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1C8" w14:textId="77777777" w:rsidR="00C45937" w:rsidRPr="00286D1F" w:rsidRDefault="00C45937" w:rsidP="00286D1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6D1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2D6C9F" wp14:editId="58ACE38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8462B" w14:textId="77777777" w:rsidR="00C45937" w:rsidRPr="00286D1F" w:rsidRDefault="00C45937" w:rsidP="00286D1F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48C885" w14:textId="77777777" w:rsidR="00C45937" w:rsidRPr="00286D1F" w:rsidRDefault="00C45937" w:rsidP="00D30C3D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86D1F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0FF9050" w14:textId="01941325" w:rsidR="00C45937" w:rsidRPr="00286D1F" w:rsidRDefault="00C45937" w:rsidP="00D30C3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sz w:val="24"/>
          <w:szCs w:val="24"/>
        </w:rPr>
        <w:t xml:space="preserve">Warszawa, </w:t>
      </w:r>
      <w:r w:rsidR="00826308">
        <w:rPr>
          <w:rFonts w:ascii="Arial" w:eastAsia="Times New Roman" w:hAnsi="Arial" w:cs="Arial"/>
          <w:sz w:val="24"/>
          <w:szCs w:val="24"/>
        </w:rPr>
        <w:t>30</w:t>
      </w:r>
      <w:r w:rsidR="00385591">
        <w:rPr>
          <w:rFonts w:ascii="Arial" w:eastAsia="Times New Roman" w:hAnsi="Arial" w:cs="Arial"/>
          <w:sz w:val="24"/>
          <w:szCs w:val="24"/>
        </w:rPr>
        <w:t xml:space="preserve"> listopada</w:t>
      </w:r>
      <w:r w:rsidR="00355213" w:rsidRPr="00286D1F">
        <w:rPr>
          <w:rFonts w:ascii="Arial" w:eastAsia="Times New Roman" w:hAnsi="Arial" w:cs="Arial"/>
          <w:sz w:val="24"/>
          <w:szCs w:val="24"/>
        </w:rPr>
        <w:t xml:space="preserve"> </w:t>
      </w:r>
      <w:r w:rsidRPr="00286D1F">
        <w:rPr>
          <w:rFonts w:ascii="Arial" w:eastAsia="Times New Roman" w:hAnsi="Arial" w:cs="Arial"/>
          <w:sz w:val="24"/>
          <w:szCs w:val="24"/>
        </w:rPr>
        <w:t>202</w:t>
      </w:r>
      <w:r w:rsidR="00550ECB" w:rsidRPr="00286D1F">
        <w:rPr>
          <w:rFonts w:ascii="Arial" w:eastAsia="Times New Roman" w:hAnsi="Arial" w:cs="Arial"/>
          <w:sz w:val="24"/>
          <w:szCs w:val="24"/>
        </w:rPr>
        <w:t>2</w:t>
      </w:r>
      <w:r w:rsidRPr="00286D1F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74FF85E" w14:textId="12C03AF9" w:rsidR="00C45937" w:rsidRPr="00286D1F" w:rsidRDefault="00C45937" w:rsidP="00D30C3D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 xml:space="preserve">Sygn. akt KR III R </w:t>
      </w:r>
      <w:r w:rsidR="0055267B">
        <w:rPr>
          <w:rFonts w:ascii="Arial" w:eastAsia="Times New Roman" w:hAnsi="Arial" w:cs="Arial"/>
          <w:b/>
          <w:bCs/>
          <w:sz w:val="24"/>
          <w:szCs w:val="24"/>
        </w:rPr>
        <w:t>41</w:t>
      </w:r>
      <w:r w:rsidRPr="00286D1F">
        <w:rPr>
          <w:rFonts w:ascii="Arial" w:eastAsia="Times New Roman" w:hAnsi="Arial" w:cs="Arial"/>
          <w:b/>
          <w:bCs/>
          <w:sz w:val="24"/>
          <w:szCs w:val="24"/>
        </w:rPr>
        <w:t xml:space="preserve"> ukośnik </w:t>
      </w:r>
      <w:r w:rsidR="0055267B">
        <w:rPr>
          <w:rFonts w:ascii="Arial" w:eastAsia="Times New Roman" w:hAnsi="Arial" w:cs="Arial"/>
          <w:b/>
          <w:bCs/>
          <w:sz w:val="24"/>
          <w:szCs w:val="24"/>
        </w:rPr>
        <w:t>22</w:t>
      </w:r>
    </w:p>
    <w:p w14:paraId="2905D09C" w14:textId="12E0A80D" w:rsidR="00C45937" w:rsidRDefault="00C45937" w:rsidP="00D30C3D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DPA</w:t>
      </w:r>
      <w:r w:rsidR="00286D1F" w:rsidRPr="00286D1F">
        <w:rPr>
          <w:rFonts w:ascii="Arial" w:eastAsia="Times New Roman" w:hAnsi="Arial" w:cs="Arial"/>
          <w:b/>
          <w:bCs/>
          <w:sz w:val="24"/>
          <w:szCs w:val="24"/>
        </w:rPr>
        <w:t xml:space="preserve"> myślnik </w:t>
      </w:r>
      <w:r w:rsidRPr="00286D1F">
        <w:rPr>
          <w:rFonts w:ascii="Arial" w:eastAsia="Times New Roman" w:hAnsi="Arial" w:cs="Arial"/>
          <w:b/>
          <w:bCs/>
          <w:sz w:val="24"/>
          <w:szCs w:val="24"/>
        </w:rPr>
        <w:t>III.9130.</w:t>
      </w:r>
      <w:r w:rsidR="0055267B"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Pr="00286D1F">
        <w:rPr>
          <w:rFonts w:ascii="Arial" w:eastAsia="Times New Roman" w:hAnsi="Arial" w:cs="Arial"/>
          <w:b/>
          <w:bCs/>
          <w:sz w:val="24"/>
          <w:szCs w:val="24"/>
        </w:rPr>
        <w:t>.202</w:t>
      </w:r>
      <w:r w:rsidR="0055267B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14:paraId="663F1531" w14:textId="77777777" w:rsidR="006544F9" w:rsidRPr="006544F9" w:rsidRDefault="006544F9" w:rsidP="00D30C3D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544F9">
        <w:rPr>
          <w:rFonts w:ascii="Arial" w:eastAsia="Times New Roman" w:hAnsi="Arial" w:cs="Arial"/>
          <w:b/>
          <w:bCs/>
          <w:sz w:val="24"/>
          <w:szCs w:val="24"/>
        </w:rPr>
        <w:t>POSTANOWIENIE</w:t>
      </w:r>
    </w:p>
    <w:p w14:paraId="762B6ADA" w14:textId="77777777" w:rsidR="006544F9" w:rsidRPr="006544F9" w:rsidRDefault="006544F9" w:rsidP="00D30C3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6544F9">
        <w:rPr>
          <w:rFonts w:ascii="Arial" w:eastAsia="Times New Roman" w:hAnsi="Arial" w:cs="Arial"/>
          <w:sz w:val="24"/>
          <w:szCs w:val="24"/>
        </w:rPr>
        <w:t>Komisja do spraw reprywatyzacji nieruchomości warszawskich w składzie:</w:t>
      </w:r>
    </w:p>
    <w:p w14:paraId="7AAF13EB" w14:textId="77777777" w:rsidR="006544F9" w:rsidRPr="006544F9" w:rsidRDefault="006544F9" w:rsidP="00D30C3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6544F9">
        <w:rPr>
          <w:rFonts w:ascii="Arial" w:eastAsia="Times New Roman" w:hAnsi="Arial" w:cs="Arial"/>
          <w:sz w:val="24"/>
          <w:szCs w:val="24"/>
        </w:rPr>
        <w:t xml:space="preserve">Przewodniczący Komisji: </w:t>
      </w:r>
    </w:p>
    <w:p w14:paraId="299C1FC6" w14:textId="77777777" w:rsidR="006544F9" w:rsidRPr="006544F9" w:rsidRDefault="006544F9" w:rsidP="00D30C3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6544F9">
        <w:rPr>
          <w:rFonts w:ascii="Arial" w:eastAsia="Times New Roman" w:hAnsi="Arial" w:cs="Arial"/>
          <w:sz w:val="24"/>
          <w:szCs w:val="24"/>
        </w:rPr>
        <w:t xml:space="preserve">Sebastian Kaleta </w:t>
      </w:r>
    </w:p>
    <w:p w14:paraId="657BBD14" w14:textId="77777777" w:rsidR="006544F9" w:rsidRPr="006544F9" w:rsidRDefault="006544F9" w:rsidP="00D30C3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6544F9">
        <w:rPr>
          <w:rFonts w:ascii="Arial" w:eastAsia="Times New Roman" w:hAnsi="Arial" w:cs="Arial"/>
          <w:sz w:val="24"/>
          <w:szCs w:val="24"/>
        </w:rPr>
        <w:t xml:space="preserve">Członkowie Komisji: </w:t>
      </w:r>
    </w:p>
    <w:p w14:paraId="57119369" w14:textId="77777777" w:rsidR="006544F9" w:rsidRPr="006544F9" w:rsidRDefault="006544F9" w:rsidP="00D30C3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6544F9">
        <w:rPr>
          <w:rFonts w:ascii="Arial" w:eastAsia="Times New Roman" w:hAnsi="Arial" w:cs="Arial"/>
          <w:sz w:val="24"/>
          <w:szCs w:val="24"/>
        </w:rPr>
        <w:t>Bartłomiej Opaliński, Wiktor Klimiuk, Łukasz Kondratko, Jan Mosiński, Sławomir Potapowicz</w:t>
      </w:r>
    </w:p>
    <w:p w14:paraId="5851199B" w14:textId="77777777" w:rsidR="006544F9" w:rsidRPr="006544F9" w:rsidRDefault="006544F9" w:rsidP="00D30C3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6544F9">
        <w:rPr>
          <w:rFonts w:ascii="Arial" w:eastAsia="Times New Roman" w:hAnsi="Arial" w:cs="Arial"/>
          <w:sz w:val="24"/>
          <w:szCs w:val="24"/>
        </w:rPr>
        <w:t>po rozpoznaniu w dniu 30 listopada 2022 r. na posiedzeniu niejawnym</w:t>
      </w:r>
    </w:p>
    <w:p w14:paraId="3A502FD1" w14:textId="0EBBC44D" w:rsidR="006544F9" w:rsidRPr="006544F9" w:rsidRDefault="006544F9" w:rsidP="00D30C3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6544F9">
        <w:rPr>
          <w:rFonts w:ascii="Arial" w:eastAsia="Times New Roman" w:hAnsi="Arial" w:cs="Arial"/>
          <w:sz w:val="24"/>
          <w:szCs w:val="24"/>
        </w:rPr>
        <w:t xml:space="preserve">sprawy w przedmiocie decyzji Prezydenta m.st. Warszawy nr 18/GK/DW/2014 z dnia 7 lutego 2014 roku, dotyczącej zabudowanego gruntu o powierzchni wynoszącej m2, oznaczonego jako działka ewidencyjna nr w obrębie położonego </w:t>
      </w:r>
      <w:r w:rsidRPr="006544F9">
        <w:rPr>
          <w:rFonts w:ascii="Arial" w:eastAsia="Times New Roman" w:hAnsi="Arial" w:cs="Arial"/>
          <w:sz w:val="24"/>
          <w:szCs w:val="24"/>
        </w:rPr>
        <w:lastRenderedPageBreak/>
        <w:t xml:space="preserve">w Warszawie przy ul. Puławskiej 51, dla której założono księgę wieczystą nr numer księgi dawnej hip </w:t>
      </w:r>
    </w:p>
    <w:p w14:paraId="31473CF8" w14:textId="7CC5FB20" w:rsidR="006544F9" w:rsidRPr="006544F9" w:rsidRDefault="006544F9" w:rsidP="00D30C3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6544F9">
        <w:rPr>
          <w:rFonts w:ascii="Arial" w:eastAsia="Times New Roman" w:hAnsi="Arial" w:cs="Arial"/>
          <w:sz w:val="24"/>
          <w:szCs w:val="24"/>
        </w:rPr>
        <w:t>z udziałem stron: Miasta Stołecznego Warszawy, J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H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L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>, następców prawnych K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Z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K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, </w:t>
      </w:r>
      <w:r w:rsidR="00D30C3D">
        <w:rPr>
          <w:rFonts w:ascii="Arial" w:eastAsia="Times New Roman" w:hAnsi="Arial" w:cs="Arial"/>
          <w:sz w:val="24"/>
          <w:szCs w:val="24"/>
        </w:rPr>
        <w:t>E.</w:t>
      </w:r>
      <w:r w:rsidRPr="006544F9">
        <w:rPr>
          <w:rFonts w:ascii="Arial" w:eastAsia="Times New Roman" w:hAnsi="Arial" w:cs="Arial"/>
          <w:sz w:val="24"/>
          <w:szCs w:val="24"/>
        </w:rPr>
        <w:t xml:space="preserve"> M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B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>, A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M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I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>, R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A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G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>-R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>, P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J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F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>, B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W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>, A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S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>, J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</w:t>
      </w:r>
      <w:r w:rsidR="00D30C3D">
        <w:rPr>
          <w:rFonts w:ascii="Arial" w:eastAsia="Times New Roman" w:hAnsi="Arial" w:cs="Arial"/>
          <w:sz w:val="24"/>
          <w:szCs w:val="24"/>
        </w:rPr>
        <w:t>M.</w:t>
      </w:r>
      <w:r w:rsidRPr="006544F9">
        <w:rPr>
          <w:rFonts w:ascii="Arial" w:eastAsia="Times New Roman" w:hAnsi="Arial" w:cs="Arial"/>
          <w:sz w:val="24"/>
          <w:szCs w:val="24"/>
        </w:rPr>
        <w:t>, K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M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>, M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H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, </w:t>
      </w:r>
      <w:r w:rsidR="00D30C3D">
        <w:rPr>
          <w:rFonts w:ascii="Arial" w:eastAsia="Times New Roman" w:hAnsi="Arial" w:cs="Arial"/>
          <w:sz w:val="24"/>
          <w:szCs w:val="24"/>
        </w:rPr>
        <w:t>Ł.</w:t>
      </w:r>
      <w:r w:rsidRPr="006544F9">
        <w:rPr>
          <w:rFonts w:ascii="Arial" w:eastAsia="Times New Roman" w:hAnsi="Arial" w:cs="Arial"/>
          <w:sz w:val="24"/>
          <w:szCs w:val="24"/>
        </w:rPr>
        <w:t xml:space="preserve"> H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>, Z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K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>, G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M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D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>, M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L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>, E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Z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G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>, D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R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K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>, J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M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>, J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S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>, M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S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>-S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>, J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S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, </w:t>
      </w:r>
      <w:r w:rsidR="00D30C3D">
        <w:rPr>
          <w:rFonts w:ascii="Arial" w:eastAsia="Times New Roman" w:hAnsi="Arial" w:cs="Arial"/>
          <w:sz w:val="24"/>
          <w:szCs w:val="24"/>
        </w:rPr>
        <w:t>B.</w:t>
      </w:r>
      <w:r w:rsidRPr="006544F9">
        <w:rPr>
          <w:rFonts w:ascii="Arial" w:eastAsia="Times New Roman" w:hAnsi="Arial" w:cs="Arial"/>
          <w:sz w:val="24"/>
          <w:szCs w:val="24"/>
        </w:rPr>
        <w:t xml:space="preserve"> R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 xml:space="preserve"> S</w:t>
      </w:r>
      <w:r w:rsidR="00D30C3D">
        <w:rPr>
          <w:rFonts w:ascii="Arial" w:eastAsia="Times New Roman" w:hAnsi="Arial" w:cs="Arial"/>
          <w:sz w:val="24"/>
          <w:szCs w:val="24"/>
        </w:rPr>
        <w:t>.</w:t>
      </w:r>
      <w:r w:rsidRPr="006544F9">
        <w:rPr>
          <w:rFonts w:ascii="Arial" w:eastAsia="Times New Roman" w:hAnsi="Arial" w:cs="Arial"/>
          <w:sz w:val="24"/>
          <w:szCs w:val="24"/>
        </w:rPr>
        <w:t>;</w:t>
      </w:r>
    </w:p>
    <w:p w14:paraId="14FAB9FB" w14:textId="77777777" w:rsidR="006544F9" w:rsidRPr="006544F9" w:rsidRDefault="006544F9" w:rsidP="00D30C3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6544F9">
        <w:rPr>
          <w:rFonts w:ascii="Arial" w:eastAsia="Times New Roman" w:hAnsi="Arial" w:cs="Arial"/>
          <w:sz w:val="24"/>
          <w:szCs w:val="24"/>
        </w:rPr>
        <w:t xml:space="preserve">na podstawie art. 123 § 1 w zw. z art. 75 § 1 i art. 84 § 1 ustawy z dnia 14 czerwca 1960 r. – Kodeks postępowania administracyjnego (Dz. U. z 2022 r. poz. 2000, 2185) w związku z ar. 38 ust. 1 ustawy z dnia 9 marca 2017 r. o szczególnych zasadach usuwania skutków prawnych decyzji reprywatyzacyjnych dotyczących nieruchomości warszawskich, wydanych z naruszeniem prawa (Dz. U. z 2021 r. poz. 795) </w:t>
      </w:r>
    </w:p>
    <w:p w14:paraId="11FF1091" w14:textId="77777777" w:rsidR="006544F9" w:rsidRPr="006544F9" w:rsidRDefault="006544F9" w:rsidP="00D30C3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6544F9">
        <w:rPr>
          <w:rFonts w:ascii="Arial" w:eastAsia="Times New Roman" w:hAnsi="Arial" w:cs="Arial"/>
          <w:sz w:val="24"/>
          <w:szCs w:val="24"/>
        </w:rPr>
        <w:t>postanawia:</w:t>
      </w:r>
    </w:p>
    <w:p w14:paraId="012B37DD" w14:textId="2C44B7FA" w:rsidR="006544F9" w:rsidRPr="006544F9" w:rsidRDefault="006544F9" w:rsidP="00D30C3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pierwszy. </w:t>
      </w:r>
      <w:r w:rsidRPr="006544F9">
        <w:rPr>
          <w:rFonts w:ascii="Arial" w:eastAsia="Times New Roman" w:hAnsi="Arial" w:cs="Arial"/>
          <w:sz w:val="24"/>
          <w:szCs w:val="24"/>
        </w:rPr>
        <w:t>Dopuścić dowód z opinii biegłego geodety, na okoliczność ustalenia czy działka ewidencyjna nr z obrębu, położona przy ulicy Puławskiej 51 zawierała się w dacie wydania decyzji Prezydenta m.st. Warszawy nr 18/GK/DW/2014 z dnia 7 lutego 2014 roku, w całości w granicach dawnej nieruchomości hipotecznej ozn. hip;</w:t>
      </w:r>
    </w:p>
    <w:p w14:paraId="71CA1044" w14:textId="77777777" w:rsidR="00D30C3D" w:rsidRDefault="006544F9" w:rsidP="00D30C3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drugi. </w:t>
      </w:r>
      <w:r w:rsidRPr="006544F9">
        <w:rPr>
          <w:rFonts w:ascii="Arial" w:eastAsia="Times New Roman" w:hAnsi="Arial" w:cs="Arial"/>
          <w:sz w:val="24"/>
          <w:szCs w:val="24"/>
        </w:rPr>
        <w:t>Na podstawie art. 16 ust. 3 i ust. 4 ustawy zawiadomić o wydaniu niniejszego postanowienia poprzez ogłoszenie w Biuletynie Informacji Publicznej, na stronie podmiotowej urzędu obsługującego Ministra Sprawiedliwości.</w:t>
      </w:r>
    </w:p>
    <w:p w14:paraId="69C64A68" w14:textId="3518BDF1" w:rsidR="006544F9" w:rsidRPr="006544F9" w:rsidRDefault="006544F9" w:rsidP="006544F9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544F9">
        <w:rPr>
          <w:rFonts w:ascii="Arial" w:eastAsia="Times New Roman" w:hAnsi="Arial" w:cs="Arial"/>
          <w:b/>
          <w:bCs/>
          <w:sz w:val="24"/>
          <w:szCs w:val="24"/>
        </w:rPr>
        <w:t>Przewodniczący Komisji</w:t>
      </w:r>
      <w:r w:rsidRPr="006544F9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544F9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544F9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544F9">
        <w:rPr>
          <w:rFonts w:ascii="Arial" w:eastAsia="Times New Roman" w:hAnsi="Arial" w:cs="Arial"/>
          <w:b/>
          <w:bCs/>
          <w:sz w:val="24"/>
          <w:szCs w:val="24"/>
        </w:rPr>
        <w:tab/>
        <w:t xml:space="preserve">                                          Sebastian Kalet</w:t>
      </w:r>
      <w:r w:rsidR="00D30C3D">
        <w:rPr>
          <w:rFonts w:ascii="Arial" w:eastAsia="Times New Roman" w:hAnsi="Arial" w:cs="Arial"/>
          <w:b/>
          <w:bCs/>
          <w:sz w:val="24"/>
          <w:szCs w:val="24"/>
        </w:rPr>
        <w:t>a</w:t>
      </w:r>
    </w:p>
    <w:p w14:paraId="77215B0F" w14:textId="77777777" w:rsidR="006544F9" w:rsidRPr="006544F9" w:rsidRDefault="006544F9" w:rsidP="006544F9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5AF4223" w14:textId="77777777" w:rsidR="006544F9" w:rsidRPr="006544F9" w:rsidRDefault="006544F9" w:rsidP="006544F9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F8923F0" w14:textId="77777777" w:rsidR="006544F9" w:rsidRPr="00D30C3D" w:rsidRDefault="006544F9" w:rsidP="006544F9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D30C3D">
        <w:rPr>
          <w:rFonts w:ascii="Arial" w:eastAsia="Times New Roman" w:hAnsi="Arial" w:cs="Arial"/>
          <w:sz w:val="24"/>
          <w:szCs w:val="24"/>
        </w:rPr>
        <w:lastRenderedPageBreak/>
        <w:t>Pouczenie:</w:t>
      </w:r>
    </w:p>
    <w:p w14:paraId="0B348542" w14:textId="77777777" w:rsidR="006544F9" w:rsidRPr="00D30C3D" w:rsidRDefault="006544F9" w:rsidP="006544F9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D30C3D">
        <w:rPr>
          <w:rFonts w:ascii="Arial" w:eastAsia="Times New Roman" w:hAnsi="Arial" w:cs="Arial"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p w14:paraId="4F9BC4D3" w14:textId="78E8EAFF" w:rsidR="006544F9" w:rsidRPr="00D30C3D" w:rsidRDefault="006544F9" w:rsidP="006544F9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D30C3D">
        <w:rPr>
          <w:rFonts w:ascii="Arial" w:eastAsia="Times New Roman" w:hAnsi="Arial" w:cs="Arial"/>
          <w:sz w:val="24"/>
          <w:szCs w:val="24"/>
        </w:rPr>
        <w:t xml:space="preserve">Zgodnie z art. 16 ust. 4 tej ustawy zawiadomienie o wydaniu postanowienia uważa się za dokonane po upływie  </w:t>
      </w:r>
    </w:p>
    <w:sectPr w:rsidR="006544F9" w:rsidRPr="00D30C3D">
      <w:pgSz w:w="12014" w:h="16920"/>
      <w:pgMar w:top="422" w:right="1589" w:bottom="2410" w:left="1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C3B2" w14:textId="77777777" w:rsidR="00777C11" w:rsidRDefault="00777C11" w:rsidP="00C45937">
      <w:pPr>
        <w:spacing w:after="0" w:line="240" w:lineRule="auto"/>
      </w:pPr>
      <w:r>
        <w:separator/>
      </w:r>
    </w:p>
  </w:endnote>
  <w:endnote w:type="continuationSeparator" w:id="0">
    <w:p w14:paraId="59A984CD" w14:textId="77777777" w:rsidR="00777C11" w:rsidRDefault="00777C11" w:rsidP="00C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9D9A" w14:textId="77777777" w:rsidR="00777C11" w:rsidRDefault="00777C11" w:rsidP="00C45937">
      <w:pPr>
        <w:spacing w:after="0" w:line="240" w:lineRule="auto"/>
      </w:pPr>
      <w:r>
        <w:separator/>
      </w:r>
    </w:p>
  </w:footnote>
  <w:footnote w:type="continuationSeparator" w:id="0">
    <w:p w14:paraId="7CD8234F" w14:textId="77777777" w:rsidR="00777C11" w:rsidRDefault="00777C11" w:rsidP="00C4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321BE"/>
    <w:multiLevelType w:val="singleLevel"/>
    <w:tmpl w:val="A5789294"/>
    <w:lvl w:ilvl="0">
      <w:start w:val="1"/>
      <w:numFmt w:val="decimal"/>
      <w:lvlText w:val="%1"/>
      <w:lvlJc w:val="left"/>
    </w:lvl>
  </w:abstractNum>
  <w:num w:numId="1" w16cid:durableId="68140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1"/>
    <w:rsid w:val="000035EB"/>
    <w:rsid w:val="0007451D"/>
    <w:rsid w:val="00091170"/>
    <w:rsid w:val="00112956"/>
    <w:rsid w:val="00175780"/>
    <w:rsid w:val="00207C33"/>
    <w:rsid w:val="002121DA"/>
    <w:rsid w:val="0027229D"/>
    <w:rsid w:val="00286D1F"/>
    <w:rsid w:val="00295E43"/>
    <w:rsid w:val="00335CFA"/>
    <w:rsid w:val="00355213"/>
    <w:rsid w:val="00385591"/>
    <w:rsid w:val="0039707D"/>
    <w:rsid w:val="00491146"/>
    <w:rsid w:val="00494BB0"/>
    <w:rsid w:val="004B35FF"/>
    <w:rsid w:val="004E6E1B"/>
    <w:rsid w:val="00550ECB"/>
    <w:rsid w:val="00551A79"/>
    <w:rsid w:val="0055267B"/>
    <w:rsid w:val="005F1F9D"/>
    <w:rsid w:val="00604210"/>
    <w:rsid w:val="00641C62"/>
    <w:rsid w:val="006441E9"/>
    <w:rsid w:val="006544F9"/>
    <w:rsid w:val="00687AB7"/>
    <w:rsid w:val="00741979"/>
    <w:rsid w:val="00777C11"/>
    <w:rsid w:val="00792652"/>
    <w:rsid w:val="007944D9"/>
    <w:rsid w:val="00796794"/>
    <w:rsid w:val="007B6A5F"/>
    <w:rsid w:val="007D1428"/>
    <w:rsid w:val="00815634"/>
    <w:rsid w:val="00826308"/>
    <w:rsid w:val="0083568B"/>
    <w:rsid w:val="00840276"/>
    <w:rsid w:val="008668F0"/>
    <w:rsid w:val="008960FA"/>
    <w:rsid w:val="009A4B05"/>
    <w:rsid w:val="00A00BF4"/>
    <w:rsid w:val="00A12A9E"/>
    <w:rsid w:val="00A54632"/>
    <w:rsid w:val="00AA03EC"/>
    <w:rsid w:val="00B9248E"/>
    <w:rsid w:val="00C45937"/>
    <w:rsid w:val="00CA0ACF"/>
    <w:rsid w:val="00D1160A"/>
    <w:rsid w:val="00D30C3D"/>
    <w:rsid w:val="00DB3218"/>
    <w:rsid w:val="00DC1E41"/>
    <w:rsid w:val="00E66B71"/>
    <w:rsid w:val="00F253D2"/>
    <w:rsid w:val="00FC318D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F438"/>
  <w15:docId w15:val="{0F15B148-3F0A-4DFD-88F6-210546F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8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pPr>
      <w:spacing w:after="0" w:line="389" w:lineRule="exact"/>
      <w:ind w:hanging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4"/>
      <w:szCs w:val="34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5">
    <w:name w:val="CharStyle5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37"/>
  </w:style>
  <w:style w:type="paragraph" w:styleId="Stopka">
    <w:name w:val="footer"/>
    <w:basedOn w:val="Normalny"/>
    <w:link w:val="Stopka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CBA-EC86-454A-B1A0-AD7A5C9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Zawiadomienie_o_wyznaczeniu_nowego_terminu_załatwienia_sprawy_KR_III_R_24_21_-_ul_Wilcza_8_wersja_cyfrowa-[udostępniono_w_BIP_12082022_r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41/22 - postanowienie o dopuszczeniu dowodu z opinii biegłego geodety wersja cyfrowa 01.12.2022</dc:title>
  <dc:subject/>
  <dc:creator>Niemyjski Marcin  (DPA)</dc:creator>
  <cp:keywords/>
  <cp:lastModifiedBy>Nowak Damian  (DPA)</cp:lastModifiedBy>
  <cp:revision>2</cp:revision>
  <dcterms:created xsi:type="dcterms:W3CDTF">2022-12-01T14:27:00Z</dcterms:created>
  <dcterms:modified xsi:type="dcterms:W3CDTF">2022-12-01T14:27:00Z</dcterms:modified>
</cp:coreProperties>
</file>