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9553" w14:textId="26BF1134" w:rsidR="00C63C9C" w:rsidRPr="00001224" w:rsidRDefault="00C63C9C" w:rsidP="00001224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 xml:space="preserve">Olsztyn, </w:t>
      </w:r>
      <w:r w:rsidR="0041136A" w:rsidRPr="00001224">
        <w:rPr>
          <w:rFonts w:ascii="Calibri" w:hAnsi="Calibri" w:cs="Calibri"/>
          <w:sz w:val="24"/>
          <w:szCs w:val="24"/>
        </w:rPr>
        <w:t>18</w:t>
      </w:r>
      <w:r w:rsidR="0075662F" w:rsidRPr="00001224">
        <w:rPr>
          <w:rFonts w:ascii="Calibri" w:hAnsi="Calibri" w:cs="Calibri"/>
          <w:sz w:val="24"/>
          <w:szCs w:val="24"/>
        </w:rPr>
        <w:t xml:space="preserve"> czerwca 202</w:t>
      </w:r>
      <w:r w:rsidR="0041136A" w:rsidRPr="00001224">
        <w:rPr>
          <w:rFonts w:ascii="Calibri" w:hAnsi="Calibri" w:cs="Calibri"/>
          <w:sz w:val="24"/>
          <w:szCs w:val="24"/>
        </w:rPr>
        <w:t xml:space="preserve">4 </w:t>
      </w:r>
      <w:r w:rsidR="0075662F" w:rsidRPr="00001224">
        <w:rPr>
          <w:rFonts w:ascii="Calibri" w:hAnsi="Calibri" w:cs="Calibri"/>
          <w:sz w:val="24"/>
          <w:szCs w:val="24"/>
        </w:rPr>
        <w:t>r.</w:t>
      </w:r>
    </w:p>
    <w:p w14:paraId="74C8C880" w14:textId="2A61F044" w:rsidR="00F96FD2" w:rsidRPr="00001224" w:rsidRDefault="004B2866" w:rsidP="00001224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001224">
        <w:rPr>
          <w:rFonts w:ascii="Calibri" w:hAnsi="Calibri" w:cs="Calibri"/>
          <w:color w:val="auto"/>
          <w:sz w:val="28"/>
          <w:szCs w:val="28"/>
        </w:rPr>
        <w:t>P</w:t>
      </w:r>
      <w:r w:rsidR="00001224" w:rsidRPr="00001224">
        <w:rPr>
          <w:rFonts w:ascii="Calibri" w:hAnsi="Calibri" w:cs="Calibri"/>
          <w:color w:val="auto"/>
          <w:sz w:val="28"/>
          <w:szCs w:val="28"/>
        </w:rPr>
        <w:t xml:space="preserve">lan działań Regionalnej Dyrekcji Ochrony Środowiska w Olsztynie na rzecz poprawy zapewnienia dostępności osobom ze szczególnymi potrzebami w latach 2021 – 2024 – Aktualizacja </w:t>
      </w:r>
    </w:p>
    <w:p w14:paraId="0276869B" w14:textId="77777777" w:rsidR="00001224" w:rsidRDefault="00F96FD2" w:rsidP="0000122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>Działania, co zrobiliśmy:</w:t>
      </w:r>
    </w:p>
    <w:p w14:paraId="1BD5690A" w14:textId="77777777" w:rsidR="00001224" w:rsidRDefault="00F96FD2" w:rsidP="0000122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>Powołaliśmy koordynatora ds. dostępności, którego głównym zadaniem jest wsparcie osób ze szczególnymi potrzebami w dostępie do usług świadczonych przez Regionalną Dyrekcję Ochrony Środowiska w Olsztynie.</w:t>
      </w:r>
    </w:p>
    <w:p w14:paraId="0BC1F48E" w14:textId="77777777" w:rsidR="00001224" w:rsidRDefault="00F96FD2" w:rsidP="0000122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>Dokonaliśmy analizy pod kątem dostosowania siedziby do minimalnych wymagań dotyczących dostępności.</w:t>
      </w:r>
    </w:p>
    <w:p w14:paraId="28C953F6" w14:textId="77777777" w:rsidR="00001224" w:rsidRDefault="00F96FD2" w:rsidP="0000122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>Dokonaliśmy diagnozy w zakresie dostępności alternatywnej w przypadku braku możliwości zapewnienia dostępności dla osób ze szczególnymi potrzebami.</w:t>
      </w:r>
    </w:p>
    <w:p w14:paraId="5CB77A4A" w14:textId="77777777" w:rsidR="00001224" w:rsidRDefault="00F96FD2" w:rsidP="0000122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>Dokonaliśmy analizy naszej strony www i BIP pod katem dostępności cyfrowej. Obecnie trwają prace mające na celu niwelowanie elementów niedostępnych</w:t>
      </w:r>
      <w:r w:rsidR="001F1484" w:rsidRPr="00001224">
        <w:rPr>
          <w:rFonts w:ascii="Calibri" w:hAnsi="Calibri" w:cs="Calibri"/>
          <w:sz w:val="24"/>
          <w:szCs w:val="24"/>
        </w:rPr>
        <w:t>.</w:t>
      </w:r>
    </w:p>
    <w:p w14:paraId="428696A8" w14:textId="77777777" w:rsidR="00001224" w:rsidRDefault="001F1484" w:rsidP="0000122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>Zakupiliśmy pętlę indukcyjną.</w:t>
      </w:r>
    </w:p>
    <w:p w14:paraId="6BC4984B" w14:textId="77777777" w:rsidR="00001224" w:rsidRDefault="001F1484" w:rsidP="0000122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>Wyznaczyliśmy miejsce parkingowe dla osób z niepełnosprawnościami</w:t>
      </w:r>
      <w:r w:rsidR="002C0107" w:rsidRPr="00001224">
        <w:rPr>
          <w:rFonts w:ascii="Calibri" w:hAnsi="Calibri" w:cs="Calibri"/>
          <w:sz w:val="24"/>
          <w:szCs w:val="24"/>
        </w:rPr>
        <w:t>,</w:t>
      </w:r>
    </w:p>
    <w:p w14:paraId="6A6D6226" w14:textId="77777777" w:rsidR="00001224" w:rsidRDefault="002C0107" w:rsidP="00001224">
      <w:pPr>
        <w:pStyle w:val="Akapitzlist"/>
        <w:numPr>
          <w:ilvl w:val="0"/>
          <w:numId w:val="6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>Stworzyliśmy kącik zabaw dla dzieci.</w:t>
      </w:r>
    </w:p>
    <w:p w14:paraId="66BCE01E" w14:textId="77777777" w:rsidR="00001224" w:rsidRDefault="00F96FD2" w:rsidP="0000122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>Strategia działań:</w:t>
      </w:r>
    </w:p>
    <w:p w14:paraId="5CAAB8F8" w14:textId="256ACD14" w:rsidR="00001224" w:rsidRDefault="00F96FD2" w:rsidP="0000122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01224">
        <w:rPr>
          <w:rFonts w:ascii="Calibri" w:hAnsi="Calibri" w:cs="Calibri"/>
          <w:sz w:val="24"/>
          <w:szCs w:val="24"/>
        </w:rPr>
        <w:t>Naszą główną strategią działania jest zastosowanie alternatywnych rozwiązań dostosowania budynku Regionalnej Dyrekcji Ochrony Środowiska w Olsztynie, praca nad dostępnością cyfrową a także dostępnością informacyjno-komunikacyjn</w:t>
      </w:r>
      <w:r w:rsidR="007F0F55" w:rsidRPr="00001224">
        <w:rPr>
          <w:rFonts w:ascii="Calibri" w:hAnsi="Calibri" w:cs="Calibri"/>
          <w:sz w:val="24"/>
          <w:szCs w:val="24"/>
        </w:rPr>
        <w:t>ą</w:t>
      </w:r>
      <w:r w:rsidRPr="00001224">
        <w:rPr>
          <w:rFonts w:ascii="Calibri" w:hAnsi="Calibri" w:cs="Calibri"/>
          <w:sz w:val="24"/>
          <w:szCs w:val="24"/>
        </w:rPr>
        <w:t>.</w:t>
      </w:r>
    </w:p>
    <w:p w14:paraId="0D4A4B70" w14:textId="77777777" w:rsidR="00001224" w:rsidRDefault="0000122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5807"/>
        <w:gridCol w:w="1701"/>
        <w:gridCol w:w="5670"/>
        <w:gridCol w:w="2126"/>
      </w:tblGrid>
      <w:tr w:rsidR="004B2866" w:rsidRPr="0058638B" w14:paraId="4195D5B2" w14:textId="77777777" w:rsidTr="00001224">
        <w:trPr>
          <w:trHeight w:val="274"/>
          <w:tblHeader/>
        </w:trPr>
        <w:tc>
          <w:tcPr>
            <w:tcW w:w="5807" w:type="dxa"/>
          </w:tcPr>
          <w:p w14:paraId="29C4D2FD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lastRenderedPageBreak/>
              <w:t>Działanie</w:t>
            </w:r>
          </w:p>
        </w:tc>
        <w:tc>
          <w:tcPr>
            <w:tcW w:w="1701" w:type="dxa"/>
          </w:tcPr>
          <w:p w14:paraId="7EDF0FC5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Czas realizacji</w:t>
            </w:r>
          </w:p>
        </w:tc>
        <w:tc>
          <w:tcPr>
            <w:tcW w:w="5670" w:type="dxa"/>
          </w:tcPr>
          <w:p w14:paraId="4E6CECEE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Niezbędne działanie</w:t>
            </w:r>
          </w:p>
        </w:tc>
        <w:tc>
          <w:tcPr>
            <w:tcW w:w="2126" w:type="dxa"/>
          </w:tcPr>
          <w:p w14:paraId="43CA43BF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Osoba odpowiedzialna</w:t>
            </w:r>
          </w:p>
        </w:tc>
      </w:tr>
      <w:tr w:rsidR="004B2866" w14:paraId="712C06B0" w14:textId="77777777" w:rsidTr="00001224">
        <w:trPr>
          <w:trHeight w:val="1242"/>
        </w:trPr>
        <w:tc>
          <w:tcPr>
            <w:tcW w:w="5807" w:type="dxa"/>
          </w:tcPr>
          <w:p w14:paraId="60E106F1" w14:textId="77777777" w:rsid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Dostępność architektoniczna</w:t>
            </w:r>
          </w:p>
          <w:p w14:paraId="557AA95B" w14:textId="77777777" w:rsidR="00001224" w:rsidRDefault="004B2866" w:rsidP="0000122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Rewitalizacja podjazdu dla osób z niepełnosprawnością ruchową,</w:t>
            </w:r>
          </w:p>
          <w:p w14:paraId="4136298C" w14:textId="3D648CCF" w:rsidR="004B2866" w:rsidRPr="00001224" w:rsidRDefault="004B2866" w:rsidP="0000122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Zakup koca ewakuacyjnego.</w:t>
            </w:r>
          </w:p>
          <w:p w14:paraId="55E4ACE2" w14:textId="77777777" w:rsidR="0041136A" w:rsidRPr="00001224" w:rsidRDefault="0041136A" w:rsidP="00001224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08D66E0" w14:textId="18F57BCC" w:rsidR="0041136A" w:rsidRPr="00001224" w:rsidRDefault="0041136A" w:rsidP="00001224">
            <w:pPr>
              <w:pStyle w:val="Akapitzlist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96C2F0" w14:textId="77777777" w:rsidR="00001224" w:rsidRDefault="004B2866" w:rsidP="00001224">
            <w:pPr>
              <w:spacing w:before="480" w:after="100" w:afterAutospacing="1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2024</w:t>
            </w:r>
            <w:r w:rsidR="002C0107" w:rsidRPr="00001224">
              <w:rPr>
                <w:rFonts w:ascii="Calibri" w:hAnsi="Calibri" w:cs="Calibri"/>
                <w:sz w:val="24"/>
                <w:szCs w:val="24"/>
              </w:rPr>
              <w:t>r. - 2025</w:t>
            </w:r>
            <w:r w:rsidRPr="00001224">
              <w:rPr>
                <w:rFonts w:ascii="Calibri" w:hAnsi="Calibri" w:cs="Calibri"/>
                <w:sz w:val="24"/>
                <w:szCs w:val="24"/>
              </w:rPr>
              <w:t xml:space="preserve"> r.</w:t>
            </w:r>
          </w:p>
          <w:p w14:paraId="62836065" w14:textId="24D42B88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2024 r.</w:t>
            </w:r>
          </w:p>
        </w:tc>
        <w:tc>
          <w:tcPr>
            <w:tcW w:w="5670" w:type="dxa"/>
          </w:tcPr>
          <w:p w14:paraId="788866D4" w14:textId="541D5F02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Oszacowanie wartości zamierzonych działań,</w:t>
            </w:r>
            <w:r w:rsidR="0000122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01224">
              <w:rPr>
                <w:rFonts w:ascii="Calibri" w:hAnsi="Calibri" w:cs="Calibri"/>
                <w:sz w:val="24"/>
                <w:szCs w:val="24"/>
              </w:rPr>
              <w:t>zabezpieczenie środków finansowych na realizację zadań,</w:t>
            </w:r>
            <w:r w:rsidR="0000122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01224">
              <w:rPr>
                <w:rFonts w:ascii="Calibri" w:hAnsi="Calibri" w:cs="Calibri"/>
                <w:sz w:val="24"/>
                <w:szCs w:val="24"/>
              </w:rPr>
              <w:t>zakup niezbędnych materiałów.</w:t>
            </w:r>
          </w:p>
        </w:tc>
        <w:tc>
          <w:tcPr>
            <w:tcW w:w="2126" w:type="dxa"/>
          </w:tcPr>
          <w:p w14:paraId="6EF96887" w14:textId="77777777" w:rsidR="004B2866" w:rsidRPr="00001224" w:rsidRDefault="004B2866" w:rsidP="00001224">
            <w:pPr>
              <w:spacing w:before="84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Koordynator</w:t>
            </w:r>
          </w:p>
        </w:tc>
      </w:tr>
      <w:tr w:rsidR="004B2866" w14:paraId="6E26BA52" w14:textId="77777777" w:rsidTr="00001224">
        <w:tc>
          <w:tcPr>
            <w:tcW w:w="5807" w:type="dxa"/>
          </w:tcPr>
          <w:p w14:paraId="3F214D73" w14:textId="77777777" w:rsid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Dostępność Informacyjno-komunikacyjna</w:t>
            </w:r>
          </w:p>
          <w:p w14:paraId="671874B7" w14:textId="77777777" w:rsidR="00001224" w:rsidRDefault="004B2866" w:rsidP="00001224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Oznakowanie schodów taśmą ostrzegawczą,</w:t>
            </w:r>
          </w:p>
          <w:p w14:paraId="2517655F" w14:textId="77777777" w:rsidR="00001224" w:rsidRDefault="004B2866" w:rsidP="00001224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Oznakowanie drzwi przeszklonych,</w:t>
            </w:r>
          </w:p>
          <w:p w14:paraId="148B12A4" w14:textId="77777777" w:rsidR="00001224" w:rsidRDefault="004B2866" w:rsidP="00001224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Oznakowanie toalety dla osób z niepełnosprawnością ruchową,</w:t>
            </w:r>
          </w:p>
          <w:p w14:paraId="1FF2379E" w14:textId="77777777" w:rsidR="00001224" w:rsidRDefault="004B2866" w:rsidP="00001224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Wykonanie nakładek na pochwytach poręczy schodowych w oznakowaniu Braille’a,</w:t>
            </w:r>
          </w:p>
          <w:p w14:paraId="2E850589" w14:textId="77777777" w:rsidR="00001224" w:rsidRDefault="004B2866" w:rsidP="00001224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Zakup</w:t>
            </w:r>
            <w:r w:rsidR="002C0107" w:rsidRPr="0000122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01224">
              <w:rPr>
                <w:rFonts w:ascii="Calibri" w:hAnsi="Calibri" w:cs="Calibri"/>
                <w:sz w:val="24"/>
                <w:szCs w:val="24"/>
              </w:rPr>
              <w:t>opask</w:t>
            </w:r>
            <w:r w:rsidR="002C0107" w:rsidRPr="00001224">
              <w:rPr>
                <w:rFonts w:ascii="Calibri" w:hAnsi="Calibri" w:cs="Calibri"/>
                <w:sz w:val="24"/>
                <w:szCs w:val="24"/>
              </w:rPr>
              <w:t>i</w:t>
            </w:r>
            <w:r w:rsidRPr="00001224">
              <w:rPr>
                <w:rFonts w:ascii="Calibri" w:hAnsi="Calibri" w:cs="Calibri"/>
                <w:sz w:val="24"/>
                <w:szCs w:val="24"/>
              </w:rPr>
              <w:t xml:space="preserve"> wibracyjn</w:t>
            </w:r>
            <w:r w:rsidR="002C0107" w:rsidRPr="00001224">
              <w:rPr>
                <w:rFonts w:ascii="Calibri" w:hAnsi="Calibri" w:cs="Calibri"/>
                <w:sz w:val="24"/>
                <w:szCs w:val="24"/>
              </w:rPr>
              <w:t>ej</w:t>
            </w:r>
            <w:r w:rsidRPr="00001224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0169A308" w14:textId="3DB6F295" w:rsidR="004B2866" w:rsidRPr="00001224" w:rsidRDefault="004B2866" w:rsidP="00001224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Szkolenia pracowników w zakresie potrzeb osób ze szczególnymi potrzebami.</w:t>
            </w:r>
          </w:p>
          <w:p w14:paraId="4CA01D3B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78A53" w14:textId="4082F6C7" w:rsidR="004B2866" w:rsidRPr="00001224" w:rsidRDefault="004B2866" w:rsidP="00001224">
            <w:pPr>
              <w:spacing w:before="48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202</w:t>
            </w:r>
            <w:r w:rsidR="002C0107" w:rsidRPr="00001224">
              <w:rPr>
                <w:rFonts w:ascii="Calibri" w:hAnsi="Calibri" w:cs="Calibri"/>
                <w:sz w:val="24"/>
                <w:szCs w:val="24"/>
              </w:rPr>
              <w:t>4</w:t>
            </w:r>
            <w:r w:rsidRPr="00001224">
              <w:rPr>
                <w:rFonts w:ascii="Calibri" w:hAnsi="Calibri" w:cs="Calibri"/>
                <w:sz w:val="24"/>
                <w:szCs w:val="24"/>
              </w:rPr>
              <w:t xml:space="preserve"> r. </w:t>
            </w:r>
          </w:p>
          <w:p w14:paraId="02F2543E" w14:textId="74786B36" w:rsidR="004B2866" w:rsidRPr="00001224" w:rsidRDefault="00702C43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202</w:t>
            </w:r>
            <w:r w:rsidR="002C0107" w:rsidRPr="00001224">
              <w:rPr>
                <w:rFonts w:ascii="Calibri" w:hAnsi="Calibri" w:cs="Calibri"/>
                <w:sz w:val="24"/>
                <w:szCs w:val="24"/>
              </w:rPr>
              <w:t>4</w:t>
            </w:r>
            <w:r w:rsidRPr="00001224">
              <w:rPr>
                <w:rFonts w:ascii="Calibri" w:hAnsi="Calibri" w:cs="Calibri"/>
                <w:sz w:val="24"/>
                <w:szCs w:val="24"/>
              </w:rPr>
              <w:t xml:space="preserve"> r.</w:t>
            </w:r>
          </w:p>
          <w:p w14:paraId="131EC3D6" w14:textId="77777777" w:rsid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202</w:t>
            </w:r>
            <w:r w:rsidR="002C0107" w:rsidRPr="00001224">
              <w:rPr>
                <w:rFonts w:ascii="Calibri" w:hAnsi="Calibri" w:cs="Calibri"/>
                <w:sz w:val="24"/>
                <w:szCs w:val="24"/>
              </w:rPr>
              <w:t>4</w:t>
            </w:r>
            <w:r w:rsidRPr="00001224">
              <w:rPr>
                <w:rFonts w:ascii="Calibri" w:hAnsi="Calibri" w:cs="Calibri"/>
                <w:sz w:val="24"/>
                <w:szCs w:val="24"/>
              </w:rPr>
              <w:t xml:space="preserve"> r.</w:t>
            </w:r>
          </w:p>
          <w:p w14:paraId="34888EA9" w14:textId="77777777" w:rsidR="00001224" w:rsidRDefault="004B2866" w:rsidP="00001224">
            <w:pPr>
              <w:spacing w:before="48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202</w:t>
            </w:r>
            <w:r w:rsidR="002C0107" w:rsidRPr="00001224">
              <w:rPr>
                <w:rFonts w:ascii="Calibri" w:hAnsi="Calibri" w:cs="Calibri"/>
                <w:sz w:val="24"/>
                <w:szCs w:val="24"/>
              </w:rPr>
              <w:t>4</w:t>
            </w:r>
            <w:r w:rsidRPr="00001224">
              <w:rPr>
                <w:rFonts w:ascii="Calibri" w:hAnsi="Calibri" w:cs="Calibri"/>
                <w:sz w:val="24"/>
                <w:szCs w:val="24"/>
              </w:rPr>
              <w:t xml:space="preserve"> r.</w:t>
            </w:r>
            <w:r w:rsidR="00702C43" w:rsidRPr="00001224">
              <w:rPr>
                <w:rFonts w:ascii="Calibri" w:hAnsi="Calibri" w:cs="Calibri"/>
                <w:sz w:val="24"/>
                <w:szCs w:val="24"/>
              </w:rPr>
              <w:t xml:space="preserve"> -202</w:t>
            </w:r>
            <w:r w:rsidR="002C0107" w:rsidRPr="00001224">
              <w:rPr>
                <w:rFonts w:ascii="Calibri" w:hAnsi="Calibri" w:cs="Calibri"/>
                <w:sz w:val="24"/>
                <w:szCs w:val="24"/>
              </w:rPr>
              <w:t>5</w:t>
            </w:r>
            <w:r w:rsidR="00702C43" w:rsidRPr="00001224">
              <w:rPr>
                <w:rFonts w:ascii="Calibri" w:hAnsi="Calibri" w:cs="Calibri"/>
                <w:sz w:val="24"/>
                <w:szCs w:val="24"/>
              </w:rPr>
              <w:t>r.</w:t>
            </w:r>
          </w:p>
          <w:p w14:paraId="6C4912D8" w14:textId="77777777" w:rsidR="00001224" w:rsidRDefault="004B2866" w:rsidP="00001224">
            <w:pPr>
              <w:spacing w:before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2024 r.</w:t>
            </w:r>
          </w:p>
          <w:p w14:paraId="1B5C53EE" w14:textId="47463AC3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Realizacja w całym okresie działania</w:t>
            </w:r>
          </w:p>
        </w:tc>
        <w:tc>
          <w:tcPr>
            <w:tcW w:w="5670" w:type="dxa"/>
          </w:tcPr>
          <w:p w14:paraId="3B3BDACD" w14:textId="77777777" w:rsidR="0075662F" w:rsidRPr="00001224" w:rsidRDefault="0075662F" w:rsidP="00001224">
            <w:pPr>
              <w:spacing w:before="228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Oszacowanie wartości zamierzonych działań,</w:t>
            </w:r>
          </w:p>
          <w:p w14:paraId="7D43BE76" w14:textId="77777777" w:rsidR="00001224" w:rsidRDefault="0075662F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zabezpieczenie środków finansowych na realizację zadań,</w:t>
            </w:r>
            <w:r w:rsidR="00001224">
              <w:rPr>
                <w:rFonts w:ascii="Calibri" w:hAnsi="Calibri" w:cs="Calibri"/>
                <w:sz w:val="24"/>
                <w:szCs w:val="24"/>
              </w:rPr>
              <w:t xml:space="preserve"> z</w:t>
            </w:r>
            <w:r w:rsidRPr="00001224">
              <w:rPr>
                <w:rFonts w:ascii="Calibri" w:hAnsi="Calibri" w:cs="Calibri"/>
                <w:sz w:val="24"/>
                <w:szCs w:val="24"/>
              </w:rPr>
              <w:t>akup niezbędnych materiałów.</w:t>
            </w:r>
          </w:p>
          <w:p w14:paraId="3E04684C" w14:textId="10E6B1E8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Opracowanie rekomendacji w zakresie dobrych praktyk obsługi klienta ze szczególnymi potrzebami.</w:t>
            </w:r>
          </w:p>
          <w:p w14:paraId="4A21F33E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3278B5" w14:textId="77777777" w:rsidR="00001224" w:rsidRDefault="004B2866" w:rsidP="00001224">
            <w:pPr>
              <w:spacing w:before="228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Koordynator</w:t>
            </w:r>
          </w:p>
          <w:p w14:paraId="5426C37F" w14:textId="676FCDAE" w:rsidR="004B2866" w:rsidRPr="00001224" w:rsidRDefault="004B2866" w:rsidP="00001224">
            <w:pPr>
              <w:spacing w:before="84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Koordynator</w:t>
            </w:r>
          </w:p>
        </w:tc>
      </w:tr>
      <w:tr w:rsidR="004B2866" w14:paraId="0D600867" w14:textId="77777777" w:rsidTr="00B43C70">
        <w:trPr>
          <w:trHeight w:val="2644"/>
        </w:trPr>
        <w:tc>
          <w:tcPr>
            <w:tcW w:w="5807" w:type="dxa"/>
          </w:tcPr>
          <w:p w14:paraId="1EC2D54F" w14:textId="77777777" w:rsid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Dostępność cyfrowa </w:t>
            </w:r>
          </w:p>
          <w:p w14:paraId="45A4EC83" w14:textId="77777777" w:rsidR="00001224" w:rsidRDefault="004B2866" w:rsidP="00001224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Praca nad dostępnością cyfrową tworzonych treści na stronie internetowej, BIP,</w:t>
            </w:r>
          </w:p>
          <w:p w14:paraId="122980C5" w14:textId="363D7B58" w:rsidR="002C0107" w:rsidRPr="00B43C70" w:rsidRDefault="004B2866" w:rsidP="00B43C70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Edukacja pracowników jak tworzyć dostępne cyfrowo treści do publikacji na stronie www, BIP, jak tworzyć treści łatwe do czytania i rozumienia</w:t>
            </w:r>
            <w:r w:rsidR="002C0107" w:rsidRPr="0000122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D3DBB70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826B97D" w14:textId="27C8305C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Realizacja w całym okresie działania</w:t>
            </w:r>
          </w:p>
        </w:tc>
        <w:tc>
          <w:tcPr>
            <w:tcW w:w="5670" w:type="dxa"/>
          </w:tcPr>
          <w:p w14:paraId="20A6B532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38CC18B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Prowadzenie bezpośrednich spotkań z pracownikami z udziałem specjalistów pełniących obowiązki redaktora BIP oraz serwisu RDOŚ w Olsztynie, specjalisty ds. informatyki oraz Koordynatora ds. dostępności</w:t>
            </w:r>
          </w:p>
        </w:tc>
        <w:tc>
          <w:tcPr>
            <w:tcW w:w="2126" w:type="dxa"/>
          </w:tcPr>
          <w:p w14:paraId="59E9DD18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9CD2061" w14:textId="77777777" w:rsidR="004B2866" w:rsidRPr="00001224" w:rsidRDefault="004B2866" w:rsidP="000012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001224">
              <w:rPr>
                <w:rFonts w:ascii="Calibri" w:hAnsi="Calibri" w:cs="Calibri"/>
                <w:sz w:val="24"/>
                <w:szCs w:val="24"/>
              </w:rPr>
              <w:t>Koordynator wraz ze specjalistami</w:t>
            </w:r>
          </w:p>
        </w:tc>
      </w:tr>
    </w:tbl>
    <w:p w14:paraId="04101C91" w14:textId="77777777" w:rsidR="00B43C70" w:rsidRDefault="00F96FD2" w:rsidP="00B43C70">
      <w:pPr>
        <w:spacing w:before="100" w:beforeAutospacing="1" w:after="0" w:line="360" w:lineRule="auto"/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t>Plan działania na rzecz poprawy zapewnienia  dostępności jest narzędziem pozwalającym na integrację norm prawnych, standardów europejskich, dobrych praktyk oraz cyfryzacji w zakresie dostępności.</w:t>
      </w:r>
    </w:p>
    <w:p w14:paraId="62541BA9" w14:textId="77777777" w:rsidR="00B43C70" w:rsidRDefault="00F96FD2" w:rsidP="00B43C7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t>Nasze działania i strategia są w szczególności nakierowane na:</w:t>
      </w:r>
    </w:p>
    <w:p w14:paraId="4D115E44" w14:textId="77777777" w:rsidR="00B43C70" w:rsidRDefault="00F96FD2" w:rsidP="00B43C70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t>Wrażliwość na niepełnosprawność,</w:t>
      </w:r>
    </w:p>
    <w:p w14:paraId="3161EC44" w14:textId="77777777" w:rsidR="00B43C70" w:rsidRDefault="00F96FD2" w:rsidP="00B43C70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t xml:space="preserve">Dostępność cyfrową, </w:t>
      </w:r>
    </w:p>
    <w:p w14:paraId="5F6ED2A6" w14:textId="77777777" w:rsidR="00B43C70" w:rsidRDefault="00F96FD2" w:rsidP="00B43C70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t>Tworzenie dostępnych dokumentów cyfrowych,</w:t>
      </w:r>
    </w:p>
    <w:p w14:paraId="32AF360A" w14:textId="77777777" w:rsidR="00B43C70" w:rsidRDefault="00F96FD2" w:rsidP="00B43C70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t>Aspekty społeczne i dostępność w zamówieniach publicznych,</w:t>
      </w:r>
    </w:p>
    <w:p w14:paraId="0AEAECB2" w14:textId="77777777" w:rsidR="00B43C70" w:rsidRDefault="00F96FD2" w:rsidP="00B43C70">
      <w:pPr>
        <w:pStyle w:val="Akapitzlist"/>
        <w:numPr>
          <w:ilvl w:val="0"/>
          <w:numId w:val="7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t xml:space="preserve">Dostępność architektoniczną </w:t>
      </w:r>
    </w:p>
    <w:p w14:paraId="2B314757" w14:textId="7E2C7755" w:rsidR="00F96FD2" w:rsidRPr="00B43C70" w:rsidRDefault="00162BDD" w:rsidP="00B43C7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t>Sporządził:</w:t>
      </w:r>
    </w:p>
    <w:p w14:paraId="3C23432C" w14:textId="2FD4CCA5" w:rsidR="00B43C70" w:rsidRPr="00B43C70" w:rsidRDefault="0096328F">
      <w:pPr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t>Koordynator ds. dostępności</w:t>
      </w:r>
    </w:p>
    <w:p w14:paraId="1F5CAE2F" w14:textId="77777777" w:rsidR="00B43C70" w:rsidRDefault="002C0107" w:rsidP="00B43C70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t xml:space="preserve"> </w:t>
      </w:r>
      <w:r w:rsidR="0096328F" w:rsidRPr="00B43C70">
        <w:rPr>
          <w:rFonts w:ascii="Calibri" w:hAnsi="Calibri" w:cs="Calibri"/>
          <w:sz w:val="24"/>
          <w:szCs w:val="24"/>
        </w:rPr>
        <w:t xml:space="preserve">Agnieszka </w:t>
      </w:r>
      <w:proofErr w:type="spellStart"/>
      <w:r w:rsidR="0096328F" w:rsidRPr="00B43C70">
        <w:rPr>
          <w:rFonts w:ascii="Calibri" w:hAnsi="Calibri" w:cs="Calibri"/>
          <w:sz w:val="24"/>
          <w:szCs w:val="24"/>
        </w:rPr>
        <w:t>Skruszewicz</w:t>
      </w:r>
      <w:proofErr w:type="spellEnd"/>
    </w:p>
    <w:p w14:paraId="36B1A6D6" w14:textId="77777777" w:rsidR="00B43C70" w:rsidRDefault="00B43C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580308F8" w14:textId="61D154DE" w:rsidR="00B43C70" w:rsidRDefault="00162BDD" w:rsidP="00B43C70">
      <w:pPr>
        <w:rPr>
          <w:rFonts w:ascii="Calibri" w:hAnsi="Calibri" w:cs="Calibri"/>
          <w:sz w:val="24"/>
          <w:szCs w:val="24"/>
        </w:rPr>
      </w:pPr>
      <w:r w:rsidRPr="00B43C70">
        <w:rPr>
          <w:rFonts w:ascii="Calibri" w:hAnsi="Calibri" w:cs="Calibri"/>
          <w:sz w:val="24"/>
          <w:szCs w:val="24"/>
        </w:rPr>
        <w:lastRenderedPageBreak/>
        <w:t>Sprawdził:</w:t>
      </w:r>
    </w:p>
    <w:p w14:paraId="29ED3370" w14:textId="77777777" w:rsidR="00B43C70" w:rsidRDefault="00B43C70" w:rsidP="00B43C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Naczelnik Wydziału </w:t>
      </w:r>
    </w:p>
    <w:p w14:paraId="10C639F2" w14:textId="77777777" w:rsidR="00B43C70" w:rsidRDefault="00B43C70" w:rsidP="00B43C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Organizacyjno-Administracyjnego</w:t>
      </w:r>
      <w:r w:rsidR="00D277DB" w:rsidRPr="00B43C70">
        <w:rPr>
          <w:rFonts w:ascii="Calibri" w:hAnsi="Calibri" w:cs="Calibri"/>
          <w:sz w:val="24"/>
          <w:szCs w:val="24"/>
        </w:rPr>
        <w:tab/>
      </w:r>
    </w:p>
    <w:p w14:paraId="7C429297" w14:textId="77777777" w:rsidR="00B43C70" w:rsidRDefault="00B43C70" w:rsidP="00B43C70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Jolanta Chełchowska</w:t>
      </w:r>
    </w:p>
    <w:p w14:paraId="6604B54A" w14:textId="77777777" w:rsidR="00B43C70" w:rsidRDefault="00B43C70" w:rsidP="00B43C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Zatwierdził:</w:t>
      </w:r>
    </w:p>
    <w:p w14:paraId="32D6429D" w14:textId="77777777" w:rsidR="00B43C70" w:rsidRDefault="00B43C70" w:rsidP="00B43C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Regionalny Dyrektor </w:t>
      </w:r>
    </w:p>
    <w:p w14:paraId="32C49884" w14:textId="77777777" w:rsidR="00B43C70" w:rsidRDefault="00B43C70" w:rsidP="00B43C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Ochrony Środowiska</w:t>
      </w:r>
    </w:p>
    <w:p w14:paraId="7E4C0791" w14:textId="0470515B" w:rsidR="00B43C70" w:rsidRDefault="00B43C70" w:rsidP="00B43C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Olsztynie</w:t>
      </w:r>
    </w:p>
    <w:p w14:paraId="0B0ECE3C" w14:textId="5E71ECF0" w:rsidR="00B43C70" w:rsidRPr="00B43C70" w:rsidRDefault="00B43C70" w:rsidP="00B43C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Agata Moździerz</w:t>
      </w:r>
    </w:p>
    <w:p w14:paraId="27933498" w14:textId="63EDD49E" w:rsidR="00162BDD" w:rsidRPr="00B43C70" w:rsidRDefault="00162BDD">
      <w:pPr>
        <w:rPr>
          <w:rFonts w:ascii="Calibri" w:hAnsi="Calibri" w:cs="Calibri"/>
          <w:sz w:val="24"/>
          <w:szCs w:val="24"/>
        </w:rPr>
      </w:pPr>
    </w:p>
    <w:sectPr w:rsidR="00162BDD" w:rsidRPr="00B43C70" w:rsidSect="00A2789E">
      <w:pgSz w:w="16840" w:h="11910" w:orient="landscape"/>
      <w:pgMar w:top="1100" w:right="1123" w:bottom="1100" w:left="1060" w:header="720" w:footer="87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3366"/>
    <w:multiLevelType w:val="hybridMultilevel"/>
    <w:tmpl w:val="245E9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8B9"/>
    <w:multiLevelType w:val="hybridMultilevel"/>
    <w:tmpl w:val="AB489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0905"/>
    <w:multiLevelType w:val="hybridMultilevel"/>
    <w:tmpl w:val="8AE4E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7CE5"/>
    <w:multiLevelType w:val="hybridMultilevel"/>
    <w:tmpl w:val="859AD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15428"/>
    <w:multiLevelType w:val="hybridMultilevel"/>
    <w:tmpl w:val="B8201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26E7D"/>
    <w:multiLevelType w:val="hybridMultilevel"/>
    <w:tmpl w:val="32BA9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F7BBF"/>
    <w:multiLevelType w:val="hybridMultilevel"/>
    <w:tmpl w:val="CF00A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4E05"/>
    <w:multiLevelType w:val="hybridMultilevel"/>
    <w:tmpl w:val="D7EAC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251A"/>
    <w:multiLevelType w:val="hybridMultilevel"/>
    <w:tmpl w:val="238E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977A4"/>
    <w:multiLevelType w:val="hybridMultilevel"/>
    <w:tmpl w:val="4A6C9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209">
    <w:abstractNumId w:val="4"/>
  </w:num>
  <w:num w:numId="2" w16cid:durableId="1647277523">
    <w:abstractNumId w:val="9"/>
  </w:num>
  <w:num w:numId="3" w16cid:durableId="1966042903">
    <w:abstractNumId w:val="1"/>
  </w:num>
  <w:num w:numId="4" w16cid:durableId="661130233">
    <w:abstractNumId w:val="0"/>
  </w:num>
  <w:num w:numId="5" w16cid:durableId="363749181">
    <w:abstractNumId w:val="6"/>
  </w:num>
  <w:num w:numId="6" w16cid:durableId="1565525590">
    <w:abstractNumId w:val="5"/>
  </w:num>
  <w:num w:numId="7" w16cid:durableId="2121099598">
    <w:abstractNumId w:val="3"/>
  </w:num>
  <w:num w:numId="8" w16cid:durableId="1655796634">
    <w:abstractNumId w:val="2"/>
  </w:num>
  <w:num w:numId="9" w16cid:durableId="2140684738">
    <w:abstractNumId w:val="8"/>
  </w:num>
  <w:num w:numId="10" w16cid:durableId="271254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8B"/>
    <w:rsid w:val="00001224"/>
    <w:rsid w:val="00162BDD"/>
    <w:rsid w:val="001F1484"/>
    <w:rsid w:val="00213A9A"/>
    <w:rsid w:val="00214527"/>
    <w:rsid w:val="00276CA2"/>
    <w:rsid w:val="002B5A8F"/>
    <w:rsid w:val="002C0107"/>
    <w:rsid w:val="003149C5"/>
    <w:rsid w:val="00350514"/>
    <w:rsid w:val="003B1A18"/>
    <w:rsid w:val="0041136A"/>
    <w:rsid w:val="00495761"/>
    <w:rsid w:val="00495AF3"/>
    <w:rsid w:val="004B2866"/>
    <w:rsid w:val="005012DE"/>
    <w:rsid w:val="005304AB"/>
    <w:rsid w:val="0058638B"/>
    <w:rsid w:val="005C2172"/>
    <w:rsid w:val="00702C43"/>
    <w:rsid w:val="0075662F"/>
    <w:rsid w:val="007F0F55"/>
    <w:rsid w:val="0089701B"/>
    <w:rsid w:val="00906FB1"/>
    <w:rsid w:val="00914C7F"/>
    <w:rsid w:val="00944D5D"/>
    <w:rsid w:val="0096328F"/>
    <w:rsid w:val="00A25294"/>
    <w:rsid w:val="00A2789E"/>
    <w:rsid w:val="00B43C70"/>
    <w:rsid w:val="00B85CE9"/>
    <w:rsid w:val="00C63C9C"/>
    <w:rsid w:val="00C8591F"/>
    <w:rsid w:val="00D277DB"/>
    <w:rsid w:val="00EA6861"/>
    <w:rsid w:val="00ED2CCA"/>
    <w:rsid w:val="00F54A59"/>
    <w:rsid w:val="00F96FD2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7D52"/>
  <w15:chartTrackingRefBased/>
  <w15:docId w15:val="{DC3378C0-775F-4A8F-B2F6-8F4DA1F1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1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C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1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8B51-64A9-44DB-9036-9DE870B7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działań RDOŚ w Olsztynie - aktualizacja</dc:title>
  <dc:subject/>
  <dc:creator>Agnieszka Skruszewicz</dc:creator>
  <cp:keywords/>
  <dc:description/>
  <cp:lastModifiedBy>Iwona Bobek</cp:lastModifiedBy>
  <cp:revision>2</cp:revision>
  <cp:lastPrinted>2023-07-20T10:28:00Z</cp:lastPrinted>
  <dcterms:created xsi:type="dcterms:W3CDTF">2024-06-20T08:28:00Z</dcterms:created>
  <dcterms:modified xsi:type="dcterms:W3CDTF">2024-06-20T08:28:00Z</dcterms:modified>
</cp:coreProperties>
</file>