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2318" w14:textId="77777777" w:rsidR="0088254D" w:rsidRPr="00BA0232" w:rsidRDefault="0088254D" w:rsidP="00C73818">
      <w:pPr>
        <w:framePr w:h="1003" w:hSpace="38" w:wrap="auto" w:vAnchor="text" w:hAnchor="text" w:x="-13" w:y="35"/>
        <w:widowControl/>
        <w:spacing w:after="480" w:line="360" w:lineRule="auto"/>
        <w:rPr>
          <w:rFonts w:ascii="Arial" w:hAnsi="Arial" w:cs="Arial"/>
        </w:rPr>
      </w:pPr>
      <w:r w:rsidRPr="00BA0232">
        <w:rPr>
          <w:rFonts w:ascii="Arial" w:hAnsi="Arial" w:cs="Arial"/>
        </w:rPr>
        <w:pict w14:anchorId="4C7F8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v:imagedata r:id="rId8" o:title=""/>
          </v:shape>
        </w:pict>
      </w:r>
    </w:p>
    <w:p w14:paraId="196EF436" w14:textId="77777777" w:rsidR="00BA0232" w:rsidRDefault="0088254D" w:rsidP="00C73818">
      <w:pPr>
        <w:pStyle w:val="Style1"/>
        <w:widowControl/>
        <w:spacing w:before="53" w:after="480" w:line="360" w:lineRule="auto"/>
        <w:ind w:left="221" w:right="4666"/>
        <w:rPr>
          <w:rStyle w:val="FontStyle27"/>
          <w:rFonts w:ascii="Arial" w:hAnsi="Arial" w:cs="Arial"/>
          <w:sz w:val="24"/>
          <w:szCs w:val="24"/>
        </w:rPr>
      </w:pPr>
      <w:r w:rsidRPr="00BA0232">
        <w:rPr>
          <w:rStyle w:val="FontStyle27"/>
          <w:rFonts w:ascii="Arial" w:hAnsi="Arial" w:cs="Arial"/>
          <w:sz w:val="24"/>
          <w:szCs w:val="24"/>
        </w:rPr>
        <w:t>Komisja do spraw reprywatyzacji nieruchomości warszawskich</w:t>
      </w:r>
    </w:p>
    <w:p w14:paraId="509B80B3" w14:textId="77777777" w:rsidR="00BA0232" w:rsidRDefault="00BA0232" w:rsidP="00C73818">
      <w:pPr>
        <w:spacing w:after="480" w:line="360" w:lineRule="auto"/>
      </w:pPr>
    </w:p>
    <w:p w14:paraId="78A53EFF" w14:textId="77777777" w:rsidR="00BA0232" w:rsidRPr="00BA0232" w:rsidRDefault="00BA0232" w:rsidP="00C73818">
      <w:pPr>
        <w:spacing w:after="480" w:line="360" w:lineRule="auto"/>
        <w:rPr>
          <w:rStyle w:val="FontStyle27"/>
          <w:rFonts w:ascii="Arial" w:hAnsi="Arial" w:cs="Arial"/>
          <w:sz w:val="24"/>
          <w:szCs w:val="24"/>
        </w:rPr>
      </w:pPr>
      <w:r w:rsidRPr="00BA0232">
        <w:rPr>
          <w:rFonts w:ascii="Arial" w:hAnsi="Arial" w:cs="Arial"/>
        </w:rPr>
        <w:t>W nagłówku, po lewej stronie, znajduje się logo Komisji do spraw reprywatyzacji nieruchomości warszawskich zawierające godło państwa polskiego i podkreślenie w formie miniaturki flagi RP</w:t>
      </w:r>
    </w:p>
    <w:p w14:paraId="766EB305" w14:textId="77777777" w:rsidR="00BA0232" w:rsidRPr="00BA0232" w:rsidRDefault="0088254D" w:rsidP="00C73818">
      <w:pPr>
        <w:pStyle w:val="Style1"/>
        <w:widowControl/>
        <w:spacing w:before="53" w:after="480" w:line="360" w:lineRule="auto"/>
        <w:ind w:right="4666"/>
        <w:rPr>
          <w:rStyle w:val="FontStyle27"/>
          <w:rFonts w:ascii="Arial" w:hAnsi="Arial" w:cs="Arial"/>
          <w:strike/>
          <w:sz w:val="24"/>
          <w:szCs w:val="24"/>
        </w:rPr>
      </w:pPr>
      <w:r w:rsidRPr="00BA0232">
        <w:rPr>
          <w:rStyle w:val="FontStyle27"/>
          <w:rFonts w:ascii="Arial" w:hAnsi="Arial" w:cs="Arial"/>
          <w:sz w:val="24"/>
          <w:szCs w:val="24"/>
        </w:rPr>
        <w:t xml:space="preserve">Warszawa, 31 sierpnia 2021 r. </w:t>
      </w:r>
    </w:p>
    <w:p w14:paraId="0FD6C6B9" w14:textId="77777777" w:rsidR="0088254D" w:rsidRPr="00DE77A0" w:rsidRDefault="0088254D" w:rsidP="00C73818">
      <w:pPr>
        <w:pStyle w:val="Nagwek1"/>
        <w:spacing w:after="480" w:line="360" w:lineRule="auto"/>
      </w:pPr>
      <w:r w:rsidRPr="00DE77A0">
        <w:rPr>
          <w:rStyle w:val="FontStyle26"/>
          <w:rFonts w:ascii="Arial" w:hAnsi="Arial" w:cs="Arial"/>
          <w:b/>
          <w:bCs/>
          <w:sz w:val="24"/>
          <w:szCs w:val="24"/>
        </w:rPr>
        <w:t>Sygn</w:t>
      </w:r>
      <w:r w:rsidR="004177E6" w:rsidRPr="00DE77A0">
        <w:rPr>
          <w:rStyle w:val="FontStyle26"/>
          <w:rFonts w:ascii="Arial" w:hAnsi="Arial" w:cs="Arial"/>
          <w:b/>
          <w:bCs/>
          <w:sz w:val="24"/>
          <w:szCs w:val="24"/>
        </w:rPr>
        <w:t xml:space="preserve">atura </w:t>
      </w:r>
      <w:r w:rsidRPr="00DE77A0">
        <w:rPr>
          <w:rStyle w:val="FontStyle26"/>
          <w:rFonts w:ascii="Arial" w:hAnsi="Arial" w:cs="Arial"/>
          <w:b/>
          <w:bCs/>
          <w:sz w:val="24"/>
          <w:szCs w:val="24"/>
        </w:rPr>
        <w:t>akt KR VI R 13</w:t>
      </w:r>
      <w:r w:rsidR="004177E6" w:rsidRPr="00DE77A0">
        <w:rPr>
          <w:rStyle w:val="FontStyle26"/>
          <w:rFonts w:ascii="Arial" w:hAnsi="Arial" w:cs="Arial"/>
          <w:b/>
          <w:bCs/>
          <w:sz w:val="24"/>
          <w:szCs w:val="24"/>
        </w:rPr>
        <w:t>ukośnik</w:t>
      </w:r>
      <w:r w:rsidRPr="00DE77A0">
        <w:rPr>
          <w:rStyle w:val="FontStyle26"/>
          <w:rFonts w:ascii="Arial" w:hAnsi="Arial" w:cs="Arial"/>
          <w:b/>
          <w:bCs/>
          <w:sz w:val="24"/>
          <w:szCs w:val="24"/>
        </w:rPr>
        <w:t>2</w:t>
      </w:r>
      <w:r w:rsidR="00BA0232" w:rsidRPr="00DE77A0">
        <w:rPr>
          <w:rStyle w:val="FontStyle26"/>
          <w:rFonts w:ascii="Arial" w:hAnsi="Arial" w:cs="Arial"/>
          <w:b/>
          <w:bCs/>
          <w:sz w:val="24"/>
          <w:szCs w:val="24"/>
        </w:rPr>
        <w:t>1</w:t>
      </w:r>
    </w:p>
    <w:p w14:paraId="3D925D15" w14:textId="77777777" w:rsidR="0088254D" w:rsidRPr="00DE77A0" w:rsidRDefault="0088254D" w:rsidP="00C73818">
      <w:pPr>
        <w:pStyle w:val="Nagwek1"/>
        <w:spacing w:after="480" w:line="360" w:lineRule="auto"/>
      </w:pPr>
      <w:r w:rsidRPr="00DE77A0">
        <w:rPr>
          <w:rStyle w:val="FontStyle26"/>
          <w:rFonts w:ascii="Arial" w:hAnsi="Arial" w:cs="Arial"/>
          <w:b/>
          <w:bCs/>
          <w:sz w:val="24"/>
          <w:szCs w:val="24"/>
        </w:rPr>
        <w:t>D</w:t>
      </w:r>
      <w:r w:rsidR="004177E6" w:rsidRPr="00DE77A0">
        <w:rPr>
          <w:rStyle w:val="FontStyle26"/>
          <w:rFonts w:ascii="Arial" w:hAnsi="Arial" w:cs="Arial"/>
          <w:b/>
          <w:bCs/>
          <w:sz w:val="24"/>
          <w:szCs w:val="24"/>
        </w:rPr>
        <w:t>ecyzja</w:t>
      </w:r>
      <w:r w:rsidRPr="00DE77A0">
        <w:rPr>
          <w:rStyle w:val="FontStyle26"/>
          <w:rFonts w:ascii="Arial" w:hAnsi="Arial" w:cs="Arial"/>
          <w:b/>
          <w:bCs/>
          <w:sz w:val="24"/>
          <w:szCs w:val="24"/>
        </w:rPr>
        <w:t xml:space="preserve"> nr KR VI R 13b</w:t>
      </w:r>
      <w:r w:rsidR="004177E6" w:rsidRPr="00DE77A0">
        <w:rPr>
          <w:rStyle w:val="FontStyle26"/>
          <w:rFonts w:ascii="Arial" w:hAnsi="Arial" w:cs="Arial"/>
          <w:b/>
          <w:bCs/>
          <w:sz w:val="24"/>
          <w:szCs w:val="24"/>
        </w:rPr>
        <w:t>ukośnik</w:t>
      </w:r>
      <w:r w:rsidRPr="00DE77A0">
        <w:rPr>
          <w:rStyle w:val="FontStyle26"/>
          <w:rFonts w:ascii="Arial" w:hAnsi="Arial" w:cs="Arial"/>
          <w:b/>
          <w:bCs/>
          <w:sz w:val="24"/>
          <w:szCs w:val="24"/>
        </w:rPr>
        <w:t>2</w:t>
      </w:r>
      <w:r w:rsidR="00BA0232" w:rsidRPr="00DE77A0">
        <w:rPr>
          <w:rStyle w:val="FontStyle26"/>
          <w:rFonts w:ascii="Arial" w:hAnsi="Arial" w:cs="Arial"/>
          <w:b/>
          <w:bCs/>
          <w:sz w:val="24"/>
          <w:szCs w:val="24"/>
        </w:rPr>
        <w:t>1</w:t>
      </w:r>
    </w:p>
    <w:p w14:paraId="3309B91C" w14:textId="77777777" w:rsidR="00BA0232" w:rsidRDefault="0088254D" w:rsidP="00C73818">
      <w:pPr>
        <w:pStyle w:val="Style4"/>
        <w:widowControl/>
        <w:spacing w:before="139" w:after="480" w:line="360" w:lineRule="auto"/>
        <w:ind w:right="1555"/>
        <w:rPr>
          <w:rStyle w:val="FontStyle27"/>
          <w:rFonts w:ascii="Arial" w:hAnsi="Arial" w:cs="Arial"/>
          <w:sz w:val="24"/>
          <w:szCs w:val="24"/>
        </w:rPr>
      </w:pPr>
      <w:r w:rsidRPr="00BA0232">
        <w:rPr>
          <w:rStyle w:val="FontStyle27"/>
          <w:rFonts w:ascii="Arial" w:hAnsi="Arial" w:cs="Arial"/>
          <w:sz w:val="24"/>
          <w:szCs w:val="24"/>
        </w:rPr>
        <w:t xml:space="preserve">Komisja do spraw reprywatyzacji nieruchomości warszawskich, w składzie: </w:t>
      </w:r>
    </w:p>
    <w:p w14:paraId="170F2FC8" w14:textId="77777777" w:rsidR="00BA0232" w:rsidRPr="00DE77A0" w:rsidRDefault="0088254D" w:rsidP="00C73818">
      <w:pPr>
        <w:pStyle w:val="Style4"/>
        <w:widowControl/>
        <w:spacing w:before="139" w:after="480" w:line="360" w:lineRule="auto"/>
        <w:ind w:right="1555"/>
        <w:rPr>
          <w:rStyle w:val="FontStyle27"/>
          <w:rFonts w:ascii="Arial" w:hAnsi="Arial" w:cs="Arial"/>
          <w:b/>
          <w:bCs/>
          <w:sz w:val="24"/>
          <w:szCs w:val="24"/>
        </w:rPr>
      </w:pPr>
      <w:r w:rsidRPr="00DE77A0">
        <w:rPr>
          <w:rStyle w:val="FontStyle26"/>
          <w:rFonts w:ascii="Arial" w:hAnsi="Arial" w:cs="Arial"/>
          <w:b w:val="0"/>
          <w:bCs w:val="0"/>
          <w:sz w:val="24"/>
          <w:szCs w:val="24"/>
        </w:rPr>
        <w:t xml:space="preserve">Przewodniczący Komisji: </w:t>
      </w:r>
      <w:r w:rsidRPr="00DE77A0">
        <w:rPr>
          <w:rStyle w:val="FontStyle27"/>
          <w:rFonts w:ascii="Arial" w:hAnsi="Arial" w:cs="Arial"/>
          <w:sz w:val="24"/>
          <w:szCs w:val="24"/>
        </w:rPr>
        <w:t>Sebastian Kaleta</w:t>
      </w:r>
      <w:r w:rsidRPr="00DE77A0">
        <w:rPr>
          <w:rStyle w:val="FontStyle27"/>
          <w:rFonts w:ascii="Arial" w:hAnsi="Arial" w:cs="Arial"/>
          <w:b/>
          <w:bCs/>
          <w:sz w:val="24"/>
          <w:szCs w:val="24"/>
        </w:rPr>
        <w:t xml:space="preserve"> </w:t>
      </w:r>
    </w:p>
    <w:p w14:paraId="3CA8BF82" w14:textId="77777777" w:rsidR="008D2220" w:rsidRPr="00BA0232" w:rsidRDefault="0088254D" w:rsidP="004E3A19">
      <w:pPr>
        <w:pStyle w:val="Style4"/>
        <w:widowControl/>
        <w:spacing w:before="139" w:after="480" w:line="360" w:lineRule="auto"/>
        <w:ind w:right="1555"/>
        <w:rPr>
          <w:rStyle w:val="FontStyle27"/>
          <w:rFonts w:ascii="Arial" w:hAnsi="Arial" w:cs="Arial"/>
          <w:b/>
          <w:bCs/>
          <w:sz w:val="24"/>
          <w:szCs w:val="24"/>
        </w:rPr>
      </w:pPr>
      <w:r w:rsidRPr="00DE77A0">
        <w:rPr>
          <w:rStyle w:val="FontStyle26"/>
          <w:rFonts w:ascii="Arial" w:hAnsi="Arial" w:cs="Arial"/>
          <w:b w:val="0"/>
          <w:bCs w:val="0"/>
          <w:sz w:val="24"/>
          <w:szCs w:val="24"/>
        </w:rPr>
        <w:t>Członkowie Komisji:</w:t>
      </w:r>
      <w:r w:rsidR="00BA0232">
        <w:rPr>
          <w:rStyle w:val="FontStyle26"/>
          <w:rFonts w:ascii="Arial" w:hAnsi="Arial" w:cs="Arial"/>
          <w:sz w:val="24"/>
          <w:szCs w:val="24"/>
        </w:rPr>
        <w:t xml:space="preserve"> </w:t>
      </w:r>
      <w:r w:rsidRPr="00BA0232">
        <w:rPr>
          <w:rStyle w:val="FontStyle27"/>
          <w:rFonts w:ascii="Arial" w:hAnsi="Arial" w:cs="Arial"/>
          <w:sz w:val="24"/>
          <w:szCs w:val="24"/>
        </w:rPr>
        <w:t xml:space="preserve">Paweł Lisiecki, Łukasz Kondratko, Jan Mosiński, Adam Zieliński, Sławomir Potapowicz, </w:t>
      </w:r>
    </w:p>
    <w:p w14:paraId="30C7AC61" w14:textId="77777777" w:rsidR="0088254D" w:rsidRPr="00BA0232" w:rsidRDefault="0088254D" w:rsidP="004E3A19">
      <w:pPr>
        <w:pStyle w:val="Style4"/>
        <w:widowControl/>
        <w:spacing w:after="480" w:line="360" w:lineRule="auto"/>
        <w:rPr>
          <w:rStyle w:val="FontStyle27"/>
          <w:rFonts w:ascii="Arial" w:hAnsi="Arial" w:cs="Arial"/>
          <w:sz w:val="24"/>
          <w:szCs w:val="24"/>
        </w:rPr>
      </w:pPr>
      <w:r w:rsidRPr="00BA0232">
        <w:rPr>
          <w:rStyle w:val="FontStyle27"/>
          <w:rFonts w:ascii="Arial" w:hAnsi="Arial" w:cs="Arial"/>
          <w:sz w:val="24"/>
          <w:szCs w:val="24"/>
        </w:rPr>
        <w:t>na posiedzeniu niejawnym w dniu 31 sierpnia 2021 r.,</w:t>
      </w:r>
    </w:p>
    <w:p w14:paraId="772CCA05" w14:textId="77777777" w:rsidR="00C32D77" w:rsidRDefault="0088254D" w:rsidP="004E3A19">
      <w:pPr>
        <w:pStyle w:val="Style4"/>
        <w:widowControl/>
        <w:spacing w:after="480" w:line="360" w:lineRule="auto"/>
        <w:rPr>
          <w:rStyle w:val="FontStyle27"/>
          <w:rFonts w:ascii="Arial" w:hAnsi="Arial" w:cs="Arial"/>
          <w:sz w:val="24"/>
          <w:szCs w:val="24"/>
        </w:rPr>
      </w:pPr>
      <w:r w:rsidRPr="00BA0232">
        <w:rPr>
          <w:rStyle w:val="FontStyle27"/>
          <w:rFonts w:ascii="Arial" w:hAnsi="Arial" w:cs="Arial"/>
          <w:sz w:val="24"/>
          <w:szCs w:val="24"/>
        </w:rPr>
        <w:t xml:space="preserve">po rozpoznaniu sprawy w przedmiocie decyzji Prezydenta </w:t>
      </w:r>
      <w:r w:rsidR="00C32D77">
        <w:rPr>
          <w:rStyle w:val="FontStyle27"/>
          <w:rFonts w:ascii="Arial" w:hAnsi="Arial" w:cs="Arial"/>
          <w:sz w:val="24"/>
          <w:szCs w:val="24"/>
        </w:rPr>
        <w:t xml:space="preserve">Miasta Stołecznego </w:t>
      </w:r>
      <w:r w:rsidRPr="00BA0232">
        <w:rPr>
          <w:rStyle w:val="FontStyle27"/>
          <w:rFonts w:ascii="Arial" w:hAnsi="Arial" w:cs="Arial"/>
          <w:sz w:val="24"/>
          <w:szCs w:val="24"/>
        </w:rPr>
        <w:t>Warszawy z dnia * marca 2010</w:t>
      </w:r>
      <w:r w:rsidR="00C32D77">
        <w:rPr>
          <w:rStyle w:val="FontStyle27"/>
          <w:rFonts w:ascii="Arial" w:hAnsi="Arial" w:cs="Arial"/>
          <w:sz w:val="24"/>
          <w:szCs w:val="24"/>
        </w:rPr>
        <w:t xml:space="preserve"> </w:t>
      </w:r>
      <w:r w:rsidRPr="00BA0232">
        <w:rPr>
          <w:rStyle w:val="FontStyle27"/>
          <w:rFonts w:ascii="Arial" w:hAnsi="Arial" w:cs="Arial"/>
          <w:sz w:val="24"/>
          <w:szCs w:val="24"/>
        </w:rPr>
        <w:t xml:space="preserve">r. nr </w:t>
      </w:r>
      <w:r w:rsidR="004177E6">
        <w:rPr>
          <w:rStyle w:val="FontStyle27"/>
          <w:rFonts w:ascii="Arial" w:hAnsi="Arial" w:cs="Arial"/>
          <w:sz w:val="24"/>
          <w:szCs w:val="24"/>
        </w:rPr>
        <w:t xml:space="preserve">  </w:t>
      </w:r>
      <w:r w:rsidRPr="00BA0232">
        <w:rPr>
          <w:rStyle w:val="FontStyle27"/>
          <w:rFonts w:ascii="Arial" w:hAnsi="Arial" w:cs="Arial"/>
          <w:sz w:val="24"/>
          <w:szCs w:val="24"/>
        </w:rPr>
        <w:t xml:space="preserve">zmieniającej decyzję z dnia </w:t>
      </w:r>
      <w:r w:rsidR="00C32D77">
        <w:rPr>
          <w:rStyle w:val="FontStyle27"/>
          <w:rFonts w:ascii="Arial" w:hAnsi="Arial" w:cs="Arial"/>
          <w:sz w:val="24"/>
          <w:szCs w:val="24"/>
        </w:rPr>
        <w:t xml:space="preserve"> </w:t>
      </w:r>
      <w:r w:rsidRPr="00BA0232">
        <w:rPr>
          <w:rStyle w:val="FontStyle27"/>
          <w:rFonts w:ascii="Arial" w:hAnsi="Arial" w:cs="Arial"/>
          <w:sz w:val="24"/>
          <w:szCs w:val="24"/>
        </w:rPr>
        <w:t xml:space="preserve">stycznia 2010 r. nr </w:t>
      </w:r>
    </w:p>
    <w:p w14:paraId="0C4F1848" w14:textId="77777777" w:rsidR="0088254D" w:rsidRDefault="0088254D" w:rsidP="004E3A19">
      <w:pPr>
        <w:pStyle w:val="Style4"/>
        <w:widowControl/>
        <w:spacing w:after="480" w:line="360" w:lineRule="auto"/>
        <w:rPr>
          <w:rStyle w:val="FontStyle27"/>
          <w:rFonts w:ascii="Arial" w:hAnsi="Arial" w:cs="Arial"/>
          <w:sz w:val="24"/>
          <w:szCs w:val="24"/>
        </w:rPr>
      </w:pPr>
      <w:r w:rsidRPr="004177E6">
        <w:rPr>
          <w:rStyle w:val="FontStyle41"/>
          <w:rFonts w:ascii="Arial" w:hAnsi="Arial" w:cs="Arial"/>
          <w:b w:val="0"/>
          <w:bCs w:val="0"/>
          <w:sz w:val="24"/>
          <w:szCs w:val="24"/>
        </w:rPr>
        <w:t>i</w:t>
      </w:r>
      <w:r w:rsidR="00C32D77">
        <w:rPr>
          <w:rStyle w:val="FontStyle41"/>
          <w:rFonts w:ascii="Arial" w:hAnsi="Arial" w:cs="Arial"/>
          <w:b w:val="0"/>
          <w:bCs w:val="0"/>
          <w:sz w:val="24"/>
          <w:szCs w:val="24"/>
        </w:rPr>
        <w:t xml:space="preserve"> </w:t>
      </w:r>
      <w:r w:rsidRPr="00BA0232">
        <w:rPr>
          <w:rStyle w:val="FontStyle27"/>
          <w:rFonts w:ascii="Arial" w:hAnsi="Arial" w:cs="Arial"/>
          <w:sz w:val="24"/>
          <w:szCs w:val="24"/>
        </w:rPr>
        <w:t>ustanawiającą prawo użytkowania wieczystego do niezabudowanej nieruchomości</w:t>
      </w:r>
      <w:r w:rsidRPr="00BA0232">
        <w:rPr>
          <w:rStyle w:val="FontStyle27"/>
          <w:rFonts w:ascii="Arial" w:hAnsi="Arial" w:cs="Arial"/>
          <w:sz w:val="24"/>
          <w:szCs w:val="24"/>
        </w:rPr>
        <w:br/>
        <w:t>o powierzchni 796 m</w:t>
      </w:r>
      <w:r w:rsidRPr="00BA0232">
        <w:rPr>
          <w:rStyle w:val="FontStyle27"/>
          <w:rFonts w:ascii="Arial" w:hAnsi="Arial" w:cs="Arial"/>
          <w:sz w:val="24"/>
          <w:szCs w:val="24"/>
          <w:vertAlign w:val="superscript"/>
        </w:rPr>
        <w:t>2</w:t>
      </w:r>
      <w:r w:rsidRPr="00BA0232">
        <w:rPr>
          <w:rStyle w:val="FontStyle27"/>
          <w:rFonts w:ascii="Arial" w:hAnsi="Arial" w:cs="Arial"/>
          <w:sz w:val="24"/>
          <w:szCs w:val="24"/>
        </w:rPr>
        <w:t>, położonej w Warszawie przy ul</w:t>
      </w:r>
      <w:r w:rsidR="002F7CCB">
        <w:rPr>
          <w:rStyle w:val="FontStyle27"/>
          <w:rFonts w:ascii="Arial" w:hAnsi="Arial" w:cs="Arial"/>
          <w:sz w:val="24"/>
          <w:szCs w:val="24"/>
        </w:rPr>
        <w:t>icy</w:t>
      </w:r>
      <w:r w:rsidRPr="00BA0232">
        <w:rPr>
          <w:rStyle w:val="FontStyle27"/>
          <w:rFonts w:ascii="Arial" w:hAnsi="Arial" w:cs="Arial"/>
          <w:sz w:val="24"/>
          <w:szCs w:val="24"/>
        </w:rPr>
        <w:t xml:space="preserve"> Świętokrzyskiej (dawna ul. </w:t>
      </w:r>
      <w:r w:rsidRPr="00BA0232">
        <w:rPr>
          <w:rStyle w:val="FontStyle27"/>
          <w:rFonts w:ascii="Arial" w:hAnsi="Arial" w:cs="Arial"/>
          <w:sz w:val="24"/>
          <w:szCs w:val="24"/>
        </w:rPr>
        <w:lastRenderedPageBreak/>
        <w:t>Pańska 9)</w:t>
      </w:r>
      <w:r w:rsidR="004177E6">
        <w:rPr>
          <w:rStyle w:val="FontStyle27"/>
          <w:rFonts w:ascii="Arial" w:hAnsi="Arial" w:cs="Arial"/>
          <w:sz w:val="24"/>
          <w:szCs w:val="24"/>
        </w:rPr>
        <w:t xml:space="preserve"> </w:t>
      </w:r>
      <w:r w:rsidRPr="00BA0232">
        <w:rPr>
          <w:rStyle w:val="FontStyle27"/>
          <w:rFonts w:ascii="Arial" w:hAnsi="Arial" w:cs="Arial"/>
          <w:sz w:val="24"/>
          <w:szCs w:val="24"/>
        </w:rPr>
        <w:t>opisanej w ewidencji gruntów jako działka nr       z obrębu</w:t>
      </w:r>
      <w:r w:rsidRPr="00BA0232">
        <w:rPr>
          <w:rStyle w:val="FontStyle27"/>
          <w:rFonts w:ascii="Arial" w:hAnsi="Arial" w:cs="Arial"/>
          <w:sz w:val="24"/>
          <w:szCs w:val="24"/>
        </w:rPr>
        <w:tab/>
        <w:t>dla której prowadzona</w:t>
      </w:r>
      <w:r w:rsidR="00BA0232">
        <w:rPr>
          <w:rStyle w:val="FontStyle27"/>
          <w:rFonts w:ascii="Arial" w:hAnsi="Arial" w:cs="Arial"/>
          <w:sz w:val="24"/>
          <w:szCs w:val="24"/>
        </w:rPr>
        <w:t xml:space="preserve"> </w:t>
      </w:r>
      <w:r w:rsidRPr="00BA0232">
        <w:rPr>
          <w:rStyle w:val="FontStyle27"/>
          <w:rFonts w:ascii="Arial" w:hAnsi="Arial" w:cs="Arial"/>
          <w:sz w:val="24"/>
          <w:szCs w:val="24"/>
        </w:rPr>
        <w:t xml:space="preserve">jest księga wieczysta nr       / </w:t>
      </w:r>
      <w:r w:rsidRPr="00BA0232">
        <w:rPr>
          <w:rStyle w:val="FontStyle27"/>
          <w:rFonts w:ascii="Arial" w:hAnsi="Arial" w:cs="Arial"/>
          <w:sz w:val="24"/>
          <w:szCs w:val="24"/>
        </w:rPr>
        <w:tab/>
      </w:r>
    </w:p>
    <w:p w14:paraId="51633C60" w14:textId="77777777" w:rsidR="002F7CCB" w:rsidRPr="00BA0232" w:rsidRDefault="002F7CCB" w:rsidP="004E3A19">
      <w:pPr>
        <w:pStyle w:val="Style4"/>
        <w:widowControl/>
        <w:spacing w:after="480" w:line="360" w:lineRule="auto"/>
        <w:rPr>
          <w:rStyle w:val="FontStyle27"/>
          <w:rFonts w:ascii="Arial" w:hAnsi="Arial" w:cs="Arial"/>
          <w:sz w:val="24"/>
          <w:szCs w:val="24"/>
        </w:rPr>
      </w:pPr>
    </w:p>
    <w:p w14:paraId="67100DE2" w14:textId="77777777" w:rsidR="002F7CCB" w:rsidRPr="00BA0232" w:rsidRDefault="0088254D" w:rsidP="004E3A19">
      <w:pPr>
        <w:pStyle w:val="Style6"/>
        <w:widowControl/>
        <w:tabs>
          <w:tab w:val="left" w:pos="1963"/>
          <w:tab w:val="left" w:pos="4392"/>
          <w:tab w:val="left" w:pos="8006"/>
        </w:tabs>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z udziałem stron: Miasta Stołecznego Warszawa, Prokuratora Regionalnego w Warszawie,</w:t>
      </w:r>
      <w:r w:rsidR="002F7CCB">
        <w:rPr>
          <w:rStyle w:val="FontStyle27"/>
          <w:rFonts w:ascii="Arial" w:hAnsi="Arial" w:cs="Arial"/>
          <w:sz w:val="24"/>
          <w:szCs w:val="24"/>
        </w:rPr>
        <w:t xml:space="preserve"> </w:t>
      </w:r>
      <w:r w:rsidRPr="00BA0232">
        <w:rPr>
          <w:rStyle w:val="FontStyle27"/>
          <w:rFonts w:ascii="Arial" w:hAnsi="Arial" w:cs="Arial"/>
          <w:sz w:val="24"/>
          <w:szCs w:val="24"/>
        </w:rPr>
        <w:t xml:space="preserve">J. </w:t>
      </w:r>
      <w:r w:rsidR="002F7CCB">
        <w:rPr>
          <w:rStyle w:val="FontStyle27"/>
          <w:rFonts w:ascii="Arial" w:hAnsi="Arial" w:cs="Arial"/>
          <w:sz w:val="24"/>
          <w:szCs w:val="24"/>
        </w:rPr>
        <w:t xml:space="preserve">  </w:t>
      </w:r>
      <w:r w:rsidRPr="00BA0232">
        <w:rPr>
          <w:rStyle w:val="FontStyle27"/>
          <w:rFonts w:ascii="Arial" w:hAnsi="Arial" w:cs="Arial"/>
          <w:sz w:val="24"/>
          <w:szCs w:val="24"/>
        </w:rPr>
        <w:t>P</w:t>
      </w:r>
      <w:r w:rsidR="002F7CCB">
        <w:rPr>
          <w:rStyle w:val="FontStyle27"/>
          <w:rFonts w:ascii="Arial" w:hAnsi="Arial" w:cs="Arial"/>
          <w:sz w:val="24"/>
          <w:szCs w:val="24"/>
        </w:rPr>
        <w:t xml:space="preserve">.    , </w:t>
      </w:r>
      <w:r w:rsidRPr="00BA0232">
        <w:rPr>
          <w:rStyle w:val="FontStyle27"/>
          <w:rFonts w:ascii="Arial" w:hAnsi="Arial" w:cs="Arial"/>
          <w:sz w:val="24"/>
          <w:szCs w:val="24"/>
        </w:rPr>
        <w:t xml:space="preserve"> J</w:t>
      </w:r>
      <w:r w:rsidR="002F7CCB">
        <w:rPr>
          <w:rStyle w:val="FontStyle27"/>
          <w:rFonts w:ascii="Arial" w:hAnsi="Arial" w:cs="Arial"/>
          <w:sz w:val="24"/>
          <w:szCs w:val="24"/>
        </w:rPr>
        <w:t xml:space="preserve"> </w:t>
      </w:r>
      <w:r w:rsidRPr="00BA0232">
        <w:rPr>
          <w:rStyle w:val="FontStyle27"/>
          <w:rFonts w:ascii="Arial" w:hAnsi="Arial" w:cs="Arial"/>
          <w:sz w:val="24"/>
          <w:szCs w:val="24"/>
        </w:rPr>
        <w:t>- M</w:t>
      </w:r>
      <w:r w:rsidRPr="00BA0232">
        <w:rPr>
          <w:rStyle w:val="FontStyle27"/>
          <w:rFonts w:ascii="Arial" w:hAnsi="Arial" w:cs="Arial"/>
          <w:sz w:val="24"/>
          <w:szCs w:val="24"/>
        </w:rPr>
        <w:tab/>
      </w:r>
      <w:r w:rsidR="002F7CCB">
        <w:rPr>
          <w:rStyle w:val="FontStyle27"/>
          <w:rFonts w:ascii="Arial" w:hAnsi="Arial" w:cs="Arial"/>
          <w:spacing w:val="170"/>
          <w:sz w:val="24"/>
          <w:szCs w:val="24"/>
        </w:rPr>
        <w:t>S  ,</w:t>
      </w:r>
      <w:r w:rsidRPr="00BA0232">
        <w:rPr>
          <w:rStyle w:val="FontStyle27"/>
          <w:rFonts w:ascii="Arial" w:hAnsi="Arial" w:cs="Arial"/>
          <w:sz w:val="24"/>
          <w:szCs w:val="24"/>
        </w:rPr>
        <w:t xml:space="preserve"> M </w:t>
      </w:r>
      <w:r w:rsidR="002F7CCB">
        <w:rPr>
          <w:rStyle w:val="FontStyle27"/>
          <w:rFonts w:ascii="Arial" w:hAnsi="Arial" w:cs="Arial"/>
          <w:sz w:val="24"/>
          <w:szCs w:val="24"/>
        </w:rPr>
        <w:t xml:space="preserve">  -</w:t>
      </w:r>
      <w:r w:rsidRPr="00BA0232">
        <w:rPr>
          <w:rStyle w:val="FontStyle27"/>
          <w:rFonts w:ascii="Arial" w:hAnsi="Arial" w:cs="Arial"/>
          <w:sz w:val="24"/>
          <w:szCs w:val="24"/>
        </w:rPr>
        <w:t xml:space="preserve"> </w:t>
      </w:r>
      <w:r w:rsidR="002F7CCB">
        <w:rPr>
          <w:rStyle w:val="FontStyle27"/>
          <w:rFonts w:ascii="Arial" w:hAnsi="Arial" w:cs="Arial"/>
          <w:sz w:val="24"/>
          <w:szCs w:val="24"/>
        </w:rPr>
        <w:t xml:space="preserve"> </w:t>
      </w:r>
      <w:r w:rsidRPr="00BA0232">
        <w:rPr>
          <w:rStyle w:val="FontStyle27"/>
          <w:rFonts w:ascii="Arial" w:hAnsi="Arial" w:cs="Arial"/>
          <w:sz w:val="24"/>
          <w:szCs w:val="24"/>
        </w:rPr>
        <w:t xml:space="preserve">E   </w:t>
      </w:r>
      <w:r w:rsidR="002F7CCB">
        <w:rPr>
          <w:rStyle w:val="FontStyle27"/>
          <w:rFonts w:ascii="Arial" w:hAnsi="Arial" w:cs="Arial"/>
          <w:sz w:val="24"/>
          <w:szCs w:val="24"/>
        </w:rPr>
        <w:t>M.</w:t>
      </w:r>
      <w:r w:rsidRPr="00BA0232">
        <w:rPr>
          <w:rStyle w:val="FontStyle30"/>
          <w:rFonts w:ascii="Arial" w:hAnsi="Arial" w:cs="Arial"/>
          <w:sz w:val="24"/>
          <w:szCs w:val="24"/>
        </w:rPr>
        <w:tab/>
      </w:r>
      <w:r w:rsidRPr="00BA0232">
        <w:rPr>
          <w:rStyle w:val="FontStyle27"/>
          <w:rFonts w:ascii="Arial" w:hAnsi="Arial" w:cs="Arial"/>
          <w:sz w:val="24"/>
          <w:szCs w:val="24"/>
        </w:rPr>
        <w:t>, A</w:t>
      </w:r>
      <w:r w:rsidR="002F7CCB">
        <w:rPr>
          <w:rStyle w:val="FontStyle27"/>
          <w:rFonts w:ascii="Arial" w:hAnsi="Arial" w:cs="Arial"/>
          <w:sz w:val="24"/>
          <w:szCs w:val="24"/>
        </w:rPr>
        <w:t xml:space="preserve">.  M.   , </w:t>
      </w:r>
      <w:r w:rsidRPr="00BA0232">
        <w:rPr>
          <w:rStyle w:val="FontStyle27"/>
          <w:rFonts w:ascii="Arial" w:hAnsi="Arial" w:cs="Arial"/>
          <w:spacing w:val="450"/>
          <w:sz w:val="24"/>
          <w:szCs w:val="24"/>
        </w:rPr>
        <w:t>J</w:t>
      </w:r>
      <w:r w:rsidRPr="00BA0232">
        <w:rPr>
          <w:rStyle w:val="FontStyle27"/>
          <w:rFonts w:ascii="Arial" w:hAnsi="Arial" w:cs="Arial"/>
          <w:sz w:val="24"/>
          <w:szCs w:val="24"/>
        </w:rPr>
        <w:t xml:space="preserve">      </w:t>
      </w:r>
      <w:r w:rsidRPr="00BA0232">
        <w:rPr>
          <w:rStyle w:val="FontStyle27"/>
          <w:rFonts w:ascii="Arial" w:hAnsi="Arial" w:cs="Arial"/>
          <w:spacing w:val="450"/>
          <w:sz w:val="24"/>
          <w:szCs w:val="24"/>
        </w:rPr>
        <w:t>R</w:t>
      </w:r>
      <w:r w:rsidR="002F7CCB">
        <w:rPr>
          <w:rStyle w:val="FontStyle27"/>
          <w:rFonts w:ascii="Arial" w:hAnsi="Arial" w:cs="Arial"/>
          <w:spacing w:val="450"/>
          <w:sz w:val="24"/>
          <w:szCs w:val="24"/>
        </w:rPr>
        <w:t>W</w:t>
      </w:r>
      <w:r w:rsidRPr="00BA0232">
        <w:rPr>
          <w:rStyle w:val="FontStyle27"/>
          <w:rFonts w:ascii="Arial" w:hAnsi="Arial" w:cs="Arial"/>
          <w:spacing w:val="450"/>
          <w:sz w:val="24"/>
          <w:szCs w:val="24"/>
        </w:rPr>
        <w:t>,</w:t>
      </w:r>
      <w:r w:rsidRPr="00BA0232">
        <w:rPr>
          <w:rStyle w:val="FontStyle27"/>
          <w:rFonts w:ascii="Arial" w:hAnsi="Arial" w:cs="Arial"/>
          <w:sz w:val="24"/>
          <w:szCs w:val="24"/>
        </w:rPr>
        <w:t xml:space="preserve"> </w:t>
      </w:r>
      <w:r w:rsidRPr="00BA0232">
        <w:rPr>
          <w:rStyle w:val="FontStyle27"/>
          <w:rFonts w:ascii="Arial" w:hAnsi="Arial" w:cs="Arial"/>
          <w:spacing w:val="450"/>
          <w:sz w:val="24"/>
          <w:szCs w:val="24"/>
        </w:rPr>
        <w:t>MEM</w:t>
      </w:r>
      <w:r w:rsidRPr="00BA0232">
        <w:rPr>
          <w:rStyle w:val="FontStyle27"/>
          <w:rFonts w:ascii="Arial" w:hAnsi="Arial" w:cs="Arial"/>
          <w:sz w:val="24"/>
          <w:szCs w:val="24"/>
        </w:rPr>
        <w:t xml:space="preserve">   S.   , A</w:t>
      </w:r>
      <w:r w:rsidR="002F7CCB">
        <w:rPr>
          <w:rStyle w:val="FontStyle27"/>
          <w:rFonts w:ascii="Arial" w:hAnsi="Arial" w:cs="Arial"/>
          <w:sz w:val="24"/>
          <w:szCs w:val="24"/>
        </w:rPr>
        <w:t xml:space="preserve">    </w:t>
      </w:r>
      <w:r w:rsidRPr="00BA0232">
        <w:rPr>
          <w:rStyle w:val="FontStyle27"/>
          <w:rFonts w:ascii="Arial" w:hAnsi="Arial" w:cs="Arial"/>
          <w:spacing w:val="60"/>
          <w:sz w:val="24"/>
          <w:szCs w:val="24"/>
        </w:rPr>
        <w:t>W</w:t>
      </w:r>
      <w:r w:rsidR="00B73639">
        <w:rPr>
          <w:rStyle w:val="FontStyle27"/>
          <w:rFonts w:ascii="Arial" w:hAnsi="Arial" w:cs="Arial"/>
          <w:spacing w:val="60"/>
          <w:sz w:val="24"/>
          <w:szCs w:val="24"/>
        </w:rPr>
        <w:t xml:space="preserve"> </w:t>
      </w:r>
      <w:r w:rsidRPr="00BA0232">
        <w:rPr>
          <w:rStyle w:val="FontStyle27"/>
          <w:rFonts w:ascii="Arial" w:hAnsi="Arial" w:cs="Arial"/>
          <w:spacing w:val="60"/>
          <w:sz w:val="24"/>
          <w:szCs w:val="24"/>
        </w:rPr>
        <w:t>,</w:t>
      </w:r>
      <w:r w:rsidR="00B73639">
        <w:rPr>
          <w:rStyle w:val="FontStyle27"/>
          <w:rFonts w:ascii="Arial" w:hAnsi="Arial" w:cs="Arial"/>
          <w:spacing w:val="60"/>
          <w:sz w:val="24"/>
          <w:szCs w:val="24"/>
        </w:rPr>
        <w:t xml:space="preserve">  </w:t>
      </w:r>
      <w:r w:rsidRPr="00BA0232">
        <w:rPr>
          <w:rStyle w:val="FontStyle27"/>
          <w:rFonts w:ascii="Arial" w:hAnsi="Arial" w:cs="Arial"/>
          <w:spacing w:val="60"/>
          <w:sz w:val="24"/>
          <w:szCs w:val="24"/>
        </w:rPr>
        <w:t>T</w:t>
      </w:r>
      <w:r w:rsidRPr="00BA0232">
        <w:rPr>
          <w:rStyle w:val="FontStyle27"/>
          <w:rFonts w:ascii="Arial" w:hAnsi="Arial" w:cs="Arial"/>
          <w:sz w:val="24"/>
          <w:szCs w:val="24"/>
        </w:rPr>
        <w:tab/>
        <w:t xml:space="preserve">H </w:t>
      </w:r>
      <w:r w:rsidR="002F7CCB">
        <w:rPr>
          <w:rStyle w:val="FontStyle27"/>
          <w:rFonts w:ascii="Arial" w:hAnsi="Arial" w:cs="Arial"/>
          <w:sz w:val="24"/>
          <w:szCs w:val="24"/>
        </w:rPr>
        <w:t xml:space="preserve">   </w:t>
      </w:r>
      <w:r w:rsidRPr="00BA0232">
        <w:rPr>
          <w:rStyle w:val="FontStyle27"/>
          <w:rFonts w:ascii="Arial" w:hAnsi="Arial" w:cs="Arial"/>
          <w:sz w:val="24"/>
          <w:szCs w:val="24"/>
        </w:rPr>
        <w:t>W</w:t>
      </w:r>
    </w:p>
    <w:p w14:paraId="6DF17D3A" w14:textId="77777777" w:rsidR="0088254D" w:rsidRPr="00BA0232" w:rsidRDefault="0088254D" w:rsidP="004E3A19">
      <w:pPr>
        <w:pStyle w:val="Style6"/>
        <w:widowControl/>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na podstawie art. 29 ust.1 p</w:t>
      </w:r>
      <w:r w:rsidR="006B2F5B">
        <w:rPr>
          <w:rStyle w:val="FontStyle27"/>
          <w:rFonts w:ascii="Arial" w:hAnsi="Arial" w:cs="Arial"/>
          <w:sz w:val="24"/>
          <w:szCs w:val="24"/>
        </w:rPr>
        <w:t xml:space="preserve">unkt </w:t>
      </w:r>
      <w:r w:rsidRPr="00BA0232">
        <w:rPr>
          <w:rStyle w:val="FontStyle27"/>
          <w:rFonts w:ascii="Arial" w:hAnsi="Arial" w:cs="Arial"/>
          <w:sz w:val="24"/>
          <w:szCs w:val="24"/>
        </w:rPr>
        <w:t>3a w zw</w:t>
      </w:r>
      <w:r w:rsidR="00112B21">
        <w:rPr>
          <w:rStyle w:val="FontStyle27"/>
          <w:rFonts w:ascii="Arial" w:hAnsi="Arial" w:cs="Arial"/>
          <w:sz w:val="24"/>
          <w:szCs w:val="24"/>
        </w:rPr>
        <w:t xml:space="preserve">iązku </w:t>
      </w:r>
      <w:r w:rsidRPr="00BA0232">
        <w:rPr>
          <w:rStyle w:val="FontStyle27"/>
          <w:rFonts w:ascii="Arial" w:hAnsi="Arial" w:cs="Arial"/>
          <w:sz w:val="24"/>
          <w:szCs w:val="24"/>
        </w:rPr>
        <w:t>z art. 30 ust.1 p</w:t>
      </w:r>
      <w:r w:rsidR="006B2F5B">
        <w:rPr>
          <w:rStyle w:val="FontStyle27"/>
          <w:rFonts w:ascii="Arial" w:hAnsi="Arial" w:cs="Arial"/>
          <w:sz w:val="24"/>
          <w:szCs w:val="24"/>
        </w:rPr>
        <w:t xml:space="preserve">unkt </w:t>
      </w:r>
      <w:r w:rsidR="002F7CCB">
        <w:rPr>
          <w:rStyle w:val="FontStyle27"/>
          <w:rFonts w:ascii="Arial" w:hAnsi="Arial" w:cs="Arial"/>
          <w:sz w:val="24"/>
          <w:szCs w:val="24"/>
        </w:rPr>
        <w:t xml:space="preserve">4 </w:t>
      </w:r>
      <w:r w:rsidR="005F67F8">
        <w:rPr>
          <w:rStyle w:val="FontStyle27"/>
          <w:rFonts w:ascii="Arial" w:hAnsi="Arial" w:cs="Arial"/>
          <w:sz w:val="24"/>
          <w:szCs w:val="24"/>
        </w:rPr>
        <w:t xml:space="preserve">ustawy </w:t>
      </w:r>
      <w:r w:rsidRPr="00BA0232">
        <w:rPr>
          <w:rStyle w:val="FontStyle27"/>
          <w:rFonts w:ascii="Arial" w:hAnsi="Arial" w:cs="Arial"/>
          <w:sz w:val="24"/>
          <w:szCs w:val="24"/>
        </w:rPr>
        <w:t>z dnia 9 marca 2017 r. o szczególnych zasadach usuwania skutków prawnych decyzji reprywatyzacyjnych dotyczących nieruchomości warszawskich, wydanych z naruszeniem prawa (Dz</w:t>
      </w:r>
      <w:r w:rsidR="004177E6">
        <w:rPr>
          <w:rStyle w:val="FontStyle27"/>
          <w:rFonts w:ascii="Arial" w:hAnsi="Arial" w:cs="Arial"/>
          <w:sz w:val="24"/>
          <w:szCs w:val="24"/>
        </w:rPr>
        <w:t xml:space="preserve">iennik </w:t>
      </w:r>
      <w:r w:rsidRPr="00BA0232">
        <w:rPr>
          <w:rStyle w:val="FontStyle27"/>
          <w:rFonts w:ascii="Arial" w:hAnsi="Arial" w:cs="Arial"/>
          <w:sz w:val="24"/>
          <w:szCs w:val="24"/>
        </w:rPr>
        <w:t>U</w:t>
      </w:r>
      <w:r w:rsidR="004177E6">
        <w:rPr>
          <w:rStyle w:val="FontStyle27"/>
          <w:rFonts w:ascii="Arial" w:hAnsi="Arial" w:cs="Arial"/>
          <w:sz w:val="24"/>
          <w:szCs w:val="24"/>
        </w:rPr>
        <w:t>staw</w:t>
      </w:r>
      <w:r w:rsidRPr="00BA0232">
        <w:rPr>
          <w:rStyle w:val="FontStyle27"/>
          <w:rFonts w:ascii="Arial" w:hAnsi="Arial" w:cs="Arial"/>
          <w:sz w:val="24"/>
          <w:szCs w:val="24"/>
        </w:rPr>
        <w:t xml:space="preserve"> z 2021, poz. 795, dalej „ustawa z dnia 9 marca 2017 r.") w zw</w:t>
      </w:r>
      <w:r w:rsidR="00112B21">
        <w:rPr>
          <w:rStyle w:val="FontStyle27"/>
          <w:rFonts w:ascii="Arial" w:hAnsi="Arial" w:cs="Arial"/>
          <w:sz w:val="24"/>
          <w:szCs w:val="24"/>
        </w:rPr>
        <w:t xml:space="preserve">iązku </w:t>
      </w:r>
      <w:r w:rsidRPr="00BA0232">
        <w:rPr>
          <w:rStyle w:val="FontStyle27"/>
          <w:rFonts w:ascii="Arial" w:hAnsi="Arial" w:cs="Arial"/>
          <w:sz w:val="24"/>
          <w:szCs w:val="24"/>
        </w:rPr>
        <w:t>z art. 132</w:t>
      </w:r>
      <w:r w:rsidR="004177E6">
        <w:rPr>
          <w:rStyle w:val="FontStyle27"/>
          <w:rFonts w:ascii="Arial" w:hAnsi="Arial" w:cs="Arial"/>
          <w:sz w:val="24"/>
          <w:szCs w:val="24"/>
        </w:rPr>
        <w:t>paragraf1</w:t>
      </w:r>
      <w:r w:rsidRPr="00BA0232">
        <w:rPr>
          <w:rStyle w:val="FontStyle27"/>
          <w:rFonts w:ascii="Arial" w:hAnsi="Arial" w:cs="Arial"/>
          <w:sz w:val="24"/>
          <w:szCs w:val="24"/>
        </w:rPr>
        <w:t xml:space="preserve"> i </w:t>
      </w:r>
      <w:r w:rsidR="004177E6">
        <w:rPr>
          <w:rStyle w:val="FontStyle27"/>
          <w:rFonts w:ascii="Arial" w:hAnsi="Arial" w:cs="Arial"/>
          <w:sz w:val="24"/>
          <w:szCs w:val="24"/>
        </w:rPr>
        <w:t>paragraf</w:t>
      </w:r>
      <w:r w:rsidRPr="00BA0232">
        <w:rPr>
          <w:rStyle w:val="FontStyle27"/>
          <w:rFonts w:ascii="Arial" w:hAnsi="Arial" w:cs="Arial"/>
          <w:sz w:val="24"/>
          <w:szCs w:val="24"/>
        </w:rPr>
        <w:t xml:space="preserve"> 2 ustawy z dnia 14 czerwca 1960 r. - Kodeks postępowania administracyjnego (D</w:t>
      </w:r>
      <w:r w:rsidR="004177E6">
        <w:rPr>
          <w:rStyle w:val="FontStyle27"/>
          <w:rFonts w:ascii="Arial" w:hAnsi="Arial" w:cs="Arial"/>
          <w:sz w:val="24"/>
          <w:szCs w:val="24"/>
        </w:rPr>
        <w:t xml:space="preserve">ziennik </w:t>
      </w:r>
      <w:r w:rsidRPr="00BA0232">
        <w:rPr>
          <w:rStyle w:val="FontStyle27"/>
          <w:rFonts w:ascii="Arial" w:hAnsi="Arial" w:cs="Arial"/>
          <w:sz w:val="24"/>
          <w:szCs w:val="24"/>
        </w:rPr>
        <w:t>U</w:t>
      </w:r>
      <w:r w:rsidR="004177E6">
        <w:rPr>
          <w:rStyle w:val="FontStyle27"/>
          <w:rFonts w:ascii="Arial" w:hAnsi="Arial" w:cs="Arial"/>
          <w:sz w:val="24"/>
          <w:szCs w:val="24"/>
        </w:rPr>
        <w:t>staw</w:t>
      </w:r>
      <w:r w:rsidRPr="00BA0232">
        <w:rPr>
          <w:rStyle w:val="FontStyle27"/>
          <w:rFonts w:ascii="Arial" w:hAnsi="Arial" w:cs="Arial"/>
          <w:sz w:val="24"/>
          <w:szCs w:val="24"/>
        </w:rPr>
        <w:t xml:space="preserve"> z 2021 r. poz. 735, dalej „k.p.a.") oraz art. 133 k.p.a. w zw</w:t>
      </w:r>
      <w:r w:rsidR="00112B21">
        <w:rPr>
          <w:rStyle w:val="FontStyle27"/>
          <w:rFonts w:ascii="Arial" w:hAnsi="Arial" w:cs="Arial"/>
          <w:sz w:val="24"/>
          <w:szCs w:val="24"/>
        </w:rPr>
        <w:t xml:space="preserve">iązku </w:t>
      </w:r>
      <w:r w:rsidRPr="00BA0232">
        <w:rPr>
          <w:rStyle w:val="FontStyle27"/>
          <w:rFonts w:ascii="Arial" w:hAnsi="Arial" w:cs="Arial"/>
          <w:sz w:val="24"/>
          <w:szCs w:val="24"/>
        </w:rPr>
        <w:t>z art. 156</w:t>
      </w:r>
      <w:r w:rsidR="004177E6">
        <w:rPr>
          <w:rStyle w:val="FontStyle27"/>
          <w:rFonts w:ascii="Arial" w:hAnsi="Arial" w:cs="Arial"/>
          <w:sz w:val="24"/>
          <w:szCs w:val="24"/>
        </w:rPr>
        <w:t>paragraf</w:t>
      </w:r>
      <w:r w:rsidRPr="00BA0232">
        <w:rPr>
          <w:rStyle w:val="FontStyle27"/>
          <w:rFonts w:ascii="Arial" w:hAnsi="Arial" w:cs="Arial"/>
          <w:sz w:val="24"/>
          <w:szCs w:val="24"/>
        </w:rPr>
        <w:t>1 pkt</w:t>
      </w:r>
      <w:r w:rsidR="004177E6">
        <w:rPr>
          <w:rStyle w:val="FontStyle27"/>
          <w:rFonts w:ascii="Arial" w:hAnsi="Arial" w:cs="Arial"/>
          <w:sz w:val="24"/>
          <w:szCs w:val="24"/>
        </w:rPr>
        <w:t>.</w:t>
      </w:r>
      <w:r w:rsidRPr="00BA0232">
        <w:rPr>
          <w:rStyle w:val="FontStyle27"/>
          <w:rFonts w:ascii="Arial" w:hAnsi="Arial" w:cs="Arial"/>
          <w:sz w:val="24"/>
          <w:szCs w:val="24"/>
        </w:rPr>
        <w:t xml:space="preserve"> 2 k.p.a. w zw</w:t>
      </w:r>
      <w:r w:rsidR="00C4647A">
        <w:rPr>
          <w:rStyle w:val="FontStyle27"/>
          <w:rFonts w:ascii="Arial" w:hAnsi="Arial" w:cs="Arial"/>
          <w:sz w:val="24"/>
          <w:szCs w:val="24"/>
        </w:rPr>
        <w:t>iązku</w:t>
      </w:r>
      <w:r w:rsidRPr="00BA0232">
        <w:rPr>
          <w:rStyle w:val="FontStyle27"/>
          <w:rFonts w:ascii="Arial" w:hAnsi="Arial" w:cs="Arial"/>
          <w:sz w:val="24"/>
          <w:szCs w:val="24"/>
        </w:rPr>
        <w:t xml:space="preserve"> z art. 38 ust.1 ustawy z dnia 9 marca 2017 r.</w:t>
      </w:r>
    </w:p>
    <w:p w14:paraId="645E0A03" w14:textId="77777777" w:rsidR="0088254D" w:rsidRPr="00DE77A0" w:rsidRDefault="0088254D" w:rsidP="00C73818">
      <w:pPr>
        <w:pStyle w:val="Style3"/>
        <w:widowControl/>
        <w:spacing w:before="53" w:after="480" w:line="360" w:lineRule="auto"/>
        <w:ind w:right="10"/>
        <w:jc w:val="left"/>
        <w:rPr>
          <w:rStyle w:val="FontStyle26"/>
          <w:rFonts w:ascii="Arial" w:hAnsi="Arial" w:cs="Arial"/>
          <w:b w:val="0"/>
          <w:bCs w:val="0"/>
          <w:sz w:val="24"/>
          <w:szCs w:val="24"/>
        </w:rPr>
      </w:pPr>
      <w:r w:rsidRPr="00DE77A0">
        <w:rPr>
          <w:rStyle w:val="FontStyle26"/>
          <w:rFonts w:ascii="Arial" w:hAnsi="Arial" w:cs="Arial"/>
          <w:b w:val="0"/>
          <w:bCs w:val="0"/>
          <w:sz w:val="24"/>
          <w:szCs w:val="24"/>
        </w:rPr>
        <w:t>orzeka:</w:t>
      </w:r>
    </w:p>
    <w:p w14:paraId="06B2FD52" w14:textId="77777777" w:rsidR="00C32D77" w:rsidRPr="00DE77A0" w:rsidRDefault="0088254D" w:rsidP="00C73818">
      <w:pPr>
        <w:pStyle w:val="Style8"/>
        <w:widowControl/>
        <w:spacing w:after="480" w:line="360" w:lineRule="auto"/>
        <w:ind w:left="1776"/>
        <w:rPr>
          <w:rStyle w:val="FontStyle26"/>
          <w:rFonts w:ascii="Arial" w:hAnsi="Arial" w:cs="Arial"/>
          <w:b w:val="0"/>
          <w:bCs w:val="0"/>
          <w:sz w:val="24"/>
          <w:szCs w:val="24"/>
        </w:rPr>
      </w:pPr>
      <w:r w:rsidRPr="00DE77A0">
        <w:rPr>
          <w:rStyle w:val="FontStyle26"/>
          <w:rFonts w:ascii="Arial" w:hAnsi="Arial" w:cs="Arial"/>
          <w:b w:val="0"/>
          <w:bCs w:val="0"/>
          <w:sz w:val="24"/>
          <w:szCs w:val="24"/>
        </w:rPr>
        <w:t xml:space="preserve">stwierdzić nieważność decyzji Prezydenta </w:t>
      </w:r>
      <w:r w:rsidR="00C32D77" w:rsidRPr="00DE77A0">
        <w:rPr>
          <w:rStyle w:val="FontStyle26"/>
          <w:rFonts w:ascii="Arial" w:hAnsi="Arial" w:cs="Arial"/>
          <w:b w:val="0"/>
          <w:bCs w:val="0"/>
          <w:sz w:val="24"/>
          <w:szCs w:val="24"/>
        </w:rPr>
        <w:t xml:space="preserve">Miasta Stołecznego </w:t>
      </w:r>
      <w:r w:rsidRPr="00DE77A0">
        <w:rPr>
          <w:rStyle w:val="FontStyle26"/>
          <w:rFonts w:ascii="Arial" w:hAnsi="Arial" w:cs="Arial"/>
          <w:b w:val="0"/>
          <w:bCs w:val="0"/>
          <w:sz w:val="24"/>
          <w:szCs w:val="24"/>
        </w:rPr>
        <w:t xml:space="preserve">Warszawy z dnia  </w:t>
      </w:r>
    </w:p>
    <w:p w14:paraId="1BACD94E" w14:textId="77777777" w:rsidR="0088254D" w:rsidRPr="00DE77A0" w:rsidRDefault="0088254D" w:rsidP="00C73818">
      <w:pPr>
        <w:pStyle w:val="Style8"/>
        <w:widowControl/>
        <w:spacing w:after="480" w:line="360" w:lineRule="auto"/>
        <w:ind w:firstLine="0"/>
        <w:rPr>
          <w:rFonts w:ascii="Arial" w:hAnsi="Arial" w:cs="Arial"/>
          <w:b/>
          <w:bCs/>
        </w:rPr>
      </w:pPr>
      <w:r w:rsidRPr="00DE77A0">
        <w:rPr>
          <w:rStyle w:val="FontStyle26"/>
          <w:rFonts w:ascii="Arial" w:hAnsi="Arial" w:cs="Arial"/>
          <w:b w:val="0"/>
          <w:bCs w:val="0"/>
          <w:sz w:val="24"/>
          <w:szCs w:val="24"/>
        </w:rPr>
        <w:t xml:space="preserve">marca 2010 r. nr </w:t>
      </w:r>
      <w:r w:rsidR="00FE2138" w:rsidRPr="00DE77A0">
        <w:rPr>
          <w:rStyle w:val="FontStyle26"/>
          <w:rFonts w:ascii="Arial" w:hAnsi="Arial" w:cs="Arial"/>
          <w:b w:val="0"/>
          <w:bCs w:val="0"/>
          <w:sz w:val="24"/>
          <w:szCs w:val="24"/>
        </w:rPr>
        <w:t xml:space="preserve">  </w:t>
      </w:r>
      <w:r w:rsidRPr="00DE77A0">
        <w:rPr>
          <w:rStyle w:val="FontStyle30"/>
          <w:rFonts w:ascii="Arial" w:hAnsi="Arial" w:cs="Arial"/>
          <w:b w:val="0"/>
          <w:bCs w:val="0"/>
          <w:sz w:val="24"/>
          <w:szCs w:val="24"/>
        </w:rPr>
        <w:t xml:space="preserve">w </w:t>
      </w:r>
      <w:r w:rsidRPr="00DE77A0">
        <w:rPr>
          <w:rStyle w:val="FontStyle26"/>
          <w:rFonts w:ascii="Arial" w:hAnsi="Arial" w:cs="Arial"/>
          <w:b w:val="0"/>
          <w:bCs w:val="0"/>
          <w:sz w:val="24"/>
          <w:szCs w:val="24"/>
        </w:rPr>
        <w:t>całości.</w:t>
      </w:r>
    </w:p>
    <w:p w14:paraId="511946BF" w14:textId="77777777" w:rsidR="00FE2138" w:rsidRPr="00137605" w:rsidRDefault="0088254D" w:rsidP="00C73818">
      <w:pPr>
        <w:pStyle w:val="Nagwek1"/>
        <w:spacing w:after="480" w:line="360" w:lineRule="auto"/>
        <w:rPr>
          <w:rStyle w:val="FontStyle26"/>
          <w:rFonts w:ascii="Arial" w:hAnsi="Arial" w:cs="Arial"/>
          <w:b/>
          <w:bCs/>
          <w:sz w:val="24"/>
          <w:szCs w:val="24"/>
        </w:rPr>
      </w:pPr>
      <w:r w:rsidRPr="00137605">
        <w:rPr>
          <w:rStyle w:val="FontStyle26"/>
          <w:rFonts w:ascii="Arial" w:hAnsi="Arial" w:cs="Arial"/>
          <w:b/>
          <w:bCs/>
          <w:sz w:val="24"/>
          <w:szCs w:val="24"/>
        </w:rPr>
        <w:t>U</w:t>
      </w:r>
      <w:r w:rsidR="00FE2138" w:rsidRPr="00137605">
        <w:rPr>
          <w:rStyle w:val="FontStyle26"/>
          <w:rFonts w:ascii="Arial" w:hAnsi="Arial" w:cs="Arial"/>
          <w:b/>
          <w:bCs/>
          <w:sz w:val="24"/>
          <w:szCs w:val="24"/>
        </w:rPr>
        <w:t xml:space="preserve">zasadnienie </w:t>
      </w:r>
    </w:p>
    <w:p w14:paraId="51BBFD2E" w14:textId="77777777" w:rsidR="0088254D" w:rsidRPr="00BA0232" w:rsidRDefault="0088254D" w:rsidP="00C73818">
      <w:pPr>
        <w:pStyle w:val="Style3"/>
        <w:widowControl/>
        <w:spacing w:before="38" w:after="480" w:line="360" w:lineRule="auto"/>
        <w:ind w:right="3629"/>
        <w:jc w:val="left"/>
        <w:rPr>
          <w:rStyle w:val="FontStyle26"/>
          <w:rFonts w:ascii="Arial" w:hAnsi="Arial" w:cs="Arial"/>
          <w:sz w:val="24"/>
          <w:szCs w:val="24"/>
        </w:rPr>
      </w:pPr>
      <w:r w:rsidRPr="00BA0232">
        <w:rPr>
          <w:rStyle w:val="FontStyle26"/>
          <w:rFonts w:ascii="Arial" w:hAnsi="Arial" w:cs="Arial"/>
          <w:sz w:val="24"/>
          <w:szCs w:val="24"/>
        </w:rPr>
        <w:t>I.</w:t>
      </w:r>
    </w:p>
    <w:p w14:paraId="33ECA7DA" w14:textId="77777777" w:rsidR="00B73639" w:rsidRDefault="0088254D" w:rsidP="00C73818">
      <w:pPr>
        <w:pStyle w:val="Style10"/>
        <w:widowControl/>
        <w:tabs>
          <w:tab w:val="left" w:pos="5515"/>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Komisja do spraw reprywatyzacji nieruchomości warszawskich (dalej: Komisja),</w:t>
      </w:r>
      <w:r w:rsidRPr="00BA0232">
        <w:rPr>
          <w:rStyle w:val="FontStyle27"/>
          <w:rFonts w:ascii="Arial" w:hAnsi="Arial" w:cs="Arial"/>
          <w:sz w:val="24"/>
          <w:szCs w:val="24"/>
        </w:rPr>
        <w:br/>
        <w:t>działając na podstawie art. 15 ust.2 i 3, art. 16 ust.1 w zw</w:t>
      </w:r>
      <w:r w:rsidR="00FE2138">
        <w:rPr>
          <w:rStyle w:val="FontStyle27"/>
          <w:rFonts w:ascii="Arial" w:hAnsi="Arial" w:cs="Arial"/>
          <w:sz w:val="24"/>
          <w:szCs w:val="24"/>
        </w:rPr>
        <w:t>iązku</w:t>
      </w:r>
      <w:r w:rsidRPr="00BA0232">
        <w:rPr>
          <w:rStyle w:val="FontStyle27"/>
          <w:rFonts w:ascii="Arial" w:hAnsi="Arial" w:cs="Arial"/>
          <w:sz w:val="24"/>
          <w:szCs w:val="24"/>
        </w:rPr>
        <w:t xml:space="preserve"> z art. 16a ust.1 i 2 ustawy z dnia 9</w:t>
      </w:r>
      <w:r w:rsidR="00FE2138">
        <w:rPr>
          <w:rStyle w:val="FontStyle27"/>
          <w:rFonts w:ascii="Arial" w:hAnsi="Arial" w:cs="Arial"/>
          <w:sz w:val="24"/>
          <w:szCs w:val="24"/>
        </w:rPr>
        <w:t xml:space="preserve"> </w:t>
      </w:r>
      <w:r w:rsidRPr="00BA0232">
        <w:rPr>
          <w:rStyle w:val="FontStyle27"/>
          <w:rFonts w:ascii="Arial" w:hAnsi="Arial" w:cs="Arial"/>
          <w:sz w:val="24"/>
          <w:szCs w:val="24"/>
        </w:rPr>
        <w:t>marca 2017 r. postanowieniem z dnia 7 lipca 2021 r. wszczęła z urzędu postępowanie</w:t>
      </w:r>
      <w:r w:rsidR="00FE2138">
        <w:rPr>
          <w:rStyle w:val="FontStyle27"/>
          <w:rFonts w:ascii="Arial" w:hAnsi="Arial" w:cs="Arial"/>
          <w:sz w:val="24"/>
          <w:szCs w:val="24"/>
        </w:rPr>
        <w:t xml:space="preserve"> </w:t>
      </w:r>
      <w:r w:rsidRPr="00BA0232">
        <w:rPr>
          <w:rStyle w:val="FontStyle27"/>
          <w:rFonts w:ascii="Arial" w:hAnsi="Arial" w:cs="Arial"/>
          <w:sz w:val="24"/>
          <w:szCs w:val="24"/>
        </w:rPr>
        <w:t xml:space="preserve">rozpoznawcze w sprawie </w:t>
      </w:r>
      <w:r w:rsidR="00C73818">
        <w:rPr>
          <w:rStyle w:val="FontStyle38"/>
          <w:rFonts w:ascii="Arial" w:hAnsi="Arial" w:cs="Arial"/>
          <w:b w:val="0"/>
          <w:bCs w:val="0"/>
          <w:i w:val="0"/>
          <w:iCs w:val="0"/>
          <w:spacing w:val="230"/>
          <w:sz w:val="24"/>
          <w:szCs w:val="24"/>
        </w:rPr>
        <w:t>o</w:t>
      </w:r>
      <w:r w:rsidRPr="00BA0232">
        <w:rPr>
          <w:rStyle w:val="FontStyle27"/>
          <w:rFonts w:ascii="Arial" w:hAnsi="Arial" w:cs="Arial"/>
          <w:sz w:val="24"/>
          <w:szCs w:val="24"/>
        </w:rPr>
        <w:t>sygn</w:t>
      </w:r>
      <w:r w:rsidR="00FE2138">
        <w:rPr>
          <w:rStyle w:val="FontStyle27"/>
          <w:rFonts w:ascii="Arial" w:hAnsi="Arial" w:cs="Arial"/>
          <w:sz w:val="24"/>
          <w:szCs w:val="24"/>
        </w:rPr>
        <w:t>aturze</w:t>
      </w:r>
      <w:r w:rsidRPr="00BA0232">
        <w:rPr>
          <w:rStyle w:val="FontStyle27"/>
          <w:rFonts w:ascii="Arial" w:hAnsi="Arial" w:cs="Arial"/>
          <w:sz w:val="24"/>
          <w:szCs w:val="24"/>
        </w:rPr>
        <w:t xml:space="preserve"> akt KR VI R 13</w:t>
      </w:r>
      <w:r w:rsidR="00FE2138">
        <w:rPr>
          <w:rStyle w:val="FontStyle27"/>
          <w:rFonts w:ascii="Arial" w:hAnsi="Arial" w:cs="Arial"/>
          <w:sz w:val="24"/>
          <w:szCs w:val="24"/>
        </w:rPr>
        <w:t>ukośnik</w:t>
      </w:r>
      <w:r w:rsidRPr="00BA0232">
        <w:rPr>
          <w:rStyle w:val="FontStyle27"/>
          <w:rFonts w:ascii="Arial" w:hAnsi="Arial" w:cs="Arial"/>
          <w:sz w:val="24"/>
          <w:szCs w:val="24"/>
        </w:rPr>
        <w:t xml:space="preserve">21, w sprawie decyzji Prezydenta </w:t>
      </w:r>
      <w:r w:rsidR="00FE2138">
        <w:rPr>
          <w:rStyle w:val="FontStyle27"/>
          <w:rFonts w:ascii="Arial" w:hAnsi="Arial" w:cs="Arial"/>
          <w:sz w:val="24"/>
          <w:szCs w:val="24"/>
        </w:rPr>
        <w:t xml:space="preserve">Miasta Stołecznego </w:t>
      </w:r>
      <w:r w:rsidRPr="00BA0232">
        <w:rPr>
          <w:rStyle w:val="FontStyle27"/>
          <w:rFonts w:ascii="Arial" w:hAnsi="Arial" w:cs="Arial"/>
          <w:sz w:val="24"/>
          <w:szCs w:val="24"/>
        </w:rPr>
        <w:t xml:space="preserve">Warszawy z dnia    stycznia 2010 r. </w:t>
      </w:r>
      <w:r w:rsidRPr="00BA0232">
        <w:rPr>
          <w:rStyle w:val="FontStyle27"/>
          <w:rFonts w:ascii="Arial" w:hAnsi="Arial" w:cs="Arial"/>
          <w:sz w:val="24"/>
          <w:szCs w:val="24"/>
        </w:rPr>
        <w:lastRenderedPageBreak/>
        <w:t>nr</w:t>
      </w:r>
      <w:r w:rsidR="00FE2138">
        <w:rPr>
          <w:rStyle w:val="FontStyle27"/>
          <w:rFonts w:ascii="Arial" w:hAnsi="Arial" w:cs="Arial"/>
          <w:sz w:val="24"/>
          <w:szCs w:val="24"/>
        </w:rPr>
        <w:t xml:space="preserve"> </w:t>
      </w:r>
      <w:r w:rsidR="00B73639">
        <w:rPr>
          <w:rStyle w:val="FontStyle27"/>
          <w:rFonts w:ascii="Arial" w:hAnsi="Arial" w:cs="Arial"/>
          <w:sz w:val="24"/>
          <w:szCs w:val="24"/>
        </w:rPr>
        <w:t xml:space="preserve">   </w:t>
      </w:r>
      <w:r w:rsidRPr="00BA0232">
        <w:rPr>
          <w:rStyle w:val="FontStyle27"/>
          <w:rFonts w:ascii="Arial" w:hAnsi="Arial" w:cs="Arial"/>
          <w:sz w:val="24"/>
          <w:szCs w:val="24"/>
        </w:rPr>
        <w:t>ustanawiającej prawo użytkowania</w:t>
      </w:r>
      <w:r w:rsidR="00FE2138">
        <w:rPr>
          <w:rStyle w:val="FontStyle27"/>
          <w:rFonts w:ascii="Arial" w:hAnsi="Arial" w:cs="Arial"/>
          <w:sz w:val="24"/>
          <w:szCs w:val="24"/>
        </w:rPr>
        <w:t xml:space="preserve"> </w:t>
      </w:r>
      <w:r w:rsidRPr="00BA0232">
        <w:rPr>
          <w:rStyle w:val="FontStyle27"/>
          <w:rFonts w:ascii="Arial" w:hAnsi="Arial" w:cs="Arial"/>
          <w:sz w:val="24"/>
          <w:szCs w:val="24"/>
        </w:rPr>
        <w:t>wieczystego w udziale części do niezabudowanej nieruchomości o powierzchni 796 m</w:t>
      </w:r>
      <w:r w:rsidRPr="00BA0232">
        <w:rPr>
          <w:rStyle w:val="FontStyle27"/>
          <w:rFonts w:ascii="Arial" w:hAnsi="Arial" w:cs="Arial"/>
          <w:sz w:val="24"/>
          <w:szCs w:val="24"/>
          <w:vertAlign w:val="superscript"/>
        </w:rPr>
        <w:t>2</w:t>
      </w:r>
      <w:r w:rsidR="00FE2138">
        <w:rPr>
          <w:rStyle w:val="FontStyle27"/>
          <w:rFonts w:ascii="Arial" w:hAnsi="Arial" w:cs="Arial"/>
          <w:sz w:val="24"/>
          <w:szCs w:val="24"/>
          <w:vertAlign w:val="superscript"/>
        </w:rPr>
        <w:t xml:space="preserve"> </w:t>
      </w:r>
      <w:r w:rsidRPr="00BA0232">
        <w:rPr>
          <w:rStyle w:val="FontStyle27"/>
          <w:rFonts w:ascii="Arial" w:hAnsi="Arial" w:cs="Arial"/>
          <w:sz w:val="24"/>
          <w:szCs w:val="24"/>
        </w:rPr>
        <w:t>oznaczonej jako działka ewidencyjna nr       w obrębie</w:t>
      </w:r>
      <w:r w:rsidR="00FE2138">
        <w:rPr>
          <w:rStyle w:val="FontStyle27"/>
          <w:rFonts w:ascii="Arial" w:hAnsi="Arial" w:cs="Arial"/>
          <w:sz w:val="24"/>
          <w:szCs w:val="24"/>
        </w:rPr>
        <w:t xml:space="preserve">     </w:t>
      </w:r>
      <w:r w:rsidRPr="00BA0232">
        <w:rPr>
          <w:rStyle w:val="FontStyle27"/>
          <w:rFonts w:ascii="Arial" w:hAnsi="Arial" w:cs="Arial"/>
          <w:sz w:val="24"/>
          <w:szCs w:val="24"/>
        </w:rPr>
        <w:t>, położonej w Warszawie przy</w:t>
      </w:r>
      <w:r w:rsidR="00FE2138">
        <w:rPr>
          <w:rStyle w:val="FontStyle27"/>
          <w:rFonts w:ascii="Arial" w:hAnsi="Arial" w:cs="Arial"/>
          <w:sz w:val="24"/>
          <w:szCs w:val="24"/>
        </w:rPr>
        <w:t xml:space="preserve"> </w:t>
      </w:r>
      <w:r w:rsidRPr="00BA0232">
        <w:rPr>
          <w:rStyle w:val="FontStyle27"/>
          <w:rFonts w:ascii="Arial" w:hAnsi="Arial" w:cs="Arial"/>
          <w:sz w:val="24"/>
          <w:szCs w:val="24"/>
        </w:rPr>
        <w:t>ulicy Świętokrzyskiej b</w:t>
      </w:r>
      <w:r w:rsidR="00B73639">
        <w:rPr>
          <w:rStyle w:val="FontStyle27"/>
          <w:rFonts w:ascii="Arial" w:hAnsi="Arial" w:cs="Arial"/>
          <w:sz w:val="24"/>
          <w:szCs w:val="24"/>
        </w:rPr>
        <w:t>ez nazwy</w:t>
      </w:r>
      <w:r w:rsidRPr="00BA0232">
        <w:rPr>
          <w:rStyle w:val="FontStyle27"/>
          <w:rFonts w:ascii="Arial" w:hAnsi="Arial" w:cs="Arial"/>
          <w:sz w:val="24"/>
          <w:szCs w:val="24"/>
        </w:rPr>
        <w:t xml:space="preserve"> (dawna ul. Pańska 9), dla której Sąd Rejonowy dla Warszawy -</w:t>
      </w:r>
      <w:r w:rsidR="00FE2138">
        <w:rPr>
          <w:rStyle w:val="FontStyle27"/>
          <w:rFonts w:ascii="Arial" w:hAnsi="Arial" w:cs="Arial"/>
          <w:sz w:val="24"/>
          <w:szCs w:val="24"/>
        </w:rPr>
        <w:t xml:space="preserve"> </w:t>
      </w:r>
      <w:r w:rsidRPr="00BA0232">
        <w:rPr>
          <w:rStyle w:val="FontStyle27"/>
          <w:rFonts w:ascii="Arial" w:hAnsi="Arial" w:cs="Arial"/>
          <w:sz w:val="24"/>
          <w:szCs w:val="24"/>
        </w:rPr>
        <w:t>Mokotowa w Warszawie prowadzi księgę wieczystą nr</w:t>
      </w:r>
      <w:r w:rsidR="00FE2138">
        <w:rPr>
          <w:rStyle w:val="FontStyle27"/>
          <w:rFonts w:ascii="Arial" w:hAnsi="Arial" w:cs="Arial"/>
          <w:sz w:val="24"/>
          <w:szCs w:val="24"/>
        </w:rPr>
        <w:t xml:space="preserve">  </w:t>
      </w:r>
      <w:r w:rsidR="00B73639">
        <w:rPr>
          <w:rStyle w:val="FontStyle27"/>
          <w:rFonts w:ascii="Arial" w:hAnsi="Arial" w:cs="Arial"/>
          <w:sz w:val="24"/>
          <w:szCs w:val="24"/>
        </w:rPr>
        <w:t xml:space="preserve"> </w:t>
      </w:r>
      <w:r w:rsidRPr="00BA0232">
        <w:rPr>
          <w:rStyle w:val="FontStyle27"/>
          <w:rFonts w:ascii="Arial" w:hAnsi="Arial" w:cs="Arial"/>
          <w:sz w:val="24"/>
          <w:szCs w:val="24"/>
        </w:rPr>
        <w:t>(poprzednia księga</w:t>
      </w:r>
      <w:r w:rsidR="00FE2138">
        <w:rPr>
          <w:rStyle w:val="FontStyle27"/>
          <w:rFonts w:ascii="Arial" w:hAnsi="Arial" w:cs="Arial"/>
          <w:sz w:val="24"/>
          <w:szCs w:val="24"/>
        </w:rPr>
        <w:t xml:space="preserve"> </w:t>
      </w:r>
      <w:r w:rsidRPr="00BA0232">
        <w:rPr>
          <w:rStyle w:val="FontStyle27"/>
          <w:rFonts w:ascii="Arial" w:hAnsi="Arial" w:cs="Arial"/>
          <w:sz w:val="24"/>
          <w:szCs w:val="24"/>
        </w:rPr>
        <w:t>wieczysta nr</w:t>
      </w:r>
      <w:r w:rsidR="00FE2138">
        <w:rPr>
          <w:rStyle w:val="FontStyle27"/>
          <w:rFonts w:ascii="Arial" w:hAnsi="Arial" w:cs="Arial"/>
          <w:sz w:val="24"/>
          <w:szCs w:val="24"/>
        </w:rPr>
        <w:t xml:space="preserve">    </w:t>
      </w:r>
      <w:r w:rsidRPr="00B73639">
        <w:rPr>
          <w:rStyle w:val="FontStyle38"/>
          <w:rFonts w:ascii="Arial" w:hAnsi="Arial" w:cs="Arial"/>
          <w:b w:val="0"/>
          <w:bCs w:val="0"/>
          <w:i w:val="0"/>
          <w:iCs w:val="0"/>
          <w:sz w:val="24"/>
          <w:szCs w:val="24"/>
        </w:rPr>
        <w:t>),</w:t>
      </w:r>
      <w:r w:rsidRPr="00BA0232">
        <w:rPr>
          <w:rStyle w:val="FontStyle38"/>
          <w:rFonts w:ascii="Arial" w:hAnsi="Arial" w:cs="Arial"/>
          <w:sz w:val="24"/>
          <w:szCs w:val="24"/>
        </w:rPr>
        <w:t xml:space="preserve"> </w:t>
      </w:r>
      <w:r w:rsidRPr="00BA0232">
        <w:rPr>
          <w:rStyle w:val="FontStyle27"/>
          <w:rFonts w:ascii="Arial" w:hAnsi="Arial" w:cs="Arial"/>
          <w:sz w:val="24"/>
          <w:szCs w:val="24"/>
        </w:rPr>
        <w:t>dawne oznaczenie wykazem hipotecznym nr</w:t>
      </w:r>
      <w:r w:rsidR="00FE2138">
        <w:rPr>
          <w:rStyle w:val="FontStyle27"/>
          <w:rFonts w:ascii="Arial" w:hAnsi="Arial" w:cs="Arial"/>
          <w:sz w:val="24"/>
          <w:szCs w:val="24"/>
        </w:rPr>
        <w:t xml:space="preserve"> </w:t>
      </w:r>
      <w:r w:rsidRPr="00BA0232">
        <w:rPr>
          <w:rStyle w:val="FontStyle27"/>
          <w:rFonts w:ascii="Arial" w:hAnsi="Arial" w:cs="Arial"/>
          <w:sz w:val="24"/>
          <w:szCs w:val="24"/>
        </w:rPr>
        <w:t xml:space="preserve"> </w:t>
      </w:r>
    </w:p>
    <w:p w14:paraId="18F01D61" w14:textId="77777777" w:rsidR="00FE2138" w:rsidRDefault="0088254D" w:rsidP="00C73818">
      <w:pPr>
        <w:pStyle w:val="Style10"/>
        <w:widowControl/>
        <w:tabs>
          <w:tab w:val="left" w:pos="5515"/>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oraz</w:t>
      </w:r>
      <w:r w:rsidR="00FE2138">
        <w:rPr>
          <w:rStyle w:val="FontStyle27"/>
          <w:rFonts w:ascii="Arial" w:hAnsi="Arial" w:cs="Arial"/>
          <w:sz w:val="24"/>
          <w:szCs w:val="24"/>
        </w:rPr>
        <w:t xml:space="preserve"> </w:t>
      </w:r>
      <w:r w:rsidRPr="00BA0232">
        <w:rPr>
          <w:rStyle w:val="FontStyle27"/>
          <w:rFonts w:ascii="Arial" w:hAnsi="Arial" w:cs="Arial"/>
          <w:sz w:val="24"/>
          <w:szCs w:val="24"/>
        </w:rPr>
        <w:t xml:space="preserve">zmieniającej ją decyzji Prezydenta </w:t>
      </w:r>
      <w:r w:rsidR="00FE2138">
        <w:rPr>
          <w:rStyle w:val="FontStyle27"/>
          <w:rFonts w:ascii="Arial" w:hAnsi="Arial" w:cs="Arial"/>
          <w:sz w:val="24"/>
          <w:szCs w:val="24"/>
        </w:rPr>
        <w:t xml:space="preserve">Miasta Stołecznego </w:t>
      </w:r>
      <w:r w:rsidRPr="00BA0232">
        <w:rPr>
          <w:rStyle w:val="FontStyle27"/>
          <w:rFonts w:ascii="Arial" w:hAnsi="Arial" w:cs="Arial"/>
          <w:sz w:val="24"/>
          <w:szCs w:val="24"/>
        </w:rPr>
        <w:t xml:space="preserve">Warszawy z dnia  </w:t>
      </w:r>
      <w:r w:rsidR="00B73639">
        <w:rPr>
          <w:rStyle w:val="FontStyle27"/>
          <w:rFonts w:ascii="Arial" w:hAnsi="Arial" w:cs="Arial"/>
          <w:sz w:val="24"/>
          <w:szCs w:val="24"/>
        </w:rPr>
        <w:t xml:space="preserve"> </w:t>
      </w:r>
      <w:r w:rsidRPr="00BA0232">
        <w:rPr>
          <w:rStyle w:val="FontStyle27"/>
          <w:rFonts w:ascii="Arial" w:hAnsi="Arial" w:cs="Arial"/>
          <w:sz w:val="24"/>
          <w:szCs w:val="24"/>
        </w:rPr>
        <w:t xml:space="preserve">marca 2010 r. </w:t>
      </w:r>
      <w:r w:rsidR="00FE2138">
        <w:rPr>
          <w:rStyle w:val="FontStyle27"/>
          <w:rFonts w:ascii="Arial" w:hAnsi="Arial" w:cs="Arial"/>
          <w:sz w:val="24"/>
          <w:szCs w:val="24"/>
        </w:rPr>
        <w:t xml:space="preserve"> </w:t>
      </w:r>
      <w:r w:rsidRPr="00BA0232">
        <w:rPr>
          <w:rStyle w:val="FontStyle27"/>
          <w:rFonts w:ascii="Arial" w:hAnsi="Arial" w:cs="Arial"/>
          <w:sz w:val="24"/>
          <w:szCs w:val="24"/>
        </w:rPr>
        <w:t xml:space="preserve">nr </w:t>
      </w:r>
    </w:p>
    <w:p w14:paraId="4EA3DB25" w14:textId="77777777" w:rsidR="0088254D" w:rsidRPr="00BA0232" w:rsidRDefault="0088254D" w:rsidP="00C73818">
      <w:pPr>
        <w:pStyle w:val="Style10"/>
        <w:widowControl/>
        <w:tabs>
          <w:tab w:val="left" w:pos="5515"/>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Postanowienie to zostało ogłoszone na stronie podmiotowej urzędu obsługującego Ministra Sprawiedliwości</w:t>
      </w:r>
      <w:r w:rsidRPr="00BA0232">
        <w:rPr>
          <w:rStyle w:val="FontStyle27"/>
          <w:rFonts w:ascii="Arial" w:hAnsi="Arial" w:cs="Arial"/>
          <w:sz w:val="24"/>
          <w:szCs w:val="24"/>
          <w:lang w:val="en-US"/>
        </w:rPr>
        <w:t xml:space="preserve"> (</w:t>
      </w:r>
      <w:hyperlink r:id="rId9" w:history="1">
        <w:r w:rsidRPr="00FE2138">
          <w:rPr>
            <w:rStyle w:val="Hipercze"/>
            <w:rFonts w:ascii="Arial" w:hAnsi="Arial" w:cs="Arial"/>
            <w:color w:val="auto"/>
            <w:u w:val="none"/>
            <w:lang w:val="en-US"/>
          </w:rPr>
          <w:t>w</w:t>
        </w:r>
        <w:r w:rsidR="002B6878">
          <w:rPr>
            <w:rStyle w:val="Hipercze"/>
            <w:rFonts w:ascii="Arial" w:hAnsi="Arial" w:cs="Arial"/>
            <w:color w:val="auto"/>
            <w:u w:val="none"/>
            <w:lang w:val="en-US"/>
          </w:rPr>
          <w:t>.</w:t>
        </w:r>
        <w:r w:rsidR="00B73639">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2B6878">
          <w:rPr>
            <w:rStyle w:val="Hipercze"/>
            <w:rFonts w:ascii="Arial" w:hAnsi="Arial" w:cs="Arial"/>
            <w:color w:val="auto"/>
            <w:u w:val="none"/>
            <w:lang w:val="en-US"/>
          </w:rPr>
          <w:t>.</w:t>
        </w:r>
        <w:r w:rsidR="00B73639">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2B6878">
          <w:rPr>
            <w:rStyle w:val="Hipercze"/>
            <w:rFonts w:ascii="Arial" w:hAnsi="Arial" w:cs="Arial"/>
            <w:color w:val="auto"/>
            <w:u w:val="none"/>
            <w:lang w:val="en-US"/>
          </w:rPr>
          <w:t xml:space="preserve"> </w:t>
        </w:r>
        <w:r w:rsidRPr="00FE2138">
          <w:rPr>
            <w:rStyle w:val="Hipercze"/>
            <w:rFonts w:ascii="Arial" w:hAnsi="Arial" w:cs="Arial"/>
            <w:color w:val="auto"/>
            <w:u w:val="none"/>
            <w:lang w:val="en-US"/>
          </w:rPr>
          <w:t>gov.pl</w:t>
        </w:r>
        <w:r w:rsidR="00C73818">
          <w:rPr>
            <w:rStyle w:val="Hipercze"/>
            <w:rFonts w:ascii="Arial" w:hAnsi="Arial" w:cs="Arial"/>
            <w:color w:val="auto"/>
            <w:u w:val="none"/>
            <w:lang w:val="en-US"/>
          </w:rPr>
          <w:t xml:space="preserve"> ukośnik </w:t>
        </w:r>
        <w:r w:rsidRPr="00FE2138">
          <w:rPr>
            <w:rStyle w:val="Hipercze"/>
            <w:rFonts w:ascii="Arial" w:hAnsi="Arial" w:cs="Arial"/>
            <w:color w:val="auto"/>
            <w:u w:val="none"/>
            <w:lang w:val="en-US"/>
          </w:rPr>
          <w:t>sprawiedliwosc</w:t>
        </w:r>
      </w:hyperlink>
      <w:r w:rsidRPr="00FE2138">
        <w:rPr>
          <w:rStyle w:val="FontStyle27"/>
          <w:rFonts w:ascii="Arial" w:hAnsi="Arial" w:cs="Arial"/>
          <w:sz w:val="24"/>
          <w:szCs w:val="24"/>
          <w:lang w:val="en-US"/>
        </w:rPr>
        <w:t>)</w:t>
      </w:r>
      <w:r w:rsidRPr="00BA0232">
        <w:rPr>
          <w:rStyle w:val="FontStyle27"/>
          <w:rFonts w:ascii="Arial" w:hAnsi="Arial" w:cs="Arial"/>
          <w:sz w:val="24"/>
          <w:szCs w:val="24"/>
        </w:rPr>
        <w:t xml:space="preserve"> w zakładce Komisja Weryfikacyjna w dniu 9 lipca 202</w:t>
      </w:r>
      <w:r w:rsidR="00FE2138">
        <w:rPr>
          <w:rStyle w:val="FontStyle27"/>
          <w:rFonts w:ascii="Arial" w:hAnsi="Arial" w:cs="Arial"/>
          <w:sz w:val="24"/>
          <w:szCs w:val="24"/>
        </w:rPr>
        <w:t>1</w:t>
      </w:r>
      <w:r w:rsidRPr="00BA0232">
        <w:rPr>
          <w:rStyle w:val="FontStyle27"/>
          <w:rFonts w:ascii="Arial" w:hAnsi="Arial" w:cs="Arial"/>
          <w:sz w:val="24"/>
          <w:szCs w:val="24"/>
        </w:rPr>
        <w:t xml:space="preserve"> r.</w:t>
      </w:r>
    </w:p>
    <w:p w14:paraId="7F1AEA29" w14:textId="77777777" w:rsidR="00FE2138" w:rsidRDefault="0088254D" w:rsidP="00C73818">
      <w:pPr>
        <w:pStyle w:val="Style10"/>
        <w:widowControl/>
        <w:tabs>
          <w:tab w:val="left" w:pos="6998"/>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Zawiadomieniem z dnia 8 lipca 2021 r. Przewodniczący Komisji zawiadomił</w:t>
      </w:r>
      <w:r w:rsidRPr="00BA0232">
        <w:rPr>
          <w:rStyle w:val="FontStyle27"/>
          <w:rFonts w:ascii="Arial" w:hAnsi="Arial" w:cs="Arial"/>
          <w:sz w:val="24"/>
          <w:szCs w:val="24"/>
        </w:rPr>
        <w:br/>
        <w:t>o wszczęciu postępowania rozpoznawczego przez Komisję strony: Miasto Stołeczne</w:t>
      </w:r>
      <w:r w:rsidRPr="00BA0232">
        <w:rPr>
          <w:rStyle w:val="FontStyle27"/>
          <w:rFonts w:ascii="Arial" w:hAnsi="Arial" w:cs="Arial"/>
          <w:sz w:val="24"/>
          <w:szCs w:val="24"/>
        </w:rPr>
        <w:br/>
        <w:t xml:space="preserve">Warszawa, Prokuratora Regionalnego w Warszawie, </w:t>
      </w:r>
      <w:r w:rsidR="00FE2138" w:rsidRPr="00BA0232">
        <w:rPr>
          <w:rStyle w:val="FontStyle27"/>
          <w:rFonts w:ascii="Arial" w:hAnsi="Arial" w:cs="Arial"/>
          <w:sz w:val="24"/>
          <w:szCs w:val="24"/>
        </w:rPr>
        <w:t xml:space="preserve">J. </w:t>
      </w:r>
      <w:r w:rsidR="00FE2138">
        <w:rPr>
          <w:rStyle w:val="FontStyle27"/>
          <w:rFonts w:ascii="Arial" w:hAnsi="Arial" w:cs="Arial"/>
          <w:sz w:val="24"/>
          <w:szCs w:val="24"/>
        </w:rPr>
        <w:t xml:space="preserve">  </w:t>
      </w:r>
      <w:r w:rsidR="00FE2138" w:rsidRPr="00BA0232">
        <w:rPr>
          <w:rStyle w:val="FontStyle27"/>
          <w:rFonts w:ascii="Arial" w:hAnsi="Arial" w:cs="Arial"/>
          <w:sz w:val="24"/>
          <w:szCs w:val="24"/>
        </w:rPr>
        <w:t>P</w:t>
      </w:r>
      <w:r w:rsidR="00FE2138">
        <w:rPr>
          <w:rStyle w:val="FontStyle27"/>
          <w:rFonts w:ascii="Arial" w:hAnsi="Arial" w:cs="Arial"/>
          <w:sz w:val="24"/>
          <w:szCs w:val="24"/>
        </w:rPr>
        <w:t xml:space="preserve">.    , </w:t>
      </w:r>
      <w:r w:rsidR="00FE2138" w:rsidRPr="00BA0232">
        <w:rPr>
          <w:rStyle w:val="FontStyle27"/>
          <w:rFonts w:ascii="Arial" w:hAnsi="Arial" w:cs="Arial"/>
          <w:sz w:val="24"/>
          <w:szCs w:val="24"/>
        </w:rPr>
        <w:t xml:space="preserve"> J</w:t>
      </w:r>
      <w:r w:rsidR="00FE2138">
        <w:rPr>
          <w:rStyle w:val="FontStyle27"/>
          <w:rFonts w:ascii="Arial" w:hAnsi="Arial" w:cs="Arial"/>
          <w:sz w:val="24"/>
          <w:szCs w:val="24"/>
        </w:rPr>
        <w:t xml:space="preserve"> </w:t>
      </w:r>
      <w:r w:rsidR="00FE2138" w:rsidRPr="00BA0232">
        <w:rPr>
          <w:rStyle w:val="FontStyle27"/>
          <w:rFonts w:ascii="Arial" w:hAnsi="Arial" w:cs="Arial"/>
          <w:sz w:val="24"/>
          <w:szCs w:val="24"/>
        </w:rPr>
        <w:t>- M</w:t>
      </w:r>
      <w:r w:rsidR="00FE2138" w:rsidRPr="00BA0232">
        <w:rPr>
          <w:rStyle w:val="FontStyle27"/>
          <w:rFonts w:ascii="Arial" w:hAnsi="Arial" w:cs="Arial"/>
          <w:sz w:val="24"/>
          <w:szCs w:val="24"/>
        </w:rPr>
        <w:tab/>
      </w:r>
      <w:r w:rsidR="00FE2138">
        <w:rPr>
          <w:rStyle w:val="FontStyle27"/>
          <w:rFonts w:ascii="Arial" w:hAnsi="Arial" w:cs="Arial"/>
          <w:spacing w:val="170"/>
          <w:sz w:val="24"/>
          <w:szCs w:val="24"/>
        </w:rPr>
        <w:t>S  ,</w:t>
      </w:r>
      <w:r w:rsidR="00FE2138" w:rsidRPr="00BA0232">
        <w:rPr>
          <w:rStyle w:val="FontStyle27"/>
          <w:rFonts w:ascii="Arial" w:hAnsi="Arial" w:cs="Arial"/>
          <w:sz w:val="24"/>
          <w:szCs w:val="24"/>
        </w:rPr>
        <w:t xml:space="preserve"> M </w:t>
      </w:r>
      <w:r w:rsidR="00FE2138">
        <w:rPr>
          <w:rStyle w:val="FontStyle27"/>
          <w:rFonts w:ascii="Arial" w:hAnsi="Arial" w:cs="Arial"/>
          <w:sz w:val="24"/>
          <w:szCs w:val="24"/>
        </w:rPr>
        <w:t xml:space="preserve">  -</w:t>
      </w:r>
      <w:r w:rsidR="00FE2138" w:rsidRPr="00BA0232">
        <w:rPr>
          <w:rStyle w:val="FontStyle27"/>
          <w:rFonts w:ascii="Arial" w:hAnsi="Arial" w:cs="Arial"/>
          <w:sz w:val="24"/>
          <w:szCs w:val="24"/>
        </w:rPr>
        <w:t xml:space="preserve"> </w:t>
      </w:r>
      <w:r w:rsidR="00FE2138">
        <w:rPr>
          <w:rStyle w:val="FontStyle27"/>
          <w:rFonts w:ascii="Arial" w:hAnsi="Arial" w:cs="Arial"/>
          <w:sz w:val="24"/>
          <w:szCs w:val="24"/>
        </w:rPr>
        <w:t xml:space="preserve"> </w:t>
      </w:r>
      <w:r w:rsidR="00FE2138" w:rsidRPr="00BA0232">
        <w:rPr>
          <w:rStyle w:val="FontStyle27"/>
          <w:rFonts w:ascii="Arial" w:hAnsi="Arial" w:cs="Arial"/>
          <w:sz w:val="24"/>
          <w:szCs w:val="24"/>
        </w:rPr>
        <w:t xml:space="preserve">E   </w:t>
      </w:r>
      <w:r w:rsidR="00FE2138">
        <w:rPr>
          <w:rStyle w:val="FontStyle27"/>
          <w:rFonts w:ascii="Arial" w:hAnsi="Arial" w:cs="Arial"/>
          <w:sz w:val="24"/>
          <w:szCs w:val="24"/>
        </w:rPr>
        <w:t>M.</w:t>
      </w:r>
      <w:r w:rsidR="00FE2138">
        <w:rPr>
          <w:rStyle w:val="FontStyle30"/>
          <w:rFonts w:ascii="Arial" w:hAnsi="Arial" w:cs="Arial"/>
          <w:sz w:val="24"/>
          <w:szCs w:val="24"/>
        </w:rPr>
        <w:t xml:space="preserve">    </w:t>
      </w:r>
      <w:r w:rsidR="00FE2138" w:rsidRPr="00BA0232">
        <w:rPr>
          <w:rStyle w:val="FontStyle27"/>
          <w:rFonts w:ascii="Arial" w:hAnsi="Arial" w:cs="Arial"/>
          <w:sz w:val="24"/>
          <w:szCs w:val="24"/>
        </w:rPr>
        <w:t>, A</w:t>
      </w:r>
      <w:r w:rsidR="00FE2138">
        <w:rPr>
          <w:rStyle w:val="FontStyle27"/>
          <w:rFonts w:ascii="Arial" w:hAnsi="Arial" w:cs="Arial"/>
          <w:sz w:val="24"/>
          <w:szCs w:val="24"/>
        </w:rPr>
        <w:t xml:space="preserve">.  M.   , </w:t>
      </w:r>
      <w:r w:rsidR="00FE2138" w:rsidRPr="00BA0232">
        <w:rPr>
          <w:rStyle w:val="FontStyle27"/>
          <w:rFonts w:ascii="Arial" w:hAnsi="Arial" w:cs="Arial"/>
          <w:spacing w:val="450"/>
          <w:sz w:val="24"/>
          <w:szCs w:val="24"/>
        </w:rPr>
        <w:t>J</w:t>
      </w:r>
      <w:r w:rsidR="00FE2138" w:rsidRPr="00BA0232">
        <w:rPr>
          <w:rStyle w:val="FontStyle27"/>
          <w:rFonts w:ascii="Arial" w:hAnsi="Arial" w:cs="Arial"/>
          <w:sz w:val="24"/>
          <w:szCs w:val="24"/>
        </w:rPr>
        <w:t xml:space="preserve">      </w:t>
      </w:r>
      <w:r w:rsidR="00FE2138" w:rsidRPr="00BA0232">
        <w:rPr>
          <w:rStyle w:val="FontStyle27"/>
          <w:rFonts w:ascii="Arial" w:hAnsi="Arial" w:cs="Arial"/>
          <w:spacing w:val="450"/>
          <w:sz w:val="24"/>
          <w:szCs w:val="24"/>
        </w:rPr>
        <w:t>R</w:t>
      </w:r>
      <w:r w:rsidR="00FE2138">
        <w:rPr>
          <w:rStyle w:val="FontStyle27"/>
          <w:rFonts w:ascii="Arial" w:hAnsi="Arial" w:cs="Arial"/>
          <w:spacing w:val="450"/>
          <w:sz w:val="24"/>
          <w:szCs w:val="24"/>
        </w:rPr>
        <w:t>W</w:t>
      </w:r>
      <w:r w:rsidR="00FE2138" w:rsidRPr="00BA0232">
        <w:rPr>
          <w:rStyle w:val="FontStyle27"/>
          <w:rFonts w:ascii="Arial" w:hAnsi="Arial" w:cs="Arial"/>
          <w:spacing w:val="450"/>
          <w:sz w:val="24"/>
          <w:szCs w:val="24"/>
        </w:rPr>
        <w:t>,</w:t>
      </w:r>
      <w:r w:rsidR="00FE2138" w:rsidRPr="00BA0232">
        <w:rPr>
          <w:rStyle w:val="FontStyle27"/>
          <w:rFonts w:ascii="Arial" w:hAnsi="Arial" w:cs="Arial"/>
          <w:sz w:val="24"/>
          <w:szCs w:val="24"/>
        </w:rPr>
        <w:t xml:space="preserve"> </w:t>
      </w:r>
      <w:r w:rsidR="00FE2138" w:rsidRPr="00BA0232">
        <w:rPr>
          <w:rStyle w:val="FontStyle27"/>
          <w:rFonts w:ascii="Arial" w:hAnsi="Arial" w:cs="Arial"/>
          <w:spacing w:val="450"/>
          <w:sz w:val="24"/>
          <w:szCs w:val="24"/>
        </w:rPr>
        <w:t>MEM</w:t>
      </w:r>
      <w:r w:rsidR="00FE2138" w:rsidRPr="00BA0232">
        <w:rPr>
          <w:rStyle w:val="FontStyle27"/>
          <w:rFonts w:ascii="Arial" w:hAnsi="Arial" w:cs="Arial"/>
          <w:sz w:val="24"/>
          <w:szCs w:val="24"/>
        </w:rPr>
        <w:t xml:space="preserve">   S.   , A</w:t>
      </w:r>
      <w:r w:rsidR="00FE2138">
        <w:rPr>
          <w:rStyle w:val="FontStyle27"/>
          <w:rFonts w:ascii="Arial" w:hAnsi="Arial" w:cs="Arial"/>
          <w:sz w:val="24"/>
          <w:szCs w:val="24"/>
        </w:rPr>
        <w:t xml:space="preserve">    </w:t>
      </w:r>
      <w:r w:rsidR="00B73639">
        <w:rPr>
          <w:rStyle w:val="FontStyle27"/>
          <w:rFonts w:ascii="Arial" w:hAnsi="Arial" w:cs="Arial"/>
          <w:sz w:val="24"/>
          <w:szCs w:val="24"/>
        </w:rPr>
        <w:t xml:space="preserve">  </w:t>
      </w:r>
      <w:r w:rsidR="00B73639">
        <w:rPr>
          <w:rStyle w:val="FontStyle27"/>
          <w:rFonts w:ascii="Arial" w:hAnsi="Arial" w:cs="Arial"/>
          <w:spacing w:val="60"/>
          <w:sz w:val="24"/>
          <w:szCs w:val="24"/>
        </w:rPr>
        <w:t>W</w:t>
      </w:r>
      <w:r w:rsidR="00FE2138" w:rsidRPr="00BA0232">
        <w:rPr>
          <w:rStyle w:val="FontStyle27"/>
          <w:rFonts w:ascii="Arial" w:hAnsi="Arial" w:cs="Arial"/>
          <w:spacing w:val="60"/>
          <w:sz w:val="24"/>
          <w:szCs w:val="24"/>
        </w:rPr>
        <w:t>,</w:t>
      </w:r>
      <w:r w:rsidR="00B73639">
        <w:rPr>
          <w:rStyle w:val="FontStyle27"/>
          <w:rFonts w:ascii="Arial" w:hAnsi="Arial" w:cs="Arial"/>
          <w:spacing w:val="60"/>
          <w:sz w:val="24"/>
          <w:szCs w:val="24"/>
        </w:rPr>
        <w:t xml:space="preserve">  </w:t>
      </w:r>
      <w:r w:rsidR="00FE2138" w:rsidRPr="00BA0232">
        <w:rPr>
          <w:rStyle w:val="FontStyle27"/>
          <w:rFonts w:ascii="Arial" w:hAnsi="Arial" w:cs="Arial"/>
          <w:spacing w:val="60"/>
          <w:sz w:val="24"/>
          <w:szCs w:val="24"/>
        </w:rPr>
        <w:t>T</w:t>
      </w:r>
      <w:r w:rsidR="00FE2138">
        <w:rPr>
          <w:rStyle w:val="FontStyle27"/>
          <w:rFonts w:ascii="Arial" w:hAnsi="Arial" w:cs="Arial"/>
          <w:sz w:val="24"/>
          <w:szCs w:val="24"/>
        </w:rPr>
        <w:t xml:space="preserve">     </w:t>
      </w:r>
      <w:r w:rsidR="00FE2138" w:rsidRPr="00BA0232">
        <w:rPr>
          <w:rStyle w:val="FontStyle27"/>
          <w:rFonts w:ascii="Arial" w:hAnsi="Arial" w:cs="Arial"/>
          <w:sz w:val="24"/>
          <w:szCs w:val="24"/>
        </w:rPr>
        <w:t xml:space="preserve">H </w:t>
      </w:r>
      <w:r w:rsidR="00FE2138">
        <w:rPr>
          <w:rStyle w:val="FontStyle27"/>
          <w:rFonts w:ascii="Arial" w:hAnsi="Arial" w:cs="Arial"/>
          <w:sz w:val="24"/>
          <w:szCs w:val="24"/>
        </w:rPr>
        <w:t xml:space="preserve">   </w:t>
      </w:r>
      <w:r w:rsidR="00FE2138" w:rsidRPr="00BA0232">
        <w:rPr>
          <w:rStyle w:val="FontStyle27"/>
          <w:rFonts w:ascii="Arial" w:hAnsi="Arial" w:cs="Arial"/>
          <w:sz w:val="24"/>
          <w:szCs w:val="24"/>
        </w:rPr>
        <w:t>W</w:t>
      </w:r>
    </w:p>
    <w:p w14:paraId="46963149" w14:textId="77777777" w:rsidR="0088254D" w:rsidRPr="00BA0232" w:rsidRDefault="0088254D" w:rsidP="00C73818">
      <w:pPr>
        <w:pStyle w:val="Style10"/>
        <w:widowControl/>
        <w:tabs>
          <w:tab w:val="left" w:pos="6998"/>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Zawiadomienie to zostało ogłoszone na stronie podmiotowej urzędu obsługującego Ministra Sprawiedliwości</w:t>
      </w:r>
      <w:r w:rsidRPr="00BA0232">
        <w:rPr>
          <w:rStyle w:val="FontStyle27"/>
          <w:rFonts w:ascii="Arial" w:hAnsi="Arial" w:cs="Arial"/>
          <w:sz w:val="24"/>
          <w:szCs w:val="24"/>
          <w:lang w:val="en-US"/>
        </w:rPr>
        <w:t xml:space="preserve"> </w:t>
      </w:r>
      <w:r w:rsidRPr="00FE2138">
        <w:rPr>
          <w:rStyle w:val="FontStyle27"/>
          <w:rFonts w:ascii="Arial" w:hAnsi="Arial" w:cs="Arial"/>
          <w:sz w:val="24"/>
          <w:szCs w:val="24"/>
          <w:lang w:val="en-US"/>
        </w:rPr>
        <w:t>(</w:t>
      </w:r>
      <w:hyperlink r:id="rId10" w:history="1">
        <w:r w:rsidRPr="00FE2138">
          <w:rPr>
            <w:rStyle w:val="Hipercze"/>
            <w:rFonts w:ascii="Arial" w:hAnsi="Arial" w:cs="Arial"/>
            <w:color w:val="auto"/>
            <w:u w:val="none"/>
            <w:lang w:val="en-US"/>
          </w:rPr>
          <w:t>w</w:t>
        </w:r>
        <w:r w:rsidR="00B73639">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B73639">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B73639">
          <w:rPr>
            <w:rStyle w:val="Hipercze"/>
            <w:rFonts w:ascii="Arial" w:hAnsi="Arial" w:cs="Arial"/>
            <w:color w:val="auto"/>
            <w:u w:val="none"/>
            <w:lang w:val="en-US"/>
          </w:rPr>
          <w:t xml:space="preserve"> </w:t>
        </w:r>
        <w:r w:rsidRPr="00FE2138">
          <w:rPr>
            <w:rStyle w:val="Hipercze"/>
            <w:rFonts w:ascii="Arial" w:hAnsi="Arial" w:cs="Arial"/>
            <w:color w:val="auto"/>
            <w:u w:val="none"/>
            <w:lang w:val="en-US"/>
          </w:rPr>
          <w:t>gov.pl</w:t>
        </w:r>
        <w:r w:rsidR="00C73818">
          <w:rPr>
            <w:rStyle w:val="Hipercze"/>
            <w:rFonts w:ascii="Arial" w:hAnsi="Arial" w:cs="Arial"/>
            <w:color w:val="auto"/>
            <w:u w:val="none"/>
            <w:lang w:val="en-US"/>
          </w:rPr>
          <w:t xml:space="preserve"> ukośnik </w:t>
        </w:r>
        <w:r w:rsidRPr="00FE2138">
          <w:rPr>
            <w:rStyle w:val="Hipercze"/>
            <w:rFonts w:ascii="Arial" w:hAnsi="Arial" w:cs="Arial"/>
            <w:color w:val="auto"/>
            <w:u w:val="none"/>
            <w:lang w:val="en-US"/>
          </w:rPr>
          <w:t>sprawiedliwosc</w:t>
        </w:r>
      </w:hyperlink>
      <w:r w:rsidRPr="00FE2138">
        <w:rPr>
          <w:rStyle w:val="FontStyle27"/>
          <w:rFonts w:ascii="Arial" w:hAnsi="Arial" w:cs="Arial"/>
          <w:sz w:val="24"/>
          <w:szCs w:val="24"/>
          <w:lang w:val="en-US"/>
        </w:rPr>
        <w:t>)</w:t>
      </w:r>
      <w:r w:rsidRPr="00FE2138">
        <w:rPr>
          <w:rStyle w:val="FontStyle27"/>
          <w:rFonts w:ascii="Arial" w:hAnsi="Arial" w:cs="Arial"/>
          <w:sz w:val="24"/>
          <w:szCs w:val="24"/>
        </w:rPr>
        <w:t xml:space="preserve"> w</w:t>
      </w:r>
      <w:r w:rsidRPr="00BA0232">
        <w:rPr>
          <w:rStyle w:val="FontStyle27"/>
          <w:rFonts w:ascii="Arial" w:hAnsi="Arial" w:cs="Arial"/>
          <w:sz w:val="24"/>
          <w:szCs w:val="24"/>
        </w:rPr>
        <w:t xml:space="preserve"> zakładce Komisja Weryfikacyjna</w:t>
      </w:r>
    </w:p>
    <w:p w14:paraId="0AEDAA3E" w14:textId="77777777" w:rsidR="0088254D" w:rsidRPr="00BA0232" w:rsidRDefault="0088254D" w:rsidP="00C73818">
      <w:pPr>
        <w:pStyle w:val="Style10"/>
        <w:widowControl/>
        <w:spacing w:after="480" w:line="360" w:lineRule="auto"/>
        <w:ind w:firstLine="0"/>
        <w:jc w:val="left"/>
        <w:rPr>
          <w:rStyle w:val="FontStyle28"/>
          <w:rFonts w:ascii="Arial" w:hAnsi="Arial" w:cs="Arial"/>
          <w:sz w:val="24"/>
          <w:szCs w:val="24"/>
        </w:rPr>
      </w:pPr>
      <w:r w:rsidRPr="00BA0232">
        <w:rPr>
          <w:rStyle w:val="FontStyle27"/>
          <w:rFonts w:ascii="Arial" w:hAnsi="Arial" w:cs="Arial"/>
          <w:sz w:val="24"/>
          <w:szCs w:val="24"/>
        </w:rPr>
        <w:t>Postanowieniem z dnia 7 lipca 2021 r. właściwe organy administracji oraz sądy zostały zawiadomione o wszczęciu postępowania rozpoznawczego przez Komisję w trybie art. 26 ust.2 ustawy z dnia 9 marca 2017 r. Postanowienie to zostało ogłoszone na stronie podmiotowej urzędu obsługującego Ministra Sprawiedliwości</w:t>
      </w:r>
      <w:r w:rsidRPr="00BA0232">
        <w:rPr>
          <w:rStyle w:val="FontStyle27"/>
          <w:rFonts w:ascii="Arial" w:hAnsi="Arial" w:cs="Arial"/>
          <w:sz w:val="24"/>
          <w:szCs w:val="24"/>
          <w:lang w:val="en-US"/>
        </w:rPr>
        <w:t xml:space="preserve"> </w:t>
      </w:r>
      <w:r w:rsidRPr="00FE2138">
        <w:rPr>
          <w:rStyle w:val="FontStyle27"/>
          <w:rFonts w:ascii="Arial" w:hAnsi="Arial" w:cs="Arial"/>
          <w:sz w:val="24"/>
          <w:szCs w:val="24"/>
          <w:lang w:val="en-US"/>
        </w:rPr>
        <w:t>(</w:t>
      </w:r>
      <w:hyperlink r:id="rId11" w:history="1">
        <w:r w:rsidRPr="00FE2138">
          <w:rPr>
            <w:rStyle w:val="Hipercze"/>
            <w:rFonts w:ascii="Arial" w:hAnsi="Arial" w:cs="Arial"/>
            <w:color w:val="auto"/>
            <w:u w:val="none"/>
            <w:lang w:val="en-US"/>
          </w:rPr>
          <w:t>w</w:t>
        </w:r>
        <w:r w:rsidR="002B6878">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2B6878">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2B6878">
          <w:rPr>
            <w:rStyle w:val="Hipercze"/>
            <w:rFonts w:ascii="Arial" w:hAnsi="Arial" w:cs="Arial"/>
            <w:color w:val="auto"/>
            <w:u w:val="none"/>
            <w:lang w:val="en-US"/>
          </w:rPr>
          <w:t xml:space="preserve"> </w:t>
        </w:r>
        <w:r w:rsidRPr="00FE2138">
          <w:rPr>
            <w:rStyle w:val="Hipercze"/>
            <w:rFonts w:ascii="Arial" w:hAnsi="Arial" w:cs="Arial"/>
            <w:color w:val="auto"/>
            <w:u w:val="none"/>
            <w:lang w:val="en-US"/>
          </w:rPr>
          <w:t>gov.pl</w:t>
        </w:r>
        <w:r w:rsidR="00C73818">
          <w:rPr>
            <w:rStyle w:val="Hipercze"/>
            <w:rFonts w:ascii="Arial" w:hAnsi="Arial" w:cs="Arial"/>
            <w:color w:val="auto"/>
            <w:u w:val="none"/>
            <w:lang w:val="en-US"/>
          </w:rPr>
          <w:t xml:space="preserve"> ukośnik </w:t>
        </w:r>
        <w:r w:rsidRPr="00FE2138">
          <w:rPr>
            <w:rStyle w:val="Hipercze"/>
            <w:rFonts w:ascii="Arial" w:hAnsi="Arial" w:cs="Arial"/>
            <w:color w:val="auto"/>
            <w:u w:val="none"/>
            <w:lang w:val="en-US"/>
          </w:rPr>
          <w:t>sprawiedliwosc</w:t>
        </w:r>
      </w:hyperlink>
      <w:r w:rsidRPr="00FE2138">
        <w:rPr>
          <w:rStyle w:val="FontStyle27"/>
          <w:rFonts w:ascii="Arial" w:hAnsi="Arial" w:cs="Arial"/>
          <w:sz w:val="24"/>
          <w:szCs w:val="24"/>
          <w:lang w:val="en-US"/>
        </w:rPr>
        <w:t>)</w:t>
      </w:r>
      <w:r w:rsidRPr="00BA0232">
        <w:rPr>
          <w:rStyle w:val="FontStyle27"/>
          <w:rFonts w:ascii="Arial" w:hAnsi="Arial" w:cs="Arial"/>
          <w:sz w:val="24"/>
          <w:szCs w:val="24"/>
        </w:rPr>
        <w:t xml:space="preserve"> w zakładce Komisja Weryfikacyjna w dniu 9 lipca 2021 </w:t>
      </w:r>
      <w:r w:rsidRPr="00BA0232">
        <w:rPr>
          <w:rStyle w:val="FontStyle28"/>
          <w:rFonts w:ascii="Arial" w:hAnsi="Arial" w:cs="Arial"/>
          <w:sz w:val="24"/>
          <w:szCs w:val="24"/>
        </w:rPr>
        <w:t>r.</w:t>
      </w:r>
    </w:p>
    <w:p w14:paraId="5AA8D581" w14:textId="77777777" w:rsidR="0088254D" w:rsidRPr="00BA0232" w:rsidRDefault="0088254D" w:rsidP="00C73818">
      <w:pPr>
        <w:pStyle w:val="Style15"/>
        <w:widowControl/>
        <w:tabs>
          <w:tab w:val="left" w:pos="3838"/>
        </w:tabs>
        <w:spacing w:after="480" w:line="360" w:lineRule="auto"/>
        <w:ind w:firstLine="0"/>
        <w:rPr>
          <w:rStyle w:val="FontStyle27"/>
          <w:rFonts w:ascii="Arial" w:hAnsi="Arial" w:cs="Arial"/>
          <w:sz w:val="24"/>
          <w:szCs w:val="24"/>
        </w:rPr>
      </w:pPr>
      <w:r w:rsidRPr="00BA0232">
        <w:rPr>
          <w:rStyle w:val="FontStyle27"/>
          <w:rFonts w:ascii="Arial" w:hAnsi="Arial" w:cs="Arial"/>
          <w:sz w:val="24"/>
          <w:szCs w:val="24"/>
        </w:rPr>
        <w:t xml:space="preserve">Postanowieniem z dnia 7 lipca 2021 </w:t>
      </w:r>
      <w:r w:rsidRPr="009753AA">
        <w:rPr>
          <w:rStyle w:val="FontStyle28"/>
          <w:rFonts w:ascii="Arial" w:hAnsi="Arial" w:cs="Arial"/>
          <w:b w:val="0"/>
          <w:bCs w:val="0"/>
          <w:sz w:val="24"/>
          <w:szCs w:val="24"/>
        </w:rPr>
        <w:t>r.</w:t>
      </w:r>
      <w:r w:rsidRPr="00BA0232">
        <w:rPr>
          <w:rStyle w:val="FontStyle28"/>
          <w:rFonts w:ascii="Arial" w:hAnsi="Arial" w:cs="Arial"/>
          <w:sz w:val="24"/>
          <w:szCs w:val="24"/>
        </w:rPr>
        <w:t xml:space="preserve"> </w:t>
      </w:r>
      <w:r w:rsidRPr="00BA0232">
        <w:rPr>
          <w:rStyle w:val="FontStyle27"/>
          <w:rFonts w:ascii="Arial" w:hAnsi="Arial" w:cs="Arial"/>
          <w:sz w:val="24"/>
          <w:szCs w:val="24"/>
        </w:rPr>
        <w:t>Komisja zwróciła się do Społecznej Rady</w:t>
      </w:r>
      <w:r w:rsidRPr="00BA0232">
        <w:rPr>
          <w:rStyle w:val="FontStyle27"/>
          <w:rFonts w:ascii="Arial" w:hAnsi="Arial" w:cs="Arial"/>
          <w:sz w:val="24"/>
          <w:szCs w:val="24"/>
        </w:rPr>
        <w:br/>
        <w:t xml:space="preserve">o wydanie opinii w przedmiocie wyżej opisanej decyzji Prezydenta </w:t>
      </w:r>
      <w:r w:rsidR="009753AA">
        <w:rPr>
          <w:rStyle w:val="FontStyle27"/>
          <w:rFonts w:ascii="Arial" w:hAnsi="Arial" w:cs="Arial"/>
          <w:sz w:val="24"/>
          <w:szCs w:val="24"/>
        </w:rPr>
        <w:t xml:space="preserve">Miasta Stołecznego </w:t>
      </w:r>
      <w:r w:rsidRPr="00BA0232">
        <w:rPr>
          <w:rStyle w:val="FontStyle27"/>
          <w:rFonts w:ascii="Arial" w:hAnsi="Arial" w:cs="Arial"/>
          <w:sz w:val="24"/>
          <w:szCs w:val="24"/>
        </w:rPr>
        <w:t>Warszawy z dnia</w:t>
      </w:r>
      <w:r w:rsidR="00FE2138">
        <w:rPr>
          <w:rStyle w:val="FontStyle27"/>
          <w:rFonts w:ascii="Arial" w:hAnsi="Arial" w:cs="Arial"/>
          <w:sz w:val="24"/>
          <w:szCs w:val="24"/>
        </w:rPr>
        <w:t xml:space="preserve">   </w:t>
      </w:r>
      <w:r w:rsidRPr="00BA0232">
        <w:rPr>
          <w:rStyle w:val="FontStyle27"/>
          <w:rFonts w:ascii="Arial" w:hAnsi="Arial" w:cs="Arial"/>
          <w:sz w:val="24"/>
          <w:szCs w:val="24"/>
        </w:rPr>
        <w:t>stycznia 2010 r. nr</w:t>
      </w:r>
      <w:r w:rsidR="00FE2138">
        <w:rPr>
          <w:rStyle w:val="FontStyle27"/>
          <w:rFonts w:ascii="Arial" w:hAnsi="Arial" w:cs="Arial"/>
          <w:sz w:val="24"/>
          <w:szCs w:val="24"/>
        </w:rPr>
        <w:t xml:space="preserve">    oraz </w:t>
      </w:r>
      <w:r w:rsidRPr="00BA0232">
        <w:rPr>
          <w:rStyle w:val="FontStyle27"/>
          <w:rFonts w:ascii="Arial" w:hAnsi="Arial" w:cs="Arial"/>
          <w:sz w:val="24"/>
          <w:szCs w:val="24"/>
        </w:rPr>
        <w:t xml:space="preserve">decyzji zmieniającej z dnia </w:t>
      </w:r>
      <w:r w:rsidR="00FE2138">
        <w:rPr>
          <w:rStyle w:val="FontStyle27"/>
          <w:rFonts w:ascii="Arial" w:hAnsi="Arial" w:cs="Arial"/>
          <w:sz w:val="24"/>
          <w:szCs w:val="24"/>
        </w:rPr>
        <w:t xml:space="preserve">  </w:t>
      </w:r>
      <w:r w:rsidRPr="00BA0232">
        <w:rPr>
          <w:rStyle w:val="FontStyle27"/>
          <w:rFonts w:ascii="Arial" w:hAnsi="Arial" w:cs="Arial"/>
          <w:sz w:val="24"/>
          <w:szCs w:val="24"/>
        </w:rPr>
        <w:t>marca 2010 r. nr</w:t>
      </w:r>
    </w:p>
    <w:p w14:paraId="1A138C8F" w14:textId="77777777" w:rsidR="0088254D" w:rsidRPr="00BA0232" w:rsidRDefault="0088254D" w:rsidP="00C73818">
      <w:pPr>
        <w:pStyle w:val="Style16"/>
        <w:widowControl/>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lastRenderedPageBreak/>
        <w:t>W dniu 27 sierpnia 2021 r. Społeczna Rada złożyła opinię.</w:t>
      </w:r>
    </w:p>
    <w:p w14:paraId="7B04037E" w14:textId="77777777" w:rsidR="0088254D" w:rsidRPr="00BA0232" w:rsidRDefault="0088254D" w:rsidP="00C73818">
      <w:pPr>
        <w:pStyle w:val="Style10"/>
        <w:widowControl/>
        <w:spacing w:after="480" w:line="360" w:lineRule="auto"/>
        <w:ind w:firstLine="0"/>
        <w:jc w:val="left"/>
        <w:rPr>
          <w:rFonts w:ascii="Arial" w:hAnsi="Arial" w:cs="Arial"/>
        </w:rPr>
      </w:pPr>
      <w:r w:rsidRPr="00BA0232">
        <w:rPr>
          <w:rStyle w:val="FontStyle27"/>
          <w:rFonts w:ascii="Arial" w:hAnsi="Arial" w:cs="Arial"/>
          <w:sz w:val="24"/>
          <w:szCs w:val="24"/>
        </w:rPr>
        <w:t xml:space="preserve">Pismem opatrzonym datą 13 sierpnia 2021 r. zawiadomiono wszystkie strony postępowania o zakończeniu postępowania dowodowego oraz o możliwości wypowiedzenia się co do zebranych dowodów i materiałów oraz zgłoszonych żądań. Zawiadomienie to zostało ogłoszone na stronie podmiotowej urzędu obsługującego Ministra Sprawiedliwości </w:t>
      </w:r>
      <w:r w:rsidRPr="00FE2138">
        <w:rPr>
          <w:rStyle w:val="FontStyle27"/>
          <w:rFonts w:ascii="Arial" w:hAnsi="Arial" w:cs="Arial"/>
          <w:sz w:val="24"/>
          <w:szCs w:val="24"/>
          <w:lang w:val="en-US"/>
        </w:rPr>
        <w:t>(</w:t>
      </w:r>
      <w:hyperlink r:id="rId12" w:history="1">
        <w:r w:rsidRPr="00FE2138">
          <w:rPr>
            <w:rStyle w:val="Hipercze"/>
            <w:rFonts w:ascii="Arial" w:hAnsi="Arial" w:cs="Arial"/>
            <w:color w:val="auto"/>
            <w:u w:val="none"/>
            <w:lang w:val="en-US"/>
          </w:rPr>
          <w:t>w</w:t>
        </w:r>
        <w:r w:rsidR="009753AA">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9753AA">
          <w:rPr>
            <w:rStyle w:val="Hipercze"/>
            <w:rFonts w:ascii="Arial" w:hAnsi="Arial" w:cs="Arial"/>
            <w:color w:val="auto"/>
            <w:u w:val="none"/>
            <w:lang w:val="en-US"/>
          </w:rPr>
          <w:t xml:space="preserve">. </w:t>
        </w:r>
        <w:r w:rsidRPr="00FE2138">
          <w:rPr>
            <w:rStyle w:val="Hipercze"/>
            <w:rFonts w:ascii="Arial" w:hAnsi="Arial" w:cs="Arial"/>
            <w:color w:val="auto"/>
            <w:u w:val="none"/>
            <w:lang w:val="en-US"/>
          </w:rPr>
          <w:t>w.</w:t>
        </w:r>
        <w:r w:rsidR="009753AA">
          <w:rPr>
            <w:rStyle w:val="Hipercze"/>
            <w:rFonts w:ascii="Arial" w:hAnsi="Arial" w:cs="Arial"/>
            <w:color w:val="auto"/>
            <w:u w:val="none"/>
            <w:lang w:val="en-US"/>
          </w:rPr>
          <w:t xml:space="preserve"> </w:t>
        </w:r>
        <w:r w:rsidRPr="00FE2138">
          <w:rPr>
            <w:rStyle w:val="Hipercze"/>
            <w:rFonts w:ascii="Arial" w:hAnsi="Arial" w:cs="Arial"/>
            <w:color w:val="auto"/>
            <w:u w:val="none"/>
            <w:lang w:val="en-US"/>
          </w:rPr>
          <w:t>gov.pl</w:t>
        </w:r>
        <w:r w:rsidR="00C73818">
          <w:rPr>
            <w:rStyle w:val="Hipercze"/>
            <w:rFonts w:ascii="Arial" w:hAnsi="Arial" w:cs="Arial"/>
            <w:color w:val="auto"/>
            <w:u w:val="none"/>
            <w:lang w:val="en-US"/>
          </w:rPr>
          <w:t xml:space="preserve"> ukośnik </w:t>
        </w:r>
        <w:r w:rsidRPr="00FE2138">
          <w:rPr>
            <w:rStyle w:val="Hipercze"/>
            <w:rFonts w:ascii="Arial" w:hAnsi="Arial" w:cs="Arial"/>
            <w:color w:val="auto"/>
            <w:u w:val="none"/>
            <w:lang w:val="en-US"/>
          </w:rPr>
          <w:t>sprawiedliwosc</w:t>
        </w:r>
      </w:hyperlink>
      <w:r w:rsidRPr="00FE2138">
        <w:rPr>
          <w:rStyle w:val="FontStyle27"/>
          <w:rFonts w:ascii="Arial" w:hAnsi="Arial" w:cs="Arial"/>
          <w:sz w:val="24"/>
          <w:szCs w:val="24"/>
          <w:lang w:val="en-US"/>
        </w:rPr>
        <w:t>)</w:t>
      </w:r>
      <w:r w:rsidRPr="00BA0232">
        <w:rPr>
          <w:rStyle w:val="FontStyle27"/>
          <w:rFonts w:ascii="Arial" w:hAnsi="Arial" w:cs="Arial"/>
          <w:sz w:val="24"/>
          <w:szCs w:val="24"/>
        </w:rPr>
        <w:t xml:space="preserve"> w zakładce Komisja Weryfikacyjna w dniu 16 sierpnia 2021 r</w:t>
      </w:r>
      <w:r w:rsidR="00FE2138">
        <w:rPr>
          <w:rStyle w:val="FontStyle27"/>
          <w:rFonts w:ascii="Arial" w:hAnsi="Arial" w:cs="Arial"/>
          <w:sz w:val="24"/>
          <w:szCs w:val="24"/>
        </w:rPr>
        <w:t>.</w:t>
      </w:r>
    </w:p>
    <w:p w14:paraId="6406E5CB" w14:textId="77777777" w:rsidR="00ED1C70" w:rsidRDefault="0088254D" w:rsidP="00C73818">
      <w:pPr>
        <w:pStyle w:val="Nagwek1"/>
        <w:spacing w:after="480" w:line="360" w:lineRule="auto"/>
        <w:rPr>
          <w:rStyle w:val="FontStyle26"/>
          <w:rFonts w:ascii="Arial" w:hAnsi="Arial" w:cs="Arial"/>
          <w:b/>
          <w:bCs/>
          <w:sz w:val="24"/>
          <w:szCs w:val="24"/>
        </w:rPr>
      </w:pPr>
      <w:r w:rsidRPr="003D713B">
        <w:rPr>
          <w:rStyle w:val="FontStyle26"/>
          <w:rFonts w:ascii="Arial" w:hAnsi="Arial" w:cs="Arial"/>
          <w:b/>
          <w:bCs/>
          <w:sz w:val="24"/>
          <w:szCs w:val="24"/>
        </w:rPr>
        <w:t>II.</w:t>
      </w:r>
    </w:p>
    <w:p w14:paraId="77AA81AC" w14:textId="77777777" w:rsidR="0088254D" w:rsidRPr="003D713B" w:rsidRDefault="003D713B" w:rsidP="00C73818">
      <w:pPr>
        <w:pStyle w:val="Nagwek1"/>
        <w:spacing w:after="480" w:line="360" w:lineRule="auto"/>
        <w:rPr>
          <w:rStyle w:val="FontStyle26"/>
          <w:rFonts w:ascii="Arial" w:hAnsi="Arial" w:cs="Arial"/>
          <w:b/>
          <w:bCs/>
          <w:sz w:val="24"/>
          <w:szCs w:val="24"/>
        </w:rPr>
      </w:pPr>
      <w:r w:rsidRPr="003D713B">
        <w:rPr>
          <w:rStyle w:val="FontStyle26"/>
          <w:rFonts w:ascii="Arial" w:hAnsi="Arial" w:cs="Arial"/>
          <w:b/>
          <w:bCs/>
          <w:sz w:val="24"/>
          <w:szCs w:val="24"/>
        </w:rPr>
        <w:t xml:space="preserve"> </w:t>
      </w:r>
      <w:r w:rsidR="0088254D" w:rsidRPr="003D713B">
        <w:rPr>
          <w:rStyle w:val="FontStyle26"/>
          <w:rFonts w:ascii="Arial" w:hAnsi="Arial" w:cs="Arial"/>
          <w:b/>
          <w:bCs/>
          <w:sz w:val="24"/>
          <w:szCs w:val="24"/>
        </w:rPr>
        <w:t>Na podstawie zebranego materiału dowodowego Komisja ustaliła, co następuje:</w:t>
      </w:r>
    </w:p>
    <w:p w14:paraId="633D9706" w14:textId="77777777" w:rsidR="0088254D" w:rsidRPr="00BA0232" w:rsidRDefault="0088254D" w:rsidP="00C73818">
      <w:pPr>
        <w:pStyle w:val="Style20"/>
        <w:widowControl/>
        <w:spacing w:after="480" w:line="360" w:lineRule="auto"/>
        <w:ind w:left="806"/>
        <w:rPr>
          <w:rFonts w:ascii="Arial" w:hAnsi="Arial" w:cs="Arial"/>
        </w:rPr>
      </w:pPr>
    </w:p>
    <w:p w14:paraId="4CD79E9D" w14:textId="77777777" w:rsidR="0088254D" w:rsidRPr="00137605" w:rsidRDefault="0088254D" w:rsidP="00C73818">
      <w:pPr>
        <w:pStyle w:val="Nagwek1"/>
        <w:spacing w:after="480" w:line="360" w:lineRule="auto"/>
        <w:rPr>
          <w:rFonts w:ascii="Arial" w:hAnsi="Arial" w:cs="Arial"/>
          <w:b w:val="0"/>
          <w:bCs w:val="0"/>
          <w:sz w:val="24"/>
          <w:szCs w:val="24"/>
        </w:rPr>
      </w:pPr>
      <w:r w:rsidRPr="00137605">
        <w:rPr>
          <w:rStyle w:val="FontStyle26"/>
          <w:rFonts w:ascii="Arial" w:hAnsi="Arial" w:cs="Arial"/>
          <w:b/>
          <w:bCs/>
          <w:sz w:val="24"/>
          <w:szCs w:val="24"/>
        </w:rPr>
        <w:t xml:space="preserve">1 </w:t>
      </w:r>
      <w:r w:rsidR="00822D2C" w:rsidRPr="00137605">
        <w:rPr>
          <w:rStyle w:val="FontStyle26"/>
          <w:rFonts w:ascii="Arial" w:hAnsi="Arial" w:cs="Arial"/>
          <w:b/>
          <w:bCs/>
          <w:sz w:val="24"/>
          <w:szCs w:val="24"/>
        </w:rPr>
        <w:t xml:space="preserve"> </w:t>
      </w:r>
      <w:r w:rsidRPr="00137605">
        <w:rPr>
          <w:rStyle w:val="FontStyle26"/>
          <w:rFonts w:ascii="Arial" w:hAnsi="Arial" w:cs="Arial"/>
          <w:b/>
          <w:bCs/>
          <w:sz w:val="24"/>
          <w:szCs w:val="24"/>
        </w:rPr>
        <w:t>Postępowanie w przedmiocie rozpoznania wniosku o przyznanie własności czasowej</w:t>
      </w:r>
    </w:p>
    <w:p w14:paraId="06ECDA49" w14:textId="77777777" w:rsidR="0088254D" w:rsidRPr="00BA0232" w:rsidRDefault="0088254D" w:rsidP="00C73818">
      <w:pPr>
        <w:pStyle w:val="Style15"/>
        <w:widowControl/>
        <w:tabs>
          <w:tab w:val="left" w:pos="5825"/>
        </w:tabs>
        <w:spacing w:before="170" w:after="480" w:line="360" w:lineRule="auto"/>
        <w:ind w:right="7" w:firstLine="0"/>
        <w:rPr>
          <w:rStyle w:val="FontStyle27"/>
          <w:rFonts w:ascii="Arial" w:hAnsi="Arial" w:cs="Arial"/>
          <w:sz w:val="24"/>
          <w:szCs w:val="24"/>
        </w:rPr>
      </w:pPr>
      <w:r w:rsidRPr="00BA0232">
        <w:rPr>
          <w:rStyle w:val="FontStyle26"/>
          <w:rFonts w:ascii="Arial" w:hAnsi="Arial" w:cs="Arial"/>
          <w:sz w:val="24"/>
          <w:szCs w:val="24"/>
        </w:rPr>
        <w:t>1</w:t>
      </w:r>
      <w:r w:rsidR="00D511F9">
        <w:rPr>
          <w:rStyle w:val="FontStyle26"/>
          <w:rFonts w:ascii="Arial" w:hAnsi="Arial" w:cs="Arial"/>
          <w:sz w:val="24"/>
          <w:szCs w:val="24"/>
        </w:rPr>
        <w:t xml:space="preserve">  </w:t>
      </w:r>
      <w:r w:rsidRPr="00BA0232">
        <w:rPr>
          <w:rStyle w:val="FontStyle26"/>
          <w:rFonts w:ascii="Arial" w:hAnsi="Arial" w:cs="Arial"/>
          <w:sz w:val="24"/>
          <w:szCs w:val="24"/>
        </w:rPr>
        <w:t>1</w:t>
      </w:r>
      <w:r w:rsidR="00D511F9">
        <w:rPr>
          <w:rStyle w:val="FontStyle26"/>
          <w:rFonts w:ascii="Arial" w:hAnsi="Arial" w:cs="Arial"/>
          <w:sz w:val="24"/>
          <w:szCs w:val="24"/>
        </w:rPr>
        <w:t xml:space="preserve"> </w:t>
      </w:r>
      <w:r w:rsidR="00822D2C">
        <w:rPr>
          <w:rStyle w:val="FontStyle26"/>
          <w:rFonts w:ascii="Arial" w:hAnsi="Arial" w:cs="Arial"/>
          <w:sz w:val="24"/>
          <w:szCs w:val="24"/>
        </w:rPr>
        <w:t xml:space="preserve"> </w:t>
      </w:r>
      <w:r w:rsidRPr="00BA0232">
        <w:rPr>
          <w:rStyle w:val="FontStyle27"/>
          <w:rFonts w:ascii="Arial" w:hAnsi="Arial" w:cs="Arial"/>
          <w:sz w:val="24"/>
          <w:szCs w:val="24"/>
        </w:rPr>
        <w:t>Decyzją z dnia    stycznia 2010 r. nr</w:t>
      </w:r>
      <w:r w:rsidR="00DE77A0">
        <w:rPr>
          <w:rStyle w:val="FontStyle27"/>
          <w:rFonts w:ascii="Arial" w:hAnsi="Arial" w:cs="Arial"/>
          <w:sz w:val="24"/>
          <w:szCs w:val="24"/>
        </w:rPr>
        <w:t xml:space="preserve">    P</w:t>
      </w:r>
      <w:r w:rsidRPr="00BA0232">
        <w:rPr>
          <w:rStyle w:val="FontStyle27"/>
          <w:rFonts w:ascii="Arial" w:hAnsi="Arial" w:cs="Arial"/>
          <w:sz w:val="24"/>
          <w:szCs w:val="24"/>
        </w:rPr>
        <w:t xml:space="preserve">rezydent </w:t>
      </w:r>
      <w:r w:rsidR="00822D2C">
        <w:rPr>
          <w:rStyle w:val="FontStyle27"/>
          <w:rFonts w:ascii="Arial" w:hAnsi="Arial" w:cs="Arial"/>
          <w:sz w:val="24"/>
          <w:szCs w:val="24"/>
        </w:rPr>
        <w:t>Miasta Stołecznego</w:t>
      </w:r>
      <w:r w:rsidRPr="00BA0232">
        <w:rPr>
          <w:rStyle w:val="FontStyle27"/>
          <w:rFonts w:ascii="Arial" w:hAnsi="Arial" w:cs="Arial"/>
          <w:sz w:val="24"/>
          <w:szCs w:val="24"/>
        </w:rPr>
        <w:t xml:space="preserve"> Warszawy</w:t>
      </w:r>
      <w:r w:rsidR="00B73639">
        <w:rPr>
          <w:rStyle w:val="FontStyle27"/>
          <w:rFonts w:ascii="Arial" w:hAnsi="Arial" w:cs="Arial"/>
          <w:sz w:val="24"/>
          <w:szCs w:val="24"/>
        </w:rPr>
        <w:t xml:space="preserve"> </w:t>
      </w:r>
      <w:r w:rsidRPr="00BA0232">
        <w:rPr>
          <w:rStyle w:val="FontStyle27"/>
          <w:rFonts w:ascii="Arial" w:hAnsi="Arial" w:cs="Arial"/>
          <w:sz w:val="24"/>
          <w:szCs w:val="24"/>
        </w:rPr>
        <w:t>w p</w:t>
      </w:r>
      <w:r w:rsidR="00822D2C">
        <w:rPr>
          <w:rStyle w:val="FontStyle27"/>
          <w:rFonts w:ascii="Arial" w:hAnsi="Arial" w:cs="Arial"/>
          <w:sz w:val="24"/>
          <w:szCs w:val="24"/>
        </w:rPr>
        <w:t>unkcie</w:t>
      </w:r>
      <w:r w:rsidRPr="00BA0232">
        <w:rPr>
          <w:rStyle w:val="FontStyle27"/>
          <w:rFonts w:ascii="Arial" w:hAnsi="Arial" w:cs="Arial"/>
          <w:sz w:val="24"/>
          <w:szCs w:val="24"/>
        </w:rPr>
        <w:t xml:space="preserve"> 1 ustanowił na lat 99 prawo użytkowania wieczystego w udziale wynoszącym</w:t>
      </w:r>
      <w:r w:rsidR="00822D2C">
        <w:rPr>
          <w:rStyle w:val="FontStyle27"/>
          <w:rFonts w:ascii="Arial" w:hAnsi="Arial" w:cs="Arial"/>
          <w:sz w:val="24"/>
          <w:szCs w:val="24"/>
        </w:rPr>
        <w:t xml:space="preserve">   </w:t>
      </w:r>
      <w:r w:rsidRPr="00BA0232">
        <w:rPr>
          <w:rStyle w:val="FontStyle27"/>
          <w:rFonts w:ascii="Arial" w:hAnsi="Arial" w:cs="Arial"/>
          <w:sz w:val="24"/>
          <w:szCs w:val="24"/>
        </w:rPr>
        <w:t>części do niezabudowanego gruntu o powierzchni 796 m</w:t>
      </w:r>
      <w:r w:rsidRPr="00BA0232">
        <w:rPr>
          <w:rStyle w:val="FontStyle27"/>
          <w:rFonts w:ascii="Arial" w:hAnsi="Arial" w:cs="Arial"/>
          <w:sz w:val="24"/>
          <w:szCs w:val="24"/>
          <w:vertAlign w:val="superscript"/>
        </w:rPr>
        <w:t>2</w:t>
      </w:r>
      <w:r w:rsidRPr="00BA0232">
        <w:rPr>
          <w:rStyle w:val="FontStyle27"/>
          <w:rFonts w:ascii="Arial" w:hAnsi="Arial" w:cs="Arial"/>
          <w:sz w:val="24"/>
          <w:szCs w:val="24"/>
        </w:rPr>
        <w:t>, położonego w Warszawie przy ul</w:t>
      </w:r>
      <w:r w:rsidR="00B73639">
        <w:rPr>
          <w:rStyle w:val="FontStyle27"/>
          <w:rFonts w:ascii="Arial" w:hAnsi="Arial" w:cs="Arial"/>
          <w:sz w:val="24"/>
          <w:szCs w:val="24"/>
        </w:rPr>
        <w:t xml:space="preserve">icy </w:t>
      </w:r>
      <w:r w:rsidRPr="00BA0232">
        <w:rPr>
          <w:rStyle w:val="FontStyle27"/>
          <w:rFonts w:ascii="Arial" w:hAnsi="Arial" w:cs="Arial"/>
          <w:sz w:val="24"/>
          <w:szCs w:val="24"/>
        </w:rPr>
        <w:t xml:space="preserve">Świętokrzyskiej opisanego w ewidencji gruntów jako działka nr      </w:t>
      </w:r>
      <w:r w:rsidR="00822D2C">
        <w:rPr>
          <w:rStyle w:val="FontStyle27"/>
          <w:rFonts w:ascii="Arial" w:hAnsi="Arial" w:cs="Arial"/>
          <w:sz w:val="24"/>
          <w:szCs w:val="24"/>
        </w:rPr>
        <w:t xml:space="preserve">    </w:t>
      </w:r>
      <w:r w:rsidRPr="00BA0232">
        <w:rPr>
          <w:rStyle w:val="FontStyle27"/>
          <w:rFonts w:ascii="Arial" w:hAnsi="Arial" w:cs="Arial"/>
          <w:sz w:val="24"/>
          <w:szCs w:val="24"/>
        </w:rPr>
        <w:t>„ z obrębu dla</w:t>
      </w:r>
      <w:r w:rsidR="00B73639">
        <w:rPr>
          <w:rStyle w:val="FontStyle27"/>
          <w:rFonts w:ascii="Arial" w:hAnsi="Arial" w:cs="Arial"/>
          <w:sz w:val="24"/>
          <w:szCs w:val="24"/>
        </w:rPr>
        <w:t xml:space="preserve"> </w:t>
      </w:r>
      <w:r w:rsidRPr="00BA0232">
        <w:rPr>
          <w:rStyle w:val="FontStyle27"/>
          <w:rFonts w:ascii="Arial" w:hAnsi="Arial" w:cs="Arial"/>
          <w:sz w:val="24"/>
          <w:szCs w:val="24"/>
        </w:rPr>
        <w:t>której prowadzona jest księga wieczysta nr</w:t>
      </w:r>
      <w:r w:rsidR="00B73639">
        <w:rPr>
          <w:rStyle w:val="FontStyle27"/>
          <w:rFonts w:ascii="Arial" w:hAnsi="Arial" w:cs="Arial"/>
          <w:sz w:val="24"/>
          <w:szCs w:val="24"/>
        </w:rPr>
        <w:t xml:space="preserve">  </w:t>
      </w:r>
      <w:r w:rsidRPr="00BA0232">
        <w:rPr>
          <w:rStyle w:val="FontStyle27"/>
          <w:rFonts w:ascii="Arial" w:hAnsi="Arial" w:cs="Arial"/>
          <w:sz w:val="24"/>
          <w:szCs w:val="24"/>
        </w:rPr>
        <w:tab/>
        <w:t>na rzecz:</w:t>
      </w:r>
    </w:p>
    <w:p w14:paraId="477ECF8D" w14:textId="77777777" w:rsidR="0088254D" w:rsidRPr="00BA0232" w:rsidRDefault="0088254D" w:rsidP="00C73818">
      <w:pPr>
        <w:pStyle w:val="Style4"/>
        <w:widowControl/>
        <w:tabs>
          <w:tab w:val="left" w:pos="1080"/>
          <w:tab w:val="left" w:pos="2347"/>
        </w:tabs>
        <w:spacing w:after="480" w:line="360" w:lineRule="auto"/>
        <w:rPr>
          <w:rStyle w:val="FontStyle27"/>
          <w:rFonts w:ascii="Arial" w:hAnsi="Arial" w:cs="Arial"/>
          <w:sz w:val="24"/>
          <w:szCs w:val="24"/>
        </w:rPr>
      </w:pPr>
      <w:r w:rsidRPr="00BA0232">
        <w:rPr>
          <w:rStyle w:val="FontStyle27"/>
          <w:rFonts w:ascii="Arial" w:hAnsi="Arial" w:cs="Arial"/>
          <w:spacing w:val="60"/>
          <w:sz w:val="24"/>
          <w:szCs w:val="24"/>
        </w:rPr>
        <w:t>-</w:t>
      </w:r>
      <w:r w:rsidR="00C80069">
        <w:rPr>
          <w:rStyle w:val="FontStyle27"/>
          <w:rFonts w:ascii="Arial" w:hAnsi="Arial" w:cs="Arial"/>
          <w:spacing w:val="60"/>
          <w:sz w:val="24"/>
          <w:szCs w:val="24"/>
        </w:rPr>
        <w:t xml:space="preserve"> </w:t>
      </w:r>
      <w:r w:rsidRPr="00BA0232">
        <w:rPr>
          <w:rStyle w:val="FontStyle27"/>
          <w:rFonts w:ascii="Arial" w:hAnsi="Arial" w:cs="Arial"/>
          <w:spacing w:val="60"/>
          <w:sz w:val="24"/>
          <w:szCs w:val="24"/>
        </w:rPr>
        <w:t>A</w:t>
      </w:r>
      <w:r w:rsidRPr="00BA0232">
        <w:rPr>
          <w:rStyle w:val="FontStyle27"/>
          <w:rFonts w:ascii="Arial" w:hAnsi="Arial" w:cs="Arial"/>
          <w:sz w:val="24"/>
          <w:szCs w:val="24"/>
        </w:rPr>
        <w:tab/>
        <w:t>M</w:t>
      </w:r>
      <w:r w:rsidR="00C80069">
        <w:rPr>
          <w:rStyle w:val="FontStyle27"/>
          <w:rFonts w:ascii="Arial" w:hAnsi="Arial" w:cs="Arial"/>
          <w:sz w:val="24"/>
          <w:szCs w:val="24"/>
        </w:rPr>
        <w:t xml:space="preserve">      </w:t>
      </w:r>
      <w:r w:rsidR="00522441">
        <w:rPr>
          <w:rStyle w:val="FontStyle27"/>
          <w:rFonts w:ascii="Arial" w:hAnsi="Arial" w:cs="Arial"/>
          <w:sz w:val="24"/>
          <w:szCs w:val="24"/>
        </w:rPr>
        <w:t xml:space="preserve">  </w:t>
      </w:r>
      <w:r w:rsidRPr="00BA0232">
        <w:rPr>
          <w:rStyle w:val="FontStyle27"/>
          <w:rFonts w:ascii="Arial" w:hAnsi="Arial" w:cs="Arial"/>
          <w:sz w:val="24"/>
          <w:szCs w:val="24"/>
        </w:rPr>
        <w:t>w udziale wynoszącym 12/72 części gruntu;</w:t>
      </w:r>
    </w:p>
    <w:p w14:paraId="66ED346E" w14:textId="77777777" w:rsidR="0088254D" w:rsidRPr="00BA0232" w:rsidRDefault="0088254D" w:rsidP="00C73818">
      <w:pPr>
        <w:pStyle w:val="Style4"/>
        <w:widowControl/>
        <w:tabs>
          <w:tab w:val="left" w:pos="2009"/>
        </w:tabs>
        <w:spacing w:after="480" w:line="360" w:lineRule="auto"/>
        <w:rPr>
          <w:rStyle w:val="FontStyle27"/>
          <w:rFonts w:ascii="Arial" w:hAnsi="Arial" w:cs="Arial"/>
          <w:sz w:val="24"/>
          <w:szCs w:val="24"/>
        </w:rPr>
      </w:pPr>
      <w:r w:rsidRPr="00BA0232">
        <w:rPr>
          <w:rStyle w:val="FontStyle27"/>
          <w:rFonts w:ascii="Arial" w:hAnsi="Arial" w:cs="Arial"/>
          <w:spacing w:val="60"/>
          <w:sz w:val="24"/>
          <w:szCs w:val="24"/>
        </w:rPr>
        <w:t>-</w:t>
      </w:r>
      <w:r w:rsidR="00C80069">
        <w:rPr>
          <w:rStyle w:val="FontStyle27"/>
          <w:rFonts w:ascii="Arial" w:hAnsi="Arial" w:cs="Arial"/>
          <w:spacing w:val="60"/>
          <w:sz w:val="24"/>
          <w:szCs w:val="24"/>
        </w:rPr>
        <w:t xml:space="preserve"> </w:t>
      </w:r>
      <w:r w:rsidRPr="00BA0232">
        <w:rPr>
          <w:rStyle w:val="FontStyle27"/>
          <w:rFonts w:ascii="Arial" w:hAnsi="Arial" w:cs="Arial"/>
          <w:spacing w:val="60"/>
          <w:sz w:val="24"/>
          <w:szCs w:val="24"/>
        </w:rPr>
        <w:t>J</w:t>
      </w:r>
      <w:r w:rsidRPr="00BA0232">
        <w:rPr>
          <w:rStyle w:val="FontStyle27"/>
          <w:rFonts w:ascii="Arial" w:hAnsi="Arial" w:cs="Arial"/>
          <w:sz w:val="24"/>
          <w:szCs w:val="24"/>
        </w:rPr>
        <w:t xml:space="preserve">       P</w:t>
      </w:r>
      <w:r w:rsidR="00C80069">
        <w:rPr>
          <w:rStyle w:val="FontStyle27"/>
          <w:rFonts w:ascii="Arial" w:hAnsi="Arial" w:cs="Arial"/>
          <w:sz w:val="24"/>
          <w:szCs w:val="24"/>
        </w:rPr>
        <w:t xml:space="preserve">       </w:t>
      </w:r>
      <w:r w:rsidR="00522441">
        <w:rPr>
          <w:rStyle w:val="FontStyle27"/>
          <w:rFonts w:ascii="Arial" w:hAnsi="Arial" w:cs="Arial"/>
          <w:sz w:val="24"/>
          <w:szCs w:val="24"/>
        </w:rPr>
        <w:t xml:space="preserve"> </w:t>
      </w:r>
      <w:r w:rsidRPr="00BA0232">
        <w:rPr>
          <w:rStyle w:val="FontStyle27"/>
          <w:rFonts w:ascii="Arial" w:hAnsi="Arial" w:cs="Arial"/>
          <w:sz w:val="24"/>
          <w:szCs w:val="24"/>
        </w:rPr>
        <w:t>w udziale wynoszącym 12/72 części gruntu;</w:t>
      </w:r>
    </w:p>
    <w:p w14:paraId="3501427E" w14:textId="77777777" w:rsidR="0088254D" w:rsidRPr="00BA0232" w:rsidRDefault="00C80069" w:rsidP="00C73818">
      <w:pPr>
        <w:pStyle w:val="Style23"/>
        <w:widowControl/>
        <w:numPr>
          <w:ilvl w:val="0"/>
          <w:numId w:val="1"/>
        </w:numPr>
        <w:tabs>
          <w:tab w:val="left" w:pos="137"/>
          <w:tab w:val="left" w:pos="1318"/>
        </w:tabs>
        <w:spacing w:after="480" w:line="360" w:lineRule="auto"/>
        <w:rPr>
          <w:rStyle w:val="FontStyle27"/>
          <w:rFonts w:ascii="Arial" w:hAnsi="Arial" w:cs="Arial"/>
          <w:sz w:val="24"/>
          <w:szCs w:val="24"/>
        </w:rPr>
      </w:pPr>
      <w:r>
        <w:rPr>
          <w:rStyle w:val="FontStyle27"/>
          <w:rFonts w:ascii="Arial" w:hAnsi="Arial" w:cs="Arial"/>
          <w:sz w:val="24"/>
          <w:szCs w:val="24"/>
        </w:rPr>
        <w:t xml:space="preserve"> </w:t>
      </w:r>
      <w:r w:rsidR="0088254D" w:rsidRPr="00BA0232">
        <w:rPr>
          <w:rStyle w:val="FontStyle27"/>
          <w:rFonts w:ascii="Arial" w:hAnsi="Arial" w:cs="Arial"/>
          <w:sz w:val="24"/>
          <w:szCs w:val="24"/>
        </w:rPr>
        <w:t>M</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S    </w:t>
      </w:r>
      <w:r>
        <w:rPr>
          <w:rStyle w:val="FontStyle27"/>
          <w:rFonts w:ascii="Arial" w:hAnsi="Arial" w:cs="Arial"/>
          <w:sz w:val="24"/>
          <w:szCs w:val="24"/>
        </w:rPr>
        <w:t xml:space="preserve">    </w:t>
      </w:r>
      <w:r w:rsidR="0088254D" w:rsidRPr="00BA0232">
        <w:rPr>
          <w:rStyle w:val="FontStyle27"/>
          <w:rFonts w:ascii="Arial" w:hAnsi="Arial" w:cs="Arial"/>
          <w:sz w:val="24"/>
          <w:szCs w:val="24"/>
        </w:rPr>
        <w:t>w udziale wynoszącym 6/72 części gruntu;</w:t>
      </w:r>
    </w:p>
    <w:p w14:paraId="0C60B025" w14:textId="77777777" w:rsidR="00C80069" w:rsidRPr="00C80069" w:rsidRDefault="00C80069" w:rsidP="00C73818">
      <w:pPr>
        <w:pStyle w:val="Style23"/>
        <w:widowControl/>
        <w:numPr>
          <w:ilvl w:val="0"/>
          <w:numId w:val="1"/>
        </w:numPr>
        <w:tabs>
          <w:tab w:val="left" w:pos="137"/>
          <w:tab w:val="left" w:pos="2470"/>
        </w:tabs>
        <w:spacing w:after="480" w:line="360" w:lineRule="auto"/>
        <w:ind w:right="2304"/>
        <w:rPr>
          <w:rStyle w:val="FontStyle27"/>
          <w:rFonts w:ascii="Arial" w:hAnsi="Arial" w:cs="Arial"/>
          <w:spacing w:val="60"/>
          <w:sz w:val="24"/>
          <w:szCs w:val="24"/>
        </w:rPr>
      </w:pPr>
      <w:r>
        <w:rPr>
          <w:rStyle w:val="FontStyle27"/>
          <w:rFonts w:ascii="Arial" w:hAnsi="Arial" w:cs="Arial"/>
          <w:spacing w:val="60"/>
          <w:sz w:val="24"/>
          <w:szCs w:val="24"/>
        </w:rPr>
        <w:lastRenderedPageBreak/>
        <w:t xml:space="preserve"> </w:t>
      </w:r>
      <w:r w:rsidR="0088254D" w:rsidRPr="00BA0232">
        <w:rPr>
          <w:rStyle w:val="FontStyle27"/>
          <w:rFonts w:ascii="Arial" w:hAnsi="Arial" w:cs="Arial"/>
          <w:spacing w:val="60"/>
          <w:sz w:val="24"/>
          <w:szCs w:val="24"/>
        </w:rPr>
        <w:t>A</w:t>
      </w:r>
      <w:r w:rsidR="0088254D" w:rsidRPr="00BA0232">
        <w:rPr>
          <w:rStyle w:val="FontStyle27"/>
          <w:rFonts w:ascii="Arial" w:hAnsi="Arial" w:cs="Arial"/>
          <w:sz w:val="24"/>
          <w:szCs w:val="24"/>
        </w:rPr>
        <w:t xml:space="preserve"> </w:t>
      </w:r>
      <w:r>
        <w:rPr>
          <w:rStyle w:val="FontStyle27"/>
          <w:rFonts w:ascii="Arial" w:hAnsi="Arial" w:cs="Arial"/>
          <w:spacing w:val="60"/>
          <w:sz w:val="24"/>
          <w:szCs w:val="24"/>
        </w:rPr>
        <w:t xml:space="preserve">  </w:t>
      </w:r>
      <w:r w:rsidR="0088254D" w:rsidRPr="00BA0232">
        <w:rPr>
          <w:rStyle w:val="FontStyle27"/>
          <w:rFonts w:ascii="Arial" w:hAnsi="Arial" w:cs="Arial"/>
          <w:sz w:val="24"/>
          <w:szCs w:val="24"/>
        </w:rPr>
        <w:t xml:space="preserve"> </w:t>
      </w:r>
      <w:r w:rsidR="0088254D" w:rsidRPr="00BA0232">
        <w:rPr>
          <w:rStyle w:val="FontStyle27"/>
          <w:rFonts w:ascii="Arial" w:hAnsi="Arial" w:cs="Arial"/>
          <w:spacing w:val="60"/>
          <w:sz w:val="24"/>
          <w:szCs w:val="24"/>
        </w:rPr>
        <w:t>M</w:t>
      </w:r>
      <w:r>
        <w:rPr>
          <w:rStyle w:val="FontStyle27"/>
          <w:rFonts w:ascii="Arial" w:hAnsi="Arial" w:cs="Arial"/>
          <w:sz w:val="24"/>
          <w:szCs w:val="24"/>
        </w:rPr>
        <w:t xml:space="preserve">        </w:t>
      </w:r>
      <w:r w:rsidR="0088254D" w:rsidRPr="00BA0232">
        <w:rPr>
          <w:rStyle w:val="FontStyle27"/>
          <w:rFonts w:ascii="Arial" w:hAnsi="Arial" w:cs="Arial"/>
          <w:spacing w:val="60"/>
          <w:sz w:val="24"/>
          <w:szCs w:val="24"/>
        </w:rPr>
        <w:t>w</w:t>
      </w:r>
      <w:r w:rsidR="0088254D" w:rsidRPr="00BA0232">
        <w:rPr>
          <w:rStyle w:val="FontStyle27"/>
          <w:rFonts w:ascii="Arial" w:hAnsi="Arial" w:cs="Arial"/>
          <w:sz w:val="24"/>
          <w:szCs w:val="24"/>
        </w:rPr>
        <w:t xml:space="preserve"> udziale wynoszącym 4/72 części</w:t>
      </w:r>
      <w:r w:rsidR="00B73639">
        <w:rPr>
          <w:rStyle w:val="FontStyle27"/>
          <w:rFonts w:ascii="Arial" w:hAnsi="Arial" w:cs="Arial"/>
          <w:sz w:val="24"/>
          <w:szCs w:val="24"/>
        </w:rPr>
        <w:t xml:space="preserve"> </w:t>
      </w:r>
      <w:r w:rsidR="0088254D" w:rsidRPr="00BA0232">
        <w:rPr>
          <w:rStyle w:val="FontStyle27"/>
          <w:rFonts w:ascii="Arial" w:hAnsi="Arial" w:cs="Arial"/>
          <w:sz w:val="24"/>
          <w:szCs w:val="24"/>
        </w:rPr>
        <w:t>gruntu;</w:t>
      </w:r>
    </w:p>
    <w:p w14:paraId="74524325" w14:textId="77777777" w:rsidR="0088254D" w:rsidRPr="00BA0232" w:rsidRDefault="0088254D" w:rsidP="00C73818">
      <w:pPr>
        <w:pStyle w:val="Style23"/>
        <w:widowControl/>
        <w:tabs>
          <w:tab w:val="left" w:pos="137"/>
          <w:tab w:val="left" w:pos="2470"/>
        </w:tabs>
        <w:spacing w:after="480" w:line="360" w:lineRule="auto"/>
        <w:ind w:right="2304"/>
        <w:rPr>
          <w:rStyle w:val="FontStyle27"/>
          <w:rFonts w:ascii="Arial" w:hAnsi="Arial" w:cs="Arial"/>
          <w:spacing w:val="60"/>
          <w:sz w:val="24"/>
          <w:szCs w:val="24"/>
        </w:rPr>
      </w:pPr>
      <w:r w:rsidRPr="00BA0232">
        <w:rPr>
          <w:rStyle w:val="FontStyle27"/>
          <w:rFonts w:ascii="Arial" w:hAnsi="Arial" w:cs="Arial"/>
          <w:sz w:val="24"/>
          <w:szCs w:val="24"/>
        </w:rPr>
        <w:br/>
      </w:r>
      <w:r w:rsidR="00C80069">
        <w:rPr>
          <w:rStyle w:val="FontStyle27"/>
          <w:rFonts w:ascii="Arial" w:hAnsi="Arial" w:cs="Arial"/>
          <w:spacing w:val="230"/>
          <w:sz w:val="24"/>
          <w:szCs w:val="24"/>
        </w:rPr>
        <w:t>-</w:t>
      </w:r>
      <w:r w:rsidRPr="00BA0232">
        <w:rPr>
          <w:rStyle w:val="FontStyle27"/>
          <w:rFonts w:ascii="Arial" w:hAnsi="Arial" w:cs="Arial"/>
          <w:spacing w:val="230"/>
          <w:sz w:val="24"/>
          <w:szCs w:val="24"/>
        </w:rPr>
        <w:t>M</w:t>
      </w:r>
      <w:r w:rsidR="00C80069">
        <w:rPr>
          <w:rStyle w:val="FontStyle27"/>
          <w:rFonts w:ascii="Arial" w:hAnsi="Arial" w:cs="Arial"/>
          <w:spacing w:val="230"/>
          <w:sz w:val="24"/>
          <w:szCs w:val="24"/>
        </w:rPr>
        <w:t xml:space="preserve"> </w:t>
      </w:r>
      <w:r w:rsidRPr="00BA0232">
        <w:rPr>
          <w:rStyle w:val="FontStyle27"/>
          <w:rFonts w:ascii="Arial" w:hAnsi="Arial" w:cs="Arial"/>
          <w:spacing w:val="230"/>
          <w:sz w:val="24"/>
          <w:szCs w:val="24"/>
        </w:rPr>
        <w:t>M</w:t>
      </w:r>
      <w:r w:rsidRPr="00BA0232">
        <w:rPr>
          <w:rStyle w:val="FontStyle27"/>
          <w:rFonts w:ascii="Arial" w:hAnsi="Arial" w:cs="Arial"/>
          <w:sz w:val="24"/>
          <w:szCs w:val="24"/>
        </w:rPr>
        <w:t xml:space="preserve">      </w:t>
      </w:r>
      <w:r w:rsidR="00522441">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12E6DC21" w14:textId="77777777" w:rsidR="0088254D" w:rsidRPr="00BA0232" w:rsidRDefault="00C80069" w:rsidP="00C73818">
      <w:pPr>
        <w:pStyle w:val="Style23"/>
        <w:widowControl/>
        <w:numPr>
          <w:ilvl w:val="0"/>
          <w:numId w:val="1"/>
        </w:numPr>
        <w:tabs>
          <w:tab w:val="left" w:pos="137"/>
        </w:tabs>
        <w:spacing w:after="480" w:line="360" w:lineRule="auto"/>
        <w:rPr>
          <w:rStyle w:val="FontStyle27"/>
          <w:rFonts w:ascii="Arial" w:hAnsi="Arial" w:cs="Arial"/>
          <w:sz w:val="24"/>
          <w:szCs w:val="24"/>
        </w:rPr>
      </w:pP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J      S     </w:t>
      </w:r>
      <w:r>
        <w:rPr>
          <w:rStyle w:val="FontStyle27"/>
          <w:rFonts w:ascii="Arial" w:hAnsi="Arial" w:cs="Arial"/>
          <w:sz w:val="24"/>
          <w:szCs w:val="24"/>
        </w:rPr>
        <w:t xml:space="preserve">   </w:t>
      </w:r>
      <w:r w:rsidR="00522441">
        <w:rPr>
          <w:rStyle w:val="FontStyle27"/>
          <w:rFonts w:ascii="Arial" w:hAnsi="Arial" w:cs="Arial"/>
          <w:sz w:val="24"/>
          <w:szCs w:val="24"/>
        </w:rPr>
        <w:t xml:space="preserve">  </w:t>
      </w:r>
      <w:r w:rsidR="0088254D" w:rsidRPr="00BA0232">
        <w:rPr>
          <w:rStyle w:val="FontStyle27"/>
          <w:rFonts w:ascii="Arial" w:hAnsi="Arial" w:cs="Arial"/>
          <w:sz w:val="24"/>
          <w:szCs w:val="24"/>
        </w:rPr>
        <w:t>w udziale wynoszącym 4/72 części gruntu;</w:t>
      </w:r>
    </w:p>
    <w:p w14:paraId="3D9790DD" w14:textId="77777777" w:rsidR="0088254D" w:rsidRPr="00BA0232" w:rsidRDefault="00522441" w:rsidP="00C73818">
      <w:pPr>
        <w:pStyle w:val="Style23"/>
        <w:widowControl/>
        <w:numPr>
          <w:ilvl w:val="0"/>
          <w:numId w:val="1"/>
        </w:numPr>
        <w:tabs>
          <w:tab w:val="left" w:pos="137"/>
          <w:tab w:val="left" w:pos="2326"/>
        </w:tabs>
        <w:spacing w:after="480" w:line="360" w:lineRule="auto"/>
        <w:rPr>
          <w:rStyle w:val="FontStyle27"/>
          <w:rFonts w:ascii="Arial" w:hAnsi="Arial" w:cs="Arial"/>
          <w:sz w:val="24"/>
          <w:szCs w:val="24"/>
        </w:rPr>
      </w:pP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J     </w:t>
      </w:r>
      <w:r w:rsidR="00C80069">
        <w:rPr>
          <w:rStyle w:val="FontStyle27"/>
          <w:rFonts w:ascii="Arial" w:hAnsi="Arial" w:cs="Arial"/>
          <w:sz w:val="24"/>
          <w:szCs w:val="24"/>
        </w:rPr>
        <w:t xml:space="preserve">W           </w:t>
      </w:r>
      <w:r w:rsidR="0088254D" w:rsidRPr="00BA0232">
        <w:rPr>
          <w:rStyle w:val="FontStyle27"/>
          <w:rFonts w:ascii="Arial" w:hAnsi="Arial" w:cs="Arial"/>
          <w:sz w:val="24"/>
          <w:szCs w:val="24"/>
        </w:rPr>
        <w:t>w udziale wynoszącym 4/72 części gruntu;</w:t>
      </w:r>
    </w:p>
    <w:p w14:paraId="7A9D54EF" w14:textId="77777777" w:rsidR="0088254D" w:rsidRPr="00BA0232" w:rsidRDefault="00522441" w:rsidP="00C73818">
      <w:pPr>
        <w:pStyle w:val="Style23"/>
        <w:widowControl/>
        <w:numPr>
          <w:ilvl w:val="0"/>
          <w:numId w:val="1"/>
        </w:numPr>
        <w:tabs>
          <w:tab w:val="left" w:pos="137"/>
          <w:tab w:val="left" w:pos="2772"/>
        </w:tabs>
        <w:spacing w:after="480" w:line="360" w:lineRule="auto"/>
        <w:rPr>
          <w:rStyle w:val="FontStyle27"/>
          <w:rFonts w:ascii="Arial" w:hAnsi="Arial" w:cs="Arial"/>
          <w:sz w:val="24"/>
          <w:szCs w:val="24"/>
        </w:rPr>
      </w:pP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T     </w:t>
      </w:r>
      <w:r w:rsidR="00C80069">
        <w:rPr>
          <w:rStyle w:val="FontStyle27"/>
          <w:rFonts w:ascii="Arial" w:hAnsi="Arial" w:cs="Arial"/>
          <w:sz w:val="24"/>
          <w:szCs w:val="24"/>
        </w:rPr>
        <w:t xml:space="preserve">W           </w:t>
      </w:r>
      <w:r w:rsidR="0088254D" w:rsidRPr="00BA0232">
        <w:rPr>
          <w:rStyle w:val="FontStyle27"/>
          <w:rFonts w:ascii="Arial" w:hAnsi="Arial" w:cs="Arial"/>
          <w:sz w:val="24"/>
          <w:szCs w:val="24"/>
        </w:rPr>
        <w:t>w udziale wynoszącym 2/72 części gruntu.</w:t>
      </w:r>
    </w:p>
    <w:p w14:paraId="00D04F30" w14:textId="77777777" w:rsidR="0088254D" w:rsidRPr="00BA0232" w:rsidRDefault="0088254D" w:rsidP="00C73818">
      <w:pPr>
        <w:pStyle w:val="Style6"/>
        <w:widowControl/>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W punkcie drugim decyzji ustanowiono czynsz symboliczny z tytułu ustanowienia prawa użytkowania wieczystego w wysokości 530</w:t>
      </w:r>
      <w:r w:rsidR="00ED26B3">
        <w:rPr>
          <w:rStyle w:val="FontStyle27"/>
          <w:rFonts w:ascii="Arial" w:hAnsi="Arial" w:cs="Arial"/>
          <w:sz w:val="24"/>
          <w:szCs w:val="24"/>
        </w:rPr>
        <w:t xml:space="preserve"> złotych </w:t>
      </w:r>
      <w:r w:rsidRPr="00BA0232">
        <w:rPr>
          <w:rStyle w:val="FontStyle27"/>
          <w:rFonts w:ascii="Arial" w:hAnsi="Arial" w:cs="Arial"/>
          <w:sz w:val="24"/>
          <w:szCs w:val="24"/>
        </w:rPr>
        <w:t xml:space="preserve">67 </w:t>
      </w:r>
      <w:r w:rsidR="00ED26B3">
        <w:rPr>
          <w:rStyle w:val="FontStyle27"/>
          <w:rFonts w:ascii="Arial" w:hAnsi="Arial" w:cs="Arial"/>
          <w:sz w:val="24"/>
          <w:szCs w:val="24"/>
        </w:rPr>
        <w:t>groszy</w:t>
      </w:r>
      <w:r w:rsidRPr="00BA0232">
        <w:rPr>
          <w:rStyle w:val="FontStyle27"/>
          <w:rFonts w:ascii="Arial" w:hAnsi="Arial" w:cs="Arial"/>
          <w:sz w:val="24"/>
          <w:szCs w:val="24"/>
        </w:rPr>
        <w:t xml:space="preserve"> netto.</w:t>
      </w:r>
    </w:p>
    <w:p w14:paraId="527A8960" w14:textId="77777777" w:rsidR="0088254D" w:rsidRPr="00BA0232" w:rsidRDefault="0088254D" w:rsidP="00C73818">
      <w:pPr>
        <w:pStyle w:val="Style6"/>
        <w:widowControl/>
        <w:tabs>
          <w:tab w:val="left" w:pos="5083"/>
        </w:tabs>
        <w:spacing w:after="480" w:line="360" w:lineRule="auto"/>
        <w:ind w:right="5"/>
        <w:jc w:val="left"/>
        <w:rPr>
          <w:rStyle w:val="FontStyle27"/>
          <w:rFonts w:ascii="Arial" w:hAnsi="Arial" w:cs="Arial"/>
          <w:sz w:val="24"/>
          <w:szCs w:val="24"/>
        </w:rPr>
      </w:pPr>
      <w:r w:rsidRPr="00BA0232">
        <w:rPr>
          <w:rStyle w:val="FontStyle27"/>
          <w:rFonts w:ascii="Arial" w:hAnsi="Arial" w:cs="Arial"/>
          <w:sz w:val="24"/>
          <w:szCs w:val="24"/>
        </w:rPr>
        <w:t>W jej uzasadnieniu wskazano, że działka</w:t>
      </w:r>
      <w:r w:rsidR="00822D2C">
        <w:rPr>
          <w:rStyle w:val="FontStyle27"/>
          <w:rFonts w:ascii="Arial" w:hAnsi="Arial" w:cs="Arial"/>
          <w:sz w:val="24"/>
          <w:szCs w:val="24"/>
        </w:rPr>
        <w:t xml:space="preserve">    </w:t>
      </w:r>
      <w:r w:rsidRPr="00BA0232">
        <w:rPr>
          <w:rStyle w:val="FontStyle27"/>
          <w:rFonts w:ascii="Arial" w:hAnsi="Arial" w:cs="Arial"/>
          <w:sz w:val="24"/>
          <w:szCs w:val="24"/>
        </w:rPr>
        <w:t>objęta jest miejscowym planem</w:t>
      </w:r>
      <w:r w:rsidR="00822D2C">
        <w:rPr>
          <w:rStyle w:val="FontStyle27"/>
          <w:rFonts w:ascii="Arial" w:hAnsi="Arial" w:cs="Arial"/>
          <w:sz w:val="24"/>
          <w:szCs w:val="24"/>
        </w:rPr>
        <w:t xml:space="preserve"> </w:t>
      </w:r>
      <w:r w:rsidRPr="00BA0232">
        <w:rPr>
          <w:rStyle w:val="FontStyle27"/>
          <w:rFonts w:ascii="Arial" w:hAnsi="Arial" w:cs="Arial"/>
          <w:sz w:val="24"/>
          <w:szCs w:val="24"/>
        </w:rPr>
        <w:t>zagospodarowania przestrzennego otoczenia Pałacu Kultury i Nauki w Warszawie wprowadzonym uchwałą Rady Miasta Stołecznego Warszawy z dnia 9 marca 2006 r. nr LXX</w:t>
      </w:r>
      <w:r w:rsidR="00822D2C">
        <w:rPr>
          <w:rStyle w:val="FontStyle27"/>
          <w:rFonts w:ascii="Arial" w:hAnsi="Arial" w:cs="Arial"/>
          <w:sz w:val="24"/>
          <w:szCs w:val="24"/>
        </w:rPr>
        <w:t>ukosnik</w:t>
      </w:r>
      <w:r w:rsidRPr="00BA0232">
        <w:rPr>
          <w:rStyle w:val="FontStyle27"/>
          <w:rFonts w:ascii="Arial" w:hAnsi="Arial" w:cs="Arial"/>
          <w:sz w:val="24"/>
          <w:szCs w:val="24"/>
        </w:rPr>
        <w:t>2095</w:t>
      </w:r>
      <w:r w:rsidR="00822D2C">
        <w:rPr>
          <w:rStyle w:val="FontStyle27"/>
          <w:rFonts w:ascii="Arial" w:hAnsi="Arial" w:cs="Arial"/>
          <w:sz w:val="24"/>
          <w:szCs w:val="24"/>
        </w:rPr>
        <w:t>ukosnik</w:t>
      </w:r>
      <w:r w:rsidRPr="00BA0232">
        <w:rPr>
          <w:rStyle w:val="FontStyle27"/>
          <w:rFonts w:ascii="Arial" w:hAnsi="Arial" w:cs="Arial"/>
          <w:sz w:val="24"/>
          <w:szCs w:val="24"/>
        </w:rPr>
        <w:t>2006. Zgodnie zapisami powyższej uchwały przedmiotowa nieruchomość znajduje się na terenie przeznaczonym pod zieleń urządzoną (park) z dopuszczeniem usług sezonowe ogródki gastronomiczne. Organ stwierdził, że korzystanie z gruntu przez spadkobierców dawnego właściciela da się pogodzić z jego przeznaczeniem w miejscowym planie zagospodarowania przestrzennego.</w:t>
      </w:r>
    </w:p>
    <w:p w14:paraId="41F516C5" w14:textId="77777777" w:rsidR="0088254D" w:rsidRPr="003C395F" w:rsidRDefault="00822D2C" w:rsidP="00C73818">
      <w:pPr>
        <w:pStyle w:val="Style19"/>
        <w:widowControl/>
        <w:tabs>
          <w:tab w:val="left" w:pos="1138"/>
          <w:tab w:val="left" w:pos="4210"/>
          <w:tab w:val="left" w:pos="6950"/>
        </w:tabs>
        <w:spacing w:after="480" w:line="360" w:lineRule="auto"/>
        <w:ind w:firstLine="0"/>
        <w:rPr>
          <w:rFonts w:ascii="Arial" w:hAnsi="Arial" w:cs="Arial"/>
          <w:b/>
          <w:bCs/>
        </w:rPr>
      </w:pPr>
      <w:r>
        <w:rPr>
          <w:rStyle w:val="FontStyle27"/>
          <w:rFonts w:ascii="Arial" w:hAnsi="Arial" w:cs="Arial"/>
          <w:sz w:val="24"/>
          <w:szCs w:val="24"/>
        </w:rPr>
        <w:t>1</w:t>
      </w:r>
      <w:r w:rsidR="00522441">
        <w:rPr>
          <w:rStyle w:val="FontStyle27"/>
          <w:rFonts w:ascii="Arial" w:hAnsi="Arial" w:cs="Arial"/>
          <w:sz w:val="24"/>
          <w:szCs w:val="24"/>
        </w:rPr>
        <w:t xml:space="preserve">   </w:t>
      </w:r>
      <w:r>
        <w:rPr>
          <w:rStyle w:val="FontStyle27"/>
          <w:rFonts w:ascii="Arial" w:hAnsi="Arial" w:cs="Arial"/>
          <w:sz w:val="24"/>
          <w:szCs w:val="24"/>
        </w:rPr>
        <w:t>2</w:t>
      </w:r>
      <w:r w:rsidR="00522441">
        <w:rPr>
          <w:rStyle w:val="FontStyle27"/>
          <w:rFonts w:ascii="Arial" w:hAnsi="Arial" w:cs="Arial"/>
          <w:sz w:val="24"/>
          <w:szCs w:val="24"/>
        </w:rPr>
        <w:t xml:space="preserve">  </w:t>
      </w:r>
      <w:r w:rsidR="0088254D" w:rsidRPr="00BA0232">
        <w:rPr>
          <w:rStyle w:val="FontStyle27"/>
          <w:rFonts w:ascii="Arial" w:hAnsi="Arial" w:cs="Arial"/>
          <w:sz w:val="24"/>
          <w:szCs w:val="24"/>
        </w:rPr>
        <w:t xml:space="preserve">W dniu </w:t>
      </w:r>
      <w:r w:rsidR="00522441">
        <w:rPr>
          <w:rStyle w:val="FontStyle27"/>
          <w:rFonts w:ascii="Arial" w:hAnsi="Arial" w:cs="Arial"/>
          <w:sz w:val="24"/>
          <w:szCs w:val="24"/>
        </w:rPr>
        <w:t xml:space="preserve"> </w:t>
      </w:r>
      <w:r w:rsidR="0088254D" w:rsidRPr="00BA0232">
        <w:rPr>
          <w:rStyle w:val="FontStyle27"/>
          <w:rFonts w:ascii="Arial" w:hAnsi="Arial" w:cs="Arial"/>
          <w:sz w:val="24"/>
          <w:szCs w:val="24"/>
        </w:rPr>
        <w:t xml:space="preserve">lutego 2010 r. (data wpływu do Kancelarii Urzędu </w:t>
      </w:r>
      <w:r w:rsidR="009F7737">
        <w:rPr>
          <w:rStyle w:val="FontStyle27"/>
          <w:rFonts w:ascii="Arial" w:hAnsi="Arial" w:cs="Arial"/>
          <w:sz w:val="24"/>
          <w:szCs w:val="24"/>
        </w:rPr>
        <w:t xml:space="preserve">Miasta Stołecznego </w:t>
      </w:r>
      <w:r w:rsidR="0088254D" w:rsidRPr="00BA0232">
        <w:rPr>
          <w:rStyle w:val="FontStyle27"/>
          <w:rFonts w:ascii="Arial" w:hAnsi="Arial" w:cs="Arial"/>
          <w:sz w:val="24"/>
          <w:szCs w:val="24"/>
        </w:rPr>
        <w:t>Warszawy)</w:t>
      </w:r>
      <w:r w:rsidR="009F7737">
        <w:rPr>
          <w:rStyle w:val="FontStyle27"/>
          <w:rFonts w:ascii="Arial" w:hAnsi="Arial" w:cs="Arial"/>
          <w:sz w:val="24"/>
          <w:szCs w:val="24"/>
        </w:rPr>
        <w:t xml:space="preserve">  </w:t>
      </w:r>
      <w:r w:rsidR="0088254D" w:rsidRPr="00BA0232">
        <w:rPr>
          <w:rStyle w:val="FontStyle27"/>
          <w:rFonts w:ascii="Arial" w:hAnsi="Arial" w:cs="Arial"/>
          <w:sz w:val="24"/>
          <w:szCs w:val="24"/>
        </w:rPr>
        <w:t xml:space="preserve">wpłynęło odwołanie </w:t>
      </w:r>
      <w:r w:rsidR="00522441">
        <w:rPr>
          <w:rStyle w:val="FontStyle27"/>
          <w:rFonts w:ascii="Arial" w:hAnsi="Arial" w:cs="Arial"/>
          <w:sz w:val="24"/>
          <w:szCs w:val="24"/>
        </w:rPr>
        <w:t xml:space="preserve"> </w:t>
      </w:r>
      <w:r w:rsidR="0088254D" w:rsidRPr="00BA0232">
        <w:rPr>
          <w:rStyle w:val="FontStyle27"/>
          <w:rFonts w:ascii="Arial" w:hAnsi="Arial" w:cs="Arial"/>
          <w:sz w:val="24"/>
          <w:szCs w:val="24"/>
        </w:rPr>
        <w:t xml:space="preserve">A      </w:t>
      </w:r>
      <w:r w:rsidR="00522441" w:rsidRPr="003C395F">
        <w:rPr>
          <w:rStyle w:val="FontStyle30"/>
          <w:rFonts w:ascii="Arial" w:hAnsi="Arial" w:cs="Arial"/>
          <w:b w:val="0"/>
          <w:bCs w:val="0"/>
          <w:i w:val="0"/>
          <w:iCs w:val="0"/>
          <w:sz w:val="24"/>
          <w:szCs w:val="24"/>
        </w:rPr>
        <w:t>M</w:t>
      </w:r>
      <w:r w:rsidR="003C395F">
        <w:rPr>
          <w:rStyle w:val="FontStyle30"/>
          <w:rFonts w:ascii="Arial" w:hAnsi="Arial" w:cs="Arial"/>
          <w:sz w:val="24"/>
          <w:szCs w:val="24"/>
        </w:rPr>
        <w:t xml:space="preserve">    </w:t>
      </w:r>
      <w:r w:rsidR="00522441">
        <w:rPr>
          <w:rStyle w:val="FontStyle27"/>
          <w:rFonts w:ascii="Arial" w:hAnsi="Arial" w:cs="Arial"/>
          <w:sz w:val="24"/>
          <w:szCs w:val="24"/>
        </w:rPr>
        <w:t>o</w:t>
      </w:r>
      <w:r w:rsidR="0088254D" w:rsidRPr="00BA0232">
        <w:rPr>
          <w:rStyle w:val="FontStyle27"/>
          <w:rFonts w:ascii="Arial" w:hAnsi="Arial" w:cs="Arial"/>
          <w:sz w:val="24"/>
          <w:szCs w:val="24"/>
        </w:rPr>
        <w:t xml:space="preserve">d decyzji Prezydenta </w:t>
      </w:r>
      <w:r w:rsidR="009F7737">
        <w:rPr>
          <w:rStyle w:val="FontStyle27"/>
          <w:rFonts w:ascii="Arial" w:hAnsi="Arial" w:cs="Arial"/>
          <w:sz w:val="24"/>
          <w:szCs w:val="24"/>
        </w:rPr>
        <w:t xml:space="preserve">Miasta Stołecznego </w:t>
      </w:r>
      <w:r w:rsidR="0088254D" w:rsidRPr="00BA0232">
        <w:rPr>
          <w:rStyle w:val="FontStyle27"/>
          <w:rFonts w:ascii="Arial" w:hAnsi="Arial" w:cs="Arial"/>
          <w:sz w:val="24"/>
          <w:szCs w:val="24"/>
        </w:rPr>
        <w:t>Warszawy z dnia</w:t>
      </w:r>
      <w:r w:rsidR="009F7737">
        <w:rPr>
          <w:rStyle w:val="FontStyle27"/>
          <w:rFonts w:ascii="Arial" w:hAnsi="Arial" w:cs="Arial"/>
          <w:sz w:val="24"/>
          <w:szCs w:val="24"/>
        </w:rPr>
        <w:t xml:space="preserve">   </w:t>
      </w:r>
      <w:r w:rsidR="0088254D" w:rsidRPr="00BA0232">
        <w:rPr>
          <w:rStyle w:val="FontStyle27"/>
          <w:rFonts w:ascii="Arial" w:hAnsi="Arial" w:cs="Arial"/>
          <w:sz w:val="24"/>
          <w:szCs w:val="24"/>
        </w:rPr>
        <w:t xml:space="preserve">stycznia 2010 r. nr         W odwołaniu </w:t>
      </w:r>
      <w:r w:rsidR="003C395F">
        <w:rPr>
          <w:rStyle w:val="FontStyle27"/>
          <w:rFonts w:ascii="Arial" w:hAnsi="Arial" w:cs="Arial"/>
          <w:sz w:val="24"/>
          <w:szCs w:val="24"/>
        </w:rPr>
        <w:t xml:space="preserve"> </w:t>
      </w:r>
      <w:r w:rsidR="0088254D" w:rsidRPr="00BA0232">
        <w:rPr>
          <w:rStyle w:val="FontStyle27"/>
          <w:rFonts w:ascii="Arial" w:hAnsi="Arial" w:cs="Arial"/>
          <w:sz w:val="24"/>
          <w:szCs w:val="24"/>
        </w:rPr>
        <w:t xml:space="preserve">A        </w:t>
      </w:r>
      <w:r w:rsidR="003C395F">
        <w:rPr>
          <w:rStyle w:val="FontStyle27"/>
          <w:rFonts w:ascii="Arial" w:hAnsi="Arial" w:cs="Arial"/>
          <w:sz w:val="24"/>
          <w:szCs w:val="24"/>
        </w:rPr>
        <w:t xml:space="preserve">M     </w:t>
      </w:r>
      <w:r w:rsidR="0088254D" w:rsidRPr="00BA0232">
        <w:rPr>
          <w:rStyle w:val="FontStyle27"/>
          <w:rFonts w:ascii="Arial" w:hAnsi="Arial" w:cs="Arial"/>
          <w:sz w:val="24"/>
          <w:szCs w:val="24"/>
        </w:rPr>
        <w:t>wniósł zmianę ww.</w:t>
      </w:r>
      <w:r w:rsidR="009F7737">
        <w:rPr>
          <w:rStyle w:val="FontStyle27"/>
          <w:rFonts w:ascii="Arial" w:hAnsi="Arial" w:cs="Arial"/>
          <w:sz w:val="24"/>
          <w:szCs w:val="24"/>
        </w:rPr>
        <w:t xml:space="preserve"> </w:t>
      </w:r>
      <w:r w:rsidR="0088254D" w:rsidRPr="00BA0232">
        <w:rPr>
          <w:rStyle w:val="FontStyle27"/>
          <w:rFonts w:ascii="Arial" w:hAnsi="Arial" w:cs="Arial"/>
          <w:sz w:val="24"/>
          <w:szCs w:val="24"/>
        </w:rPr>
        <w:t>decyzji poprzez ustalenie stronom należnych udziałów w następujący sposób:</w:t>
      </w:r>
    </w:p>
    <w:p w14:paraId="72776246" w14:textId="77777777" w:rsidR="0088254D" w:rsidRPr="00BA0232" w:rsidRDefault="0088254D" w:rsidP="00C73818">
      <w:pPr>
        <w:pStyle w:val="Style23"/>
        <w:widowControl/>
        <w:numPr>
          <w:ilvl w:val="0"/>
          <w:numId w:val="3"/>
        </w:numPr>
        <w:tabs>
          <w:tab w:val="left" w:pos="139"/>
        </w:tabs>
        <w:spacing w:after="480" w:line="360" w:lineRule="auto"/>
        <w:rPr>
          <w:rStyle w:val="FontStyle27"/>
          <w:rFonts w:ascii="Arial" w:hAnsi="Arial" w:cs="Arial"/>
          <w:sz w:val="24"/>
          <w:szCs w:val="24"/>
        </w:rPr>
      </w:pPr>
      <w:r w:rsidRPr="00BA0232">
        <w:rPr>
          <w:rStyle w:val="FontStyle27"/>
          <w:rFonts w:ascii="Arial" w:hAnsi="Arial" w:cs="Arial"/>
          <w:sz w:val="24"/>
          <w:szCs w:val="24"/>
        </w:rPr>
        <w:t>A       M        w udziale wynoszącym 12/72 części gruntu;</w:t>
      </w:r>
    </w:p>
    <w:p w14:paraId="6902080B" w14:textId="77777777" w:rsidR="0088254D" w:rsidRPr="00BA0232" w:rsidRDefault="0088254D" w:rsidP="00C73818">
      <w:pPr>
        <w:pStyle w:val="Style23"/>
        <w:widowControl/>
        <w:numPr>
          <w:ilvl w:val="0"/>
          <w:numId w:val="3"/>
        </w:numPr>
        <w:tabs>
          <w:tab w:val="left" w:pos="139"/>
          <w:tab w:val="left" w:pos="2016"/>
        </w:tabs>
        <w:spacing w:after="480" w:line="360" w:lineRule="auto"/>
        <w:rPr>
          <w:rStyle w:val="FontStyle27"/>
          <w:rFonts w:ascii="Arial" w:hAnsi="Arial" w:cs="Arial"/>
          <w:sz w:val="24"/>
          <w:szCs w:val="24"/>
        </w:rPr>
      </w:pPr>
      <w:r w:rsidRPr="00BA0232">
        <w:rPr>
          <w:rStyle w:val="FontStyle27"/>
          <w:rFonts w:ascii="Arial" w:hAnsi="Arial" w:cs="Arial"/>
          <w:sz w:val="24"/>
          <w:szCs w:val="24"/>
        </w:rPr>
        <w:t>J       P</w:t>
      </w:r>
      <w:r w:rsidRPr="00BA0232">
        <w:rPr>
          <w:rStyle w:val="FontStyle27"/>
          <w:rFonts w:ascii="Arial" w:hAnsi="Arial" w:cs="Arial"/>
          <w:sz w:val="24"/>
          <w:szCs w:val="24"/>
        </w:rPr>
        <w:tab/>
        <w:t>w udziale wynoszącym 12/72 części gruntu;</w:t>
      </w:r>
    </w:p>
    <w:p w14:paraId="0DFB8E80" w14:textId="77777777" w:rsidR="0088254D" w:rsidRPr="00BA0232" w:rsidRDefault="0088254D" w:rsidP="00C73818">
      <w:pPr>
        <w:pStyle w:val="Style23"/>
        <w:widowControl/>
        <w:numPr>
          <w:ilvl w:val="0"/>
          <w:numId w:val="3"/>
        </w:numPr>
        <w:tabs>
          <w:tab w:val="left" w:pos="139"/>
          <w:tab w:val="left" w:pos="1176"/>
        </w:tabs>
        <w:spacing w:after="480" w:line="360" w:lineRule="auto"/>
        <w:rPr>
          <w:rStyle w:val="FontStyle27"/>
          <w:rFonts w:ascii="Arial" w:hAnsi="Arial" w:cs="Arial"/>
          <w:sz w:val="24"/>
          <w:szCs w:val="24"/>
        </w:rPr>
      </w:pPr>
      <w:r w:rsidRPr="00BA0232">
        <w:rPr>
          <w:rStyle w:val="FontStyle27"/>
          <w:rFonts w:ascii="Arial" w:hAnsi="Arial" w:cs="Arial"/>
          <w:sz w:val="24"/>
          <w:szCs w:val="24"/>
        </w:rPr>
        <w:lastRenderedPageBreak/>
        <w:t>M</w:t>
      </w:r>
      <w:r w:rsidR="003C395F">
        <w:rPr>
          <w:rStyle w:val="FontStyle27"/>
          <w:rFonts w:ascii="Arial" w:hAnsi="Arial" w:cs="Arial"/>
          <w:sz w:val="24"/>
          <w:szCs w:val="24"/>
        </w:rPr>
        <w:t xml:space="preserve">      S </w:t>
      </w:r>
      <w:r w:rsidRPr="00BA0232">
        <w:rPr>
          <w:rStyle w:val="FontStyle27"/>
          <w:rFonts w:ascii="Arial" w:hAnsi="Arial" w:cs="Arial"/>
          <w:sz w:val="24"/>
          <w:szCs w:val="24"/>
        </w:rPr>
        <w:t xml:space="preserve"> </w:t>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06968BB0" w14:textId="77777777" w:rsidR="0088254D" w:rsidRPr="00BA0232" w:rsidRDefault="0088254D" w:rsidP="00C73818">
      <w:pPr>
        <w:pStyle w:val="Style23"/>
        <w:widowControl/>
        <w:numPr>
          <w:ilvl w:val="0"/>
          <w:numId w:val="3"/>
        </w:numPr>
        <w:tabs>
          <w:tab w:val="left" w:pos="139"/>
          <w:tab w:val="left" w:pos="1862"/>
        </w:tabs>
        <w:spacing w:after="480" w:line="360" w:lineRule="auto"/>
        <w:rPr>
          <w:rStyle w:val="FontStyle27"/>
          <w:rFonts w:ascii="Arial" w:hAnsi="Arial" w:cs="Arial"/>
          <w:sz w:val="24"/>
          <w:szCs w:val="24"/>
        </w:rPr>
      </w:pPr>
      <w:r w:rsidRPr="00BA0232">
        <w:rPr>
          <w:rStyle w:val="FontStyle27"/>
          <w:rFonts w:ascii="Arial" w:hAnsi="Arial" w:cs="Arial"/>
          <w:sz w:val="24"/>
          <w:szCs w:val="24"/>
        </w:rPr>
        <w:t xml:space="preserve">J </w:t>
      </w:r>
      <w:r w:rsidR="003C395F">
        <w:rPr>
          <w:rStyle w:val="FontStyle27"/>
          <w:rFonts w:ascii="Arial" w:hAnsi="Arial" w:cs="Arial"/>
          <w:sz w:val="24"/>
          <w:szCs w:val="24"/>
        </w:rPr>
        <w:t xml:space="preserve">     </w:t>
      </w:r>
      <w:r w:rsidRPr="00BA0232">
        <w:rPr>
          <w:rStyle w:val="FontStyle27"/>
          <w:rFonts w:ascii="Arial" w:hAnsi="Arial" w:cs="Arial"/>
          <w:sz w:val="24"/>
          <w:szCs w:val="24"/>
        </w:rPr>
        <w:t>W</w:t>
      </w:r>
      <w:r w:rsidRPr="00BA0232">
        <w:rPr>
          <w:rStyle w:val="FontStyle27"/>
          <w:rFonts w:ascii="Arial" w:hAnsi="Arial" w:cs="Arial"/>
          <w:sz w:val="24"/>
          <w:szCs w:val="24"/>
        </w:rPr>
        <w:tab/>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5879817A" w14:textId="77777777" w:rsidR="0088254D" w:rsidRPr="00BA0232" w:rsidRDefault="0088254D" w:rsidP="00C73818">
      <w:pPr>
        <w:pStyle w:val="Style23"/>
        <w:widowControl/>
        <w:numPr>
          <w:ilvl w:val="0"/>
          <w:numId w:val="3"/>
        </w:numPr>
        <w:tabs>
          <w:tab w:val="left" w:pos="139"/>
          <w:tab w:val="left" w:pos="2107"/>
        </w:tabs>
        <w:spacing w:after="480" w:line="360" w:lineRule="auto"/>
        <w:rPr>
          <w:rStyle w:val="FontStyle27"/>
          <w:rFonts w:ascii="Arial" w:hAnsi="Arial" w:cs="Arial"/>
          <w:sz w:val="24"/>
          <w:szCs w:val="24"/>
        </w:rPr>
      </w:pPr>
      <w:r w:rsidRPr="00BA0232">
        <w:rPr>
          <w:rStyle w:val="FontStyle27"/>
          <w:rFonts w:ascii="Arial" w:hAnsi="Arial" w:cs="Arial"/>
          <w:sz w:val="24"/>
          <w:szCs w:val="24"/>
        </w:rPr>
        <w:t>A     W</w:t>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2/72 części gruntu;</w:t>
      </w:r>
    </w:p>
    <w:p w14:paraId="48691B68" w14:textId="77777777" w:rsidR="0088254D" w:rsidRPr="00BA0232" w:rsidRDefault="0088254D" w:rsidP="00C73818">
      <w:pPr>
        <w:pStyle w:val="Style23"/>
        <w:widowControl/>
        <w:numPr>
          <w:ilvl w:val="0"/>
          <w:numId w:val="3"/>
        </w:numPr>
        <w:tabs>
          <w:tab w:val="left" w:pos="139"/>
          <w:tab w:val="left" w:pos="2285"/>
        </w:tabs>
        <w:spacing w:after="480" w:line="360" w:lineRule="auto"/>
        <w:rPr>
          <w:rStyle w:val="FontStyle27"/>
          <w:rFonts w:ascii="Arial" w:hAnsi="Arial" w:cs="Arial"/>
          <w:spacing w:val="60"/>
          <w:sz w:val="24"/>
          <w:szCs w:val="24"/>
        </w:rPr>
      </w:pPr>
      <w:r w:rsidRPr="00BA0232">
        <w:rPr>
          <w:rStyle w:val="FontStyle27"/>
          <w:rFonts w:ascii="Arial" w:hAnsi="Arial" w:cs="Arial"/>
          <w:spacing w:val="60"/>
          <w:sz w:val="24"/>
          <w:szCs w:val="24"/>
        </w:rPr>
        <w:t>T</w:t>
      </w:r>
      <w:r w:rsidRPr="00BA0232">
        <w:rPr>
          <w:rStyle w:val="FontStyle27"/>
          <w:rFonts w:ascii="Arial" w:hAnsi="Arial" w:cs="Arial"/>
          <w:sz w:val="24"/>
          <w:szCs w:val="24"/>
        </w:rPr>
        <w:t xml:space="preserve">     </w:t>
      </w:r>
      <w:r w:rsidRPr="00BA0232">
        <w:rPr>
          <w:rStyle w:val="FontStyle27"/>
          <w:rFonts w:ascii="Arial" w:hAnsi="Arial" w:cs="Arial"/>
          <w:spacing w:val="60"/>
          <w:sz w:val="24"/>
          <w:szCs w:val="24"/>
        </w:rPr>
        <w:t>W</w:t>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2/72 części gruntu;</w:t>
      </w:r>
    </w:p>
    <w:p w14:paraId="034D48D1" w14:textId="77777777" w:rsidR="0088254D" w:rsidRPr="00BA0232" w:rsidRDefault="0088254D" w:rsidP="00C73818">
      <w:pPr>
        <w:pStyle w:val="Style23"/>
        <w:widowControl/>
        <w:numPr>
          <w:ilvl w:val="0"/>
          <w:numId w:val="3"/>
        </w:numPr>
        <w:tabs>
          <w:tab w:val="left" w:pos="139"/>
          <w:tab w:val="left" w:pos="1080"/>
          <w:tab w:val="left" w:pos="2558"/>
        </w:tabs>
        <w:spacing w:after="480" w:line="360" w:lineRule="auto"/>
        <w:rPr>
          <w:rStyle w:val="FontStyle27"/>
          <w:rFonts w:ascii="Arial" w:hAnsi="Arial" w:cs="Arial"/>
          <w:sz w:val="24"/>
          <w:szCs w:val="24"/>
        </w:rPr>
      </w:pPr>
      <w:r w:rsidRPr="00BA0232">
        <w:rPr>
          <w:rStyle w:val="FontStyle27"/>
          <w:rFonts w:ascii="Arial" w:hAnsi="Arial" w:cs="Arial"/>
          <w:sz w:val="24"/>
          <w:szCs w:val="24"/>
        </w:rPr>
        <w:t>A</w:t>
      </w:r>
      <w:r w:rsidR="003C395F">
        <w:rPr>
          <w:rStyle w:val="FontStyle27"/>
          <w:rFonts w:ascii="Arial" w:hAnsi="Arial" w:cs="Arial"/>
          <w:sz w:val="24"/>
          <w:szCs w:val="24"/>
        </w:rPr>
        <w:t xml:space="preserve">     </w:t>
      </w:r>
      <w:r w:rsidRPr="00BA0232">
        <w:rPr>
          <w:rStyle w:val="FontStyle27"/>
          <w:rFonts w:ascii="Arial" w:hAnsi="Arial" w:cs="Arial"/>
          <w:sz w:val="24"/>
          <w:szCs w:val="24"/>
        </w:rPr>
        <w:t>M</w:t>
      </w:r>
      <w:r w:rsidRPr="00BA0232">
        <w:rPr>
          <w:rStyle w:val="FontStyle27"/>
          <w:rFonts w:ascii="Arial" w:hAnsi="Arial" w:cs="Arial"/>
          <w:sz w:val="24"/>
          <w:szCs w:val="24"/>
        </w:rPr>
        <w:tab/>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46EF19D8" w14:textId="77777777" w:rsidR="0088254D" w:rsidRPr="00BA0232" w:rsidRDefault="0088254D" w:rsidP="00C73818">
      <w:pPr>
        <w:pStyle w:val="Style23"/>
        <w:widowControl/>
        <w:numPr>
          <w:ilvl w:val="0"/>
          <w:numId w:val="3"/>
        </w:numPr>
        <w:tabs>
          <w:tab w:val="left" w:pos="139"/>
          <w:tab w:val="left" w:pos="1944"/>
        </w:tabs>
        <w:spacing w:after="480" w:line="360" w:lineRule="auto"/>
        <w:rPr>
          <w:rStyle w:val="FontStyle27"/>
          <w:rFonts w:ascii="Arial" w:hAnsi="Arial" w:cs="Arial"/>
          <w:sz w:val="24"/>
          <w:szCs w:val="24"/>
        </w:rPr>
      </w:pPr>
      <w:r w:rsidRPr="00BA0232">
        <w:rPr>
          <w:rStyle w:val="FontStyle27"/>
          <w:rFonts w:ascii="Arial" w:hAnsi="Arial" w:cs="Arial"/>
          <w:sz w:val="24"/>
          <w:szCs w:val="24"/>
        </w:rPr>
        <w:t xml:space="preserve">M    </w:t>
      </w:r>
      <w:r w:rsidR="003C395F">
        <w:rPr>
          <w:rStyle w:val="FontStyle36"/>
          <w:rFonts w:ascii="Arial" w:hAnsi="Arial" w:cs="Arial"/>
          <w:sz w:val="24"/>
          <w:szCs w:val="24"/>
        </w:rPr>
        <w:t xml:space="preserve"> </w:t>
      </w:r>
      <w:r w:rsidRPr="00BA0232">
        <w:rPr>
          <w:rStyle w:val="FontStyle27"/>
          <w:rFonts w:ascii="Arial" w:hAnsi="Arial" w:cs="Arial"/>
          <w:sz w:val="24"/>
          <w:szCs w:val="24"/>
        </w:rPr>
        <w:t>M</w:t>
      </w:r>
      <w:r w:rsidRPr="00BA0232">
        <w:rPr>
          <w:rStyle w:val="FontStyle27"/>
          <w:rFonts w:ascii="Arial" w:hAnsi="Arial" w:cs="Arial"/>
          <w:sz w:val="24"/>
          <w:szCs w:val="24"/>
        </w:rPr>
        <w:tab/>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5DBF5BD8" w14:textId="77777777" w:rsidR="0088254D" w:rsidRPr="00BA0232" w:rsidRDefault="0088254D" w:rsidP="00C73818">
      <w:pPr>
        <w:pStyle w:val="Style23"/>
        <w:widowControl/>
        <w:numPr>
          <w:ilvl w:val="0"/>
          <w:numId w:val="3"/>
        </w:numPr>
        <w:tabs>
          <w:tab w:val="left" w:pos="139"/>
        </w:tabs>
        <w:spacing w:after="480" w:line="360" w:lineRule="auto"/>
        <w:rPr>
          <w:rStyle w:val="FontStyle27"/>
          <w:rFonts w:ascii="Arial" w:hAnsi="Arial" w:cs="Arial"/>
          <w:sz w:val="24"/>
          <w:szCs w:val="24"/>
        </w:rPr>
      </w:pPr>
      <w:r w:rsidRPr="00BA0232">
        <w:rPr>
          <w:rStyle w:val="FontStyle27"/>
          <w:rFonts w:ascii="Arial" w:hAnsi="Arial" w:cs="Arial"/>
          <w:sz w:val="24"/>
          <w:szCs w:val="24"/>
        </w:rPr>
        <w:t xml:space="preserve">J        S     </w:t>
      </w:r>
      <w:r w:rsidR="003C395F">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11335F4A" w14:textId="77777777" w:rsidR="003C395F" w:rsidRDefault="0088254D" w:rsidP="00C73818">
      <w:pPr>
        <w:pStyle w:val="Style6"/>
        <w:widowControl/>
        <w:tabs>
          <w:tab w:val="left" w:pos="4661"/>
        </w:tabs>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 xml:space="preserve">W uzasadnieniu odwołania </w:t>
      </w:r>
      <w:r w:rsidR="008449F0">
        <w:rPr>
          <w:rStyle w:val="FontStyle27"/>
          <w:rFonts w:ascii="Arial" w:hAnsi="Arial" w:cs="Arial"/>
          <w:sz w:val="24"/>
          <w:szCs w:val="24"/>
        </w:rPr>
        <w:t xml:space="preserve">  </w:t>
      </w:r>
      <w:r w:rsidRPr="00BA0232">
        <w:rPr>
          <w:rStyle w:val="FontStyle27"/>
          <w:rFonts w:ascii="Arial" w:hAnsi="Arial" w:cs="Arial"/>
          <w:sz w:val="24"/>
          <w:szCs w:val="24"/>
        </w:rPr>
        <w:t>A        M</w:t>
      </w:r>
      <w:r w:rsidRPr="00BA0232">
        <w:rPr>
          <w:rStyle w:val="FontStyle27"/>
          <w:rFonts w:ascii="Arial" w:hAnsi="Arial" w:cs="Arial"/>
          <w:sz w:val="24"/>
          <w:szCs w:val="24"/>
        </w:rPr>
        <w:tab/>
        <w:t>wskazał, że w zaskarżonej decyzji pominięto</w:t>
      </w:r>
      <w:r w:rsidR="003C395F">
        <w:rPr>
          <w:rStyle w:val="FontStyle27"/>
          <w:rFonts w:ascii="Arial" w:hAnsi="Arial" w:cs="Arial"/>
          <w:sz w:val="24"/>
          <w:szCs w:val="24"/>
        </w:rPr>
        <w:t xml:space="preserve">  </w:t>
      </w:r>
      <w:r w:rsidR="008449F0">
        <w:rPr>
          <w:rStyle w:val="FontStyle27"/>
          <w:rFonts w:ascii="Arial" w:hAnsi="Arial" w:cs="Arial"/>
          <w:sz w:val="24"/>
          <w:szCs w:val="24"/>
        </w:rPr>
        <w:t xml:space="preserve"> </w:t>
      </w:r>
      <w:r w:rsidR="007267DF">
        <w:rPr>
          <w:rStyle w:val="FontStyle27"/>
          <w:rFonts w:ascii="Arial" w:hAnsi="Arial" w:cs="Arial"/>
          <w:sz w:val="24"/>
          <w:szCs w:val="24"/>
        </w:rPr>
        <w:t xml:space="preserve"> </w:t>
      </w:r>
      <w:r w:rsidRPr="00BA0232">
        <w:rPr>
          <w:rStyle w:val="FontStyle27"/>
          <w:rFonts w:ascii="Arial" w:hAnsi="Arial" w:cs="Arial"/>
          <w:sz w:val="24"/>
          <w:szCs w:val="24"/>
        </w:rPr>
        <w:t xml:space="preserve">A   </w:t>
      </w:r>
      <w:r w:rsidR="003C395F">
        <w:rPr>
          <w:rStyle w:val="FontStyle27"/>
          <w:rFonts w:ascii="Arial" w:hAnsi="Arial" w:cs="Arial"/>
          <w:sz w:val="24"/>
          <w:szCs w:val="24"/>
        </w:rPr>
        <w:t xml:space="preserve"> </w:t>
      </w:r>
      <w:r w:rsidR="008449F0">
        <w:rPr>
          <w:rStyle w:val="FontStyle27"/>
          <w:rFonts w:ascii="Arial" w:hAnsi="Arial" w:cs="Arial"/>
          <w:sz w:val="24"/>
          <w:szCs w:val="24"/>
        </w:rPr>
        <w:t xml:space="preserve"> </w:t>
      </w:r>
      <w:r w:rsidR="007267DF">
        <w:rPr>
          <w:rStyle w:val="FontStyle27"/>
          <w:rFonts w:ascii="Arial" w:hAnsi="Arial" w:cs="Arial"/>
          <w:sz w:val="24"/>
          <w:szCs w:val="24"/>
        </w:rPr>
        <w:t xml:space="preserve">  </w:t>
      </w:r>
      <w:r w:rsidRPr="00BA0232">
        <w:rPr>
          <w:rStyle w:val="FontStyle27"/>
          <w:rFonts w:ascii="Arial" w:hAnsi="Arial" w:cs="Arial"/>
          <w:sz w:val="24"/>
          <w:szCs w:val="24"/>
        </w:rPr>
        <w:t>W</w:t>
      </w:r>
      <w:r w:rsidR="007267DF">
        <w:rPr>
          <w:rStyle w:val="FontStyle27"/>
          <w:rFonts w:ascii="Arial" w:hAnsi="Arial" w:cs="Arial"/>
          <w:sz w:val="24"/>
          <w:szCs w:val="24"/>
        </w:rPr>
        <w:t>.</w:t>
      </w:r>
      <w:r w:rsidR="003C395F">
        <w:rPr>
          <w:rStyle w:val="FontStyle27"/>
          <w:rFonts w:ascii="Arial" w:hAnsi="Arial" w:cs="Arial"/>
          <w:sz w:val="24"/>
          <w:szCs w:val="24"/>
        </w:rPr>
        <w:t xml:space="preserve">        </w:t>
      </w:r>
      <w:r w:rsidRPr="00BA0232">
        <w:rPr>
          <w:rStyle w:val="FontStyle27"/>
          <w:rFonts w:ascii="Arial" w:hAnsi="Arial" w:cs="Arial"/>
          <w:sz w:val="24"/>
          <w:szCs w:val="24"/>
        </w:rPr>
        <w:t xml:space="preserve">, żyjącą wdowę po </w:t>
      </w:r>
      <w:r w:rsidR="008449F0">
        <w:rPr>
          <w:rStyle w:val="FontStyle27"/>
          <w:rFonts w:ascii="Arial" w:hAnsi="Arial" w:cs="Arial"/>
          <w:sz w:val="24"/>
          <w:szCs w:val="24"/>
        </w:rPr>
        <w:t xml:space="preserve">  </w:t>
      </w:r>
      <w:r w:rsidRPr="00BA0232">
        <w:rPr>
          <w:rStyle w:val="FontStyle27"/>
          <w:rFonts w:ascii="Arial" w:hAnsi="Arial" w:cs="Arial"/>
          <w:sz w:val="24"/>
          <w:szCs w:val="24"/>
        </w:rPr>
        <w:t xml:space="preserve">R       </w:t>
      </w:r>
      <w:r w:rsidR="007267DF">
        <w:rPr>
          <w:rStyle w:val="FontStyle27"/>
          <w:rFonts w:ascii="Arial" w:hAnsi="Arial" w:cs="Arial"/>
          <w:sz w:val="24"/>
          <w:szCs w:val="24"/>
        </w:rPr>
        <w:t xml:space="preserve"> </w:t>
      </w:r>
      <w:r w:rsidRPr="00BA0232">
        <w:rPr>
          <w:rStyle w:val="FontStyle27"/>
          <w:rFonts w:ascii="Arial" w:hAnsi="Arial" w:cs="Arial"/>
          <w:sz w:val="24"/>
          <w:szCs w:val="24"/>
        </w:rPr>
        <w:t>W</w:t>
      </w:r>
      <w:r w:rsidR="007267DF">
        <w:rPr>
          <w:rStyle w:val="FontStyle27"/>
          <w:rFonts w:ascii="Arial" w:hAnsi="Arial" w:cs="Arial"/>
          <w:sz w:val="24"/>
          <w:szCs w:val="24"/>
        </w:rPr>
        <w:t>.</w:t>
      </w:r>
      <w:r w:rsidRPr="00BA0232">
        <w:rPr>
          <w:rStyle w:val="FontStyle27"/>
          <w:rFonts w:ascii="Arial" w:hAnsi="Arial" w:cs="Arial"/>
          <w:sz w:val="24"/>
          <w:szCs w:val="24"/>
        </w:rPr>
        <w:tab/>
        <w:t>, której udział w użytkowaniu</w:t>
      </w:r>
      <w:r w:rsidR="003C395F">
        <w:rPr>
          <w:rStyle w:val="FontStyle27"/>
          <w:rFonts w:ascii="Arial" w:hAnsi="Arial" w:cs="Arial"/>
          <w:sz w:val="24"/>
          <w:szCs w:val="24"/>
        </w:rPr>
        <w:t xml:space="preserve"> </w:t>
      </w:r>
      <w:r w:rsidRPr="00BA0232">
        <w:rPr>
          <w:rStyle w:val="FontStyle27"/>
          <w:rFonts w:ascii="Arial" w:hAnsi="Arial" w:cs="Arial"/>
          <w:sz w:val="24"/>
          <w:szCs w:val="24"/>
        </w:rPr>
        <w:t>wieczystym wynosi 2/72.</w:t>
      </w:r>
    </w:p>
    <w:p w14:paraId="7ADB49FC" w14:textId="77777777" w:rsidR="003C395F" w:rsidRPr="003C395F" w:rsidRDefault="003C395F" w:rsidP="00C73818">
      <w:pPr>
        <w:pStyle w:val="Style6"/>
        <w:widowControl/>
        <w:tabs>
          <w:tab w:val="left" w:pos="4661"/>
        </w:tabs>
        <w:spacing w:after="480" w:line="360" w:lineRule="auto"/>
        <w:jc w:val="left"/>
        <w:rPr>
          <w:rStyle w:val="FontStyle27"/>
          <w:rFonts w:ascii="Arial" w:hAnsi="Arial" w:cs="Arial"/>
          <w:sz w:val="24"/>
          <w:szCs w:val="24"/>
        </w:rPr>
      </w:pPr>
      <w:r>
        <w:rPr>
          <w:rStyle w:val="FontStyle27"/>
          <w:rFonts w:ascii="Arial" w:hAnsi="Arial" w:cs="Arial"/>
          <w:sz w:val="24"/>
          <w:szCs w:val="24"/>
        </w:rPr>
        <w:t xml:space="preserve">1  3  </w:t>
      </w:r>
      <w:r w:rsidR="0088254D" w:rsidRPr="00BA0232">
        <w:rPr>
          <w:rStyle w:val="FontStyle27"/>
          <w:rFonts w:ascii="Arial" w:hAnsi="Arial" w:cs="Arial"/>
          <w:sz w:val="24"/>
          <w:szCs w:val="24"/>
        </w:rPr>
        <w:t>Pismem opatrzonym datą    lutego 2010 r. nadesłanym w tym samym</w:t>
      </w:r>
    </w:p>
    <w:p w14:paraId="49B239EA" w14:textId="77777777" w:rsidR="003C395F" w:rsidRDefault="0088254D" w:rsidP="00C73818">
      <w:pPr>
        <w:pStyle w:val="Style19"/>
        <w:widowControl/>
        <w:tabs>
          <w:tab w:val="left" w:pos="1138"/>
          <w:tab w:val="left" w:pos="5342"/>
          <w:tab w:val="left" w:pos="7210"/>
          <w:tab w:val="left" w:pos="7771"/>
        </w:tabs>
        <w:spacing w:after="480" w:line="360" w:lineRule="auto"/>
        <w:ind w:firstLine="0"/>
        <w:rPr>
          <w:rStyle w:val="FontStyle27"/>
          <w:rFonts w:ascii="Arial" w:hAnsi="Arial" w:cs="Arial"/>
          <w:sz w:val="24"/>
          <w:szCs w:val="24"/>
        </w:rPr>
      </w:pPr>
      <w:r w:rsidRPr="003C395F">
        <w:rPr>
          <w:rStyle w:val="FontStyle27"/>
          <w:rFonts w:ascii="Arial" w:hAnsi="Arial" w:cs="Arial"/>
          <w:sz w:val="24"/>
          <w:szCs w:val="24"/>
        </w:rPr>
        <w:t xml:space="preserve">dniu </w:t>
      </w:r>
      <w:r w:rsidR="00694940">
        <w:rPr>
          <w:rStyle w:val="FontStyle27"/>
          <w:rFonts w:ascii="Arial" w:hAnsi="Arial" w:cs="Arial"/>
          <w:sz w:val="24"/>
          <w:szCs w:val="24"/>
        </w:rPr>
        <w:t xml:space="preserve">  </w:t>
      </w:r>
      <w:r w:rsidRPr="003C395F">
        <w:rPr>
          <w:rStyle w:val="FontStyle27"/>
          <w:rFonts w:ascii="Arial" w:hAnsi="Arial" w:cs="Arial"/>
          <w:sz w:val="24"/>
          <w:szCs w:val="24"/>
        </w:rPr>
        <w:t>fa</w:t>
      </w:r>
      <w:r w:rsidR="00694940">
        <w:rPr>
          <w:rStyle w:val="FontStyle27"/>
          <w:rFonts w:ascii="Arial" w:hAnsi="Arial" w:cs="Arial"/>
          <w:sz w:val="24"/>
          <w:szCs w:val="24"/>
        </w:rPr>
        <w:t>ks</w:t>
      </w:r>
      <w:r w:rsidRPr="003C395F">
        <w:rPr>
          <w:rStyle w:val="FontStyle27"/>
          <w:rFonts w:ascii="Arial" w:hAnsi="Arial" w:cs="Arial"/>
          <w:sz w:val="24"/>
          <w:szCs w:val="24"/>
        </w:rPr>
        <w:t>em</w:t>
      </w:r>
      <w:r w:rsidR="003C395F" w:rsidRPr="003C395F">
        <w:rPr>
          <w:rStyle w:val="FontStyle27"/>
          <w:rFonts w:ascii="Arial" w:hAnsi="Arial" w:cs="Arial"/>
          <w:sz w:val="24"/>
          <w:szCs w:val="24"/>
        </w:rPr>
        <w:t xml:space="preserve"> </w:t>
      </w:r>
      <w:r w:rsidRPr="003C395F">
        <w:rPr>
          <w:rStyle w:val="FontStyle27"/>
          <w:rFonts w:ascii="Arial" w:hAnsi="Arial" w:cs="Arial"/>
          <w:sz w:val="24"/>
          <w:szCs w:val="24"/>
        </w:rPr>
        <w:t xml:space="preserve">do Urzędu </w:t>
      </w:r>
      <w:r w:rsidR="009F7737">
        <w:rPr>
          <w:rStyle w:val="FontStyle27"/>
          <w:rFonts w:ascii="Arial" w:hAnsi="Arial" w:cs="Arial"/>
          <w:sz w:val="24"/>
          <w:szCs w:val="24"/>
        </w:rPr>
        <w:t xml:space="preserve">Miasta Stołecznego </w:t>
      </w:r>
      <w:r w:rsidRPr="003C395F">
        <w:rPr>
          <w:rStyle w:val="FontStyle27"/>
          <w:rFonts w:ascii="Arial" w:hAnsi="Arial" w:cs="Arial"/>
          <w:sz w:val="24"/>
          <w:szCs w:val="24"/>
        </w:rPr>
        <w:t>Warszawy</w:t>
      </w:r>
      <w:r w:rsidR="009F7737">
        <w:rPr>
          <w:rStyle w:val="FontStyle27"/>
          <w:rFonts w:ascii="Arial" w:hAnsi="Arial" w:cs="Arial"/>
          <w:sz w:val="24"/>
          <w:szCs w:val="24"/>
        </w:rPr>
        <w:t xml:space="preserve">  </w:t>
      </w:r>
      <w:r w:rsidRPr="003C395F">
        <w:rPr>
          <w:rStyle w:val="FontStyle27"/>
          <w:rFonts w:ascii="Arial" w:hAnsi="Arial" w:cs="Arial"/>
          <w:sz w:val="24"/>
          <w:szCs w:val="24"/>
        </w:rPr>
        <w:t xml:space="preserve">Biura Gospodarki Nieruchomościami adwokat </w:t>
      </w:r>
      <w:r w:rsidR="00694940">
        <w:rPr>
          <w:rStyle w:val="FontStyle27"/>
          <w:rFonts w:ascii="Arial" w:hAnsi="Arial" w:cs="Arial"/>
          <w:sz w:val="24"/>
          <w:szCs w:val="24"/>
        </w:rPr>
        <w:t xml:space="preserve"> </w:t>
      </w:r>
      <w:r w:rsidRPr="003C395F">
        <w:rPr>
          <w:rStyle w:val="FontStyle27"/>
          <w:rFonts w:ascii="Arial" w:hAnsi="Arial" w:cs="Arial"/>
          <w:sz w:val="24"/>
          <w:szCs w:val="24"/>
        </w:rPr>
        <w:t>R     N</w:t>
      </w:r>
      <w:r w:rsidR="003C395F" w:rsidRPr="003C395F">
        <w:rPr>
          <w:rStyle w:val="FontStyle27"/>
          <w:rFonts w:ascii="Arial" w:hAnsi="Arial" w:cs="Arial"/>
          <w:sz w:val="24"/>
          <w:szCs w:val="24"/>
        </w:rPr>
        <w:t xml:space="preserve"> </w:t>
      </w:r>
      <w:r w:rsidR="009F7737">
        <w:rPr>
          <w:rStyle w:val="FontStyle27"/>
          <w:rFonts w:ascii="Arial" w:hAnsi="Arial" w:cs="Arial"/>
          <w:sz w:val="24"/>
          <w:szCs w:val="24"/>
        </w:rPr>
        <w:t xml:space="preserve"> </w:t>
      </w:r>
      <w:r w:rsidRPr="003C395F">
        <w:rPr>
          <w:rStyle w:val="FontStyle27"/>
          <w:rFonts w:ascii="Arial" w:hAnsi="Arial" w:cs="Arial"/>
          <w:sz w:val="24"/>
          <w:szCs w:val="24"/>
        </w:rPr>
        <w:t>reprezentujący wnioskodawców:</w:t>
      </w:r>
      <w:r w:rsidR="00694940">
        <w:rPr>
          <w:rStyle w:val="FontStyle27"/>
          <w:rFonts w:ascii="Arial" w:hAnsi="Arial" w:cs="Arial"/>
          <w:sz w:val="24"/>
          <w:szCs w:val="24"/>
        </w:rPr>
        <w:t xml:space="preserve"> </w:t>
      </w:r>
      <w:r w:rsidRPr="003C395F">
        <w:rPr>
          <w:rStyle w:val="FontStyle27"/>
          <w:rFonts w:ascii="Arial" w:hAnsi="Arial" w:cs="Arial"/>
          <w:sz w:val="24"/>
          <w:szCs w:val="24"/>
        </w:rPr>
        <w:t xml:space="preserve"> A        M, J       P, </w:t>
      </w:r>
      <w:r w:rsidR="00694940">
        <w:rPr>
          <w:rStyle w:val="FontStyle27"/>
          <w:rFonts w:ascii="Arial" w:hAnsi="Arial" w:cs="Arial"/>
          <w:sz w:val="24"/>
          <w:szCs w:val="24"/>
        </w:rPr>
        <w:t xml:space="preserve">  </w:t>
      </w:r>
      <w:r w:rsidRPr="003C395F">
        <w:rPr>
          <w:rStyle w:val="FontStyle27"/>
          <w:rFonts w:ascii="Arial" w:hAnsi="Arial" w:cs="Arial"/>
          <w:sz w:val="24"/>
          <w:szCs w:val="24"/>
        </w:rPr>
        <w:t xml:space="preserve">M </w:t>
      </w:r>
      <w:r w:rsidR="00694940">
        <w:rPr>
          <w:rStyle w:val="FontStyle27"/>
          <w:rFonts w:ascii="Arial" w:hAnsi="Arial" w:cs="Arial"/>
          <w:sz w:val="24"/>
          <w:szCs w:val="24"/>
        </w:rPr>
        <w:t xml:space="preserve">   </w:t>
      </w:r>
      <w:r w:rsidRPr="003C395F">
        <w:rPr>
          <w:rStyle w:val="FontStyle27"/>
          <w:rFonts w:ascii="Arial" w:hAnsi="Arial" w:cs="Arial"/>
          <w:sz w:val="24"/>
          <w:szCs w:val="24"/>
        </w:rPr>
        <w:t>S</w:t>
      </w:r>
      <w:r w:rsidR="00694940">
        <w:rPr>
          <w:rStyle w:val="FontStyle27"/>
          <w:rFonts w:ascii="Arial" w:hAnsi="Arial" w:cs="Arial"/>
          <w:sz w:val="24"/>
          <w:szCs w:val="24"/>
        </w:rPr>
        <w:t xml:space="preserve">   ,  </w:t>
      </w:r>
      <w:r w:rsidRPr="003C395F">
        <w:rPr>
          <w:rStyle w:val="FontStyle27"/>
          <w:rFonts w:ascii="Arial" w:hAnsi="Arial" w:cs="Arial"/>
          <w:spacing w:val="420"/>
          <w:sz w:val="24"/>
          <w:szCs w:val="24"/>
        </w:rPr>
        <w:t>J</w:t>
      </w:r>
      <w:r w:rsidR="00694940">
        <w:rPr>
          <w:rStyle w:val="FontStyle27"/>
          <w:rFonts w:ascii="Arial" w:hAnsi="Arial" w:cs="Arial"/>
          <w:spacing w:val="420"/>
          <w:sz w:val="24"/>
          <w:szCs w:val="24"/>
        </w:rPr>
        <w:t>W</w:t>
      </w:r>
      <w:r w:rsidRPr="003C395F">
        <w:rPr>
          <w:rStyle w:val="FontStyle27"/>
          <w:rFonts w:ascii="Arial" w:hAnsi="Arial" w:cs="Arial"/>
          <w:sz w:val="24"/>
          <w:szCs w:val="24"/>
        </w:rPr>
        <w:t xml:space="preserve">, </w:t>
      </w:r>
      <w:r w:rsidR="00694940">
        <w:rPr>
          <w:rStyle w:val="FontStyle27"/>
          <w:rFonts w:ascii="Arial" w:hAnsi="Arial" w:cs="Arial"/>
          <w:sz w:val="24"/>
          <w:szCs w:val="24"/>
        </w:rPr>
        <w:t xml:space="preserve"> </w:t>
      </w:r>
      <w:r w:rsidRPr="003C395F">
        <w:rPr>
          <w:rStyle w:val="FontStyle27"/>
          <w:rFonts w:ascii="Arial" w:hAnsi="Arial" w:cs="Arial"/>
          <w:sz w:val="24"/>
          <w:szCs w:val="24"/>
        </w:rPr>
        <w:t xml:space="preserve">J        </w:t>
      </w:r>
      <w:r w:rsidR="00694940">
        <w:rPr>
          <w:rStyle w:val="FontStyle27"/>
          <w:rFonts w:ascii="Arial" w:hAnsi="Arial" w:cs="Arial"/>
          <w:spacing w:val="480"/>
          <w:sz w:val="24"/>
          <w:szCs w:val="24"/>
        </w:rPr>
        <w:t>S,</w:t>
      </w:r>
      <w:r w:rsidRPr="003C395F">
        <w:rPr>
          <w:rStyle w:val="FontStyle27"/>
          <w:rFonts w:ascii="Arial" w:hAnsi="Arial" w:cs="Arial"/>
          <w:spacing w:val="480"/>
          <w:sz w:val="24"/>
          <w:szCs w:val="24"/>
        </w:rPr>
        <w:t>AW</w:t>
      </w:r>
      <w:r w:rsidRPr="003C395F">
        <w:rPr>
          <w:rStyle w:val="FontStyle27"/>
          <w:rFonts w:ascii="Arial" w:hAnsi="Arial" w:cs="Arial"/>
          <w:sz w:val="24"/>
          <w:szCs w:val="24"/>
        </w:rPr>
        <w:t xml:space="preserve">            , T        W</w:t>
      </w:r>
      <w:r w:rsidR="00694940">
        <w:rPr>
          <w:rStyle w:val="FontStyle27"/>
          <w:rFonts w:ascii="Arial" w:hAnsi="Arial" w:cs="Arial"/>
          <w:sz w:val="24"/>
          <w:szCs w:val="24"/>
        </w:rPr>
        <w:t xml:space="preserve">,  </w:t>
      </w:r>
      <w:r w:rsidRPr="003C395F">
        <w:rPr>
          <w:rStyle w:val="FontStyle27"/>
          <w:rFonts w:ascii="Arial" w:hAnsi="Arial" w:cs="Arial"/>
          <w:sz w:val="24"/>
          <w:szCs w:val="24"/>
        </w:rPr>
        <w:t xml:space="preserve"> </w:t>
      </w:r>
      <w:r w:rsidR="00694940">
        <w:rPr>
          <w:rStyle w:val="FontStyle27"/>
          <w:rFonts w:ascii="Arial" w:hAnsi="Arial" w:cs="Arial"/>
          <w:sz w:val="24"/>
          <w:szCs w:val="24"/>
        </w:rPr>
        <w:t xml:space="preserve">  </w:t>
      </w:r>
      <w:r w:rsidRPr="003C395F">
        <w:rPr>
          <w:rStyle w:val="FontStyle27"/>
          <w:rFonts w:ascii="Arial" w:hAnsi="Arial" w:cs="Arial"/>
          <w:sz w:val="24"/>
          <w:szCs w:val="24"/>
        </w:rPr>
        <w:t>M</w:t>
      </w:r>
      <w:r w:rsidR="003C395F" w:rsidRPr="003C395F">
        <w:rPr>
          <w:rStyle w:val="FontStyle27"/>
          <w:rFonts w:ascii="Arial" w:hAnsi="Arial" w:cs="Arial"/>
          <w:sz w:val="24"/>
          <w:szCs w:val="24"/>
        </w:rPr>
        <w:t xml:space="preserve">  </w:t>
      </w:r>
      <w:r w:rsidR="00694940">
        <w:rPr>
          <w:rStyle w:val="FontStyle27"/>
          <w:rFonts w:ascii="Arial" w:hAnsi="Arial" w:cs="Arial"/>
          <w:sz w:val="24"/>
          <w:szCs w:val="24"/>
        </w:rPr>
        <w:t xml:space="preserve">  </w:t>
      </w:r>
      <w:r w:rsidRPr="003C395F">
        <w:rPr>
          <w:rStyle w:val="FontStyle27"/>
          <w:rFonts w:ascii="Arial" w:hAnsi="Arial" w:cs="Arial"/>
          <w:sz w:val="24"/>
          <w:szCs w:val="24"/>
        </w:rPr>
        <w:t xml:space="preserve">M          poparł w całości odwołanie </w:t>
      </w:r>
      <w:r w:rsidR="00694940">
        <w:rPr>
          <w:rStyle w:val="FontStyle27"/>
          <w:rFonts w:ascii="Arial" w:hAnsi="Arial" w:cs="Arial"/>
          <w:sz w:val="24"/>
          <w:szCs w:val="24"/>
        </w:rPr>
        <w:t xml:space="preserve">  </w:t>
      </w:r>
      <w:r w:rsidRPr="003C395F">
        <w:rPr>
          <w:rStyle w:val="FontStyle27"/>
          <w:rFonts w:ascii="Arial" w:hAnsi="Arial" w:cs="Arial"/>
          <w:sz w:val="24"/>
          <w:szCs w:val="24"/>
        </w:rPr>
        <w:t>A      M</w:t>
      </w:r>
      <w:r w:rsidRPr="003C395F">
        <w:rPr>
          <w:rStyle w:val="FontStyle27"/>
          <w:rFonts w:ascii="Arial" w:hAnsi="Arial" w:cs="Arial"/>
          <w:sz w:val="24"/>
          <w:szCs w:val="24"/>
        </w:rPr>
        <w:tab/>
      </w:r>
      <w:r w:rsidR="00694940">
        <w:rPr>
          <w:rStyle w:val="FontStyle27"/>
          <w:rFonts w:ascii="Arial" w:hAnsi="Arial" w:cs="Arial"/>
          <w:sz w:val="24"/>
          <w:szCs w:val="24"/>
        </w:rPr>
        <w:t xml:space="preserve">   i </w:t>
      </w:r>
      <w:r w:rsidRPr="003C395F">
        <w:rPr>
          <w:rStyle w:val="FontStyle27"/>
          <w:rFonts w:ascii="Arial" w:hAnsi="Arial" w:cs="Arial"/>
          <w:sz w:val="24"/>
          <w:szCs w:val="24"/>
        </w:rPr>
        <w:t>wniósł o zmianę zaskarżonej</w:t>
      </w:r>
      <w:r w:rsidR="003C395F">
        <w:rPr>
          <w:rStyle w:val="FontStyle27"/>
          <w:rFonts w:ascii="Arial" w:hAnsi="Arial" w:cs="Arial"/>
          <w:sz w:val="24"/>
          <w:szCs w:val="24"/>
        </w:rPr>
        <w:t xml:space="preserve"> </w:t>
      </w:r>
      <w:r w:rsidRPr="00BA0232">
        <w:rPr>
          <w:rStyle w:val="FontStyle27"/>
          <w:rFonts w:ascii="Arial" w:hAnsi="Arial" w:cs="Arial"/>
          <w:sz w:val="24"/>
          <w:szCs w:val="24"/>
        </w:rPr>
        <w:t xml:space="preserve">decyzji w sposób wskazany przez niego w treści odwołania. Ponadto wniósł o rozważenie zastosowania w pierwszej kolejności przepisu art. 132 k.p.a. Powyższe pismo wpłynęło do Kancelarii Urzędu </w:t>
      </w:r>
      <w:r w:rsidR="00694940">
        <w:rPr>
          <w:rStyle w:val="FontStyle27"/>
          <w:rFonts w:ascii="Arial" w:hAnsi="Arial" w:cs="Arial"/>
          <w:sz w:val="24"/>
          <w:szCs w:val="24"/>
        </w:rPr>
        <w:t xml:space="preserve">Miasta Stołecznego  </w:t>
      </w:r>
      <w:r w:rsidRPr="00BA0232">
        <w:rPr>
          <w:rStyle w:val="FontStyle27"/>
          <w:rFonts w:ascii="Arial" w:hAnsi="Arial" w:cs="Arial"/>
          <w:sz w:val="24"/>
          <w:szCs w:val="24"/>
        </w:rPr>
        <w:t>Warszawy drogą pocztową w dniu 22 lutego 2010 r.</w:t>
      </w:r>
    </w:p>
    <w:p w14:paraId="5564991A" w14:textId="77777777" w:rsidR="0088254D" w:rsidRPr="003C395F" w:rsidRDefault="0063329D" w:rsidP="00C73818">
      <w:pPr>
        <w:pStyle w:val="Style19"/>
        <w:widowControl/>
        <w:tabs>
          <w:tab w:val="left" w:pos="1138"/>
          <w:tab w:val="left" w:pos="5342"/>
          <w:tab w:val="left" w:pos="7210"/>
          <w:tab w:val="left" w:pos="7771"/>
        </w:tabs>
        <w:spacing w:after="480" w:line="360" w:lineRule="auto"/>
        <w:ind w:firstLine="0"/>
        <w:rPr>
          <w:rStyle w:val="FontStyle27"/>
          <w:rFonts w:ascii="Arial" w:hAnsi="Arial" w:cs="Arial"/>
          <w:sz w:val="24"/>
          <w:szCs w:val="24"/>
        </w:rPr>
      </w:pPr>
      <w:r>
        <w:rPr>
          <w:rStyle w:val="FontStyle27"/>
          <w:rFonts w:ascii="Arial" w:hAnsi="Arial" w:cs="Arial"/>
          <w:sz w:val="24"/>
          <w:szCs w:val="24"/>
        </w:rPr>
        <w:t xml:space="preserve">1   4  </w:t>
      </w:r>
      <w:r w:rsidR="0088254D" w:rsidRPr="00BA0232">
        <w:rPr>
          <w:rStyle w:val="FontStyle27"/>
          <w:rFonts w:ascii="Arial" w:hAnsi="Arial" w:cs="Arial"/>
          <w:sz w:val="24"/>
          <w:szCs w:val="24"/>
        </w:rPr>
        <w:t>Po rozpatrzeniu wniesionych przez strony odwołań decyzją z dnia   marca 2010 r.</w:t>
      </w:r>
      <w:r w:rsidR="003C395F">
        <w:rPr>
          <w:rStyle w:val="FontStyle27"/>
          <w:rFonts w:ascii="Arial" w:hAnsi="Arial" w:cs="Arial"/>
          <w:sz w:val="24"/>
          <w:szCs w:val="24"/>
        </w:rPr>
        <w:t xml:space="preserve"> </w:t>
      </w:r>
      <w:r w:rsidR="0088254D" w:rsidRPr="00BA0232">
        <w:rPr>
          <w:rStyle w:val="FontStyle27"/>
          <w:rFonts w:ascii="Arial" w:hAnsi="Arial" w:cs="Arial"/>
          <w:sz w:val="24"/>
          <w:szCs w:val="24"/>
        </w:rPr>
        <w:t>n</w:t>
      </w:r>
      <w:r w:rsidR="003C395F">
        <w:rPr>
          <w:rStyle w:val="FontStyle27"/>
          <w:rFonts w:ascii="Arial" w:hAnsi="Arial" w:cs="Arial"/>
          <w:sz w:val="24"/>
          <w:szCs w:val="24"/>
        </w:rPr>
        <w:t xml:space="preserve">r       </w:t>
      </w:r>
      <w:r w:rsidR="0088254D" w:rsidRPr="00BA0232">
        <w:rPr>
          <w:rStyle w:val="FontStyle27"/>
          <w:rFonts w:ascii="Arial" w:hAnsi="Arial" w:cs="Arial"/>
          <w:sz w:val="24"/>
          <w:szCs w:val="24"/>
        </w:rPr>
        <w:t>Prezydent zmienił decyzję z dnia    stycznia 2010 r. nr</w:t>
      </w:r>
      <w:r w:rsidR="003C395F">
        <w:rPr>
          <w:rStyle w:val="FontStyle27"/>
          <w:rFonts w:ascii="Arial" w:hAnsi="Arial" w:cs="Arial"/>
          <w:sz w:val="24"/>
          <w:szCs w:val="24"/>
        </w:rPr>
        <w:t xml:space="preserve">    </w:t>
      </w:r>
      <w:r w:rsidR="0088254D" w:rsidRPr="003C395F">
        <w:rPr>
          <w:rStyle w:val="FontStyle27"/>
          <w:rFonts w:ascii="Arial" w:hAnsi="Arial" w:cs="Arial"/>
          <w:sz w:val="24"/>
          <w:szCs w:val="24"/>
        </w:rPr>
        <w:t>w ten sposób, że ustanowił na lat 99 prawo użytkowania wieczystego do niezabudowanego</w:t>
      </w:r>
      <w:r w:rsidR="0088254D" w:rsidRPr="003C395F">
        <w:rPr>
          <w:rStyle w:val="FontStyle27"/>
          <w:rFonts w:ascii="Arial" w:hAnsi="Arial" w:cs="Arial"/>
          <w:sz w:val="24"/>
          <w:szCs w:val="24"/>
        </w:rPr>
        <w:br/>
        <w:t>gruntu w udziale wynoszącym 48/72 części o powierzchni 796 m</w:t>
      </w:r>
      <w:r w:rsidR="00694940">
        <w:rPr>
          <w:rStyle w:val="FontStyle27"/>
          <w:rFonts w:ascii="Arial" w:hAnsi="Arial" w:cs="Arial"/>
          <w:sz w:val="24"/>
          <w:szCs w:val="24"/>
          <w:vertAlign w:val="superscript"/>
        </w:rPr>
        <w:t>2</w:t>
      </w:r>
      <w:r w:rsidR="0088254D" w:rsidRPr="003C395F">
        <w:rPr>
          <w:rStyle w:val="FontStyle27"/>
          <w:rFonts w:ascii="Arial" w:hAnsi="Arial" w:cs="Arial"/>
          <w:sz w:val="24"/>
          <w:szCs w:val="24"/>
        </w:rPr>
        <w:t xml:space="preserve">, położonego w </w:t>
      </w:r>
      <w:r w:rsidR="0088254D" w:rsidRPr="003C395F">
        <w:rPr>
          <w:rStyle w:val="FontStyle27"/>
          <w:rFonts w:ascii="Arial" w:hAnsi="Arial" w:cs="Arial"/>
          <w:sz w:val="24"/>
          <w:szCs w:val="24"/>
        </w:rPr>
        <w:lastRenderedPageBreak/>
        <w:t>Warszawie</w:t>
      </w:r>
      <w:r w:rsidR="003C395F">
        <w:rPr>
          <w:rStyle w:val="FontStyle27"/>
          <w:rFonts w:ascii="Arial" w:hAnsi="Arial" w:cs="Arial"/>
          <w:sz w:val="24"/>
          <w:szCs w:val="24"/>
        </w:rPr>
        <w:t xml:space="preserve"> </w:t>
      </w:r>
      <w:r w:rsidR="0088254D" w:rsidRPr="003C395F">
        <w:rPr>
          <w:rStyle w:val="FontStyle27"/>
          <w:rFonts w:ascii="Arial" w:hAnsi="Arial" w:cs="Arial"/>
          <w:sz w:val="24"/>
          <w:szCs w:val="24"/>
        </w:rPr>
        <w:t>przy ul</w:t>
      </w:r>
      <w:r w:rsidR="003C395F">
        <w:rPr>
          <w:rStyle w:val="FontStyle27"/>
          <w:rFonts w:ascii="Arial" w:hAnsi="Arial" w:cs="Arial"/>
          <w:sz w:val="24"/>
          <w:szCs w:val="24"/>
        </w:rPr>
        <w:t xml:space="preserve">icy </w:t>
      </w:r>
      <w:r w:rsidR="0088254D" w:rsidRPr="003C395F">
        <w:rPr>
          <w:rStyle w:val="FontStyle27"/>
          <w:rFonts w:ascii="Arial" w:hAnsi="Arial" w:cs="Arial"/>
          <w:sz w:val="24"/>
          <w:szCs w:val="24"/>
        </w:rPr>
        <w:t xml:space="preserve">Świętokrzyskiej opisanego w ewidencji gruntów jako działka nr        </w:t>
      </w:r>
      <w:r w:rsidR="003C395F">
        <w:rPr>
          <w:rStyle w:val="FontStyle27"/>
          <w:rFonts w:ascii="Arial" w:hAnsi="Arial" w:cs="Arial"/>
          <w:sz w:val="24"/>
          <w:szCs w:val="24"/>
        </w:rPr>
        <w:t xml:space="preserve">     </w:t>
      </w:r>
      <w:r w:rsidR="0088254D" w:rsidRPr="003C395F">
        <w:rPr>
          <w:rStyle w:val="FontStyle27"/>
          <w:rFonts w:ascii="Arial" w:hAnsi="Arial" w:cs="Arial"/>
          <w:sz w:val="24"/>
          <w:szCs w:val="24"/>
        </w:rPr>
        <w:t>z obrębu</w:t>
      </w:r>
      <w:r w:rsidR="003C395F">
        <w:rPr>
          <w:rStyle w:val="FontStyle27"/>
          <w:rFonts w:ascii="Arial" w:hAnsi="Arial" w:cs="Arial"/>
          <w:sz w:val="24"/>
          <w:szCs w:val="24"/>
        </w:rPr>
        <w:t xml:space="preserve">  </w:t>
      </w:r>
      <w:r w:rsidR="0088254D" w:rsidRPr="003C395F">
        <w:rPr>
          <w:rStyle w:val="FontStyle27"/>
          <w:rFonts w:ascii="Arial" w:hAnsi="Arial" w:cs="Arial"/>
          <w:sz w:val="24"/>
          <w:szCs w:val="24"/>
        </w:rPr>
        <w:t xml:space="preserve">dla której prowadzona jest księga wieczysta nr </w:t>
      </w:r>
      <w:r w:rsidR="003C395F">
        <w:rPr>
          <w:rStyle w:val="FontStyle27"/>
          <w:rFonts w:ascii="Arial" w:hAnsi="Arial" w:cs="Arial"/>
          <w:sz w:val="24"/>
          <w:szCs w:val="24"/>
        </w:rPr>
        <w:t xml:space="preserve">   </w:t>
      </w:r>
      <w:r w:rsidR="0088254D" w:rsidRPr="003C395F">
        <w:rPr>
          <w:rStyle w:val="FontStyle27"/>
          <w:rFonts w:ascii="Arial" w:hAnsi="Arial" w:cs="Arial"/>
          <w:sz w:val="24"/>
          <w:szCs w:val="24"/>
        </w:rPr>
        <w:t>„ na rzecz:</w:t>
      </w:r>
    </w:p>
    <w:p w14:paraId="0F526526" w14:textId="77777777" w:rsidR="0088254D" w:rsidRPr="00BA0232" w:rsidRDefault="0088254D" w:rsidP="00C73818">
      <w:pPr>
        <w:pStyle w:val="Style4"/>
        <w:widowControl/>
        <w:tabs>
          <w:tab w:val="left" w:pos="2177"/>
          <w:tab w:val="left" w:pos="2347"/>
        </w:tabs>
        <w:spacing w:after="480" w:line="360" w:lineRule="auto"/>
        <w:rPr>
          <w:rStyle w:val="FontStyle27"/>
          <w:rFonts w:ascii="Arial" w:hAnsi="Arial" w:cs="Arial"/>
          <w:sz w:val="24"/>
          <w:szCs w:val="24"/>
        </w:rPr>
      </w:pPr>
      <w:r w:rsidRPr="00BA0232">
        <w:rPr>
          <w:rStyle w:val="FontStyle27"/>
          <w:rFonts w:ascii="Arial" w:hAnsi="Arial" w:cs="Arial"/>
          <w:spacing w:val="60"/>
          <w:sz w:val="24"/>
          <w:szCs w:val="24"/>
        </w:rPr>
        <w:t>-A</w:t>
      </w:r>
      <w:r w:rsidR="00E52220">
        <w:rPr>
          <w:rStyle w:val="FontStyle27"/>
          <w:rFonts w:ascii="Arial" w:hAnsi="Arial" w:cs="Arial"/>
          <w:sz w:val="24"/>
          <w:szCs w:val="24"/>
        </w:rPr>
        <w:t xml:space="preserve">       M</w:t>
      </w:r>
      <w:r w:rsidR="00694940">
        <w:rPr>
          <w:rStyle w:val="FontStyle27"/>
          <w:rFonts w:ascii="Arial" w:hAnsi="Arial" w:cs="Arial"/>
          <w:sz w:val="24"/>
          <w:szCs w:val="24"/>
        </w:rPr>
        <w:tab/>
      </w:r>
      <w:r w:rsidRPr="00BA0232">
        <w:rPr>
          <w:rStyle w:val="FontStyle27"/>
          <w:rFonts w:ascii="Arial" w:hAnsi="Arial" w:cs="Arial"/>
          <w:sz w:val="24"/>
          <w:szCs w:val="24"/>
        </w:rPr>
        <w:t>w udziale wynoszącym 12/72 części gruntu;</w:t>
      </w:r>
    </w:p>
    <w:p w14:paraId="66FF0917" w14:textId="77777777" w:rsidR="0088254D" w:rsidRPr="00BA0232" w:rsidRDefault="0088254D" w:rsidP="00C73818">
      <w:pPr>
        <w:pStyle w:val="Style4"/>
        <w:widowControl/>
        <w:tabs>
          <w:tab w:val="left" w:pos="2174"/>
        </w:tabs>
        <w:spacing w:after="480" w:line="360" w:lineRule="auto"/>
        <w:rPr>
          <w:rStyle w:val="FontStyle27"/>
          <w:rFonts w:ascii="Arial" w:hAnsi="Arial" w:cs="Arial"/>
          <w:sz w:val="24"/>
          <w:szCs w:val="24"/>
        </w:rPr>
      </w:pPr>
      <w:r w:rsidRPr="00BA0232">
        <w:rPr>
          <w:rStyle w:val="FontStyle27"/>
          <w:rFonts w:ascii="Arial" w:hAnsi="Arial" w:cs="Arial"/>
          <w:spacing w:val="60"/>
          <w:sz w:val="24"/>
          <w:szCs w:val="24"/>
        </w:rPr>
        <w:t>-J</w:t>
      </w:r>
      <w:r w:rsidRPr="00BA0232">
        <w:rPr>
          <w:rStyle w:val="FontStyle27"/>
          <w:rFonts w:ascii="Arial" w:hAnsi="Arial" w:cs="Arial"/>
          <w:sz w:val="24"/>
          <w:szCs w:val="24"/>
        </w:rPr>
        <w:t xml:space="preserve">     </w:t>
      </w:r>
      <w:r w:rsidR="00E52220">
        <w:rPr>
          <w:rStyle w:val="FontStyle27"/>
          <w:rFonts w:ascii="Arial" w:hAnsi="Arial" w:cs="Arial"/>
          <w:sz w:val="24"/>
          <w:szCs w:val="24"/>
        </w:rPr>
        <w:t xml:space="preserve">  </w:t>
      </w:r>
      <w:r w:rsidRPr="00BA0232">
        <w:rPr>
          <w:rStyle w:val="FontStyle27"/>
          <w:rFonts w:ascii="Arial" w:hAnsi="Arial" w:cs="Arial"/>
          <w:sz w:val="24"/>
          <w:szCs w:val="24"/>
        </w:rPr>
        <w:t>P</w:t>
      </w:r>
      <w:r w:rsidRPr="00BA0232">
        <w:rPr>
          <w:rStyle w:val="FontStyle27"/>
          <w:rFonts w:ascii="Arial" w:hAnsi="Arial" w:cs="Arial"/>
          <w:sz w:val="24"/>
          <w:szCs w:val="24"/>
        </w:rPr>
        <w:tab/>
        <w:t>w udziale wynoszącym 12/72 części gruntu;</w:t>
      </w:r>
    </w:p>
    <w:p w14:paraId="610CB096" w14:textId="77777777" w:rsidR="0088254D" w:rsidRPr="00BA0232" w:rsidRDefault="0088254D" w:rsidP="00C73818">
      <w:pPr>
        <w:pStyle w:val="Style23"/>
        <w:widowControl/>
        <w:numPr>
          <w:ilvl w:val="0"/>
          <w:numId w:val="1"/>
        </w:numPr>
        <w:tabs>
          <w:tab w:val="left" w:pos="137"/>
          <w:tab w:val="left" w:pos="1318"/>
        </w:tabs>
        <w:spacing w:after="480" w:line="360" w:lineRule="auto"/>
        <w:rPr>
          <w:rStyle w:val="FontStyle27"/>
          <w:rFonts w:ascii="Arial" w:hAnsi="Arial" w:cs="Arial"/>
          <w:sz w:val="24"/>
          <w:szCs w:val="24"/>
        </w:rPr>
      </w:pPr>
      <w:r w:rsidRPr="00BA0232">
        <w:rPr>
          <w:rStyle w:val="FontStyle27"/>
          <w:rFonts w:ascii="Arial" w:hAnsi="Arial" w:cs="Arial"/>
          <w:sz w:val="24"/>
          <w:szCs w:val="24"/>
        </w:rPr>
        <w:t>M</w:t>
      </w:r>
      <w:r w:rsidR="00E52220">
        <w:rPr>
          <w:rStyle w:val="FontStyle27"/>
          <w:rFonts w:ascii="Arial" w:hAnsi="Arial" w:cs="Arial"/>
          <w:sz w:val="24"/>
          <w:szCs w:val="24"/>
        </w:rPr>
        <w:t xml:space="preserve">       S         </w:t>
      </w:r>
      <w:r w:rsidRPr="00BA0232">
        <w:rPr>
          <w:rStyle w:val="FontStyle27"/>
          <w:rFonts w:ascii="Arial" w:hAnsi="Arial" w:cs="Arial"/>
          <w:sz w:val="24"/>
          <w:szCs w:val="24"/>
        </w:rPr>
        <w:t>w udziale wynoszącym 4/72 części gruntu;</w:t>
      </w:r>
    </w:p>
    <w:p w14:paraId="3EDF66A6" w14:textId="77777777" w:rsidR="0088254D" w:rsidRPr="00BA0232" w:rsidRDefault="0088254D" w:rsidP="00C73818">
      <w:pPr>
        <w:pStyle w:val="Style4"/>
        <w:widowControl/>
        <w:tabs>
          <w:tab w:val="left" w:pos="986"/>
          <w:tab w:val="left" w:pos="2570"/>
        </w:tabs>
        <w:spacing w:after="480" w:line="360" w:lineRule="auto"/>
        <w:rPr>
          <w:rStyle w:val="FontStyle27"/>
          <w:rFonts w:ascii="Arial" w:hAnsi="Arial" w:cs="Arial"/>
          <w:sz w:val="24"/>
          <w:szCs w:val="24"/>
        </w:rPr>
      </w:pPr>
      <w:r w:rsidRPr="00BA0232">
        <w:rPr>
          <w:rStyle w:val="FontStyle27"/>
          <w:rFonts w:ascii="Arial" w:hAnsi="Arial" w:cs="Arial"/>
          <w:spacing w:val="60"/>
          <w:sz w:val="24"/>
          <w:szCs w:val="24"/>
        </w:rPr>
        <w:t>-A</w:t>
      </w:r>
      <w:r w:rsidRPr="00BA0232">
        <w:rPr>
          <w:rStyle w:val="FontStyle27"/>
          <w:rFonts w:ascii="Arial" w:hAnsi="Arial" w:cs="Arial"/>
          <w:sz w:val="24"/>
          <w:szCs w:val="24"/>
        </w:rPr>
        <w:tab/>
      </w:r>
      <w:r w:rsidR="00E52220">
        <w:rPr>
          <w:rStyle w:val="FontStyle27"/>
          <w:rFonts w:ascii="Arial" w:hAnsi="Arial" w:cs="Arial"/>
          <w:sz w:val="24"/>
          <w:szCs w:val="24"/>
        </w:rPr>
        <w:t xml:space="preserve"> </w:t>
      </w:r>
      <w:r w:rsidRPr="00BA0232">
        <w:rPr>
          <w:rStyle w:val="FontStyle27"/>
          <w:rFonts w:ascii="Arial" w:hAnsi="Arial" w:cs="Arial"/>
          <w:sz w:val="24"/>
          <w:szCs w:val="24"/>
        </w:rPr>
        <w:t>M</w:t>
      </w:r>
      <w:r w:rsidR="00E52220">
        <w:rPr>
          <w:rStyle w:val="FontStyle27"/>
          <w:rFonts w:ascii="Arial" w:hAnsi="Arial" w:cs="Arial"/>
          <w:sz w:val="24"/>
          <w:szCs w:val="24"/>
        </w:rPr>
        <w:t xml:space="preserve">         </w:t>
      </w:r>
      <w:r w:rsidRPr="00BA0232">
        <w:rPr>
          <w:rStyle w:val="FontStyle27"/>
          <w:rFonts w:ascii="Arial" w:hAnsi="Arial" w:cs="Arial"/>
          <w:sz w:val="24"/>
          <w:szCs w:val="24"/>
        </w:rPr>
        <w:t>w udziale wynoszącym 4/72 części gruntu;</w:t>
      </w:r>
    </w:p>
    <w:p w14:paraId="1B71C752" w14:textId="77777777" w:rsidR="0088254D" w:rsidRPr="00BA0232" w:rsidRDefault="00E52220" w:rsidP="00C73818">
      <w:pPr>
        <w:pStyle w:val="Style4"/>
        <w:widowControl/>
        <w:tabs>
          <w:tab w:val="left" w:pos="2052"/>
        </w:tabs>
        <w:spacing w:after="480" w:line="360" w:lineRule="auto"/>
        <w:rPr>
          <w:rStyle w:val="FontStyle27"/>
          <w:rFonts w:ascii="Arial" w:hAnsi="Arial" w:cs="Arial"/>
          <w:sz w:val="24"/>
          <w:szCs w:val="24"/>
        </w:rPr>
      </w:pPr>
      <w:r>
        <w:rPr>
          <w:rStyle w:val="FontStyle27"/>
          <w:rFonts w:ascii="Arial" w:hAnsi="Arial" w:cs="Arial"/>
          <w:spacing w:val="230"/>
          <w:sz w:val="24"/>
          <w:szCs w:val="24"/>
        </w:rPr>
        <w:t>-</w:t>
      </w:r>
      <w:r w:rsidR="0088254D" w:rsidRPr="00BA0232">
        <w:rPr>
          <w:rStyle w:val="FontStyle27"/>
          <w:rFonts w:ascii="Arial" w:hAnsi="Arial" w:cs="Arial"/>
          <w:spacing w:val="230"/>
          <w:sz w:val="24"/>
          <w:szCs w:val="24"/>
        </w:rPr>
        <w:t>M</w:t>
      </w:r>
      <w:r>
        <w:rPr>
          <w:rStyle w:val="FontStyle27"/>
          <w:rFonts w:ascii="Arial" w:hAnsi="Arial" w:cs="Arial"/>
          <w:spacing w:val="230"/>
          <w:sz w:val="24"/>
          <w:szCs w:val="24"/>
        </w:rPr>
        <w:t xml:space="preserve"> </w:t>
      </w:r>
      <w:r w:rsidR="0088254D" w:rsidRPr="00BA0232">
        <w:rPr>
          <w:rStyle w:val="FontStyle27"/>
          <w:rFonts w:ascii="Arial" w:hAnsi="Arial" w:cs="Arial"/>
          <w:spacing w:val="230"/>
          <w:sz w:val="24"/>
          <w:szCs w:val="24"/>
        </w:rPr>
        <w:t>M</w:t>
      </w:r>
      <w:r w:rsidR="0088254D" w:rsidRPr="00BA0232">
        <w:rPr>
          <w:rStyle w:val="FontStyle27"/>
          <w:rFonts w:ascii="Arial" w:hAnsi="Arial" w:cs="Arial"/>
          <w:sz w:val="24"/>
          <w:szCs w:val="24"/>
        </w:rPr>
        <w:tab/>
      </w:r>
      <w:r>
        <w:rPr>
          <w:rStyle w:val="FontStyle27"/>
          <w:rFonts w:ascii="Arial" w:hAnsi="Arial" w:cs="Arial"/>
          <w:sz w:val="24"/>
          <w:szCs w:val="24"/>
        </w:rPr>
        <w:t xml:space="preserve">  </w:t>
      </w:r>
      <w:r w:rsidR="0088254D" w:rsidRPr="00BA0232">
        <w:rPr>
          <w:rStyle w:val="FontStyle27"/>
          <w:rFonts w:ascii="Arial" w:hAnsi="Arial" w:cs="Arial"/>
          <w:sz w:val="24"/>
          <w:szCs w:val="24"/>
        </w:rPr>
        <w:t>w udziale wynoszącym 4/72 części gruntu;</w:t>
      </w:r>
    </w:p>
    <w:p w14:paraId="76F86688" w14:textId="77777777" w:rsidR="0088254D" w:rsidRPr="00BA0232" w:rsidRDefault="0088254D" w:rsidP="00C73818">
      <w:pPr>
        <w:pStyle w:val="Style23"/>
        <w:widowControl/>
        <w:numPr>
          <w:ilvl w:val="0"/>
          <w:numId w:val="1"/>
        </w:numPr>
        <w:tabs>
          <w:tab w:val="left" w:pos="137"/>
        </w:tabs>
        <w:spacing w:after="480" w:line="360" w:lineRule="auto"/>
        <w:rPr>
          <w:rStyle w:val="FontStyle27"/>
          <w:rFonts w:ascii="Arial" w:hAnsi="Arial" w:cs="Arial"/>
          <w:spacing w:val="60"/>
          <w:sz w:val="24"/>
          <w:szCs w:val="24"/>
        </w:rPr>
      </w:pPr>
      <w:r w:rsidRPr="00BA0232">
        <w:rPr>
          <w:rStyle w:val="FontStyle27"/>
          <w:rFonts w:ascii="Arial" w:hAnsi="Arial" w:cs="Arial"/>
          <w:spacing w:val="60"/>
          <w:sz w:val="24"/>
          <w:szCs w:val="24"/>
        </w:rPr>
        <w:t>J</w:t>
      </w:r>
      <w:r w:rsidRPr="00BA0232">
        <w:rPr>
          <w:rStyle w:val="FontStyle27"/>
          <w:rFonts w:ascii="Arial" w:hAnsi="Arial" w:cs="Arial"/>
          <w:sz w:val="24"/>
          <w:szCs w:val="24"/>
        </w:rPr>
        <w:t xml:space="preserve">      </w:t>
      </w:r>
      <w:r w:rsidRPr="00BA0232">
        <w:rPr>
          <w:rStyle w:val="FontStyle27"/>
          <w:rFonts w:ascii="Arial" w:hAnsi="Arial" w:cs="Arial"/>
          <w:spacing w:val="60"/>
          <w:sz w:val="24"/>
          <w:szCs w:val="24"/>
        </w:rPr>
        <w:t>S</w:t>
      </w:r>
      <w:r w:rsidRPr="00BA0232">
        <w:rPr>
          <w:rStyle w:val="FontStyle27"/>
          <w:rFonts w:ascii="Arial" w:hAnsi="Arial" w:cs="Arial"/>
          <w:sz w:val="24"/>
          <w:szCs w:val="24"/>
        </w:rPr>
        <w:t xml:space="preserve">    </w:t>
      </w:r>
      <w:r w:rsidR="00E52220">
        <w:rPr>
          <w:rStyle w:val="FontStyle27"/>
          <w:rFonts w:ascii="Arial" w:hAnsi="Arial" w:cs="Arial"/>
          <w:spacing w:val="60"/>
          <w:sz w:val="24"/>
          <w:szCs w:val="24"/>
        </w:rPr>
        <w:t xml:space="preserve">    </w:t>
      </w:r>
      <w:r w:rsidRPr="00BA0232">
        <w:rPr>
          <w:rStyle w:val="FontStyle27"/>
          <w:rFonts w:ascii="Arial" w:hAnsi="Arial" w:cs="Arial"/>
          <w:spacing w:val="60"/>
          <w:sz w:val="24"/>
          <w:szCs w:val="24"/>
        </w:rPr>
        <w:t>w</w:t>
      </w:r>
      <w:r w:rsidRPr="00BA0232">
        <w:rPr>
          <w:rStyle w:val="FontStyle27"/>
          <w:rFonts w:ascii="Arial" w:hAnsi="Arial" w:cs="Arial"/>
          <w:sz w:val="24"/>
          <w:szCs w:val="24"/>
        </w:rPr>
        <w:t xml:space="preserve"> udziale wynoszącym 4/72 części gruntu;</w:t>
      </w:r>
    </w:p>
    <w:p w14:paraId="32827621" w14:textId="77777777" w:rsidR="0088254D" w:rsidRPr="00BA0232" w:rsidRDefault="0088254D" w:rsidP="00C73818">
      <w:pPr>
        <w:pStyle w:val="Style23"/>
        <w:widowControl/>
        <w:numPr>
          <w:ilvl w:val="0"/>
          <w:numId w:val="1"/>
        </w:numPr>
        <w:tabs>
          <w:tab w:val="left" w:pos="137"/>
          <w:tab w:val="left" w:pos="2326"/>
        </w:tabs>
        <w:spacing w:after="480" w:line="360" w:lineRule="auto"/>
        <w:rPr>
          <w:rStyle w:val="FontStyle27"/>
          <w:rFonts w:ascii="Arial" w:hAnsi="Arial" w:cs="Arial"/>
          <w:sz w:val="24"/>
          <w:szCs w:val="24"/>
        </w:rPr>
      </w:pPr>
      <w:r w:rsidRPr="00BA0232">
        <w:rPr>
          <w:rStyle w:val="FontStyle27"/>
          <w:rFonts w:ascii="Arial" w:hAnsi="Arial" w:cs="Arial"/>
          <w:sz w:val="24"/>
          <w:szCs w:val="24"/>
        </w:rPr>
        <w:t xml:space="preserve">J     </w:t>
      </w:r>
      <w:r w:rsidR="00E52220">
        <w:rPr>
          <w:rStyle w:val="FontStyle27"/>
          <w:rFonts w:ascii="Arial" w:hAnsi="Arial" w:cs="Arial"/>
          <w:sz w:val="24"/>
          <w:szCs w:val="24"/>
        </w:rPr>
        <w:t xml:space="preserve"> </w:t>
      </w:r>
      <w:r w:rsidRPr="00BA0232">
        <w:rPr>
          <w:rStyle w:val="FontStyle27"/>
          <w:rFonts w:ascii="Arial" w:hAnsi="Arial" w:cs="Arial"/>
          <w:sz w:val="24"/>
          <w:szCs w:val="24"/>
        </w:rPr>
        <w:t>W</w:t>
      </w:r>
      <w:r w:rsidRPr="00BA0232">
        <w:rPr>
          <w:rStyle w:val="FontStyle27"/>
          <w:rFonts w:ascii="Arial" w:hAnsi="Arial" w:cs="Arial"/>
          <w:sz w:val="24"/>
          <w:szCs w:val="24"/>
        </w:rPr>
        <w:tab/>
        <w:t>w udziale wynoszącym 4/72 części gruntu;</w:t>
      </w:r>
    </w:p>
    <w:p w14:paraId="51FA9A3E" w14:textId="77777777" w:rsidR="0088254D" w:rsidRPr="00BA0232" w:rsidRDefault="0088254D" w:rsidP="00C73818">
      <w:pPr>
        <w:pStyle w:val="Style23"/>
        <w:widowControl/>
        <w:numPr>
          <w:ilvl w:val="0"/>
          <w:numId w:val="1"/>
        </w:numPr>
        <w:tabs>
          <w:tab w:val="left" w:pos="137"/>
          <w:tab w:val="left" w:pos="2290"/>
        </w:tabs>
        <w:spacing w:after="480" w:line="360" w:lineRule="auto"/>
        <w:rPr>
          <w:rStyle w:val="FontStyle27"/>
          <w:rFonts w:ascii="Arial" w:hAnsi="Arial" w:cs="Arial"/>
          <w:sz w:val="24"/>
          <w:szCs w:val="24"/>
        </w:rPr>
      </w:pPr>
      <w:r w:rsidRPr="00BA0232">
        <w:rPr>
          <w:rStyle w:val="FontStyle27"/>
          <w:rFonts w:ascii="Arial" w:hAnsi="Arial" w:cs="Arial"/>
          <w:sz w:val="24"/>
          <w:szCs w:val="24"/>
        </w:rPr>
        <w:t xml:space="preserve">A   </w:t>
      </w:r>
      <w:r w:rsidR="00E52220">
        <w:rPr>
          <w:rStyle w:val="FontStyle27"/>
          <w:rFonts w:ascii="Arial" w:hAnsi="Arial" w:cs="Arial"/>
          <w:sz w:val="24"/>
          <w:szCs w:val="24"/>
          <w:vertAlign w:val="subscript"/>
        </w:rPr>
        <w:t xml:space="preserve"> </w:t>
      </w:r>
      <w:r w:rsidR="00E52220">
        <w:rPr>
          <w:rStyle w:val="FontStyle27"/>
          <w:rFonts w:ascii="Arial" w:hAnsi="Arial" w:cs="Arial"/>
          <w:sz w:val="24"/>
          <w:szCs w:val="24"/>
        </w:rPr>
        <w:t xml:space="preserve">  </w:t>
      </w:r>
      <w:r w:rsidRPr="00BA0232">
        <w:rPr>
          <w:rStyle w:val="FontStyle27"/>
          <w:rFonts w:ascii="Arial" w:hAnsi="Arial" w:cs="Arial"/>
          <w:sz w:val="24"/>
          <w:szCs w:val="24"/>
        </w:rPr>
        <w:t>W</w:t>
      </w:r>
      <w:r w:rsidRPr="00BA0232">
        <w:rPr>
          <w:rStyle w:val="FontStyle27"/>
          <w:rFonts w:ascii="Arial" w:hAnsi="Arial" w:cs="Arial"/>
          <w:sz w:val="24"/>
          <w:szCs w:val="24"/>
        </w:rPr>
        <w:tab/>
      </w:r>
      <w:r w:rsidR="00E52220">
        <w:rPr>
          <w:rStyle w:val="FontStyle27"/>
          <w:rFonts w:ascii="Arial" w:hAnsi="Arial" w:cs="Arial"/>
          <w:sz w:val="24"/>
          <w:szCs w:val="24"/>
        </w:rPr>
        <w:t xml:space="preserve"> </w:t>
      </w:r>
      <w:r w:rsidRPr="00BA0232">
        <w:rPr>
          <w:rStyle w:val="FontStyle27"/>
          <w:rFonts w:ascii="Arial" w:hAnsi="Arial" w:cs="Arial"/>
          <w:sz w:val="24"/>
          <w:szCs w:val="24"/>
        </w:rPr>
        <w:t>w udziale wynoszącym 2/72 części gruntu;</w:t>
      </w:r>
    </w:p>
    <w:p w14:paraId="15FC1697" w14:textId="77777777" w:rsidR="0088254D" w:rsidRPr="00BA0232" w:rsidRDefault="0088254D" w:rsidP="00C73818">
      <w:pPr>
        <w:pStyle w:val="Style23"/>
        <w:widowControl/>
        <w:numPr>
          <w:ilvl w:val="0"/>
          <w:numId w:val="1"/>
        </w:numPr>
        <w:tabs>
          <w:tab w:val="left" w:pos="137"/>
          <w:tab w:val="left" w:pos="1073"/>
          <w:tab w:val="left" w:pos="2765"/>
        </w:tabs>
        <w:spacing w:after="480" w:line="360" w:lineRule="auto"/>
        <w:rPr>
          <w:rStyle w:val="FontStyle27"/>
          <w:rFonts w:ascii="Arial" w:hAnsi="Arial" w:cs="Arial"/>
          <w:sz w:val="24"/>
          <w:szCs w:val="24"/>
        </w:rPr>
      </w:pPr>
      <w:r w:rsidRPr="00BA0232">
        <w:rPr>
          <w:rStyle w:val="FontStyle27"/>
          <w:rFonts w:ascii="Arial" w:hAnsi="Arial" w:cs="Arial"/>
          <w:sz w:val="24"/>
          <w:szCs w:val="24"/>
        </w:rPr>
        <w:t>T</w:t>
      </w:r>
      <w:r w:rsidR="00E52220">
        <w:rPr>
          <w:rStyle w:val="FontStyle27"/>
          <w:rFonts w:ascii="Arial" w:hAnsi="Arial" w:cs="Arial"/>
          <w:sz w:val="24"/>
          <w:szCs w:val="24"/>
        </w:rPr>
        <w:t xml:space="preserve">      </w:t>
      </w:r>
      <w:r w:rsidRPr="00BA0232">
        <w:rPr>
          <w:rStyle w:val="FontStyle27"/>
          <w:rFonts w:ascii="Arial" w:hAnsi="Arial" w:cs="Arial"/>
          <w:sz w:val="24"/>
          <w:szCs w:val="24"/>
        </w:rPr>
        <w:t>W</w:t>
      </w:r>
      <w:r w:rsidR="00E52220">
        <w:rPr>
          <w:rStyle w:val="FontStyle27"/>
          <w:rFonts w:ascii="Arial" w:hAnsi="Arial" w:cs="Arial"/>
          <w:sz w:val="24"/>
          <w:szCs w:val="24"/>
        </w:rPr>
        <w:t xml:space="preserve">           </w:t>
      </w:r>
      <w:r w:rsidRPr="00BA0232">
        <w:rPr>
          <w:rStyle w:val="FontStyle27"/>
          <w:rFonts w:ascii="Arial" w:hAnsi="Arial" w:cs="Arial"/>
          <w:sz w:val="24"/>
          <w:szCs w:val="24"/>
        </w:rPr>
        <w:t>w udziale wynoszącym 2/72 części gruntu.</w:t>
      </w:r>
    </w:p>
    <w:p w14:paraId="02FB5F13" w14:textId="77777777" w:rsidR="0088254D" w:rsidRPr="00BA0232" w:rsidRDefault="0088254D" w:rsidP="00C73818">
      <w:pPr>
        <w:pStyle w:val="Style6"/>
        <w:widowControl/>
        <w:tabs>
          <w:tab w:val="left" w:pos="2030"/>
        </w:tabs>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 xml:space="preserve">W punkcie drugim decyzji postanowił, iż pozostałe punkty decyzji Prezydenta </w:t>
      </w:r>
      <w:r w:rsidR="00E52220">
        <w:rPr>
          <w:rStyle w:val="FontStyle27"/>
          <w:rFonts w:ascii="Arial" w:hAnsi="Arial" w:cs="Arial"/>
          <w:sz w:val="24"/>
          <w:szCs w:val="24"/>
        </w:rPr>
        <w:t xml:space="preserve">Miasta Stołecznego </w:t>
      </w:r>
      <w:r w:rsidRPr="00BA0232">
        <w:rPr>
          <w:rStyle w:val="FontStyle27"/>
          <w:rFonts w:ascii="Arial" w:hAnsi="Arial" w:cs="Arial"/>
          <w:sz w:val="24"/>
          <w:szCs w:val="24"/>
        </w:rPr>
        <w:t>Warszawy</w:t>
      </w:r>
      <w:r w:rsidR="00E52220">
        <w:rPr>
          <w:rStyle w:val="FontStyle27"/>
          <w:rFonts w:ascii="Arial" w:hAnsi="Arial" w:cs="Arial"/>
          <w:sz w:val="24"/>
          <w:szCs w:val="24"/>
        </w:rPr>
        <w:t xml:space="preserve"> </w:t>
      </w:r>
      <w:r w:rsidRPr="00BA0232">
        <w:rPr>
          <w:rStyle w:val="FontStyle27"/>
          <w:rFonts w:ascii="Arial" w:hAnsi="Arial" w:cs="Arial"/>
          <w:sz w:val="24"/>
          <w:szCs w:val="24"/>
        </w:rPr>
        <w:t xml:space="preserve">nr </w:t>
      </w:r>
      <w:r w:rsidR="00E52220">
        <w:rPr>
          <w:rStyle w:val="FontStyle27"/>
          <w:rFonts w:ascii="Arial" w:hAnsi="Arial" w:cs="Arial"/>
          <w:sz w:val="24"/>
          <w:szCs w:val="24"/>
        </w:rPr>
        <w:t xml:space="preserve">     </w:t>
      </w:r>
      <w:r w:rsidR="00E52220" w:rsidRPr="00E52220">
        <w:rPr>
          <w:rStyle w:val="FontStyle39"/>
          <w:rFonts w:ascii="Arial" w:hAnsi="Arial" w:cs="Arial"/>
          <w:b w:val="0"/>
          <w:bCs w:val="0"/>
          <w:i w:val="0"/>
          <w:iCs w:val="0"/>
          <w:sz w:val="24"/>
          <w:szCs w:val="24"/>
        </w:rPr>
        <w:t>z</w:t>
      </w:r>
      <w:r w:rsidR="00E52220">
        <w:rPr>
          <w:rStyle w:val="FontStyle39"/>
          <w:rFonts w:ascii="Arial" w:hAnsi="Arial" w:cs="Arial"/>
          <w:sz w:val="24"/>
          <w:szCs w:val="24"/>
        </w:rPr>
        <w:t xml:space="preserve"> </w:t>
      </w:r>
      <w:r w:rsidRPr="00BA0232">
        <w:rPr>
          <w:rStyle w:val="FontStyle27"/>
          <w:rFonts w:ascii="Arial" w:hAnsi="Arial" w:cs="Arial"/>
          <w:sz w:val="24"/>
          <w:szCs w:val="24"/>
        </w:rPr>
        <w:t>dnia    stycznia 2010 roku pozostają bez zmian.</w:t>
      </w:r>
    </w:p>
    <w:p w14:paraId="007B0292" w14:textId="77777777" w:rsidR="0088254D" w:rsidRPr="00BA0232" w:rsidRDefault="0088254D" w:rsidP="00C73818">
      <w:pPr>
        <w:pStyle w:val="Style6"/>
        <w:widowControl/>
        <w:tabs>
          <w:tab w:val="left" w:pos="1361"/>
          <w:tab w:val="left" w:pos="7560"/>
        </w:tabs>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W uzasadnieniu decyzji z dnia</w:t>
      </w:r>
      <w:r w:rsidR="00E52220">
        <w:rPr>
          <w:rStyle w:val="FontStyle27"/>
          <w:rFonts w:ascii="Arial" w:hAnsi="Arial" w:cs="Arial"/>
          <w:sz w:val="24"/>
          <w:szCs w:val="24"/>
        </w:rPr>
        <w:t xml:space="preserve">  </w:t>
      </w:r>
      <w:r w:rsidRPr="00BA0232">
        <w:rPr>
          <w:rStyle w:val="FontStyle27"/>
          <w:rFonts w:ascii="Arial" w:hAnsi="Arial" w:cs="Arial"/>
          <w:sz w:val="24"/>
          <w:szCs w:val="24"/>
        </w:rPr>
        <w:t xml:space="preserve"> marca 2010 r. Prezydent </w:t>
      </w:r>
      <w:r w:rsidR="00E52220">
        <w:rPr>
          <w:rStyle w:val="FontStyle27"/>
          <w:rFonts w:ascii="Arial" w:hAnsi="Arial" w:cs="Arial"/>
          <w:sz w:val="24"/>
          <w:szCs w:val="24"/>
        </w:rPr>
        <w:t xml:space="preserve">Miasta Stołecznego </w:t>
      </w:r>
      <w:r w:rsidRPr="00BA0232">
        <w:rPr>
          <w:rStyle w:val="FontStyle27"/>
          <w:rFonts w:ascii="Arial" w:hAnsi="Arial" w:cs="Arial"/>
          <w:sz w:val="24"/>
          <w:szCs w:val="24"/>
        </w:rPr>
        <w:t>Warszawy jako podstawę</w:t>
      </w:r>
      <w:r w:rsidR="00E52220">
        <w:rPr>
          <w:rStyle w:val="FontStyle27"/>
          <w:rFonts w:ascii="Arial" w:hAnsi="Arial" w:cs="Arial"/>
          <w:sz w:val="24"/>
          <w:szCs w:val="24"/>
        </w:rPr>
        <w:t xml:space="preserve"> </w:t>
      </w:r>
      <w:r w:rsidRPr="00BA0232">
        <w:rPr>
          <w:rStyle w:val="FontStyle27"/>
          <w:rFonts w:ascii="Arial" w:hAnsi="Arial" w:cs="Arial"/>
          <w:sz w:val="24"/>
          <w:szCs w:val="24"/>
        </w:rPr>
        <w:t xml:space="preserve">prawną wskazał art. 132 </w:t>
      </w:r>
      <w:r w:rsidR="00E52220">
        <w:rPr>
          <w:rStyle w:val="FontStyle27"/>
          <w:rFonts w:ascii="Arial" w:hAnsi="Arial" w:cs="Arial"/>
          <w:sz w:val="24"/>
          <w:szCs w:val="24"/>
        </w:rPr>
        <w:t xml:space="preserve">paragraf </w:t>
      </w:r>
      <w:r w:rsidRPr="00BA0232">
        <w:rPr>
          <w:rStyle w:val="FontStyle27"/>
          <w:rFonts w:ascii="Arial" w:hAnsi="Arial" w:cs="Arial"/>
          <w:sz w:val="24"/>
          <w:szCs w:val="24"/>
        </w:rPr>
        <w:t>k.p.a. Zgodnie z powyższym przepisem, jeżeli odwołanie wniosły</w:t>
      </w:r>
      <w:r w:rsidR="00E52220">
        <w:rPr>
          <w:rStyle w:val="FontStyle27"/>
          <w:rFonts w:ascii="Arial" w:hAnsi="Arial" w:cs="Arial"/>
          <w:sz w:val="24"/>
          <w:szCs w:val="24"/>
        </w:rPr>
        <w:t xml:space="preserve"> </w:t>
      </w:r>
      <w:r w:rsidRPr="00BA0232">
        <w:rPr>
          <w:rStyle w:val="FontStyle27"/>
          <w:rFonts w:ascii="Arial" w:hAnsi="Arial" w:cs="Arial"/>
          <w:sz w:val="24"/>
          <w:szCs w:val="24"/>
        </w:rPr>
        <w:t>wszystkie</w:t>
      </w:r>
      <w:r w:rsidR="00097809">
        <w:rPr>
          <w:rStyle w:val="FontStyle27"/>
          <w:rFonts w:ascii="Arial" w:hAnsi="Arial" w:cs="Arial"/>
          <w:sz w:val="24"/>
          <w:szCs w:val="24"/>
        </w:rPr>
        <w:t xml:space="preserve"> strony</w:t>
      </w:r>
      <w:r w:rsidRPr="00BA0232">
        <w:rPr>
          <w:rStyle w:val="FontStyle27"/>
          <w:rFonts w:ascii="Arial" w:hAnsi="Arial" w:cs="Arial"/>
          <w:sz w:val="24"/>
          <w:szCs w:val="24"/>
        </w:rPr>
        <w:t>, a organ administracji publicznej, który wydał decyzję uzna, że odwołanie</w:t>
      </w:r>
      <w:r w:rsidR="00E52220">
        <w:rPr>
          <w:rStyle w:val="FontStyle27"/>
          <w:rFonts w:ascii="Arial" w:hAnsi="Arial" w:cs="Arial"/>
          <w:sz w:val="24"/>
          <w:szCs w:val="24"/>
        </w:rPr>
        <w:t xml:space="preserve"> </w:t>
      </w:r>
      <w:r w:rsidRPr="00BA0232">
        <w:rPr>
          <w:rStyle w:val="FontStyle27"/>
          <w:rFonts w:ascii="Arial" w:hAnsi="Arial" w:cs="Arial"/>
          <w:sz w:val="24"/>
          <w:szCs w:val="24"/>
        </w:rPr>
        <w:t>zasługuje w całości na uwzględnienie może wydać nową decyzję w której uchyli lub zmieni</w:t>
      </w:r>
      <w:r w:rsidR="00E52220">
        <w:rPr>
          <w:rStyle w:val="FontStyle27"/>
          <w:rFonts w:ascii="Arial" w:hAnsi="Arial" w:cs="Arial"/>
          <w:sz w:val="24"/>
          <w:szCs w:val="24"/>
        </w:rPr>
        <w:t xml:space="preserve"> </w:t>
      </w:r>
      <w:r w:rsidRPr="00BA0232">
        <w:rPr>
          <w:rStyle w:val="FontStyle27"/>
          <w:rFonts w:ascii="Arial" w:hAnsi="Arial" w:cs="Arial"/>
          <w:sz w:val="24"/>
          <w:szCs w:val="24"/>
        </w:rPr>
        <w:t>zaskarżoną decyzję. Organ wskazał, że w przedmiotowej sprawie przy ustalaniu udziałów</w:t>
      </w:r>
      <w:r w:rsidR="00E52220">
        <w:rPr>
          <w:rStyle w:val="FontStyle27"/>
          <w:rFonts w:ascii="Arial" w:hAnsi="Arial" w:cs="Arial"/>
          <w:sz w:val="24"/>
          <w:szCs w:val="24"/>
        </w:rPr>
        <w:t xml:space="preserve"> </w:t>
      </w:r>
      <w:r w:rsidRPr="00BA0232">
        <w:rPr>
          <w:rStyle w:val="FontStyle27"/>
          <w:rFonts w:ascii="Arial" w:hAnsi="Arial" w:cs="Arial"/>
          <w:sz w:val="24"/>
          <w:szCs w:val="24"/>
        </w:rPr>
        <w:t>w użytkowaniu wieczystym pominięto jedną ze stron postępowania, A</w:t>
      </w:r>
      <w:r w:rsidR="00E52220">
        <w:rPr>
          <w:rStyle w:val="FontStyle27"/>
          <w:rFonts w:ascii="Arial" w:hAnsi="Arial" w:cs="Arial"/>
          <w:sz w:val="24"/>
          <w:szCs w:val="24"/>
        </w:rPr>
        <w:t xml:space="preserve">     W.</w:t>
      </w:r>
      <w:r w:rsidRPr="00BA0232">
        <w:rPr>
          <w:rStyle w:val="FontStyle27"/>
          <w:rFonts w:ascii="Arial" w:hAnsi="Arial" w:cs="Arial"/>
          <w:sz w:val="24"/>
          <w:szCs w:val="24"/>
        </w:rPr>
        <w:br/>
        <w:t xml:space="preserve">W sprawie występowały dwie osoby o tym samym imieniu i nazwisku. Organ pominął </w:t>
      </w:r>
      <w:r w:rsidR="00E52220">
        <w:rPr>
          <w:rStyle w:val="FontStyle27"/>
          <w:rFonts w:ascii="Arial" w:hAnsi="Arial" w:cs="Arial"/>
          <w:spacing w:val="100"/>
          <w:sz w:val="24"/>
          <w:szCs w:val="24"/>
        </w:rPr>
        <w:t xml:space="preserve">   A   </w:t>
      </w:r>
      <w:r w:rsidRPr="00BA0232">
        <w:rPr>
          <w:rStyle w:val="FontStyle27"/>
          <w:rFonts w:ascii="Arial" w:hAnsi="Arial" w:cs="Arial"/>
          <w:sz w:val="24"/>
          <w:szCs w:val="24"/>
        </w:rPr>
        <w:t>W</w:t>
      </w:r>
      <w:r w:rsidR="00097809">
        <w:rPr>
          <w:rStyle w:val="FontStyle27"/>
          <w:rFonts w:ascii="Arial" w:hAnsi="Arial" w:cs="Arial"/>
          <w:sz w:val="24"/>
          <w:szCs w:val="24"/>
        </w:rPr>
        <w:t xml:space="preserve">.   </w:t>
      </w:r>
      <w:r w:rsidRPr="00BA0232">
        <w:rPr>
          <w:rStyle w:val="FontStyle27"/>
          <w:rFonts w:ascii="Arial" w:hAnsi="Arial" w:cs="Arial"/>
          <w:sz w:val="24"/>
          <w:szCs w:val="24"/>
        </w:rPr>
        <w:t xml:space="preserve">, </w:t>
      </w:r>
      <w:r w:rsidR="00E52220">
        <w:rPr>
          <w:rStyle w:val="FontStyle27"/>
          <w:rFonts w:ascii="Arial" w:hAnsi="Arial" w:cs="Arial"/>
          <w:sz w:val="24"/>
          <w:szCs w:val="24"/>
        </w:rPr>
        <w:t xml:space="preserve"> </w:t>
      </w:r>
      <w:r w:rsidRPr="00BA0232">
        <w:rPr>
          <w:rStyle w:val="FontStyle27"/>
          <w:rFonts w:ascii="Arial" w:hAnsi="Arial" w:cs="Arial"/>
          <w:sz w:val="24"/>
          <w:szCs w:val="24"/>
        </w:rPr>
        <w:t xml:space="preserve">która była spadkobiercą zmarłego </w:t>
      </w:r>
      <w:r w:rsidR="00E52220">
        <w:rPr>
          <w:rStyle w:val="FontStyle27"/>
          <w:rFonts w:ascii="Arial" w:hAnsi="Arial" w:cs="Arial"/>
          <w:sz w:val="24"/>
          <w:szCs w:val="24"/>
        </w:rPr>
        <w:t xml:space="preserve">  </w:t>
      </w:r>
      <w:r w:rsidRPr="00BA0232">
        <w:rPr>
          <w:rStyle w:val="FontStyle27"/>
          <w:rFonts w:ascii="Arial" w:hAnsi="Arial" w:cs="Arial"/>
          <w:sz w:val="24"/>
          <w:szCs w:val="24"/>
        </w:rPr>
        <w:t>R        W</w:t>
      </w:r>
      <w:r w:rsidR="00097809">
        <w:rPr>
          <w:rStyle w:val="FontStyle27"/>
          <w:rFonts w:ascii="Arial" w:hAnsi="Arial" w:cs="Arial"/>
          <w:sz w:val="24"/>
          <w:szCs w:val="24"/>
        </w:rPr>
        <w:t>.</w:t>
      </w:r>
      <w:r w:rsidRPr="00BA0232">
        <w:rPr>
          <w:rStyle w:val="FontStyle27"/>
          <w:rFonts w:ascii="Arial" w:hAnsi="Arial" w:cs="Arial"/>
          <w:sz w:val="24"/>
          <w:szCs w:val="24"/>
        </w:rPr>
        <w:tab/>
      </w:r>
      <w:r w:rsidRPr="00BA0232">
        <w:rPr>
          <w:rStyle w:val="FontStyle27"/>
          <w:rFonts w:ascii="Arial" w:hAnsi="Arial" w:cs="Arial"/>
          <w:spacing w:val="100"/>
          <w:sz w:val="24"/>
          <w:szCs w:val="24"/>
        </w:rPr>
        <w:t>.Z</w:t>
      </w:r>
      <w:r w:rsidRPr="00BA0232">
        <w:rPr>
          <w:rStyle w:val="FontStyle27"/>
          <w:rFonts w:ascii="Arial" w:hAnsi="Arial" w:cs="Arial"/>
          <w:sz w:val="24"/>
          <w:szCs w:val="24"/>
        </w:rPr>
        <w:t xml:space="preserve"> kolei </w:t>
      </w:r>
      <w:r w:rsidRPr="00BA0232">
        <w:rPr>
          <w:rStyle w:val="FontStyle27"/>
          <w:rFonts w:ascii="Arial" w:hAnsi="Arial" w:cs="Arial"/>
          <w:sz w:val="24"/>
          <w:szCs w:val="24"/>
        </w:rPr>
        <w:lastRenderedPageBreak/>
        <w:t>druga</w:t>
      </w:r>
      <w:r w:rsidR="00E52220">
        <w:rPr>
          <w:rStyle w:val="FontStyle27"/>
          <w:rFonts w:ascii="Arial" w:hAnsi="Arial" w:cs="Arial"/>
          <w:sz w:val="24"/>
          <w:szCs w:val="24"/>
        </w:rPr>
        <w:t xml:space="preserve"> </w:t>
      </w:r>
      <w:r w:rsidRPr="00BA0232">
        <w:rPr>
          <w:rStyle w:val="FontStyle27"/>
          <w:rFonts w:ascii="Arial" w:hAnsi="Arial" w:cs="Arial"/>
          <w:sz w:val="24"/>
          <w:szCs w:val="24"/>
        </w:rPr>
        <w:t>osoba o tym samym imieniu i nazwisku zmarła, a spadek po niej na mocy postanowienia Sądu</w:t>
      </w:r>
      <w:r w:rsidR="00E52220">
        <w:rPr>
          <w:rStyle w:val="FontStyle27"/>
          <w:rFonts w:ascii="Arial" w:hAnsi="Arial" w:cs="Arial"/>
          <w:sz w:val="24"/>
          <w:szCs w:val="24"/>
        </w:rPr>
        <w:t xml:space="preserve">   </w:t>
      </w:r>
      <w:r w:rsidRPr="00BA0232">
        <w:rPr>
          <w:rStyle w:val="FontStyle27"/>
          <w:rFonts w:ascii="Arial" w:hAnsi="Arial" w:cs="Arial"/>
          <w:sz w:val="24"/>
          <w:szCs w:val="24"/>
        </w:rPr>
        <w:t xml:space="preserve">Rejonowego w </w:t>
      </w:r>
      <w:r w:rsidR="00E52220">
        <w:rPr>
          <w:rStyle w:val="FontStyle27"/>
          <w:rFonts w:ascii="Arial" w:hAnsi="Arial" w:cs="Arial"/>
          <w:sz w:val="24"/>
          <w:szCs w:val="24"/>
        </w:rPr>
        <w:t xml:space="preserve"> </w:t>
      </w:r>
      <w:r w:rsidR="00097809">
        <w:rPr>
          <w:rStyle w:val="FontStyle27"/>
          <w:rFonts w:ascii="Arial" w:hAnsi="Arial" w:cs="Arial"/>
          <w:sz w:val="24"/>
          <w:szCs w:val="24"/>
        </w:rPr>
        <w:t xml:space="preserve"> </w:t>
      </w:r>
      <w:r w:rsidRPr="00BA0232">
        <w:rPr>
          <w:rStyle w:val="FontStyle27"/>
          <w:rFonts w:ascii="Arial" w:hAnsi="Arial" w:cs="Arial"/>
          <w:sz w:val="24"/>
          <w:szCs w:val="24"/>
        </w:rPr>
        <w:t>Ł      z dnia 21 sierpnia 199 r. sygn</w:t>
      </w:r>
      <w:r w:rsidR="00E52220">
        <w:rPr>
          <w:rStyle w:val="FontStyle27"/>
          <w:rFonts w:ascii="Arial" w:hAnsi="Arial" w:cs="Arial"/>
          <w:sz w:val="24"/>
          <w:szCs w:val="24"/>
        </w:rPr>
        <w:t xml:space="preserve">atura </w:t>
      </w:r>
      <w:r w:rsidRPr="00BA0232">
        <w:rPr>
          <w:rStyle w:val="FontStyle27"/>
          <w:rFonts w:ascii="Arial" w:hAnsi="Arial" w:cs="Arial"/>
          <w:sz w:val="24"/>
          <w:szCs w:val="24"/>
        </w:rPr>
        <w:t xml:space="preserve"> akt</w:t>
      </w:r>
      <w:r w:rsidRPr="00BA0232">
        <w:rPr>
          <w:rStyle w:val="FontStyle27"/>
          <w:rFonts w:ascii="Arial" w:hAnsi="Arial" w:cs="Arial"/>
          <w:sz w:val="24"/>
          <w:szCs w:val="24"/>
        </w:rPr>
        <w:tab/>
        <w:t xml:space="preserve">nabyła </w:t>
      </w:r>
      <w:r w:rsidR="00E52220">
        <w:rPr>
          <w:rStyle w:val="FontStyle27"/>
          <w:rFonts w:ascii="Arial" w:hAnsi="Arial" w:cs="Arial"/>
          <w:sz w:val="24"/>
          <w:szCs w:val="24"/>
        </w:rPr>
        <w:t xml:space="preserve">   M    E    </w:t>
      </w:r>
      <w:r w:rsidRPr="00BA0232">
        <w:rPr>
          <w:rStyle w:val="FontStyle27"/>
          <w:rFonts w:ascii="Arial" w:hAnsi="Arial" w:cs="Arial"/>
          <w:sz w:val="24"/>
          <w:szCs w:val="24"/>
        </w:rPr>
        <w:t>S</w:t>
      </w:r>
      <w:r w:rsidR="00097809">
        <w:rPr>
          <w:rStyle w:val="FontStyle27"/>
          <w:rFonts w:ascii="Arial" w:hAnsi="Arial" w:cs="Arial"/>
          <w:sz w:val="24"/>
          <w:szCs w:val="24"/>
        </w:rPr>
        <w:t>.</w:t>
      </w:r>
      <w:r w:rsidRPr="00BA0232">
        <w:rPr>
          <w:rStyle w:val="FontStyle27"/>
          <w:rFonts w:ascii="Arial" w:hAnsi="Arial" w:cs="Arial"/>
          <w:sz w:val="24"/>
          <w:szCs w:val="24"/>
        </w:rPr>
        <w:t xml:space="preserve"> </w:t>
      </w:r>
      <w:r w:rsidR="00E52220">
        <w:rPr>
          <w:rStyle w:val="FontStyle27"/>
          <w:rFonts w:ascii="Arial" w:hAnsi="Arial" w:cs="Arial"/>
          <w:sz w:val="24"/>
          <w:szCs w:val="24"/>
        </w:rPr>
        <w:t xml:space="preserve">  </w:t>
      </w:r>
      <w:r w:rsidRPr="00BA0232">
        <w:rPr>
          <w:rStyle w:val="FontStyle27"/>
          <w:rFonts w:ascii="Arial" w:hAnsi="Arial" w:cs="Arial"/>
          <w:sz w:val="24"/>
          <w:szCs w:val="24"/>
        </w:rPr>
        <w:t>W tych okolicznościach organ uznał, iż zmiana decyzji w trybie art. 132 k.p.a. znajdowała swoje uzasadnienie.</w:t>
      </w:r>
    </w:p>
    <w:p w14:paraId="0A1E4408" w14:textId="77777777" w:rsidR="0088254D" w:rsidRPr="00BA0232" w:rsidRDefault="00E52220" w:rsidP="00C73818">
      <w:pPr>
        <w:pStyle w:val="Style16"/>
        <w:widowControl/>
        <w:tabs>
          <w:tab w:val="left" w:pos="4183"/>
        </w:tabs>
        <w:spacing w:after="480" w:line="360" w:lineRule="auto"/>
        <w:jc w:val="left"/>
        <w:rPr>
          <w:rStyle w:val="FontStyle27"/>
          <w:rFonts w:ascii="Arial" w:hAnsi="Arial" w:cs="Arial"/>
          <w:sz w:val="24"/>
          <w:szCs w:val="24"/>
        </w:rPr>
      </w:pPr>
      <w:r>
        <w:rPr>
          <w:rStyle w:val="FontStyle27"/>
          <w:rFonts w:ascii="Arial" w:hAnsi="Arial" w:cs="Arial"/>
          <w:sz w:val="24"/>
          <w:szCs w:val="24"/>
        </w:rPr>
        <w:t xml:space="preserve">1     </w:t>
      </w:r>
      <w:r w:rsidR="0088254D" w:rsidRPr="00BA0232">
        <w:rPr>
          <w:rStyle w:val="FontStyle27"/>
          <w:rFonts w:ascii="Arial" w:hAnsi="Arial" w:cs="Arial"/>
          <w:sz w:val="24"/>
          <w:szCs w:val="24"/>
        </w:rPr>
        <w:t>5</w:t>
      </w:r>
      <w:r>
        <w:rPr>
          <w:rStyle w:val="FontStyle27"/>
          <w:rFonts w:ascii="Arial" w:hAnsi="Arial" w:cs="Arial"/>
          <w:sz w:val="24"/>
          <w:szCs w:val="24"/>
        </w:rPr>
        <w:t xml:space="preserve">     </w:t>
      </w:r>
      <w:r w:rsidR="0088254D" w:rsidRPr="00BA0232">
        <w:rPr>
          <w:rStyle w:val="FontStyle27"/>
          <w:rFonts w:ascii="Arial" w:hAnsi="Arial" w:cs="Arial"/>
          <w:sz w:val="24"/>
          <w:szCs w:val="24"/>
        </w:rPr>
        <w:t>W dniu 29 września 2010 r., w wykonaniu decyzji z dnia    stycznia 2010 r. nr</w:t>
      </w:r>
      <w:r>
        <w:rPr>
          <w:rStyle w:val="FontStyle27"/>
          <w:rFonts w:ascii="Arial" w:hAnsi="Arial" w:cs="Arial"/>
          <w:sz w:val="24"/>
          <w:szCs w:val="24"/>
        </w:rPr>
        <w:t xml:space="preserve">      </w:t>
      </w:r>
      <w:r w:rsidR="0088254D" w:rsidRPr="00BA0232">
        <w:rPr>
          <w:rStyle w:val="FontStyle27"/>
          <w:rFonts w:ascii="Arial" w:hAnsi="Arial" w:cs="Arial"/>
          <w:sz w:val="24"/>
          <w:szCs w:val="24"/>
        </w:rPr>
        <w:t>zmienionej następnie decyzją    marca 2010 r. nr</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 xml:space="preserve"> aktem</w:t>
      </w:r>
      <w:r w:rsidR="0088254D" w:rsidRPr="00BA0232">
        <w:rPr>
          <w:rStyle w:val="FontStyle27"/>
          <w:rFonts w:ascii="Arial" w:hAnsi="Arial" w:cs="Arial"/>
          <w:sz w:val="24"/>
          <w:szCs w:val="24"/>
        </w:rPr>
        <w:br/>
        <w:t>notarialnym Rep</w:t>
      </w:r>
      <w:r w:rsidR="00AF0B9C">
        <w:rPr>
          <w:rStyle w:val="FontStyle27"/>
          <w:rFonts w:ascii="Arial" w:hAnsi="Arial" w:cs="Arial"/>
          <w:sz w:val="24"/>
          <w:szCs w:val="24"/>
        </w:rPr>
        <w:t xml:space="preserve">ertorium </w:t>
      </w:r>
      <w:r w:rsidR="0088254D" w:rsidRPr="00BA0232">
        <w:rPr>
          <w:rStyle w:val="FontStyle27"/>
          <w:rFonts w:ascii="Arial" w:hAnsi="Arial" w:cs="Arial"/>
          <w:sz w:val="24"/>
          <w:szCs w:val="24"/>
        </w:rPr>
        <w:t>A numer</w:t>
      </w:r>
      <w:r w:rsidR="0088254D" w:rsidRPr="00BA0232">
        <w:rPr>
          <w:rStyle w:val="FontStyle27"/>
          <w:rFonts w:ascii="Arial" w:hAnsi="Arial" w:cs="Arial"/>
          <w:sz w:val="24"/>
          <w:szCs w:val="24"/>
        </w:rPr>
        <w:tab/>
        <w:t>sporządzonym w Kancelarii Notarialnej przy ul</w:t>
      </w:r>
      <w:r w:rsidR="00097809">
        <w:rPr>
          <w:rStyle w:val="FontStyle27"/>
          <w:rFonts w:ascii="Arial" w:hAnsi="Arial" w:cs="Arial"/>
          <w:sz w:val="24"/>
          <w:szCs w:val="24"/>
        </w:rPr>
        <w:t xml:space="preserve">icy </w:t>
      </w:r>
      <w:r w:rsidR="0088254D" w:rsidRPr="00BA0232">
        <w:rPr>
          <w:rStyle w:val="FontStyle27"/>
          <w:rFonts w:ascii="Arial" w:hAnsi="Arial" w:cs="Arial"/>
          <w:sz w:val="24"/>
          <w:szCs w:val="24"/>
        </w:rPr>
        <w:t xml:space="preserve">Świętokrzyskiej nr 36 przed notariuszem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A     S</w:t>
      </w:r>
      <w:r w:rsidR="00097809">
        <w:rPr>
          <w:rStyle w:val="FontStyle27"/>
          <w:rFonts w:ascii="Arial" w:hAnsi="Arial" w:cs="Arial"/>
          <w:sz w:val="24"/>
          <w:szCs w:val="24"/>
        </w:rPr>
        <w:t>.</w:t>
      </w:r>
      <w:r w:rsidR="0088254D" w:rsidRPr="00BA0232">
        <w:rPr>
          <w:rStyle w:val="FontStyle27"/>
          <w:rFonts w:ascii="Arial" w:hAnsi="Arial" w:cs="Arial"/>
          <w:sz w:val="24"/>
          <w:szCs w:val="24"/>
        </w:rPr>
        <w:t xml:space="preserve">      oddano: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A</w:t>
      </w:r>
      <w:r w:rsidR="0088254D" w:rsidRPr="00BA0232">
        <w:rPr>
          <w:rStyle w:val="FontStyle27"/>
          <w:rFonts w:ascii="Arial" w:hAnsi="Arial" w:cs="Arial"/>
          <w:sz w:val="24"/>
          <w:szCs w:val="24"/>
        </w:rPr>
        <w:tab/>
        <w:t>M, J.        P</w:t>
      </w:r>
      <w:r w:rsidR="00097809">
        <w:rPr>
          <w:rStyle w:val="FontStyle27"/>
          <w:rFonts w:ascii="Arial" w:hAnsi="Arial" w:cs="Arial"/>
          <w:sz w:val="24"/>
          <w:szCs w:val="24"/>
        </w:rPr>
        <w:t xml:space="preserve">.  ,  </w:t>
      </w:r>
      <w:r w:rsidR="0088254D" w:rsidRPr="00BA0232">
        <w:rPr>
          <w:rStyle w:val="FontStyle27"/>
          <w:rFonts w:ascii="Arial" w:hAnsi="Arial" w:cs="Arial"/>
          <w:sz w:val="24"/>
          <w:szCs w:val="24"/>
        </w:rPr>
        <w:t>A</w:t>
      </w:r>
      <w:r w:rsidR="0088254D" w:rsidRPr="00BA0232">
        <w:rPr>
          <w:rStyle w:val="FontStyle27"/>
          <w:rFonts w:ascii="Arial" w:hAnsi="Arial" w:cs="Arial"/>
          <w:sz w:val="24"/>
          <w:szCs w:val="24"/>
        </w:rPr>
        <w:tab/>
        <w:t>M</w:t>
      </w:r>
      <w:r w:rsidR="00097809">
        <w:rPr>
          <w:rStyle w:val="FontStyle27"/>
          <w:rFonts w:ascii="Arial" w:hAnsi="Arial" w:cs="Arial"/>
          <w:sz w:val="24"/>
          <w:szCs w:val="24"/>
        </w:rPr>
        <w:t>.</w:t>
      </w:r>
      <w:r w:rsidR="0088254D" w:rsidRPr="00BA0232">
        <w:rPr>
          <w:rStyle w:val="FontStyle27"/>
          <w:rFonts w:ascii="Arial" w:hAnsi="Arial" w:cs="Arial"/>
          <w:sz w:val="24"/>
          <w:szCs w:val="24"/>
        </w:rPr>
        <w:tab/>
        <w:t xml:space="preserve">,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J</w:t>
      </w:r>
      <w:r w:rsidR="0088254D" w:rsidRPr="00BA0232">
        <w:rPr>
          <w:rStyle w:val="FontStyle27"/>
          <w:rFonts w:ascii="Arial" w:hAnsi="Arial" w:cs="Arial"/>
          <w:sz w:val="24"/>
          <w:szCs w:val="24"/>
        </w:rPr>
        <w:tab/>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S</w:t>
      </w:r>
      <w:r w:rsidR="00097809">
        <w:rPr>
          <w:rStyle w:val="FontStyle27"/>
          <w:rFonts w:ascii="Arial" w:hAnsi="Arial" w:cs="Arial"/>
          <w:sz w:val="24"/>
          <w:szCs w:val="24"/>
        </w:rPr>
        <w:t>.</w:t>
      </w:r>
      <w:r w:rsidR="0088254D" w:rsidRPr="00BA0232">
        <w:rPr>
          <w:rStyle w:val="FontStyle27"/>
          <w:rFonts w:ascii="Arial" w:hAnsi="Arial" w:cs="Arial"/>
          <w:sz w:val="24"/>
          <w:szCs w:val="24"/>
        </w:rPr>
        <w:t xml:space="preserve">    ,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A       W</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w:t>
      </w:r>
      <w:r w:rsidR="00097809">
        <w:rPr>
          <w:rStyle w:val="FontStyle27"/>
          <w:rFonts w:ascii="Arial" w:hAnsi="Arial" w:cs="Arial"/>
          <w:sz w:val="24"/>
          <w:szCs w:val="24"/>
        </w:rPr>
        <w:t xml:space="preserve"> </w:t>
      </w:r>
      <w:r w:rsidR="00AF0B9C">
        <w:rPr>
          <w:rStyle w:val="FontStyle27"/>
          <w:rFonts w:ascii="Arial" w:hAnsi="Arial" w:cs="Arial"/>
          <w:sz w:val="24"/>
          <w:szCs w:val="24"/>
        </w:rPr>
        <w:t xml:space="preserve"> </w:t>
      </w:r>
      <w:r w:rsidR="00AF0B9C">
        <w:rPr>
          <w:rStyle w:val="FontStyle27"/>
          <w:rFonts w:ascii="Arial" w:hAnsi="Arial" w:cs="Arial"/>
          <w:sz w:val="24"/>
          <w:szCs w:val="24"/>
        </w:rPr>
        <w:br/>
      </w:r>
      <w:r w:rsidR="0088254D" w:rsidRPr="00BA0232">
        <w:rPr>
          <w:rStyle w:val="FontStyle27"/>
          <w:rFonts w:ascii="Arial" w:hAnsi="Arial" w:cs="Arial"/>
          <w:sz w:val="24"/>
          <w:szCs w:val="24"/>
        </w:rPr>
        <w:t>T</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H</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W</w:t>
      </w:r>
      <w:r w:rsidR="00AF0B9C">
        <w:rPr>
          <w:rStyle w:val="FontStyle27"/>
          <w:rFonts w:ascii="Arial" w:hAnsi="Arial" w:cs="Arial"/>
          <w:sz w:val="24"/>
          <w:szCs w:val="24"/>
        </w:rPr>
        <w:t xml:space="preserve">.  ,    </w:t>
      </w:r>
      <w:r w:rsidR="0088254D" w:rsidRPr="00BA0232">
        <w:rPr>
          <w:rStyle w:val="FontStyle27"/>
          <w:rFonts w:ascii="Arial" w:hAnsi="Arial" w:cs="Arial"/>
          <w:sz w:val="24"/>
          <w:szCs w:val="24"/>
        </w:rPr>
        <w:t xml:space="preserve">M    </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E</w:t>
      </w:r>
      <w:r w:rsidR="0088254D" w:rsidRPr="00BA0232">
        <w:rPr>
          <w:rStyle w:val="FontStyle27"/>
          <w:rFonts w:ascii="Arial" w:hAnsi="Arial" w:cs="Arial"/>
          <w:sz w:val="24"/>
          <w:szCs w:val="24"/>
        </w:rPr>
        <w:tab/>
        <w:t>M</w:t>
      </w:r>
      <w:r w:rsidR="00AF0B9C">
        <w:rPr>
          <w:rStyle w:val="FontStyle27"/>
          <w:rFonts w:ascii="Arial" w:hAnsi="Arial" w:cs="Arial"/>
          <w:sz w:val="24"/>
          <w:szCs w:val="24"/>
        </w:rPr>
        <w:t>.</w:t>
      </w:r>
      <w:r w:rsidR="0088254D" w:rsidRPr="00BA0232">
        <w:rPr>
          <w:rStyle w:val="FontStyle27"/>
          <w:rFonts w:ascii="Arial" w:hAnsi="Arial" w:cs="Arial"/>
          <w:sz w:val="24"/>
          <w:szCs w:val="24"/>
        </w:rPr>
        <w:tab/>
        <w:t xml:space="preserve">, </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J      R</w:t>
      </w:r>
      <w:r w:rsidR="00AF0B9C">
        <w:rPr>
          <w:rStyle w:val="FontStyle27"/>
          <w:rFonts w:ascii="Arial" w:hAnsi="Arial" w:cs="Arial"/>
          <w:sz w:val="24"/>
          <w:szCs w:val="24"/>
        </w:rPr>
        <w:t xml:space="preserve">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W</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ab/>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 xml:space="preserve">oraz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M</w:t>
      </w:r>
      <w:r w:rsidR="0088254D" w:rsidRPr="00BA0232">
        <w:rPr>
          <w:rStyle w:val="FontStyle27"/>
          <w:rFonts w:ascii="Arial" w:hAnsi="Arial" w:cs="Arial"/>
          <w:sz w:val="24"/>
          <w:szCs w:val="24"/>
        </w:rPr>
        <w:tab/>
        <w:t xml:space="preserve">E     S </w:t>
      </w:r>
      <w:r w:rsidR="00097809">
        <w:rPr>
          <w:rStyle w:val="FontStyle27"/>
          <w:rFonts w:ascii="Arial" w:hAnsi="Arial" w:cs="Arial"/>
          <w:sz w:val="24"/>
          <w:szCs w:val="24"/>
        </w:rPr>
        <w:t xml:space="preserve">.   </w:t>
      </w:r>
      <w:r w:rsidR="0088254D" w:rsidRPr="00BA0232">
        <w:rPr>
          <w:rStyle w:val="FontStyle27"/>
          <w:rFonts w:ascii="Arial" w:hAnsi="Arial" w:cs="Arial"/>
          <w:sz w:val="24"/>
          <w:szCs w:val="24"/>
        </w:rPr>
        <w:t xml:space="preserve">w użytkowanie wieczyste działkę </w:t>
      </w:r>
      <w:r w:rsidR="00AF0B9C">
        <w:rPr>
          <w:rStyle w:val="FontStyle27"/>
          <w:rFonts w:ascii="Arial" w:hAnsi="Arial" w:cs="Arial"/>
          <w:sz w:val="24"/>
          <w:szCs w:val="24"/>
        </w:rPr>
        <w:t xml:space="preserve"> </w:t>
      </w:r>
      <w:r w:rsidR="0088254D" w:rsidRPr="00BA0232">
        <w:rPr>
          <w:rStyle w:val="FontStyle27"/>
          <w:rFonts w:ascii="Arial" w:hAnsi="Arial" w:cs="Arial"/>
          <w:sz w:val="24"/>
          <w:szCs w:val="24"/>
        </w:rPr>
        <w:t>nr</w:t>
      </w:r>
      <w:r w:rsidR="00097809">
        <w:rPr>
          <w:rStyle w:val="FontStyle27"/>
          <w:rFonts w:ascii="Arial" w:hAnsi="Arial" w:cs="Arial"/>
          <w:sz w:val="24"/>
          <w:szCs w:val="24"/>
        </w:rPr>
        <w:t xml:space="preserve"> </w:t>
      </w:r>
    </w:p>
    <w:p w14:paraId="462498BA" w14:textId="77777777" w:rsidR="0088254D" w:rsidRPr="00BA0232" w:rsidRDefault="0088254D" w:rsidP="00C73818">
      <w:pPr>
        <w:pStyle w:val="Style10"/>
        <w:widowControl/>
        <w:tabs>
          <w:tab w:val="left" w:pos="2462"/>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 xml:space="preserve">W dniu </w:t>
      </w:r>
      <w:r w:rsidR="00097809">
        <w:rPr>
          <w:rStyle w:val="FontStyle27"/>
          <w:rFonts w:ascii="Arial" w:hAnsi="Arial" w:cs="Arial"/>
          <w:sz w:val="24"/>
          <w:szCs w:val="24"/>
        </w:rPr>
        <w:t xml:space="preserve">  </w:t>
      </w:r>
      <w:r w:rsidRPr="00BA0232">
        <w:rPr>
          <w:rStyle w:val="FontStyle27"/>
          <w:rFonts w:ascii="Arial" w:hAnsi="Arial" w:cs="Arial"/>
          <w:sz w:val="24"/>
          <w:szCs w:val="24"/>
        </w:rPr>
        <w:t xml:space="preserve">grudnia 2010 r. dokonano protokolarnego przekazania działki </w:t>
      </w:r>
      <w:r w:rsidRPr="00BA0232">
        <w:rPr>
          <w:rStyle w:val="FontStyle27"/>
          <w:rFonts w:ascii="Arial" w:hAnsi="Arial" w:cs="Arial"/>
          <w:sz w:val="24"/>
          <w:szCs w:val="24"/>
        </w:rPr>
        <w:br/>
      </w:r>
      <w:r w:rsidR="00097809">
        <w:rPr>
          <w:rStyle w:val="FontStyle27"/>
          <w:rFonts w:ascii="Arial" w:hAnsi="Arial" w:cs="Arial"/>
          <w:spacing w:val="230"/>
          <w:sz w:val="24"/>
          <w:szCs w:val="24"/>
        </w:rPr>
        <w:t xml:space="preserve">A </w:t>
      </w:r>
      <w:r w:rsidRPr="00BA0232">
        <w:rPr>
          <w:rStyle w:val="FontStyle27"/>
          <w:rFonts w:ascii="Arial" w:hAnsi="Arial" w:cs="Arial"/>
          <w:sz w:val="24"/>
          <w:szCs w:val="24"/>
        </w:rPr>
        <w:t>M</w:t>
      </w:r>
      <w:r w:rsidR="00097809">
        <w:rPr>
          <w:rStyle w:val="FontStyle27"/>
          <w:rFonts w:ascii="Arial" w:hAnsi="Arial" w:cs="Arial"/>
          <w:sz w:val="24"/>
          <w:szCs w:val="24"/>
        </w:rPr>
        <w:t xml:space="preserve">.  </w:t>
      </w:r>
      <w:r w:rsidRPr="00BA0232">
        <w:rPr>
          <w:rStyle w:val="FontStyle27"/>
          <w:rFonts w:ascii="Arial" w:hAnsi="Arial" w:cs="Arial"/>
          <w:sz w:val="24"/>
          <w:szCs w:val="24"/>
        </w:rPr>
        <w:t xml:space="preserve">, </w:t>
      </w:r>
      <w:r w:rsidR="00097809">
        <w:rPr>
          <w:rStyle w:val="FontStyle27"/>
          <w:rFonts w:ascii="Arial" w:hAnsi="Arial" w:cs="Arial"/>
          <w:sz w:val="24"/>
          <w:szCs w:val="24"/>
        </w:rPr>
        <w:t xml:space="preserve"> </w:t>
      </w:r>
      <w:r w:rsidRPr="00BA0232">
        <w:rPr>
          <w:rStyle w:val="FontStyle27"/>
          <w:rFonts w:ascii="Arial" w:hAnsi="Arial" w:cs="Arial"/>
          <w:sz w:val="24"/>
          <w:szCs w:val="24"/>
        </w:rPr>
        <w:t>który działał w imieniu własnym oraz w imieniu pozostałych</w:t>
      </w:r>
      <w:r w:rsidR="00097809">
        <w:rPr>
          <w:rStyle w:val="FontStyle27"/>
          <w:rFonts w:ascii="Arial" w:hAnsi="Arial" w:cs="Arial"/>
          <w:sz w:val="24"/>
          <w:szCs w:val="24"/>
        </w:rPr>
        <w:t xml:space="preserve"> </w:t>
      </w:r>
      <w:r w:rsidRPr="00BA0232">
        <w:rPr>
          <w:rStyle w:val="FontStyle27"/>
          <w:rFonts w:ascii="Arial" w:hAnsi="Arial" w:cs="Arial"/>
          <w:sz w:val="24"/>
          <w:szCs w:val="24"/>
        </w:rPr>
        <w:t>uprawnionych.</w:t>
      </w:r>
    </w:p>
    <w:p w14:paraId="0503FCA2" w14:textId="77777777" w:rsidR="0088254D" w:rsidRPr="00BA0232" w:rsidRDefault="0088254D" w:rsidP="00C73818">
      <w:pPr>
        <w:pStyle w:val="Style3"/>
        <w:widowControl/>
        <w:spacing w:after="480" w:line="360" w:lineRule="auto"/>
        <w:ind w:left="442"/>
        <w:jc w:val="left"/>
        <w:rPr>
          <w:rFonts w:ascii="Arial" w:hAnsi="Arial" w:cs="Arial"/>
        </w:rPr>
      </w:pPr>
    </w:p>
    <w:p w14:paraId="04FF8F79" w14:textId="77777777" w:rsidR="0088254D" w:rsidRDefault="0088254D" w:rsidP="00C73818">
      <w:pPr>
        <w:pStyle w:val="Style3"/>
        <w:widowControl/>
        <w:spacing w:after="480" w:line="360" w:lineRule="auto"/>
        <w:ind w:left="442"/>
        <w:jc w:val="left"/>
        <w:rPr>
          <w:rFonts w:ascii="Arial" w:hAnsi="Arial" w:cs="Arial"/>
        </w:rPr>
      </w:pPr>
    </w:p>
    <w:p w14:paraId="5B2FC669" w14:textId="77777777" w:rsidR="00097809" w:rsidRPr="00BA0232" w:rsidRDefault="00097809" w:rsidP="00C73818">
      <w:pPr>
        <w:pStyle w:val="Style3"/>
        <w:widowControl/>
        <w:spacing w:after="480" w:line="360" w:lineRule="auto"/>
        <w:ind w:left="442"/>
        <w:jc w:val="left"/>
        <w:rPr>
          <w:rFonts w:ascii="Arial" w:hAnsi="Arial" w:cs="Arial"/>
        </w:rPr>
      </w:pPr>
    </w:p>
    <w:p w14:paraId="52DB7F7D" w14:textId="77777777" w:rsidR="0088254D" w:rsidRPr="00DB46AC" w:rsidRDefault="0088254D" w:rsidP="00C73818">
      <w:pPr>
        <w:pStyle w:val="Nagwek1"/>
        <w:spacing w:after="480" w:line="360" w:lineRule="auto"/>
        <w:rPr>
          <w:rStyle w:val="Nagwek1Znak"/>
          <w:rFonts w:ascii="Arial" w:hAnsi="Arial" w:cs="Arial"/>
          <w:sz w:val="24"/>
          <w:szCs w:val="24"/>
        </w:rPr>
      </w:pPr>
      <w:r w:rsidRPr="00BA0232">
        <w:rPr>
          <w:rStyle w:val="FontStyle26"/>
          <w:rFonts w:ascii="Arial" w:hAnsi="Arial" w:cs="Arial"/>
          <w:sz w:val="24"/>
          <w:szCs w:val="24"/>
        </w:rPr>
        <w:t>2</w:t>
      </w:r>
      <w:r w:rsidR="00AF0B9C">
        <w:rPr>
          <w:rStyle w:val="FontStyle26"/>
          <w:rFonts w:ascii="Arial" w:hAnsi="Arial" w:cs="Arial"/>
          <w:sz w:val="24"/>
          <w:szCs w:val="24"/>
        </w:rPr>
        <w:t xml:space="preserve">    </w:t>
      </w:r>
      <w:r w:rsidRPr="00DB46AC">
        <w:rPr>
          <w:rStyle w:val="Nagwek1Znak"/>
          <w:rFonts w:ascii="Arial" w:hAnsi="Arial" w:cs="Arial"/>
          <w:b/>
          <w:bCs/>
          <w:sz w:val="24"/>
          <w:szCs w:val="24"/>
        </w:rPr>
        <w:t>Sprzeciw</w:t>
      </w:r>
      <w:r w:rsidRPr="00DB46AC">
        <w:rPr>
          <w:rStyle w:val="Nagwek1Znak"/>
          <w:rFonts w:ascii="Arial" w:hAnsi="Arial" w:cs="Arial"/>
          <w:sz w:val="24"/>
          <w:szCs w:val="24"/>
        </w:rPr>
        <w:t xml:space="preserve"> </w:t>
      </w:r>
      <w:r w:rsidRPr="00DB46AC">
        <w:rPr>
          <w:rStyle w:val="Nagwek1Znak"/>
          <w:rFonts w:ascii="Arial" w:hAnsi="Arial" w:cs="Arial"/>
          <w:b/>
          <w:bCs/>
          <w:sz w:val="24"/>
          <w:szCs w:val="24"/>
        </w:rPr>
        <w:t>Prokuratora</w:t>
      </w:r>
    </w:p>
    <w:p w14:paraId="49B6B3FA" w14:textId="77777777" w:rsidR="0088254D" w:rsidRPr="00BA0232" w:rsidRDefault="00AF0B9C" w:rsidP="00C73818">
      <w:pPr>
        <w:pStyle w:val="Style9"/>
        <w:widowControl/>
        <w:tabs>
          <w:tab w:val="left" w:pos="1138"/>
          <w:tab w:val="left" w:pos="7834"/>
        </w:tabs>
        <w:spacing w:after="480" w:line="360" w:lineRule="auto"/>
        <w:ind w:firstLine="0"/>
        <w:jc w:val="left"/>
        <w:rPr>
          <w:rStyle w:val="FontStyle26"/>
          <w:rFonts w:ascii="Arial" w:hAnsi="Arial" w:cs="Arial"/>
          <w:sz w:val="24"/>
          <w:szCs w:val="24"/>
        </w:rPr>
      </w:pPr>
      <w:r>
        <w:rPr>
          <w:rStyle w:val="FontStyle27"/>
          <w:rFonts w:ascii="Arial" w:hAnsi="Arial" w:cs="Arial"/>
          <w:sz w:val="24"/>
          <w:szCs w:val="24"/>
        </w:rPr>
        <w:t xml:space="preserve">2   1   </w:t>
      </w:r>
      <w:r w:rsidR="0088254D" w:rsidRPr="00BA0232">
        <w:rPr>
          <w:rStyle w:val="FontStyle27"/>
          <w:rFonts w:ascii="Arial" w:hAnsi="Arial" w:cs="Arial"/>
          <w:sz w:val="24"/>
          <w:szCs w:val="24"/>
        </w:rPr>
        <w:t xml:space="preserve">Pismem z dnia </w:t>
      </w:r>
      <w:r>
        <w:rPr>
          <w:rStyle w:val="FontStyle27"/>
          <w:rFonts w:ascii="Arial" w:hAnsi="Arial" w:cs="Arial"/>
          <w:sz w:val="24"/>
          <w:szCs w:val="24"/>
        </w:rPr>
        <w:t xml:space="preserve"> </w:t>
      </w:r>
      <w:r w:rsidR="0088254D" w:rsidRPr="00BA0232">
        <w:rPr>
          <w:rStyle w:val="FontStyle27"/>
          <w:rFonts w:ascii="Arial" w:hAnsi="Arial" w:cs="Arial"/>
          <w:sz w:val="24"/>
          <w:szCs w:val="24"/>
        </w:rPr>
        <w:t>lipca 2019 r., sygn</w:t>
      </w:r>
      <w:r>
        <w:rPr>
          <w:rStyle w:val="FontStyle27"/>
          <w:rFonts w:ascii="Arial" w:hAnsi="Arial" w:cs="Arial"/>
          <w:sz w:val="24"/>
          <w:szCs w:val="24"/>
        </w:rPr>
        <w:t xml:space="preserve">atura  </w:t>
      </w:r>
      <w:r w:rsidR="0088254D" w:rsidRPr="00BA0232">
        <w:rPr>
          <w:rStyle w:val="FontStyle27"/>
          <w:rFonts w:ascii="Arial" w:hAnsi="Arial" w:cs="Arial"/>
          <w:sz w:val="24"/>
          <w:szCs w:val="24"/>
        </w:rPr>
        <w:t xml:space="preserve">akt </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 Prokurator</w:t>
      </w:r>
      <w:r w:rsidR="0088254D" w:rsidRPr="00BA0232">
        <w:rPr>
          <w:rStyle w:val="FontStyle27"/>
          <w:rFonts w:ascii="Arial" w:hAnsi="Arial" w:cs="Arial"/>
          <w:sz w:val="24"/>
          <w:szCs w:val="24"/>
        </w:rPr>
        <w:br/>
        <w:t>delegowany do Prokuratury Regionalnej w Warszawie wniósł do Samorządowego Kolegium</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Odwoławczego w </w:t>
      </w:r>
      <w:r>
        <w:rPr>
          <w:rStyle w:val="FontStyle27"/>
          <w:rFonts w:ascii="Arial" w:hAnsi="Arial" w:cs="Arial"/>
          <w:sz w:val="24"/>
          <w:szCs w:val="24"/>
        </w:rPr>
        <w:t xml:space="preserve"> </w:t>
      </w:r>
      <w:r w:rsidR="0088254D" w:rsidRPr="00BA0232">
        <w:rPr>
          <w:rStyle w:val="FontStyle27"/>
          <w:rFonts w:ascii="Arial" w:hAnsi="Arial" w:cs="Arial"/>
          <w:sz w:val="24"/>
          <w:szCs w:val="24"/>
        </w:rPr>
        <w:t>W</w:t>
      </w:r>
      <w:r>
        <w:rPr>
          <w:rStyle w:val="FontStyle27"/>
          <w:rFonts w:ascii="Arial" w:hAnsi="Arial" w:cs="Arial"/>
          <w:sz w:val="24"/>
          <w:szCs w:val="24"/>
        </w:rPr>
        <w:t>.</w:t>
      </w:r>
      <w:r w:rsidR="0088254D" w:rsidRPr="00BA0232">
        <w:rPr>
          <w:rStyle w:val="FontStyle27"/>
          <w:rFonts w:ascii="Arial" w:hAnsi="Arial" w:cs="Arial"/>
          <w:sz w:val="24"/>
          <w:szCs w:val="24"/>
        </w:rPr>
        <w:t xml:space="preserve"> </w:t>
      </w:r>
      <w:r>
        <w:rPr>
          <w:rStyle w:val="FontStyle29"/>
          <w:rFonts w:ascii="Arial" w:hAnsi="Arial" w:cs="Arial"/>
          <w:sz w:val="24"/>
          <w:szCs w:val="24"/>
        </w:rPr>
        <w:t xml:space="preserve">   </w:t>
      </w:r>
      <w:r w:rsidR="0088254D" w:rsidRPr="00BA0232">
        <w:rPr>
          <w:rStyle w:val="FontStyle27"/>
          <w:rFonts w:ascii="Arial" w:hAnsi="Arial" w:cs="Arial"/>
          <w:sz w:val="24"/>
          <w:szCs w:val="24"/>
        </w:rPr>
        <w:t>sprzeciw od ostatecznej decyzji Prezydenta</w:t>
      </w:r>
      <w:r>
        <w:rPr>
          <w:rStyle w:val="FontStyle27"/>
          <w:rFonts w:ascii="Arial" w:hAnsi="Arial" w:cs="Arial"/>
          <w:sz w:val="24"/>
          <w:szCs w:val="24"/>
        </w:rPr>
        <w:t xml:space="preserve"> Miasta Stołecznego </w:t>
      </w:r>
      <w:r w:rsidR="0088254D" w:rsidRPr="00BA0232">
        <w:rPr>
          <w:rStyle w:val="FontStyle27"/>
          <w:rFonts w:ascii="Arial" w:hAnsi="Arial" w:cs="Arial"/>
          <w:sz w:val="24"/>
          <w:szCs w:val="24"/>
        </w:rPr>
        <w:t>Warszawy</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z dnia </w:t>
      </w:r>
      <w:r>
        <w:rPr>
          <w:rStyle w:val="FontStyle27"/>
          <w:rFonts w:ascii="Arial" w:hAnsi="Arial" w:cs="Arial"/>
          <w:sz w:val="24"/>
          <w:szCs w:val="24"/>
        </w:rPr>
        <w:t xml:space="preserve">    </w:t>
      </w:r>
      <w:r w:rsidR="0088254D" w:rsidRPr="00BA0232">
        <w:rPr>
          <w:rStyle w:val="FontStyle27"/>
          <w:rFonts w:ascii="Arial" w:hAnsi="Arial" w:cs="Arial"/>
          <w:sz w:val="24"/>
          <w:szCs w:val="24"/>
        </w:rPr>
        <w:t>stycznia 2010 r.</w:t>
      </w:r>
      <w:r>
        <w:rPr>
          <w:rStyle w:val="FontStyle27"/>
          <w:rFonts w:ascii="Arial" w:hAnsi="Arial" w:cs="Arial"/>
          <w:sz w:val="24"/>
          <w:szCs w:val="24"/>
        </w:rPr>
        <w:t xml:space="preserve">  nr </w:t>
      </w:r>
      <w:r w:rsidR="0088254D" w:rsidRPr="00BA0232">
        <w:rPr>
          <w:rStyle w:val="FontStyle27"/>
          <w:rFonts w:ascii="Arial" w:hAnsi="Arial" w:cs="Arial"/>
          <w:sz w:val="24"/>
          <w:szCs w:val="24"/>
        </w:rPr>
        <w:t xml:space="preserve"> </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zmienionej następnie decyzją z dnia </w:t>
      </w:r>
      <w:r>
        <w:rPr>
          <w:rStyle w:val="FontStyle27"/>
          <w:rFonts w:ascii="Arial" w:hAnsi="Arial" w:cs="Arial"/>
          <w:sz w:val="24"/>
          <w:szCs w:val="24"/>
        </w:rPr>
        <w:t>m</w:t>
      </w:r>
      <w:r w:rsidR="0088254D" w:rsidRPr="00BA0232">
        <w:rPr>
          <w:rStyle w:val="FontStyle27"/>
          <w:rFonts w:ascii="Arial" w:hAnsi="Arial" w:cs="Arial"/>
          <w:sz w:val="24"/>
          <w:szCs w:val="24"/>
        </w:rPr>
        <w:t>arca</w:t>
      </w:r>
      <w:r>
        <w:rPr>
          <w:rStyle w:val="FontStyle27"/>
          <w:rFonts w:ascii="Arial" w:hAnsi="Arial" w:cs="Arial"/>
          <w:sz w:val="24"/>
          <w:szCs w:val="24"/>
        </w:rPr>
        <w:t xml:space="preserve">  </w:t>
      </w:r>
      <w:r w:rsidR="0088254D" w:rsidRPr="00BA0232">
        <w:rPr>
          <w:rStyle w:val="FontStyle27"/>
          <w:rFonts w:ascii="Arial" w:hAnsi="Arial" w:cs="Arial"/>
          <w:sz w:val="24"/>
          <w:szCs w:val="24"/>
        </w:rPr>
        <w:t>2010r.</w:t>
      </w:r>
      <w:r>
        <w:rPr>
          <w:rStyle w:val="FontStyle27"/>
          <w:rFonts w:ascii="Arial" w:hAnsi="Arial" w:cs="Arial"/>
          <w:sz w:val="24"/>
          <w:szCs w:val="24"/>
        </w:rPr>
        <w:t xml:space="preserve">  nr  </w:t>
      </w:r>
    </w:p>
    <w:p w14:paraId="0123684C" w14:textId="77777777" w:rsidR="0088254D" w:rsidRPr="00BA0232" w:rsidRDefault="0088254D" w:rsidP="00C73818">
      <w:pPr>
        <w:pStyle w:val="Style10"/>
        <w:widowControl/>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Zaskarżonej części decyzji zarzucił wydanie jej z rażącym naruszeniem prawa, a mianowicie:</w:t>
      </w:r>
    </w:p>
    <w:p w14:paraId="4664E35B" w14:textId="77777777" w:rsidR="0088254D" w:rsidRPr="00BA0232" w:rsidRDefault="0088254D" w:rsidP="00C73818">
      <w:pPr>
        <w:pStyle w:val="Style6"/>
        <w:widowControl/>
        <w:spacing w:after="480" w:line="360" w:lineRule="auto"/>
        <w:ind w:right="5"/>
        <w:jc w:val="left"/>
        <w:rPr>
          <w:rStyle w:val="FontStyle27"/>
          <w:rFonts w:ascii="Arial" w:hAnsi="Arial" w:cs="Arial"/>
          <w:sz w:val="24"/>
          <w:szCs w:val="24"/>
        </w:rPr>
      </w:pPr>
      <w:r w:rsidRPr="00BA0232">
        <w:rPr>
          <w:rStyle w:val="FontStyle27"/>
          <w:rFonts w:ascii="Arial" w:hAnsi="Arial" w:cs="Arial"/>
          <w:sz w:val="24"/>
          <w:szCs w:val="24"/>
        </w:rPr>
        <w:lastRenderedPageBreak/>
        <w:t>- art.</w:t>
      </w:r>
      <w:r w:rsidR="00AF0B9C">
        <w:rPr>
          <w:rStyle w:val="FontStyle27"/>
          <w:rFonts w:ascii="Arial" w:hAnsi="Arial" w:cs="Arial"/>
          <w:sz w:val="24"/>
          <w:szCs w:val="24"/>
        </w:rPr>
        <w:t xml:space="preserve"> </w:t>
      </w:r>
      <w:r w:rsidRPr="00BA0232">
        <w:rPr>
          <w:rStyle w:val="FontStyle27"/>
          <w:rFonts w:ascii="Arial" w:hAnsi="Arial" w:cs="Arial"/>
          <w:sz w:val="24"/>
          <w:szCs w:val="24"/>
        </w:rPr>
        <w:t xml:space="preserve">7, art. 77, art </w:t>
      </w:r>
      <w:r w:rsidR="00701834">
        <w:rPr>
          <w:rStyle w:val="FontStyle27"/>
          <w:rFonts w:ascii="Arial" w:hAnsi="Arial" w:cs="Arial"/>
          <w:sz w:val="24"/>
          <w:szCs w:val="24"/>
        </w:rPr>
        <w:t xml:space="preserve"> </w:t>
      </w:r>
      <w:r w:rsidRPr="00BA0232">
        <w:rPr>
          <w:rStyle w:val="FontStyle27"/>
          <w:rFonts w:ascii="Arial" w:hAnsi="Arial" w:cs="Arial"/>
          <w:sz w:val="24"/>
          <w:szCs w:val="24"/>
        </w:rPr>
        <w:t>80 i art. 107</w:t>
      </w:r>
      <w:r w:rsidR="00AF0B9C">
        <w:rPr>
          <w:rStyle w:val="FontStyle27"/>
          <w:rFonts w:ascii="Arial" w:hAnsi="Arial" w:cs="Arial"/>
          <w:sz w:val="24"/>
          <w:szCs w:val="24"/>
        </w:rPr>
        <w:t>paragraf</w:t>
      </w:r>
      <w:r w:rsidRPr="00BA0232">
        <w:rPr>
          <w:rStyle w:val="FontStyle27"/>
          <w:rFonts w:ascii="Arial" w:hAnsi="Arial" w:cs="Arial"/>
          <w:sz w:val="24"/>
          <w:szCs w:val="24"/>
        </w:rPr>
        <w:t>3 k.p.a. w zw</w:t>
      </w:r>
      <w:r w:rsidR="00AF0B9C">
        <w:rPr>
          <w:rStyle w:val="FontStyle27"/>
          <w:rFonts w:ascii="Arial" w:hAnsi="Arial" w:cs="Arial"/>
          <w:sz w:val="24"/>
          <w:szCs w:val="24"/>
        </w:rPr>
        <w:t>iązku</w:t>
      </w:r>
      <w:r w:rsidRPr="00BA0232">
        <w:rPr>
          <w:rStyle w:val="FontStyle27"/>
          <w:rFonts w:ascii="Arial" w:hAnsi="Arial" w:cs="Arial"/>
          <w:sz w:val="24"/>
          <w:szCs w:val="24"/>
        </w:rPr>
        <w:t xml:space="preserve"> z art. 7 ust.2 dekretu z dnia 26 października 1945 r. o własności i użytkowaniu gruntów na obszarze </w:t>
      </w:r>
      <w:r w:rsidR="00AF0B9C">
        <w:rPr>
          <w:rStyle w:val="FontStyle27"/>
          <w:rFonts w:ascii="Arial" w:hAnsi="Arial" w:cs="Arial"/>
          <w:sz w:val="24"/>
          <w:szCs w:val="24"/>
        </w:rPr>
        <w:t xml:space="preserve">Miasta Stołecznego </w:t>
      </w:r>
      <w:r w:rsidRPr="00BA0232">
        <w:rPr>
          <w:rStyle w:val="FontStyle27"/>
          <w:rFonts w:ascii="Arial" w:hAnsi="Arial" w:cs="Arial"/>
          <w:sz w:val="24"/>
          <w:szCs w:val="24"/>
        </w:rPr>
        <w:t>Warszawy (Dz</w:t>
      </w:r>
      <w:r w:rsidR="00AF0B9C">
        <w:rPr>
          <w:rStyle w:val="FontStyle27"/>
          <w:rFonts w:ascii="Arial" w:hAnsi="Arial" w:cs="Arial"/>
          <w:sz w:val="24"/>
          <w:szCs w:val="24"/>
        </w:rPr>
        <w:t>iennik Ustaw</w:t>
      </w:r>
      <w:r w:rsidRPr="00BA0232">
        <w:rPr>
          <w:rStyle w:val="FontStyle27"/>
          <w:rFonts w:ascii="Arial" w:hAnsi="Arial" w:cs="Arial"/>
          <w:sz w:val="24"/>
          <w:szCs w:val="24"/>
        </w:rPr>
        <w:t xml:space="preserve"> Nr 50, poz. 279) poprzez uznanie, że grunt, który oddano w użytkowanie wieczyste, znajdował się na terenie przeznaczonym pod zieleń urządzoną (park) z dopuszczeniem usług (sezonowe ogródki gastronomiczne) a co za tym idzie korzystanie z w/w nieruchomości da się pogodzić z przeznaczeniem gruntu w planie zagospodarowania przestrzennego, podczas gdy przedmiotowa nieruchomość objęta była obowiązującym miejscowym planem zagospodarowania przestrzennego otoczenia Pałacu Kultury i Nauki w Warszawie przyjętym przez Radę </w:t>
      </w:r>
      <w:r w:rsidR="000238FA">
        <w:rPr>
          <w:rStyle w:val="FontStyle27"/>
          <w:rFonts w:ascii="Arial" w:hAnsi="Arial" w:cs="Arial"/>
          <w:sz w:val="24"/>
          <w:szCs w:val="24"/>
        </w:rPr>
        <w:t xml:space="preserve">Miasta Stołecznego </w:t>
      </w:r>
      <w:r w:rsidRPr="00BA0232">
        <w:rPr>
          <w:rStyle w:val="FontStyle27"/>
          <w:rFonts w:ascii="Arial" w:hAnsi="Arial" w:cs="Arial"/>
          <w:sz w:val="24"/>
          <w:szCs w:val="24"/>
        </w:rPr>
        <w:t>Warszawy uchwalą LXX</w:t>
      </w:r>
      <w:r w:rsidR="00AF0B9C">
        <w:rPr>
          <w:rStyle w:val="FontStyle27"/>
          <w:rFonts w:ascii="Arial" w:hAnsi="Arial" w:cs="Arial"/>
          <w:sz w:val="24"/>
          <w:szCs w:val="24"/>
        </w:rPr>
        <w:t>ukośnik</w:t>
      </w:r>
      <w:r w:rsidRPr="00BA0232">
        <w:rPr>
          <w:rStyle w:val="FontStyle27"/>
          <w:rFonts w:ascii="Arial" w:hAnsi="Arial" w:cs="Arial"/>
          <w:sz w:val="24"/>
          <w:szCs w:val="24"/>
        </w:rPr>
        <w:t>2095</w:t>
      </w:r>
      <w:r w:rsidR="00AF0B9C">
        <w:rPr>
          <w:rStyle w:val="FontStyle27"/>
          <w:rFonts w:ascii="Arial" w:hAnsi="Arial" w:cs="Arial"/>
          <w:sz w:val="24"/>
          <w:szCs w:val="24"/>
        </w:rPr>
        <w:t>ukosnik</w:t>
      </w:r>
      <w:r w:rsidRPr="00BA0232">
        <w:rPr>
          <w:rStyle w:val="FontStyle27"/>
          <w:rFonts w:ascii="Arial" w:hAnsi="Arial" w:cs="Arial"/>
          <w:sz w:val="24"/>
          <w:szCs w:val="24"/>
        </w:rPr>
        <w:t>2006 z dnia 9 marca 2006 r. zgodnie z którym teren działki ewidencyjnej znajdował się na terenie przeznaczonym pod zieleń urządzoną (park), dla którego ustala się zachowanie i rozwój funkcji zieleni miejskiej, a warunki zabudowy i zagospodarowania tego terenu wyłączały możliwość realizacji uprawnień władczych wynikających z prawa użytkowania wieczystego, co stanowi przesłankę do stwierdzenia nieważności decyzji, przewidzianą w art. 156</w:t>
      </w:r>
      <w:r w:rsidR="00AF0B9C">
        <w:rPr>
          <w:rStyle w:val="FontStyle27"/>
          <w:rFonts w:ascii="Arial" w:hAnsi="Arial" w:cs="Arial"/>
          <w:sz w:val="24"/>
          <w:szCs w:val="24"/>
        </w:rPr>
        <w:t>paragraf</w:t>
      </w:r>
      <w:r w:rsidRPr="00BA0232">
        <w:rPr>
          <w:rStyle w:val="FontStyle27"/>
          <w:rFonts w:ascii="Arial" w:hAnsi="Arial" w:cs="Arial"/>
          <w:sz w:val="24"/>
          <w:szCs w:val="24"/>
        </w:rPr>
        <w:t>1 p</w:t>
      </w:r>
      <w:r w:rsidR="00AF0B9C">
        <w:rPr>
          <w:rStyle w:val="FontStyle27"/>
          <w:rFonts w:ascii="Arial" w:hAnsi="Arial" w:cs="Arial"/>
          <w:sz w:val="24"/>
          <w:szCs w:val="24"/>
        </w:rPr>
        <w:t>unkt</w:t>
      </w:r>
      <w:r w:rsidRPr="00BA0232">
        <w:rPr>
          <w:rStyle w:val="FontStyle27"/>
          <w:rFonts w:ascii="Arial" w:hAnsi="Arial" w:cs="Arial"/>
          <w:sz w:val="24"/>
          <w:szCs w:val="24"/>
        </w:rPr>
        <w:t xml:space="preserve"> 2 k.p.a.</w:t>
      </w:r>
    </w:p>
    <w:p w14:paraId="2772F94C" w14:textId="77777777" w:rsidR="00701834" w:rsidRDefault="00AF0B9C" w:rsidP="00C73818">
      <w:pPr>
        <w:pStyle w:val="Style9"/>
        <w:widowControl/>
        <w:tabs>
          <w:tab w:val="left" w:pos="1138"/>
        </w:tabs>
        <w:spacing w:after="480" w:line="360" w:lineRule="auto"/>
        <w:ind w:right="29" w:firstLine="0"/>
        <w:jc w:val="left"/>
        <w:rPr>
          <w:rStyle w:val="FontStyle27"/>
          <w:rFonts w:ascii="Arial" w:hAnsi="Arial" w:cs="Arial"/>
          <w:sz w:val="24"/>
          <w:szCs w:val="24"/>
        </w:rPr>
      </w:pPr>
      <w:r>
        <w:rPr>
          <w:rStyle w:val="FontStyle27"/>
          <w:rFonts w:ascii="Arial" w:hAnsi="Arial" w:cs="Arial"/>
          <w:sz w:val="24"/>
          <w:szCs w:val="24"/>
        </w:rPr>
        <w:t xml:space="preserve">2  2   </w:t>
      </w:r>
      <w:r w:rsidR="0088254D" w:rsidRPr="00BA0232">
        <w:rPr>
          <w:rStyle w:val="FontStyle27"/>
          <w:rFonts w:ascii="Arial" w:hAnsi="Arial" w:cs="Arial"/>
          <w:sz w:val="24"/>
          <w:szCs w:val="24"/>
        </w:rPr>
        <w:t>Mając powyższe na uwadze, Prokurator wniósł m</w:t>
      </w:r>
      <w:r w:rsidR="00701834">
        <w:rPr>
          <w:rStyle w:val="FontStyle27"/>
          <w:rFonts w:ascii="Arial" w:hAnsi="Arial" w:cs="Arial"/>
          <w:sz w:val="24"/>
          <w:szCs w:val="24"/>
        </w:rPr>
        <w:t xml:space="preserve">iędzy innymi </w:t>
      </w:r>
      <w:r w:rsidR="0088254D" w:rsidRPr="00BA0232">
        <w:rPr>
          <w:rStyle w:val="FontStyle27"/>
          <w:rFonts w:ascii="Arial" w:hAnsi="Arial" w:cs="Arial"/>
          <w:sz w:val="24"/>
          <w:szCs w:val="24"/>
        </w:rPr>
        <w:t>o stwierdzenie nieważności w</w:t>
      </w:r>
      <w:r w:rsidR="00701834">
        <w:rPr>
          <w:rStyle w:val="FontStyle27"/>
          <w:rFonts w:ascii="Arial" w:hAnsi="Arial" w:cs="Arial"/>
          <w:sz w:val="24"/>
          <w:szCs w:val="24"/>
        </w:rPr>
        <w:t xml:space="preserve">yżej wymienionej </w:t>
      </w:r>
      <w:r w:rsidR="0088254D" w:rsidRPr="00BA0232">
        <w:rPr>
          <w:rStyle w:val="FontStyle27"/>
          <w:rFonts w:ascii="Arial" w:hAnsi="Arial" w:cs="Arial"/>
          <w:sz w:val="24"/>
          <w:szCs w:val="24"/>
        </w:rPr>
        <w:t>decyzji w zaskarżonej części.</w:t>
      </w:r>
    </w:p>
    <w:p w14:paraId="00D29262" w14:textId="77777777" w:rsidR="0088254D" w:rsidRPr="00BA0232" w:rsidRDefault="00701834" w:rsidP="00C73818">
      <w:pPr>
        <w:pStyle w:val="Style9"/>
        <w:widowControl/>
        <w:tabs>
          <w:tab w:val="left" w:pos="1138"/>
        </w:tabs>
        <w:spacing w:after="480" w:line="360" w:lineRule="auto"/>
        <w:ind w:right="29" w:firstLine="0"/>
        <w:jc w:val="left"/>
        <w:rPr>
          <w:rStyle w:val="FontStyle26"/>
          <w:rFonts w:ascii="Arial" w:hAnsi="Arial" w:cs="Arial"/>
          <w:sz w:val="24"/>
          <w:szCs w:val="24"/>
        </w:rPr>
      </w:pPr>
      <w:r>
        <w:rPr>
          <w:rStyle w:val="FontStyle27"/>
          <w:rFonts w:ascii="Arial" w:hAnsi="Arial" w:cs="Arial"/>
          <w:sz w:val="24"/>
          <w:szCs w:val="24"/>
        </w:rPr>
        <w:t xml:space="preserve">2  3  </w:t>
      </w:r>
      <w:r w:rsidR="0088254D" w:rsidRPr="00BA0232">
        <w:rPr>
          <w:rStyle w:val="FontStyle27"/>
          <w:rFonts w:ascii="Arial" w:hAnsi="Arial" w:cs="Arial"/>
          <w:sz w:val="24"/>
          <w:szCs w:val="24"/>
        </w:rPr>
        <w:t>Na skutek wniesionego sprzeciwu od decyzji z dnia      stycznia 2010 r. nr</w:t>
      </w:r>
    </w:p>
    <w:p w14:paraId="29466ECD" w14:textId="77777777" w:rsidR="0088254D" w:rsidRPr="00BA0232" w:rsidRDefault="0088254D" w:rsidP="00C73818">
      <w:pPr>
        <w:pStyle w:val="Style6"/>
        <w:widowControl/>
        <w:spacing w:after="480" w:line="360" w:lineRule="auto"/>
        <w:ind w:right="29"/>
        <w:jc w:val="left"/>
        <w:rPr>
          <w:rFonts w:ascii="Arial" w:hAnsi="Arial" w:cs="Arial"/>
        </w:rPr>
      </w:pPr>
      <w:r w:rsidRPr="00BA0232">
        <w:rPr>
          <w:rStyle w:val="FontStyle27"/>
          <w:rFonts w:ascii="Arial" w:hAnsi="Arial" w:cs="Arial"/>
          <w:sz w:val="24"/>
          <w:szCs w:val="24"/>
        </w:rPr>
        <w:t xml:space="preserve">zmienionej następnie decyzją z dnia   marca 2010 r. nr </w:t>
      </w:r>
      <w:r w:rsidR="00701834">
        <w:rPr>
          <w:rStyle w:val="FontStyle27"/>
          <w:rFonts w:ascii="Arial" w:hAnsi="Arial" w:cs="Arial"/>
          <w:sz w:val="24"/>
          <w:szCs w:val="24"/>
        </w:rPr>
        <w:t xml:space="preserve">   </w:t>
      </w:r>
      <w:r w:rsidRPr="00BA0232">
        <w:rPr>
          <w:rStyle w:val="FontStyle27"/>
          <w:rFonts w:ascii="Arial" w:hAnsi="Arial" w:cs="Arial"/>
          <w:sz w:val="24"/>
          <w:szCs w:val="24"/>
        </w:rPr>
        <w:t xml:space="preserve">Samorządowe Kolegium Odwoławcze w </w:t>
      </w:r>
      <w:r w:rsidR="00701834">
        <w:rPr>
          <w:rStyle w:val="FontStyle27"/>
          <w:rFonts w:ascii="Arial" w:hAnsi="Arial" w:cs="Arial"/>
          <w:sz w:val="24"/>
          <w:szCs w:val="24"/>
        </w:rPr>
        <w:t xml:space="preserve">  </w:t>
      </w:r>
      <w:r w:rsidRPr="00BA0232">
        <w:rPr>
          <w:rStyle w:val="FontStyle27"/>
          <w:rFonts w:ascii="Arial" w:hAnsi="Arial" w:cs="Arial"/>
          <w:sz w:val="24"/>
          <w:szCs w:val="24"/>
        </w:rPr>
        <w:t>W</w:t>
      </w:r>
      <w:r w:rsidR="00701834">
        <w:rPr>
          <w:rStyle w:val="FontStyle27"/>
          <w:rFonts w:ascii="Arial" w:hAnsi="Arial" w:cs="Arial"/>
          <w:sz w:val="24"/>
          <w:szCs w:val="24"/>
        </w:rPr>
        <w:t xml:space="preserve">. </w:t>
      </w:r>
      <w:r w:rsidRPr="00BA0232">
        <w:rPr>
          <w:rStyle w:val="FontStyle27"/>
          <w:rFonts w:ascii="Arial" w:hAnsi="Arial" w:cs="Arial"/>
          <w:sz w:val="24"/>
          <w:szCs w:val="24"/>
        </w:rPr>
        <w:tab/>
      </w:r>
      <w:r w:rsidR="00701834">
        <w:rPr>
          <w:rStyle w:val="FontStyle27"/>
          <w:rFonts w:ascii="Arial" w:hAnsi="Arial" w:cs="Arial"/>
          <w:sz w:val="24"/>
          <w:szCs w:val="24"/>
        </w:rPr>
        <w:t xml:space="preserve">,   </w:t>
      </w:r>
      <w:r w:rsidRPr="00BA0232">
        <w:rPr>
          <w:rStyle w:val="FontStyle27"/>
          <w:rFonts w:ascii="Arial" w:hAnsi="Arial" w:cs="Arial"/>
          <w:sz w:val="24"/>
          <w:szCs w:val="24"/>
        </w:rPr>
        <w:t>z urzędu wszczęło postępowanie, które</w:t>
      </w:r>
      <w:r w:rsidR="00701834">
        <w:rPr>
          <w:rStyle w:val="FontStyle27"/>
          <w:rFonts w:ascii="Arial" w:hAnsi="Arial" w:cs="Arial"/>
          <w:sz w:val="24"/>
          <w:szCs w:val="24"/>
        </w:rPr>
        <w:t xml:space="preserve"> </w:t>
      </w:r>
      <w:r w:rsidRPr="00BA0232">
        <w:rPr>
          <w:rStyle w:val="FontStyle27"/>
          <w:rFonts w:ascii="Arial" w:hAnsi="Arial" w:cs="Arial"/>
          <w:sz w:val="24"/>
          <w:szCs w:val="24"/>
        </w:rPr>
        <w:t xml:space="preserve">prowadzi pod </w:t>
      </w:r>
      <w:r w:rsidR="00701834">
        <w:rPr>
          <w:rStyle w:val="FontStyle27"/>
          <w:rFonts w:ascii="Arial" w:hAnsi="Arial" w:cs="Arial"/>
          <w:sz w:val="24"/>
          <w:szCs w:val="24"/>
        </w:rPr>
        <w:t xml:space="preserve">sygnaturą </w:t>
      </w:r>
    </w:p>
    <w:p w14:paraId="0E1586F8" w14:textId="77777777" w:rsidR="00ED1C70" w:rsidRDefault="0088254D" w:rsidP="00C73818">
      <w:pPr>
        <w:pStyle w:val="Style17"/>
        <w:widowControl/>
        <w:tabs>
          <w:tab w:val="left" w:pos="5040"/>
        </w:tabs>
        <w:spacing w:after="480" w:line="360" w:lineRule="auto"/>
        <w:rPr>
          <w:rStyle w:val="FontStyle30"/>
          <w:rFonts w:ascii="Arial" w:hAnsi="Arial" w:cs="Arial"/>
          <w:b w:val="0"/>
          <w:bCs w:val="0"/>
          <w:i w:val="0"/>
          <w:iCs w:val="0"/>
          <w:sz w:val="24"/>
          <w:szCs w:val="24"/>
        </w:rPr>
      </w:pPr>
      <w:r w:rsidRPr="00701834">
        <w:rPr>
          <w:rStyle w:val="FontStyle30"/>
          <w:rFonts w:ascii="Arial" w:hAnsi="Arial" w:cs="Arial"/>
          <w:b w:val="0"/>
          <w:bCs w:val="0"/>
          <w:i w:val="0"/>
          <w:iCs w:val="0"/>
          <w:sz w:val="24"/>
          <w:szCs w:val="24"/>
        </w:rPr>
        <w:t>Powyższy stan faktyczny Komisja ustaliła na podstawie: akt zgromadzonych w sprawach sygn</w:t>
      </w:r>
      <w:r w:rsidR="000238FA">
        <w:rPr>
          <w:rStyle w:val="FontStyle30"/>
          <w:rFonts w:ascii="Arial" w:hAnsi="Arial" w:cs="Arial"/>
          <w:b w:val="0"/>
          <w:bCs w:val="0"/>
          <w:i w:val="0"/>
          <w:iCs w:val="0"/>
          <w:sz w:val="24"/>
          <w:szCs w:val="24"/>
        </w:rPr>
        <w:t>atura</w:t>
      </w:r>
      <w:r w:rsidR="00701834">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KR VI S 46</w:t>
      </w:r>
      <w:r w:rsidR="00701834">
        <w:rPr>
          <w:rStyle w:val="FontStyle30"/>
          <w:rFonts w:ascii="Arial" w:hAnsi="Arial" w:cs="Arial"/>
          <w:b w:val="0"/>
          <w:bCs w:val="0"/>
          <w:i w:val="0"/>
          <w:iCs w:val="0"/>
          <w:sz w:val="24"/>
          <w:szCs w:val="24"/>
        </w:rPr>
        <w:t>ukosnik</w:t>
      </w:r>
      <w:r w:rsidRPr="00701834">
        <w:rPr>
          <w:rStyle w:val="FontStyle30"/>
          <w:rFonts w:ascii="Arial" w:hAnsi="Arial" w:cs="Arial"/>
          <w:b w:val="0"/>
          <w:bCs w:val="0"/>
          <w:i w:val="0"/>
          <w:iCs w:val="0"/>
          <w:sz w:val="24"/>
          <w:szCs w:val="24"/>
        </w:rPr>
        <w:t xml:space="preserve">19 (1 tom), akt udostępnionych przez Urząd </w:t>
      </w:r>
      <w:r w:rsidR="00701834">
        <w:rPr>
          <w:rStyle w:val="FontStyle30"/>
          <w:rFonts w:ascii="Arial" w:hAnsi="Arial" w:cs="Arial"/>
          <w:b w:val="0"/>
          <w:bCs w:val="0"/>
          <w:i w:val="0"/>
          <w:iCs w:val="0"/>
          <w:sz w:val="24"/>
          <w:szCs w:val="24"/>
        </w:rPr>
        <w:t xml:space="preserve">Miasta Stołecznego </w:t>
      </w:r>
      <w:r w:rsidRPr="00701834">
        <w:rPr>
          <w:rStyle w:val="FontStyle30"/>
          <w:rFonts w:ascii="Arial" w:hAnsi="Arial" w:cs="Arial"/>
          <w:b w:val="0"/>
          <w:bCs w:val="0"/>
          <w:i w:val="0"/>
          <w:iCs w:val="0"/>
          <w:sz w:val="24"/>
          <w:szCs w:val="24"/>
        </w:rPr>
        <w:t xml:space="preserve">Warszawy </w:t>
      </w:r>
      <w:r w:rsidR="00701834">
        <w:rPr>
          <w:rStyle w:val="FontStyle30"/>
          <w:rFonts w:ascii="Arial" w:hAnsi="Arial" w:cs="Arial"/>
          <w:b w:val="0"/>
          <w:bCs w:val="0"/>
          <w:i w:val="0"/>
          <w:iCs w:val="0"/>
          <w:sz w:val="24"/>
          <w:szCs w:val="24"/>
        </w:rPr>
        <w:t xml:space="preserve">dotyczących </w:t>
      </w:r>
      <w:r w:rsidRPr="00701834">
        <w:rPr>
          <w:rStyle w:val="FontStyle30"/>
          <w:rFonts w:ascii="Arial" w:hAnsi="Arial" w:cs="Arial"/>
          <w:b w:val="0"/>
          <w:bCs w:val="0"/>
          <w:i w:val="0"/>
          <w:iCs w:val="0"/>
          <w:sz w:val="24"/>
          <w:szCs w:val="24"/>
        </w:rPr>
        <w:t>nieruchomości</w:t>
      </w:r>
      <w:r w:rsidR="00701834">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położonej przy ul</w:t>
      </w:r>
      <w:r w:rsidR="00701834">
        <w:rPr>
          <w:rStyle w:val="FontStyle30"/>
          <w:rFonts w:ascii="Arial" w:hAnsi="Arial" w:cs="Arial"/>
          <w:b w:val="0"/>
          <w:bCs w:val="0"/>
          <w:i w:val="0"/>
          <w:iCs w:val="0"/>
          <w:sz w:val="24"/>
          <w:szCs w:val="24"/>
        </w:rPr>
        <w:t xml:space="preserve">icy </w:t>
      </w:r>
      <w:r w:rsidRPr="00701834">
        <w:rPr>
          <w:rStyle w:val="FontStyle30"/>
          <w:rFonts w:ascii="Arial" w:hAnsi="Arial" w:cs="Arial"/>
          <w:b w:val="0"/>
          <w:bCs w:val="0"/>
          <w:i w:val="0"/>
          <w:iCs w:val="0"/>
          <w:sz w:val="24"/>
          <w:szCs w:val="24"/>
        </w:rPr>
        <w:t>Pańskiej 9 (segregator), płyty C</w:t>
      </w:r>
      <w:r w:rsidR="000238FA">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 xml:space="preserve">D zawierającej skan księgi hip nr </w:t>
      </w:r>
      <w:r w:rsidRPr="00701834">
        <w:rPr>
          <w:rStyle w:val="FontStyle30"/>
          <w:rFonts w:ascii="Arial" w:hAnsi="Arial" w:cs="Arial"/>
          <w:b w:val="0"/>
          <w:bCs w:val="0"/>
          <w:sz w:val="24"/>
          <w:szCs w:val="24"/>
        </w:rPr>
        <w:t>.</w:t>
      </w:r>
      <w:r w:rsidR="00701834" w:rsidRPr="00701834">
        <w:rPr>
          <w:rStyle w:val="FontStyle30"/>
          <w:rFonts w:ascii="Arial" w:hAnsi="Arial" w:cs="Arial"/>
          <w:b w:val="0"/>
          <w:bCs w:val="0"/>
          <w:sz w:val="24"/>
          <w:szCs w:val="24"/>
        </w:rPr>
        <w:t xml:space="preserve">  </w:t>
      </w:r>
      <w:r w:rsidR="00701834" w:rsidRPr="00701834">
        <w:rPr>
          <w:rStyle w:val="FontStyle31"/>
          <w:rFonts w:ascii="Arial" w:hAnsi="Arial" w:cs="Arial"/>
          <w:b w:val="0"/>
          <w:bCs w:val="0"/>
          <w:sz w:val="24"/>
          <w:szCs w:val="24"/>
        </w:rPr>
        <w:t>i</w:t>
      </w:r>
      <w:r w:rsidR="00701834">
        <w:rPr>
          <w:rStyle w:val="FontStyle31"/>
          <w:rFonts w:ascii="Arial" w:hAnsi="Arial" w:cs="Arial"/>
          <w:b w:val="0"/>
          <w:bCs w:val="0"/>
          <w:i/>
          <w:iCs/>
          <w:sz w:val="24"/>
          <w:szCs w:val="24"/>
        </w:rPr>
        <w:t xml:space="preserve">   </w:t>
      </w:r>
      <w:r w:rsidRPr="00701834">
        <w:rPr>
          <w:rStyle w:val="FontStyle30"/>
          <w:rFonts w:ascii="Arial" w:hAnsi="Arial" w:cs="Arial"/>
          <w:b w:val="0"/>
          <w:bCs w:val="0"/>
          <w:i w:val="0"/>
          <w:iCs w:val="0"/>
          <w:sz w:val="24"/>
          <w:szCs w:val="24"/>
        </w:rPr>
        <w:t>księgi meldunkowej, akt KW nr</w:t>
      </w:r>
      <w:r w:rsidR="00701834">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 xml:space="preserve">(2 tomy), akt </w:t>
      </w:r>
      <w:r w:rsidR="00701834">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 xml:space="preserve">KW nr </w:t>
      </w:r>
      <w:r w:rsidR="00701834">
        <w:rPr>
          <w:rStyle w:val="FontStyle30"/>
          <w:rFonts w:ascii="Arial" w:hAnsi="Arial" w:cs="Arial"/>
          <w:b w:val="0"/>
          <w:bCs w:val="0"/>
          <w:i w:val="0"/>
          <w:iCs w:val="0"/>
          <w:sz w:val="24"/>
          <w:szCs w:val="24"/>
        </w:rPr>
        <w:t xml:space="preserve"> (1 </w:t>
      </w:r>
      <w:r w:rsidRPr="00701834">
        <w:rPr>
          <w:rStyle w:val="FontStyle30"/>
          <w:rFonts w:ascii="Arial" w:hAnsi="Arial" w:cs="Arial"/>
          <w:b w:val="0"/>
          <w:bCs w:val="0"/>
          <w:i w:val="0"/>
          <w:iCs w:val="0"/>
          <w:sz w:val="24"/>
          <w:szCs w:val="24"/>
        </w:rPr>
        <w:t xml:space="preserve">tom), akt Samorządowego Kolegium Odwoławczego w </w:t>
      </w:r>
      <w:r w:rsidR="00202A9D">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W</w:t>
      </w:r>
      <w:r w:rsidR="00701834">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 xml:space="preserve"> o sygn</w:t>
      </w:r>
      <w:r w:rsidR="00202A9D">
        <w:rPr>
          <w:rStyle w:val="FontStyle30"/>
          <w:rFonts w:ascii="Arial" w:hAnsi="Arial" w:cs="Arial"/>
          <w:b w:val="0"/>
          <w:bCs w:val="0"/>
          <w:i w:val="0"/>
          <w:iCs w:val="0"/>
          <w:sz w:val="24"/>
          <w:szCs w:val="24"/>
        </w:rPr>
        <w:t xml:space="preserve">aturze: </w:t>
      </w:r>
      <w:r w:rsidRPr="00701834">
        <w:rPr>
          <w:rStyle w:val="FontStyle30"/>
          <w:rFonts w:ascii="Arial" w:hAnsi="Arial" w:cs="Arial"/>
          <w:b w:val="0"/>
          <w:bCs w:val="0"/>
          <w:i w:val="0"/>
          <w:iCs w:val="0"/>
          <w:sz w:val="24"/>
          <w:szCs w:val="24"/>
        </w:rPr>
        <w:t xml:space="preserve"> </w:t>
      </w:r>
      <w:r w:rsidR="00202A9D">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 xml:space="preserve"> (1 teczka), akt udostępnionych przez Zarząd Dzielnicy Śródmieście </w:t>
      </w:r>
      <w:r w:rsidR="00202A9D">
        <w:rPr>
          <w:rStyle w:val="FontStyle30"/>
          <w:rFonts w:ascii="Arial" w:hAnsi="Arial" w:cs="Arial"/>
          <w:b w:val="0"/>
          <w:bCs w:val="0"/>
          <w:i w:val="0"/>
          <w:iCs w:val="0"/>
          <w:sz w:val="24"/>
          <w:szCs w:val="24"/>
        </w:rPr>
        <w:t xml:space="preserve">Miasta Stołecznego </w:t>
      </w:r>
      <w:r w:rsidRPr="00701834">
        <w:rPr>
          <w:rStyle w:val="FontStyle30"/>
          <w:rFonts w:ascii="Arial" w:hAnsi="Arial" w:cs="Arial"/>
          <w:b w:val="0"/>
          <w:bCs w:val="0"/>
          <w:i w:val="0"/>
          <w:iCs w:val="0"/>
          <w:sz w:val="24"/>
          <w:szCs w:val="24"/>
        </w:rPr>
        <w:t>Warszawy znak:</w:t>
      </w:r>
      <w:r w:rsidR="00202A9D">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 xml:space="preserve">(1 tom) </w:t>
      </w:r>
      <w:r w:rsidRPr="00701834">
        <w:rPr>
          <w:rStyle w:val="FontStyle30"/>
          <w:rFonts w:ascii="Arial" w:hAnsi="Arial" w:cs="Arial"/>
          <w:b w:val="0"/>
          <w:bCs w:val="0"/>
          <w:i w:val="0"/>
          <w:iCs w:val="0"/>
          <w:sz w:val="24"/>
          <w:szCs w:val="24"/>
        </w:rPr>
        <w:lastRenderedPageBreak/>
        <w:t>oraz na podstawie akt Prokuratury Regionalnej w</w:t>
      </w:r>
      <w:r w:rsidR="00202A9D">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Warszawie sygn</w:t>
      </w:r>
      <w:r w:rsidR="00202A9D">
        <w:rPr>
          <w:rStyle w:val="FontStyle30"/>
          <w:rFonts w:ascii="Arial" w:hAnsi="Arial" w:cs="Arial"/>
          <w:b w:val="0"/>
          <w:bCs w:val="0"/>
          <w:i w:val="0"/>
          <w:iCs w:val="0"/>
          <w:sz w:val="24"/>
          <w:szCs w:val="24"/>
        </w:rPr>
        <w:t xml:space="preserve">atura </w:t>
      </w:r>
      <w:r w:rsidRPr="00701834">
        <w:rPr>
          <w:rStyle w:val="FontStyle30"/>
          <w:rFonts w:ascii="Arial" w:hAnsi="Arial" w:cs="Arial"/>
          <w:b w:val="0"/>
          <w:bCs w:val="0"/>
          <w:i w:val="0"/>
          <w:iCs w:val="0"/>
          <w:sz w:val="24"/>
          <w:szCs w:val="24"/>
        </w:rPr>
        <w:t>akt</w:t>
      </w:r>
      <w:r w:rsidR="00202A9D">
        <w:rPr>
          <w:rStyle w:val="FontStyle30"/>
          <w:rFonts w:ascii="Arial" w:hAnsi="Arial" w:cs="Arial"/>
          <w:b w:val="0"/>
          <w:bCs w:val="0"/>
          <w:i w:val="0"/>
          <w:iCs w:val="0"/>
          <w:sz w:val="24"/>
          <w:szCs w:val="24"/>
        </w:rPr>
        <w:t xml:space="preserve">  </w:t>
      </w:r>
      <w:r w:rsidRPr="00701834">
        <w:rPr>
          <w:rStyle w:val="FontStyle30"/>
          <w:rFonts w:ascii="Arial" w:hAnsi="Arial" w:cs="Arial"/>
          <w:b w:val="0"/>
          <w:bCs w:val="0"/>
          <w:i w:val="0"/>
          <w:iCs w:val="0"/>
          <w:sz w:val="24"/>
          <w:szCs w:val="24"/>
        </w:rPr>
        <w:tab/>
        <w:t>(12 tomów), akt sądowych o sygn</w:t>
      </w:r>
      <w:r w:rsidR="00202A9D">
        <w:rPr>
          <w:rStyle w:val="FontStyle30"/>
          <w:rFonts w:ascii="Arial" w:hAnsi="Arial" w:cs="Arial"/>
          <w:b w:val="0"/>
          <w:bCs w:val="0"/>
          <w:i w:val="0"/>
          <w:iCs w:val="0"/>
          <w:sz w:val="24"/>
          <w:szCs w:val="24"/>
        </w:rPr>
        <w:t xml:space="preserve">aturach </w:t>
      </w:r>
      <w:r w:rsidRPr="00701834">
        <w:rPr>
          <w:rStyle w:val="FontStyle30"/>
          <w:rFonts w:ascii="Arial" w:hAnsi="Arial" w:cs="Arial"/>
          <w:b w:val="0"/>
          <w:bCs w:val="0"/>
          <w:i w:val="0"/>
          <w:iCs w:val="0"/>
          <w:sz w:val="24"/>
          <w:szCs w:val="24"/>
        </w:rPr>
        <w:tab/>
      </w:r>
    </w:p>
    <w:p w14:paraId="6AE78490" w14:textId="77777777" w:rsidR="00ED1C70" w:rsidRDefault="0088254D" w:rsidP="00C73818">
      <w:pPr>
        <w:pStyle w:val="Nagwek1"/>
        <w:spacing w:after="480" w:line="360" w:lineRule="auto"/>
        <w:rPr>
          <w:rStyle w:val="FontStyle26"/>
          <w:rFonts w:ascii="Arial" w:hAnsi="Arial" w:cs="Arial"/>
          <w:b/>
          <w:bCs/>
          <w:sz w:val="24"/>
          <w:szCs w:val="24"/>
        </w:rPr>
      </w:pPr>
      <w:r w:rsidRPr="00701834">
        <w:rPr>
          <w:rStyle w:val="FontStyle26"/>
          <w:rFonts w:ascii="Arial" w:hAnsi="Arial" w:cs="Arial"/>
          <w:b/>
          <w:bCs/>
          <w:sz w:val="24"/>
          <w:szCs w:val="24"/>
        </w:rPr>
        <w:t>III.</w:t>
      </w:r>
      <w:r w:rsidR="00DB46AC">
        <w:rPr>
          <w:rStyle w:val="FontStyle26"/>
          <w:rFonts w:ascii="Arial" w:hAnsi="Arial" w:cs="Arial"/>
          <w:b/>
          <w:bCs/>
          <w:sz w:val="24"/>
          <w:szCs w:val="24"/>
        </w:rPr>
        <w:t xml:space="preserve"> </w:t>
      </w:r>
    </w:p>
    <w:p w14:paraId="4ED56DCD" w14:textId="77777777" w:rsidR="0088254D" w:rsidRPr="00DB46AC" w:rsidRDefault="003D713B" w:rsidP="00C73818">
      <w:pPr>
        <w:pStyle w:val="Nagwek1"/>
        <w:spacing w:after="480" w:line="360" w:lineRule="auto"/>
      </w:pPr>
      <w:r>
        <w:rPr>
          <w:rStyle w:val="FontStyle26"/>
          <w:rFonts w:ascii="Arial" w:hAnsi="Arial" w:cs="Arial"/>
          <w:b/>
          <w:bCs/>
          <w:sz w:val="24"/>
          <w:szCs w:val="24"/>
        </w:rPr>
        <w:t xml:space="preserve"> </w:t>
      </w:r>
      <w:r w:rsidR="0088254D" w:rsidRPr="00137605">
        <w:rPr>
          <w:rStyle w:val="FontStyle26"/>
          <w:rFonts w:ascii="Arial" w:hAnsi="Arial" w:cs="Arial"/>
          <w:b/>
          <w:bCs/>
          <w:sz w:val="24"/>
          <w:szCs w:val="24"/>
        </w:rPr>
        <w:t>Po rozpatrzeniu zebranego materiału dowodowego Komisja zważyła, co następuje</w:t>
      </w:r>
      <w:r w:rsidR="00137605" w:rsidRPr="00137605">
        <w:rPr>
          <w:rStyle w:val="FontStyle26"/>
          <w:rFonts w:ascii="Arial" w:hAnsi="Arial" w:cs="Arial"/>
          <w:b/>
          <w:bCs/>
          <w:sz w:val="24"/>
          <w:szCs w:val="24"/>
        </w:rPr>
        <w:t>:</w:t>
      </w:r>
    </w:p>
    <w:p w14:paraId="6CE23FD7" w14:textId="77777777" w:rsidR="00202A9D" w:rsidRPr="00ED1C70" w:rsidRDefault="00202A9D" w:rsidP="00C73818">
      <w:pPr>
        <w:pStyle w:val="Nagwek1"/>
        <w:spacing w:after="480" w:line="360" w:lineRule="auto"/>
        <w:rPr>
          <w:rStyle w:val="Nagwek1Znak"/>
          <w:rFonts w:ascii="Arial" w:hAnsi="Arial" w:cs="Arial"/>
          <w:b/>
          <w:bCs/>
          <w:sz w:val="24"/>
          <w:szCs w:val="24"/>
        </w:rPr>
      </w:pPr>
      <w:r w:rsidRPr="00FE5D92">
        <w:rPr>
          <w:rStyle w:val="FontStyle26"/>
          <w:rFonts w:ascii="Arial" w:hAnsi="Arial" w:cs="Arial"/>
          <w:b/>
          <w:bCs/>
          <w:sz w:val="24"/>
          <w:szCs w:val="24"/>
        </w:rPr>
        <w:t>1</w:t>
      </w:r>
      <w:r>
        <w:rPr>
          <w:rStyle w:val="FontStyle26"/>
          <w:rFonts w:ascii="Arial" w:hAnsi="Arial" w:cs="Arial"/>
          <w:sz w:val="24"/>
          <w:szCs w:val="24"/>
        </w:rPr>
        <w:t xml:space="preserve">    </w:t>
      </w:r>
      <w:r w:rsidR="0088254D" w:rsidRPr="00ED1C70">
        <w:rPr>
          <w:rStyle w:val="Nagwek1Znak"/>
          <w:rFonts w:ascii="Arial" w:hAnsi="Arial" w:cs="Arial"/>
          <w:b/>
          <w:bCs/>
          <w:sz w:val="24"/>
          <w:szCs w:val="24"/>
        </w:rPr>
        <w:t xml:space="preserve">Wydanie decyzji Prezydenta </w:t>
      </w:r>
      <w:r w:rsidR="00FE5D92" w:rsidRPr="00ED1C70">
        <w:rPr>
          <w:rStyle w:val="Nagwek1Znak"/>
          <w:rFonts w:ascii="Arial" w:hAnsi="Arial" w:cs="Arial"/>
          <w:b/>
          <w:bCs/>
          <w:sz w:val="24"/>
          <w:szCs w:val="24"/>
        </w:rPr>
        <w:t xml:space="preserve">Miasta Stołecznego </w:t>
      </w:r>
      <w:r w:rsidR="0088254D" w:rsidRPr="00ED1C70">
        <w:rPr>
          <w:rStyle w:val="Nagwek1Znak"/>
          <w:rFonts w:ascii="Arial" w:hAnsi="Arial" w:cs="Arial"/>
          <w:b/>
          <w:bCs/>
          <w:sz w:val="24"/>
          <w:szCs w:val="24"/>
        </w:rPr>
        <w:t xml:space="preserve">Warszawy z dnia </w:t>
      </w:r>
      <w:r w:rsidR="00FE5D92" w:rsidRPr="00ED1C70">
        <w:rPr>
          <w:rStyle w:val="Nagwek1Znak"/>
          <w:rFonts w:ascii="Arial" w:hAnsi="Arial" w:cs="Arial"/>
          <w:b/>
          <w:bCs/>
          <w:sz w:val="24"/>
          <w:szCs w:val="24"/>
        </w:rPr>
        <w:t xml:space="preserve">  </w:t>
      </w:r>
      <w:r w:rsidR="0088254D" w:rsidRPr="00ED1C70">
        <w:rPr>
          <w:rStyle w:val="Nagwek1Znak"/>
          <w:rFonts w:ascii="Arial" w:hAnsi="Arial" w:cs="Arial"/>
          <w:b/>
          <w:bCs/>
          <w:sz w:val="24"/>
          <w:szCs w:val="24"/>
        </w:rPr>
        <w:t>marca 2010 r. zmieniającej decyzję</w:t>
      </w:r>
      <w:r w:rsidR="00FE5D92" w:rsidRPr="00ED1C70">
        <w:rPr>
          <w:rStyle w:val="Nagwek1Znak"/>
          <w:rFonts w:ascii="Arial" w:hAnsi="Arial" w:cs="Arial"/>
          <w:b/>
          <w:bCs/>
          <w:sz w:val="24"/>
          <w:szCs w:val="24"/>
        </w:rPr>
        <w:t xml:space="preserve"> Miasta Stołecznego  </w:t>
      </w:r>
      <w:r w:rsidR="0088254D" w:rsidRPr="00ED1C70">
        <w:rPr>
          <w:rStyle w:val="Nagwek1Znak"/>
          <w:rFonts w:ascii="Arial" w:hAnsi="Arial" w:cs="Arial"/>
          <w:b/>
          <w:bCs/>
          <w:sz w:val="24"/>
          <w:szCs w:val="24"/>
        </w:rPr>
        <w:t xml:space="preserve">Warszawy z dnia stycznia </w:t>
      </w:r>
      <w:r w:rsidR="00FE5D92" w:rsidRPr="00ED1C70">
        <w:rPr>
          <w:rStyle w:val="Nagwek1Znak"/>
          <w:rFonts w:ascii="Arial" w:hAnsi="Arial" w:cs="Arial"/>
          <w:b/>
          <w:bCs/>
          <w:sz w:val="24"/>
          <w:szCs w:val="24"/>
        </w:rPr>
        <w:t xml:space="preserve"> </w:t>
      </w:r>
      <w:r w:rsidR="0088254D" w:rsidRPr="00ED1C70">
        <w:rPr>
          <w:rStyle w:val="Nagwek1Znak"/>
          <w:rFonts w:ascii="Arial" w:hAnsi="Arial" w:cs="Arial"/>
          <w:b/>
          <w:bCs/>
          <w:sz w:val="24"/>
          <w:szCs w:val="24"/>
        </w:rPr>
        <w:t>2010 r. z rażącym naruszeniem przepisów art. 132</w:t>
      </w:r>
      <w:r w:rsidR="00FE5D92" w:rsidRPr="00ED1C70">
        <w:rPr>
          <w:rStyle w:val="Nagwek1Znak"/>
          <w:rFonts w:ascii="Arial" w:hAnsi="Arial" w:cs="Arial"/>
          <w:b/>
          <w:bCs/>
          <w:sz w:val="24"/>
          <w:szCs w:val="24"/>
        </w:rPr>
        <w:t>paragraf</w:t>
      </w:r>
      <w:r w:rsidR="0088254D" w:rsidRPr="00ED1C70">
        <w:rPr>
          <w:rStyle w:val="Nagwek1Znak"/>
          <w:rFonts w:ascii="Arial" w:hAnsi="Arial" w:cs="Arial"/>
          <w:b/>
          <w:bCs/>
          <w:sz w:val="24"/>
          <w:szCs w:val="24"/>
        </w:rPr>
        <w:t>1 i</w:t>
      </w:r>
      <w:r w:rsidR="00FE5D92" w:rsidRPr="00ED1C70">
        <w:rPr>
          <w:rStyle w:val="Nagwek1Znak"/>
          <w:rFonts w:ascii="Arial" w:hAnsi="Arial" w:cs="Arial"/>
          <w:b/>
          <w:bCs/>
          <w:sz w:val="24"/>
          <w:szCs w:val="24"/>
        </w:rPr>
        <w:t xml:space="preserve"> paragraf</w:t>
      </w:r>
      <w:r w:rsidR="0088254D" w:rsidRPr="00ED1C70">
        <w:rPr>
          <w:rStyle w:val="Nagwek1Znak"/>
          <w:rFonts w:ascii="Arial" w:hAnsi="Arial" w:cs="Arial"/>
          <w:b/>
          <w:bCs/>
          <w:sz w:val="24"/>
          <w:szCs w:val="24"/>
        </w:rPr>
        <w:t>2 k.p.a. oraz art. 133 k.p.a.</w:t>
      </w:r>
    </w:p>
    <w:p w14:paraId="3EB80A4D" w14:textId="77777777" w:rsidR="0088254D" w:rsidRPr="00202A9D" w:rsidRDefault="00202A9D" w:rsidP="00C73818">
      <w:pPr>
        <w:pStyle w:val="Style20"/>
        <w:widowControl/>
        <w:spacing w:before="134" w:after="480" w:line="360" w:lineRule="auto"/>
        <w:ind w:firstLine="0"/>
        <w:rPr>
          <w:rStyle w:val="FontStyle26"/>
          <w:rFonts w:ascii="Arial" w:hAnsi="Arial" w:cs="Arial"/>
          <w:b w:val="0"/>
          <w:bCs w:val="0"/>
          <w:sz w:val="24"/>
          <w:szCs w:val="24"/>
        </w:rPr>
      </w:pPr>
      <w:r>
        <w:rPr>
          <w:rStyle w:val="FontStyle26"/>
          <w:rFonts w:ascii="Arial" w:hAnsi="Arial" w:cs="Arial"/>
          <w:b w:val="0"/>
          <w:bCs w:val="0"/>
          <w:sz w:val="24"/>
          <w:szCs w:val="24"/>
        </w:rPr>
        <w:t xml:space="preserve">1  1  </w:t>
      </w:r>
      <w:r w:rsidR="0088254D" w:rsidRPr="00BA0232">
        <w:rPr>
          <w:rStyle w:val="FontStyle27"/>
          <w:rFonts w:ascii="Arial" w:hAnsi="Arial" w:cs="Arial"/>
          <w:sz w:val="24"/>
          <w:szCs w:val="24"/>
        </w:rPr>
        <w:t>Przedmiotem postępowania rozpoznawczego prowadzonego przez Komisję była</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decyzja Prezydenta </w:t>
      </w:r>
      <w:r>
        <w:rPr>
          <w:rStyle w:val="FontStyle27"/>
          <w:rFonts w:ascii="Arial" w:hAnsi="Arial" w:cs="Arial"/>
          <w:sz w:val="24"/>
          <w:szCs w:val="24"/>
        </w:rPr>
        <w:t xml:space="preserve">Miasta Stołecznego </w:t>
      </w:r>
      <w:r w:rsidR="0088254D" w:rsidRPr="00BA0232">
        <w:rPr>
          <w:rStyle w:val="FontStyle27"/>
          <w:rFonts w:ascii="Arial" w:hAnsi="Arial" w:cs="Arial"/>
          <w:sz w:val="24"/>
          <w:szCs w:val="24"/>
        </w:rPr>
        <w:t xml:space="preserve">Warszawy z dnia </w:t>
      </w:r>
      <w:r>
        <w:rPr>
          <w:rStyle w:val="FontStyle27"/>
          <w:rFonts w:ascii="Arial" w:hAnsi="Arial" w:cs="Arial"/>
          <w:sz w:val="24"/>
          <w:szCs w:val="24"/>
        </w:rPr>
        <w:t xml:space="preserve">  </w:t>
      </w:r>
      <w:r w:rsidR="0088254D" w:rsidRPr="00BA0232">
        <w:rPr>
          <w:rStyle w:val="FontStyle27"/>
          <w:rFonts w:ascii="Arial" w:hAnsi="Arial" w:cs="Arial"/>
          <w:sz w:val="24"/>
          <w:szCs w:val="24"/>
        </w:rPr>
        <w:t>marca 2010 r. nr</w:t>
      </w:r>
      <w:r w:rsidR="0088254D" w:rsidRPr="00BA0232">
        <w:rPr>
          <w:rStyle w:val="FontStyle27"/>
          <w:rFonts w:ascii="Arial" w:hAnsi="Arial" w:cs="Arial"/>
          <w:sz w:val="24"/>
          <w:szCs w:val="24"/>
        </w:rPr>
        <w:tab/>
        <w:t>wydana na</w:t>
      </w:r>
      <w:r>
        <w:rPr>
          <w:rStyle w:val="FontStyle27"/>
          <w:rFonts w:ascii="Arial" w:hAnsi="Arial" w:cs="Arial"/>
          <w:sz w:val="24"/>
          <w:szCs w:val="24"/>
        </w:rPr>
        <w:t xml:space="preserve">   </w:t>
      </w:r>
      <w:r w:rsidR="0088254D" w:rsidRPr="00BA0232">
        <w:rPr>
          <w:rStyle w:val="FontStyle27"/>
          <w:rFonts w:ascii="Arial" w:hAnsi="Arial" w:cs="Arial"/>
          <w:sz w:val="24"/>
          <w:szCs w:val="24"/>
        </w:rPr>
        <w:t>podstawie art. 132 k.p.a.</w:t>
      </w:r>
    </w:p>
    <w:p w14:paraId="356FF4BB" w14:textId="77777777" w:rsidR="00202A9D" w:rsidRDefault="0088254D" w:rsidP="00C73818">
      <w:pPr>
        <w:pStyle w:val="Style10"/>
        <w:widowControl/>
        <w:spacing w:before="5"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Zgodnie z art. 132</w:t>
      </w:r>
      <w:r w:rsidR="00202A9D">
        <w:rPr>
          <w:rStyle w:val="FontStyle27"/>
          <w:rFonts w:ascii="Arial" w:hAnsi="Arial" w:cs="Arial"/>
          <w:sz w:val="24"/>
          <w:szCs w:val="24"/>
        </w:rPr>
        <w:t>paragraf</w:t>
      </w:r>
      <w:r w:rsidRPr="00BA0232">
        <w:rPr>
          <w:rStyle w:val="FontStyle27"/>
          <w:rFonts w:ascii="Arial" w:hAnsi="Arial" w:cs="Arial"/>
          <w:sz w:val="24"/>
          <w:szCs w:val="24"/>
        </w:rPr>
        <w:t>1 k.p.a. jeżeli odwołanie wniosły wszystkie strony, a organ administracji publicznej, który wydał decyzję, uzna, że to odwołanie zasługuje w całości na uwzględnienie, może wydać nową decyzję, w której uchyli lub zaskarżoną decyzję. Powyższy przepis stosuje się także w przypadku, gdy odwołanie wniosła jedna ze stron, a pozostałe strony wyraziły zgodę na uchylenie lub zmianę decyzji zgodnie z żądaniem odwołania (</w:t>
      </w:r>
      <w:r w:rsidR="00202A9D">
        <w:rPr>
          <w:rStyle w:val="FontStyle27"/>
          <w:rFonts w:ascii="Arial" w:hAnsi="Arial" w:cs="Arial"/>
          <w:sz w:val="24"/>
          <w:szCs w:val="24"/>
        </w:rPr>
        <w:t>paragraf</w:t>
      </w:r>
      <w:r w:rsidRPr="00BA0232">
        <w:rPr>
          <w:rStyle w:val="FontStyle27"/>
          <w:rFonts w:ascii="Arial" w:hAnsi="Arial" w:cs="Arial"/>
          <w:sz w:val="24"/>
          <w:szCs w:val="24"/>
        </w:rPr>
        <w:t>2).</w:t>
      </w:r>
    </w:p>
    <w:p w14:paraId="230C6BB9" w14:textId="77777777" w:rsidR="0088254D" w:rsidRPr="00202A9D" w:rsidRDefault="00202A9D" w:rsidP="00C73818">
      <w:pPr>
        <w:pStyle w:val="Style10"/>
        <w:widowControl/>
        <w:spacing w:before="5" w:after="480" w:line="360" w:lineRule="auto"/>
        <w:ind w:firstLine="0"/>
        <w:jc w:val="left"/>
        <w:rPr>
          <w:rStyle w:val="FontStyle26"/>
          <w:rFonts w:ascii="Arial" w:hAnsi="Arial" w:cs="Arial"/>
          <w:b w:val="0"/>
          <w:bCs w:val="0"/>
          <w:sz w:val="24"/>
          <w:szCs w:val="24"/>
        </w:rPr>
      </w:pPr>
      <w:r>
        <w:rPr>
          <w:rStyle w:val="FontStyle27"/>
          <w:rFonts w:ascii="Arial" w:hAnsi="Arial" w:cs="Arial"/>
          <w:sz w:val="24"/>
          <w:szCs w:val="24"/>
        </w:rPr>
        <w:t xml:space="preserve">1  2  </w:t>
      </w:r>
      <w:r w:rsidR="0088254D" w:rsidRPr="00BA0232">
        <w:rPr>
          <w:rStyle w:val="FontStyle27"/>
          <w:rFonts w:ascii="Arial" w:hAnsi="Arial" w:cs="Arial"/>
          <w:sz w:val="24"/>
          <w:szCs w:val="24"/>
        </w:rPr>
        <w:t>Przesłanki materialne i formalne zastosowania trybu art. 132 k.p.a.</w:t>
      </w:r>
    </w:p>
    <w:p w14:paraId="2E8D5E1E" w14:textId="77777777" w:rsidR="00FE5D92" w:rsidRDefault="0088254D" w:rsidP="00C73818">
      <w:pPr>
        <w:pStyle w:val="Style10"/>
        <w:widowControl/>
        <w:spacing w:before="53"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 xml:space="preserve">Z treści art. 132 </w:t>
      </w:r>
      <w:r w:rsidR="00FE5D92">
        <w:rPr>
          <w:rStyle w:val="FontStyle27"/>
          <w:rFonts w:ascii="Arial" w:hAnsi="Arial" w:cs="Arial"/>
          <w:sz w:val="24"/>
          <w:szCs w:val="24"/>
        </w:rPr>
        <w:t xml:space="preserve"> </w:t>
      </w:r>
      <w:r w:rsidRPr="00BA0232">
        <w:rPr>
          <w:rStyle w:val="FontStyle27"/>
          <w:rFonts w:ascii="Arial" w:hAnsi="Arial" w:cs="Arial"/>
          <w:sz w:val="24"/>
          <w:szCs w:val="24"/>
        </w:rPr>
        <w:t>k.p.a</w:t>
      </w:r>
      <w:r w:rsidR="00FE5D92">
        <w:rPr>
          <w:rStyle w:val="FontStyle27"/>
          <w:rFonts w:ascii="Arial" w:hAnsi="Arial" w:cs="Arial"/>
          <w:sz w:val="24"/>
          <w:szCs w:val="24"/>
        </w:rPr>
        <w:t>.</w:t>
      </w:r>
      <w:r w:rsidRPr="00BA0232">
        <w:rPr>
          <w:rStyle w:val="FontStyle27"/>
          <w:rFonts w:ascii="Arial" w:hAnsi="Arial" w:cs="Arial"/>
          <w:sz w:val="24"/>
          <w:szCs w:val="24"/>
        </w:rPr>
        <w:t xml:space="preserve"> wynika, że możliwość zastosowania przez organ </w:t>
      </w:r>
      <w:r w:rsidR="00FE5D92" w:rsidRPr="00FE5D92">
        <w:rPr>
          <w:rStyle w:val="FontStyle35"/>
          <w:rFonts w:ascii="Arial" w:hAnsi="Arial" w:cs="Arial"/>
          <w:b w:val="0"/>
          <w:bCs w:val="0"/>
          <w:sz w:val="24"/>
          <w:szCs w:val="24"/>
        </w:rPr>
        <w:t>pierwszej</w:t>
      </w:r>
      <w:r w:rsidRPr="00FE5D92">
        <w:rPr>
          <w:rStyle w:val="FontStyle35"/>
          <w:rFonts w:ascii="Arial" w:hAnsi="Arial" w:cs="Arial"/>
          <w:b w:val="0"/>
          <w:bCs w:val="0"/>
          <w:sz w:val="24"/>
          <w:szCs w:val="24"/>
        </w:rPr>
        <w:t xml:space="preserve"> </w:t>
      </w:r>
      <w:r w:rsidR="00FE5D92" w:rsidRPr="00FE5D92">
        <w:rPr>
          <w:rStyle w:val="FontStyle35"/>
          <w:rFonts w:ascii="Arial" w:hAnsi="Arial" w:cs="Arial"/>
          <w:b w:val="0"/>
          <w:bCs w:val="0"/>
          <w:sz w:val="24"/>
          <w:szCs w:val="24"/>
        </w:rPr>
        <w:t xml:space="preserve"> </w:t>
      </w:r>
      <w:r w:rsidRPr="00BA0232">
        <w:rPr>
          <w:rStyle w:val="FontStyle27"/>
          <w:rFonts w:ascii="Arial" w:hAnsi="Arial" w:cs="Arial"/>
          <w:sz w:val="24"/>
          <w:szCs w:val="24"/>
        </w:rPr>
        <w:t xml:space="preserve">instancji kompetencji samokontrolnych jest uzależniona od </w:t>
      </w:r>
      <w:r w:rsidR="00FE5D92">
        <w:rPr>
          <w:rStyle w:val="FontStyle27"/>
          <w:rFonts w:ascii="Arial" w:hAnsi="Arial" w:cs="Arial"/>
          <w:sz w:val="24"/>
          <w:szCs w:val="24"/>
        </w:rPr>
        <w:t xml:space="preserve">łącznego </w:t>
      </w:r>
      <w:r w:rsidRPr="00BA0232">
        <w:rPr>
          <w:rStyle w:val="FontStyle27"/>
          <w:rFonts w:ascii="Arial" w:hAnsi="Arial" w:cs="Arial"/>
          <w:sz w:val="24"/>
          <w:szCs w:val="24"/>
        </w:rPr>
        <w:t xml:space="preserve">spełnienia </w:t>
      </w:r>
      <w:r w:rsidR="00FE5D92">
        <w:rPr>
          <w:rStyle w:val="FontStyle27"/>
          <w:rFonts w:ascii="Arial" w:hAnsi="Arial" w:cs="Arial"/>
          <w:sz w:val="24"/>
          <w:szCs w:val="24"/>
        </w:rPr>
        <w:t xml:space="preserve">dwóch </w:t>
      </w:r>
      <w:r w:rsidRPr="00BA0232">
        <w:rPr>
          <w:rStyle w:val="FontStyle27"/>
          <w:rFonts w:ascii="Arial" w:hAnsi="Arial" w:cs="Arial"/>
          <w:sz w:val="24"/>
          <w:szCs w:val="24"/>
        </w:rPr>
        <w:t xml:space="preserve">przesłanek: podmiotowej (formalnej) i przedmiotowej (materialnej). Po pierwsze, organ jest władny ponownie rozpoznać sprawę, jeżeli odwołanie wniosły wszystkie strony lub odwołanie wniosła jedna strona, a pozostałe strony wyraziły zgodę na uchylenie lub zmianę decyzji zgodnie z żądaniem odwołania. Po drugie, organ musi uznać, iż </w:t>
      </w:r>
      <w:r w:rsidRPr="00BA0232">
        <w:rPr>
          <w:rStyle w:val="FontStyle27"/>
          <w:rFonts w:ascii="Arial" w:hAnsi="Arial" w:cs="Arial"/>
          <w:sz w:val="24"/>
          <w:szCs w:val="24"/>
        </w:rPr>
        <w:lastRenderedPageBreak/>
        <w:t xml:space="preserve">odwołanie zasługuje w całości na uwzględnienie. W doktrynie wskazano, że odwołaniem, które w całości zasługuje na uwzględnienie, może być jedynie takie odwołanie, które w swej treści zawiera skonkretyzowane żądanie uchylenia lub zmiany decyzji nieostatecznej. W takiej tylko sytuacji organ może dokonać oceny żądania zawartego w odwołaniu. Natomiast nie jest to możliwe w sytuacji, w której strona we wniesionym odwołaniu jedynie wskazuje, że jest niezadowolona z rozstrzygnięcia (bez wskazania sposobu załatwienia odwołania lub bez sprecyzowania żądania uchylenia lub zmiany decyzji). Jak wskazał Wojewódzki Sąd Administracyjny w Poznaniu z 8.6.2011 r, </w:t>
      </w:r>
      <w:r w:rsidRPr="000238FA">
        <w:rPr>
          <w:rStyle w:val="FontStyle35"/>
          <w:rFonts w:ascii="Arial" w:hAnsi="Arial" w:cs="Arial"/>
          <w:b w:val="0"/>
          <w:bCs w:val="0"/>
          <w:sz w:val="24"/>
          <w:szCs w:val="24"/>
        </w:rPr>
        <w:t>(</w:t>
      </w:r>
      <w:r w:rsidR="00FE5D92" w:rsidRPr="000238FA">
        <w:rPr>
          <w:rStyle w:val="FontStyle35"/>
          <w:rFonts w:ascii="Arial" w:hAnsi="Arial" w:cs="Arial"/>
          <w:b w:val="0"/>
          <w:bCs w:val="0"/>
          <w:sz w:val="24"/>
          <w:szCs w:val="24"/>
        </w:rPr>
        <w:t xml:space="preserve"> </w:t>
      </w:r>
      <w:r w:rsidRPr="000238FA">
        <w:rPr>
          <w:rStyle w:val="FontStyle35"/>
          <w:rFonts w:ascii="Arial" w:hAnsi="Arial" w:cs="Arial"/>
          <w:b w:val="0"/>
          <w:bCs w:val="0"/>
          <w:sz w:val="24"/>
          <w:szCs w:val="24"/>
        </w:rPr>
        <w:t>II</w:t>
      </w:r>
      <w:r w:rsidRPr="00BA0232">
        <w:rPr>
          <w:rStyle w:val="FontStyle35"/>
          <w:rFonts w:ascii="Arial" w:hAnsi="Arial" w:cs="Arial"/>
          <w:sz w:val="24"/>
          <w:szCs w:val="24"/>
        </w:rPr>
        <w:t xml:space="preserve"> </w:t>
      </w:r>
      <w:r w:rsidR="00FE5D92">
        <w:rPr>
          <w:rStyle w:val="FontStyle35"/>
          <w:rFonts w:ascii="Arial" w:hAnsi="Arial" w:cs="Arial"/>
          <w:sz w:val="24"/>
          <w:szCs w:val="24"/>
        </w:rPr>
        <w:t xml:space="preserve"> </w:t>
      </w:r>
      <w:r w:rsidRPr="00BA0232">
        <w:rPr>
          <w:rStyle w:val="FontStyle27"/>
          <w:rFonts w:ascii="Arial" w:hAnsi="Arial" w:cs="Arial"/>
          <w:sz w:val="24"/>
          <w:szCs w:val="24"/>
        </w:rPr>
        <w:t>SA</w:t>
      </w:r>
      <w:r w:rsidR="00FE5D92">
        <w:rPr>
          <w:rStyle w:val="FontStyle27"/>
          <w:rFonts w:ascii="Arial" w:hAnsi="Arial" w:cs="Arial"/>
          <w:sz w:val="24"/>
          <w:szCs w:val="24"/>
        </w:rPr>
        <w:t>ukośnik</w:t>
      </w:r>
      <w:r w:rsidRPr="00BA0232">
        <w:rPr>
          <w:rStyle w:val="FontStyle27"/>
          <w:rFonts w:ascii="Arial" w:hAnsi="Arial" w:cs="Arial"/>
          <w:sz w:val="24"/>
          <w:szCs w:val="24"/>
        </w:rPr>
        <w:t xml:space="preserve">Po </w:t>
      </w:r>
      <w:r w:rsidR="00FE5D92">
        <w:rPr>
          <w:rStyle w:val="FontStyle27"/>
          <w:rFonts w:ascii="Arial" w:hAnsi="Arial" w:cs="Arial"/>
          <w:sz w:val="24"/>
          <w:szCs w:val="24"/>
        </w:rPr>
        <w:t xml:space="preserve"> </w:t>
      </w:r>
      <w:r w:rsidRPr="00BA0232">
        <w:rPr>
          <w:rStyle w:val="FontStyle27"/>
          <w:rFonts w:ascii="Arial" w:hAnsi="Arial" w:cs="Arial"/>
          <w:sz w:val="24"/>
          <w:szCs w:val="24"/>
        </w:rPr>
        <w:t>286</w:t>
      </w:r>
      <w:r w:rsidR="00FE5D92">
        <w:rPr>
          <w:rStyle w:val="FontStyle27"/>
          <w:rFonts w:ascii="Arial" w:hAnsi="Arial" w:cs="Arial"/>
          <w:sz w:val="24"/>
          <w:szCs w:val="24"/>
        </w:rPr>
        <w:t>ukośnik</w:t>
      </w:r>
      <w:r w:rsidRPr="00BA0232">
        <w:rPr>
          <w:rStyle w:val="FontStyle27"/>
          <w:rFonts w:ascii="Arial" w:hAnsi="Arial" w:cs="Arial"/>
          <w:sz w:val="24"/>
          <w:szCs w:val="24"/>
        </w:rPr>
        <w:t xml:space="preserve">11, Legalis Nr 435162); </w:t>
      </w:r>
      <w:r w:rsidRPr="00FE5D92">
        <w:rPr>
          <w:rStyle w:val="FontStyle30"/>
          <w:rFonts w:ascii="Arial" w:hAnsi="Arial" w:cs="Arial"/>
          <w:b w:val="0"/>
          <w:bCs w:val="0"/>
          <w:i w:val="0"/>
          <w:iCs w:val="0"/>
          <w:sz w:val="24"/>
          <w:szCs w:val="24"/>
        </w:rPr>
        <w:t>"przy ocenie decyzji wydanej w trybie tzw. autokontroli, określonej w przepisie art, 132</w:t>
      </w:r>
      <w:r w:rsidR="00FE5D92">
        <w:rPr>
          <w:rStyle w:val="FontStyle30"/>
          <w:rFonts w:ascii="Arial" w:hAnsi="Arial" w:cs="Arial"/>
          <w:b w:val="0"/>
          <w:bCs w:val="0"/>
          <w:i w:val="0"/>
          <w:iCs w:val="0"/>
          <w:sz w:val="24"/>
          <w:szCs w:val="24"/>
        </w:rPr>
        <w:t>paragraf</w:t>
      </w:r>
      <w:r w:rsidRPr="00FE5D92">
        <w:rPr>
          <w:rStyle w:val="FontStyle30"/>
          <w:rFonts w:ascii="Arial" w:hAnsi="Arial" w:cs="Arial"/>
          <w:b w:val="0"/>
          <w:bCs w:val="0"/>
          <w:i w:val="0"/>
          <w:iCs w:val="0"/>
          <w:sz w:val="24"/>
          <w:szCs w:val="24"/>
        </w:rPr>
        <w:t>l k.p.a.. nie jest istotne tylko to, czy organ pierwszej instancji orzekł zgodnie z żądaniem strony. W ramach postępowania autokontrolnego przy ocenie tego, czy odwołanie zasługuje w całości na uwzględnienie należy uwzględniać zarówno wnioski odwołania co do zaskarżonej decyzji jak i meryto</w:t>
      </w:r>
      <w:r w:rsidR="00FE5D92">
        <w:rPr>
          <w:rStyle w:val="FontStyle30"/>
          <w:rFonts w:ascii="Arial" w:hAnsi="Arial" w:cs="Arial"/>
          <w:b w:val="0"/>
          <w:bCs w:val="0"/>
          <w:i w:val="0"/>
          <w:iCs w:val="0"/>
          <w:sz w:val="24"/>
          <w:szCs w:val="24"/>
        </w:rPr>
        <w:t>r</w:t>
      </w:r>
      <w:r w:rsidRPr="00FE5D92">
        <w:rPr>
          <w:rStyle w:val="FontStyle30"/>
          <w:rFonts w:ascii="Arial" w:hAnsi="Arial" w:cs="Arial"/>
          <w:b w:val="0"/>
          <w:bCs w:val="0"/>
          <w:i w:val="0"/>
          <w:iCs w:val="0"/>
          <w:sz w:val="24"/>
          <w:szCs w:val="24"/>
        </w:rPr>
        <w:t>yczną treść żądania. Za takim poglądem przemawia już sama wykładnia literalna przepisu art. 132</w:t>
      </w:r>
      <w:r w:rsidR="00FE5D92">
        <w:rPr>
          <w:rStyle w:val="FontStyle30"/>
          <w:rFonts w:ascii="Arial" w:hAnsi="Arial" w:cs="Arial"/>
          <w:b w:val="0"/>
          <w:bCs w:val="0"/>
          <w:i w:val="0"/>
          <w:iCs w:val="0"/>
          <w:sz w:val="24"/>
          <w:szCs w:val="24"/>
        </w:rPr>
        <w:t>paragraf</w:t>
      </w:r>
      <w:r w:rsidRPr="00FE5D92">
        <w:rPr>
          <w:rStyle w:val="FontStyle30"/>
          <w:rFonts w:ascii="Arial" w:hAnsi="Arial" w:cs="Arial"/>
          <w:b w:val="0"/>
          <w:bCs w:val="0"/>
          <w:i w:val="0"/>
          <w:iCs w:val="0"/>
          <w:sz w:val="24"/>
          <w:szCs w:val="24"/>
        </w:rPr>
        <w:t>1 k.p.a., który znajduje zastosowanie jedynie wówczas, gdy "odwołanie zasługuje w całości na uwzględnienie".</w:t>
      </w:r>
      <w:r w:rsidRPr="00BA0232">
        <w:rPr>
          <w:rStyle w:val="FontStyle30"/>
          <w:rFonts w:ascii="Arial" w:hAnsi="Arial" w:cs="Arial"/>
          <w:sz w:val="24"/>
          <w:szCs w:val="24"/>
        </w:rPr>
        <w:t xml:space="preserve"> </w:t>
      </w:r>
      <w:r w:rsidRPr="00BA0232">
        <w:rPr>
          <w:rStyle w:val="FontStyle27"/>
          <w:rFonts w:ascii="Arial" w:hAnsi="Arial" w:cs="Arial"/>
          <w:sz w:val="24"/>
          <w:szCs w:val="24"/>
        </w:rPr>
        <w:t xml:space="preserve">Oznacza to, że organ pierwszej instancji jest związany tak zarzutami odwołania, jak i wnioskami w nim zawartymi. Uwzględnienie żądania w całości oznacza wydanie nowej decyzji, w której organ </w:t>
      </w:r>
      <w:r w:rsidR="00BD3AFC">
        <w:rPr>
          <w:rStyle w:val="FontStyle27"/>
          <w:rFonts w:ascii="Arial" w:hAnsi="Arial" w:cs="Arial"/>
          <w:sz w:val="24"/>
          <w:szCs w:val="24"/>
        </w:rPr>
        <w:t>pierwszej</w:t>
      </w:r>
      <w:r w:rsidRPr="00BA0232">
        <w:rPr>
          <w:rStyle w:val="FontStyle35"/>
          <w:rFonts w:ascii="Arial" w:hAnsi="Arial" w:cs="Arial"/>
          <w:sz w:val="24"/>
          <w:szCs w:val="24"/>
        </w:rPr>
        <w:t xml:space="preserve"> </w:t>
      </w:r>
      <w:r w:rsidRPr="00BA0232">
        <w:rPr>
          <w:rStyle w:val="FontStyle27"/>
          <w:rFonts w:ascii="Arial" w:hAnsi="Arial" w:cs="Arial"/>
          <w:sz w:val="24"/>
          <w:szCs w:val="24"/>
        </w:rPr>
        <w:t>instancji uchyli lub zmieni zaskarżoną decyzję na korzyść strony, uwzględniając w całości wniesione odwołanie, przy czym organ, który wydał zaskarżoną decyzję może ją uchylić lub zmienić tylko w przedmiocie i zakresie, w jakim została rozstrzygnięta tą decyzją, niedopuszczalne jest uzupełnienie zaskarżonej decyzji w tym trybie. Od nowej decyzji stronom służy odwołanie (art. 132</w:t>
      </w:r>
      <w:r w:rsidR="00FE5D92">
        <w:rPr>
          <w:rStyle w:val="FontStyle27"/>
          <w:rFonts w:ascii="Arial" w:hAnsi="Arial" w:cs="Arial"/>
          <w:sz w:val="24"/>
          <w:szCs w:val="24"/>
        </w:rPr>
        <w:t>paragraf</w:t>
      </w:r>
      <w:r w:rsidRPr="00BA0232">
        <w:rPr>
          <w:rStyle w:val="FontStyle27"/>
          <w:rFonts w:ascii="Arial" w:hAnsi="Arial" w:cs="Arial"/>
          <w:sz w:val="24"/>
          <w:szCs w:val="24"/>
        </w:rPr>
        <w:t>3 k.p.a.)</w:t>
      </w:r>
    </w:p>
    <w:p w14:paraId="00606A70" w14:textId="77777777" w:rsidR="00BD3AFC" w:rsidRDefault="00BD3AFC" w:rsidP="00C73818">
      <w:pPr>
        <w:pStyle w:val="Style10"/>
        <w:widowControl/>
        <w:spacing w:before="53" w:after="480" w:line="360" w:lineRule="auto"/>
        <w:ind w:firstLine="0"/>
        <w:jc w:val="left"/>
        <w:rPr>
          <w:rStyle w:val="FontStyle27"/>
          <w:rFonts w:ascii="Arial" w:hAnsi="Arial" w:cs="Arial"/>
          <w:sz w:val="24"/>
          <w:szCs w:val="24"/>
        </w:rPr>
      </w:pPr>
      <w:r>
        <w:rPr>
          <w:rStyle w:val="FontStyle27"/>
          <w:rFonts w:ascii="Arial" w:hAnsi="Arial" w:cs="Arial"/>
          <w:sz w:val="24"/>
          <w:szCs w:val="24"/>
        </w:rPr>
        <w:t xml:space="preserve">1  </w:t>
      </w:r>
      <w:r w:rsidR="00FE5D92">
        <w:rPr>
          <w:rStyle w:val="FontStyle27"/>
          <w:rFonts w:ascii="Arial" w:hAnsi="Arial" w:cs="Arial"/>
          <w:sz w:val="24"/>
          <w:szCs w:val="24"/>
        </w:rPr>
        <w:t xml:space="preserve">3   </w:t>
      </w:r>
      <w:r w:rsidR="0088254D" w:rsidRPr="00BA0232">
        <w:rPr>
          <w:rStyle w:val="FontStyle27"/>
          <w:rFonts w:ascii="Arial" w:hAnsi="Arial" w:cs="Arial"/>
          <w:sz w:val="24"/>
          <w:szCs w:val="24"/>
        </w:rPr>
        <w:t>Jeżeli organ ustali, że przesłanki określone w art. 132</w:t>
      </w:r>
      <w:r w:rsidR="00FE5D92">
        <w:rPr>
          <w:rStyle w:val="FontStyle27"/>
          <w:rFonts w:ascii="Arial" w:hAnsi="Arial" w:cs="Arial"/>
          <w:sz w:val="24"/>
          <w:szCs w:val="24"/>
        </w:rPr>
        <w:t>paragraf</w:t>
      </w:r>
      <w:r w:rsidR="0088254D" w:rsidRPr="00BA0232">
        <w:rPr>
          <w:rStyle w:val="FontStyle27"/>
          <w:rFonts w:ascii="Arial" w:hAnsi="Arial" w:cs="Arial"/>
          <w:sz w:val="24"/>
          <w:szCs w:val="24"/>
        </w:rPr>
        <w:t xml:space="preserve">1 k.p.a. nie zostały spełnione, to w terminie siedmiu dni powinien przekazać odwołanie wraz z aktami sprawy organowi </w:t>
      </w:r>
      <w:r>
        <w:rPr>
          <w:rStyle w:val="FontStyle27"/>
          <w:rFonts w:ascii="Arial" w:hAnsi="Arial" w:cs="Arial"/>
          <w:sz w:val="24"/>
          <w:szCs w:val="24"/>
        </w:rPr>
        <w:t>drugiej</w:t>
      </w:r>
      <w:r w:rsidR="0088254D" w:rsidRPr="00BA0232">
        <w:rPr>
          <w:rStyle w:val="FontStyle27"/>
          <w:rFonts w:ascii="Arial" w:hAnsi="Arial" w:cs="Arial"/>
          <w:sz w:val="24"/>
          <w:szCs w:val="24"/>
        </w:rPr>
        <w:t xml:space="preserve"> instancji. Obliguje go do tego przepis art. 133 k.p.a. który nakłada na organ administracji, wydający decyzję, obowiązek przesłania odwołania strony wraz z aktami sprawy organowi odwoławczemu w terminie siedmiu dni od dnia, w którym je otrzymał, jeżeli w tym terminie nie wydał nowej decyzji w myśl art. 132 k.p.a. W doktrynie wskazuje się, że organ </w:t>
      </w:r>
      <w:r>
        <w:rPr>
          <w:rStyle w:val="FontStyle27"/>
          <w:rFonts w:ascii="Arial" w:hAnsi="Arial" w:cs="Arial"/>
          <w:sz w:val="24"/>
          <w:szCs w:val="24"/>
        </w:rPr>
        <w:t>pierwszej</w:t>
      </w:r>
      <w:r w:rsidR="0088254D" w:rsidRPr="00BA0232">
        <w:rPr>
          <w:rStyle w:val="FontStyle27"/>
          <w:rFonts w:ascii="Arial" w:hAnsi="Arial" w:cs="Arial"/>
          <w:sz w:val="24"/>
          <w:szCs w:val="24"/>
        </w:rPr>
        <w:t xml:space="preserve"> instancji może bez przekazywania akt organowi odwoławczemu uwzględnić w całości odwołanie i wydać decyzję, w której uchyli lub zmieni zaskarżoną decyzję, jednak na dokonanie auto weryfikacji ma jedynie siedem dni od dnia wniesienia odwołania. W tym terminie organ </w:t>
      </w:r>
      <w:r>
        <w:rPr>
          <w:rStyle w:val="FontStyle27"/>
          <w:rFonts w:ascii="Arial" w:hAnsi="Arial" w:cs="Arial"/>
          <w:sz w:val="24"/>
          <w:szCs w:val="24"/>
        </w:rPr>
        <w:lastRenderedPageBreak/>
        <w:t>pierwszej</w:t>
      </w:r>
      <w:r w:rsidR="0088254D" w:rsidRPr="00BA0232">
        <w:rPr>
          <w:rStyle w:val="FontStyle27"/>
          <w:rFonts w:ascii="Arial" w:hAnsi="Arial" w:cs="Arial"/>
          <w:sz w:val="24"/>
          <w:szCs w:val="24"/>
        </w:rPr>
        <w:t xml:space="preserve"> instancji musi albo dokonać zmiany wydanej przez siebie decyzji, albo przesłać odwołanie razem z aktami sprawy do organu wyższego stopnia (por. W. Dawidowicz, Postępowanie administracyjne. Zarys wykładu, Warszawa 1983, s. 213 </w:t>
      </w:r>
      <w:r>
        <w:rPr>
          <w:rStyle w:val="FontStyle27"/>
          <w:rFonts w:ascii="Arial" w:hAnsi="Arial" w:cs="Arial"/>
          <w:sz w:val="24"/>
          <w:szCs w:val="24"/>
        </w:rPr>
        <w:t xml:space="preserve">  </w:t>
      </w:r>
      <w:r w:rsidR="0088254D" w:rsidRPr="00BA0232">
        <w:rPr>
          <w:rStyle w:val="FontStyle27"/>
          <w:rFonts w:ascii="Arial" w:hAnsi="Arial" w:cs="Arial"/>
          <w:sz w:val="24"/>
          <w:szCs w:val="24"/>
        </w:rPr>
        <w:t>W.</w:t>
      </w:r>
      <w:r>
        <w:rPr>
          <w:rStyle w:val="FontStyle27"/>
          <w:rFonts w:ascii="Arial" w:hAnsi="Arial" w:cs="Arial"/>
          <w:sz w:val="24"/>
          <w:szCs w:val="24"/>
        </w:rPr>
        <w:t xml:space="preserve">  </w:t>
      </w:r>
      <w:r w:rsidR="0088254D" w:rsidRPr="00BA0232">
        <w:rPr>
          <w:rStyle w:val="FontStyle27"/>
          <w:rFonts w:ascii="Arial" w:hAnsi="Arial" w:cs="Arial"/>
          <w:sz w:val="24"/>
          <w:szCs w:val="24"/>
        </w:rPr>
        <w:t>Chróścielewski, J. P. Tarno, Postępowanie administracyjne i postępowanie przed sądami administracyjnymi, wydanie II,</w:t>
      </w:r>
      <w:r w:rsidR="0088254D" w:rsidRPr="00BA0232">
        <w:rPr>
          <w:rStyle w:val="FontStyle27"/>
          <w:rFonts w:ascii="Arial" w:hAnsi="Arial" w:cs="Arial"/>
          <w:sz w:val="24"/>
          <w:szCs w:val="24"/>
          <w:lang w:val="en-US"/>
        </w:rPr>
        <w:t xml:space="preserve"> LexisNexis,</w:t>
      </w:r>
      <w:r w:rsidR="0088254D" w:rsidRPr="00BA0232">
        <w:rPr>
          <w:rStyle w:val="FontStyle27"/>
          <w:rFonts w:ascii="Arial" w:hAnsi="Arial" w:cs="Arial"/>
          <w:sz w:val="24"/>
          <w:szCs w:val="24"/>
        </w:rPr>
        <w:t xml:space="preserve"> Warszawa 2006, s.183; B. Adamiak (w:) B. Adamiak, J. Borkowski, Kodeks postępowania administracyjnego, Komentarz, C.H.Beck, Warszawa 1996, s. 574).</w:t>
      </w:r>
    </w:p>
    <w:p w14:paraId="0DDFED62" w14:textId="77777777" w:rsidR="0088254D" w:rsidRPr="00BD3AFC" w:rsidRDefault="00BD3AFC" w:rsidP="00C73818">
      <w:pPr>
        <w:pStyle w:val="Style10"/>
        <w:widowControl/>
        <w:spacing w:before="53" w:after="480" w:line="360" w:lineRule="auto"/>
        <w:ind w:firstLine="0"/>
        <w:jc w:val="left"/>
        <w:rPr>
          <w:rStyle w:val="FontStyle27"/>
          <w:rFonts w:ascii="Arial" w:hAnsi="Arial" w:cs="Arial"/>
          <w:sz w:val="24"/>
          <w:szCs w:val="24"/>
        </w:rPr>
      </w:pPr>
      <w:r>
        <w:rPr>
          <w:rStyle w:val="FontStyle27"/>
          <w:rFonts w:ascii="Arial" w:hAnsi="Arial" w:cs="Arial"/>
          <w:sz w:val="24"/>
          <w:szCs w:val="24"/>
        </w:rPr>
        <w:t xml:space="preserve">1  4   </w:t>
      </w:r>
      <w:r w:rsidR="0088254D" w:rsidRPr="00BD3AFC">
        <w:rPr>
          <w:rStyle w:val="FontStyle27"/>
          <w:rFonts w:ascii="Arial" w:hAnsi="Arial" w:cs="Arial"/>
          <w:sz w:val="24"/>
          <w:szCs w:val="24"/>
        </w:rPr>
        <w:t>Termin siedmiodniowy wskazany w</w:t>
      </w:r>
      <w:r w:rsidR="0088254D" w:rsidRPr="00BD3AFC">
        <w:rPr>
          <w:rStyle w:val="FontStyle27"/>
          <w:rFonts w:ascii="Arial" w:hAnsi="Arial" w:cs="Arial"/>
          <w:sz w:val="24"/>
          <w:szCs w:val="24"/>
          <w:lang w:val="en-US"/>
        </w:rPr>
        <w:t xml:space="preserve"> art.</w:t>
      </w:r>
      <w:r w:rsidR="0088254D" w:rsidRPr="00BD3AFC">
        <w:rPr>
          <w:rStyle w:val="FontStyle27"/>
          <w:rFonts w:ascii="Arial" w:hAnsi="Arial" w:cs="Arial"/>
          <w:sz w:val="24"/>
          <w:szCs w:val="24"/>
        </w:rPr>
        <w:t xml:space="preserve"> 133 k.p.a. jest terminem zawitym. Po jego upływie organ może jedynie podjąć czynność materialno-techniczną polegającą na przekazaniu odwołania wraz z aktami sprawy organowi odwoławczemu</w:t>
      </w:r>
      <w:r w:rsidR="0088254D" w:rsidRPr="00BD3AFC">
        <w:rPr>
          <w:rStyle w:val="FontStyle27"/>
          <w:rFonts w:ascii="Arial" w:hAnsi="Arial" w:cs="Arial"/>
          <w:sz w:val="24"/>
          <w:szCs w:val="24"/>
          <w:lang w:val="en-US"/>
        </w:rPr>
        <w:t xml:space="preserve"> </w:t>
      </w:r>
      <w:r w:rsidR="0088254D" w:rsidRPr="00BD3AFC">
        <w:rPr>
          <w:rStyle w:val="FontStyle34"/>
          <w:rFonts w:ascii="Arial" w:hAnsi="Arial" w:cs="Arial"/>
          <w:sz w:val="24"/>
          <w:szCs w:val="24"/>
          <w:lang w:val="en-US"/>
        </w:rPr>
        <w:t>(vide:</w:t>
      </w:r>
      <w:r w:rsidR="0088254D" w:rsidRPr="00BD3AFC">
        <w:rPr>
          <w:rStyle w:val="FontStyle34"/>
          <w:rFonts w:ascii="Arial" w:hAnsi="Arial" w:cs="Arial"/>
          <w:sz w:val="24"/>
          <w:szCs w:val="24"/>
        </w:rPr>
        <w:t xml:space="preserve"> wyrok NSA z dn</w:t>
      </w:r>
      <w:r>
        <w:rPr>
          <w:rStyle w:val="FontStyle34"/>
          <w:rFonts w:ascii="Arial" w:hAnsi="Arial" w:cs="Arial"/>
          <w:sz w:val="24"/>
          <w:szCs w:val="24"/>
        </w:rPr>
        <w:t xml:space="preserve">ia </w:t>
      </w:r>
      <w:r w:rsidR="0088254D" w:rsidRPr="00BD3AFC">
        <w:rPr>
          <w:rStyle w:val="FontStyle34"/>
          <w:rFonts w:ascii="Arial" w:hAnsi="Arial" w:cs="Arial"/>
          <w:sz w:val="24"/>
          <w:szCs w:val="24"/>
        </w:rPr>
        <w:t>4.02.2020 r., sygn</w:t>
      </w:r>
      <w:r>
        <w:rPr>
          <w:rStyle w:val="FontStyle34"/>
          <w:rFonts w:ascii="Arial" w:hAnsi="Arial" w:cs="Arial"/>
          <w:sz w:val="24"/>
          <w:szCs w:val="24"/>
        </w:rPr>
        <w:t xml:space="preserve">atura </w:t>
      </w:r>
      <w:r w:rsidR="0088254D" w:rsidRPr="00BD3AFC">
        <w:rPr>
          <w:rStyle w:val="FontStyle34"/>
          <w:rFonts w:ascii="Arial" w:hAnsi="Arial" w:cs="Arial"/>
          <w:sz w:val="24"/>
          <w:szCs w:val="24"/>
        </w:rPr>
        <w:t xml:space="preserve"> akt OSK 3333</w:t>
      </w:r>
      <w:r>
        <w:rPr>
          <w:rStyle w:val="FontStyle34"/>
          <w:rFonts w:ascii="Arial" w:hAnsi="Arial" w:cs="Arial"/>
          <w:sz w:val="24"/>
          <w:szCs w:val="24"/>
        </w:rPr>
        <w:t>ukosnik</w:t>
      </w:r>
      <w:r w:rsidR="0088254D" w:rsidRPr="00BD3AFC">
        <w:rPr>
          <w:rStyle w:val="FontStyle34"/>
          <w:rFonts w:ascii="Arial" w:hAnsi="Arial" w:cs="Arial"/>
          <w:sz w:val="24"/>
          <w:szCs w:val="24"/>
        </w:rPr>
        <w:t>17, Legalis Nr 23335 78, wyrok WSA w Gorzowie Wielkopolskim z dn</w:t>
      </w:r>
      <w:r>
        <w:rPr>
          <w:rStyle w:val="FontStyle34"/>
          <w:rFonts w:ascii="Arial" w:hAnsi="Arial" w:cs="Arial"/>
          <w:sz w:val="24"/>
          <w:szCs w:val="24"/>
        </w:rPr>
        <w:t xml:space="preserve">ia </w:t>
      </w:r>
      <w:r w:rsidR="0088254D" w:rsidRPr="00BD3AFC">
        <w:rPr>
          <w:rStyle w:val="FontStyle34"/>
          <w:rFonts w:ascii="Arial" w:hAnsi="Arial" w:cs="Arial"/>
          <w:sz w:val="24"/>
          <w:szCs w:val="24"/>
        </w:rPr>
        <w:t>4.09.2014 r., sygn</w:t>
      </w:r>
      <w:r>
        <w:rPr>
          <w:rStyle w:val="FontStyle34"/>
          <w:rFonts w:ascii="Arial" w:hAnsi="Arial" w:cs="Arial"/>
          <w:sz w:val="24"/>
          <w:szCs w:val="24"/>
        </w:rPr>
        <w:t>atura</w:t>
      </w:r>
      <w:r w:rsidR="0088254D" w:rsidRPr="00BD3AFC">
        <w:rPr>
          <w:rStyle w:val="FontStyle34"/>
          <w:rFonts w:ascii="Arial" w:hAnsi="Arial" w:cs="Arial"/>
          <w:sz w:val="24"/>
          <w:szCs w:val="24"/>
        </w:rPr>
        <w:t xml:space="preserve"> akt </w:t>
      </w:r>
      <w:r>
        <w:rPr>
          <w:rStyle w:val="FontStyle34"/>
          <w:rFonts w:ascii="Arial" w:hAnsi="Arial" w:cs="Arial"/>
          <w:sz w:val="24"/>
          <w:szCs w:val="24"/>
        </w:rPr>
        <w:t>II   SAukośnik</w:t>
      </w:r>
      <w:r w:rsidR="0088254D" w:rsidRPr="00BD3AFC">
        <w:rPr>
          <w:rStyle w:val="FontStyle34"/>
          <w:rFonts w:ascii="Arial" w:hAnsi="Arial" w:cs="Arial"/>
          <w:sz w:val="24"/>
          <w:szCs w:val="24"/>
        </w:rPr>
        <w:t xml:space="preserve">Go </w:t>
      </w:r>
      <w:r>
        <w:rPr>
          <w:rStyle w:val="FontStyle34"/>
          <w:rFonts w:ascii="Arial" w:hAnsi="Arial" w:cs="Arial"/>
          <w:sz w:val="24"/>
          <w:szCs w:val="24"/>
        </w:rPr>
        <w:t xml:space="preserve"> </w:t>
      </w:r>
      <w:r w:rsidR="0088254D" w:rsidRPr="00BD3AFC">
        <w:rPr>
          <w:rStyle w:val="FontStyle34"/>
          <w:rFonts w:ascii="Arial" w:hAnsi="Arial" w:cs="Arial"/>
          <w:sz w:val="24"/>
          <w:szCs w:val="24"/>
        </w:rPr>
        <w:t xml:space="preserve">564/14, Legalis nr 059209. </w:t>
      </w:r>
      <w:r w:rsidR="005F3681">
        <w:rPr>
          <w:rStyle w:val="FontStyle34"/>
          <w:rFonts w:ascii="Arial" w:hAnsi="Arial" w:cs="Arial"/>
          <w:sz w:val="24"/>
          <w:szCs w:val="24"/>
        </w:rPr>
        <w:t xml:space="preserve"> </w:t>
      </w:r>
      <w:r w:rsidR="0088254D" w:rsidRPr="00BD3AFC">
        <w:rPr>
          <w:rStyle w:val="FontStyle27"/>
          <w:rFonts w:ascii="Arial" w:hAnsi="Arial" w:cs="Arial"/>
          <w:sz w:val="24"/>
          <w:szCs w:val="24"/>
        </w:rPr>
        <w:t>Datą początkową biegu tego terminu, liczonego według zasad określonych w</w:t>
      </w:r>
      <w:r w:rsidR="0088254D" w:rsidRPr="00BD3AFC">
        <w:rPr>
          <w:rStyle w:val="FontStyle27"/>
          <w:rFonts w:ascii="Arial" w:hAnsi="Arial" w:cs="Arial"/>
          <w:sz w:val="24"/>
          <w:szCs w:val="24"/>
          <w:lang w:val="en-US"/>
        </w:rPr>
        <w:t xml:space="preserve"> art.</w:t>
      </w:r>
      <w:r w:rsidR="0088254D" w:rsidRPr="00BD3AFC">
        <w:rPr>
          <w:rStyle w:val="FontStyle27"/>
          <w:rFonts w:ascii="Arial" w:hAnsi="Arial" w:cs="Arial"/>
          <w:sz w:val="24"/>
          <w:szCs w:val="24"/>
        </w:rPr>
        <w:t xml:space="preserve"> 57 k.p.a</w:t>
      </w:r>
      <w:r>
        <w:rPr>
          <w:rStyle w:val="FontStyle27"/>
          <w:rFonts w:ascii="Arial" w:hAnsi="Arial" w:cs="Arial"/>
          <w:sz w:val="24"/>
          <w:szCs w:val="24"/>
        </w:rPr>
        <w:t>.</w:t>
      </w:r>
      <w:r w:rsidR="0088254D" w:rsidRPr="00BD3AFC">
        <w:rPr>
          <w:rStyle w:val="FontStyle27"/>
          <w:rFonts w:ascii="Arial" w:hAnsi="Arial" w:cs="Arial"/>
          <w:sz w:val="24"/>
          <w:szCs w:val="24"/>
        </w:rPr>
        <w:t>, jest dzień otrzymania odwołania - dzień faktycznego wpływu odwołania do organu I instancji (nie ma znaczenia data nadania odwołania). Powyższe stanowisko znalazło potwierdzenie w wyroku Wojewódzkiego Sądu Administracyjnego w Olsztynie z dnia 10 czerwca 2009 r. sygn</w:t>
      </w:r>
      <w:r w:rsidR="005F3681">
        <w:rPr>
          <w:rStyle w:val="FontStyle27"/>
          <w:rFonts w:ascii="Arial" w:hAnsi="Arial" w:cs="Arial"/>
          <w:sz w:val="24"/>
          <w:szCs w:val="24"/>
        </w:rPr>
        <w:t>atura</w:t>
      </w:r>
      <w:r w:rsidR="0088254D" w:rsidRPr="00BD3AFC">
        <w:rPr>
          <w:rStyle w:val="FontStyle27"/>
          <w:rFonts w:ascii="Arial" w:hAnsi="Arial" w:cs="Arial"/>
          <w:sz w:val="24"/>
          <w:szCs w:val="24"/>
        </w:rPr>
        <w:t xml:space="preserve"> akt </w:t>
      </w:r>
      <w:r w:rsidR="005F3681">
        <w:rPr>
          <w:rStyle w:val="FontStyle27"/>
          <w:rFonts w:ascii="Arial" w:hAnsi="Arial" w:cs="Arial"/>
          <w:sz w:val="24"/>
          <w:szCs w:val="24"/>
        </w:rPr>
        <w:t xml:space="preserve"> </w:t>
      </w:r>
      <w:r w:rsidR="0088254D" w:rsidRPr="00BD3AFC">
        <w:rPr>
          <w:rStyle w:val="FontStyle27"/>
          <w:rFonts w:ascii="Arial" w:hAnsi="Arial" w:cs="Arial"/>
          <w:sz w:val="24"/>
          <w:szCs w:val="24"/>
        </w:rPr>
        <w:t>II SA</w:t>
      </w:r>
      <w:r w:rsidR="005F3681">
        <w:rPr>
          <w:rStyle w:val="FontStyle27"/>
          <w:rFonts w:ascii="Arial" w:hAnsi="Arial" w:cs="Arial"/>
          <w:sz w:val="24"/>
          <w:szCs w:val="24"/>
        </w:rPr>
        <w:t>ukośnik</w:t>
      </w:r>
      <w:r w:rsidR="0088254D" w:rsidRPr="00BD3AFC">
        <w:rPr>
          <w:rStyle w:val="FontStyle27"/>
          <w:rFonts w:ascii="Arial" w:hAnsi="Arial" w:cs="Arial"/>
          <w:sz w:val="24"/>
          <w:szCs w:val="24"/>
        </w:rPr>
        <w:t xml:space="preserve">Ol </w:t>
      </w:r>
      <w:r w:rsidR="005F3681">
        <w:rPr>
          <w:rStyle w:val="FontStyle27"/>
          <w:rFonts w:ascii="Arial" w:hAnsi="Arial" w:cs="Arial"/>
          <w:sz w:val="24"/>
          <w:szCs w:val="24"/>
        </w:rPr>
        <w:t xml:space="preserve"> </w:t>
      </w:r>
      <w:r w:rsidR="0088254D" w:rsidRPr="00BD3AFC">
        <w:rPr>
          <w:rStyle w:val="FontStyle27"/>
          <w:rFonts w:ascii="Arial" w:hAnsi="Arial" w:cs="Arial"/>
          <w:sz w:val="24"/>
          <w:szCs w:val="24"/>
        </w:rPr>
        <w:t xml:space="preserve">400/09 (Legalis nr 211124), </w:t>
      </w:r>
      <w:r w:rsidR="0088254D" w:rsidRPr="005F3681">
        <w:rPr>
          <w:rStyle w:val="FontStyle27"/>
          <w:rFonts w:ascii="Arial" w:hAnsi="Arial" w:cs="Arial"/>
          <w:i/>
          <w:iCs/>
          <w:sz w:val="24"/>
          <w:szCs w:val="24"/>
        </w:rPr>
        <w:t xml:space="preserve">który stwierdził, że </w:t>
      </w:r>
      <w:r w:rsidR="0088254D" w:rsidRPr="005F3681">
        <w:rPr>
          <w:rStyle w:val="FontStyle34"/>
          <w:rFonts w:ascii="Arial" w:hAnsi="Arial" w:cs="Arial"/>
          <w:i w:val="0"/>
          <w:iCs w:val="0"/>
          <w:sz w:val="24"/>
          <w:szCs w:val="24"/>
        </w:rPr>
        <w:t>„datą początkową biegu wskazanego terminu, obliczanego według zasad określonych w rozdziale 10 k</w:t>
      </w:r>
      <w:r w:rsidR="005F3681">
        <w:rPr>
          <w:rStyle w:val="FontStyle34"/>
          <w:rFonts w:ascii="Arial" w:hAnsi="Arial" w:cs="Arial"/>
          <w:i w:val="0"/>
          <w:iCs w:val="0"/>
          <w:sz w:val="24"/>
          <w:szCs w:val="24"/>
        </w:rPr>
        <w:t>.</w:t>
      </w:r>
      <w:r w:rsidR="0088254D" w:rsidRPr="005F3681">
        <w:rPr>
          <w:rStyle w:val="FontStyle34"/>
          <w:rFonts w:ascii="Arial" w:hAnsi="Arial" w:cs="Arial"/>
          <w:i w:val="0"/>
          <w:iCs w:val="0"/>
          <w:sz w:val="24"/>
          <w:szCs w:val="24"/>
        </w:rPr>
        <w:t xml:space="preserve">p.a., będzie dzień faktycznego otrzymania odwołania przez właściwy organ. " </w:t>
      </w:r>
      <w:r w:rsidR="0088254D" w:rsidRPr="005F3681">
        <w:rPr>
          <w:rStyle w:val="FontStyle27"/>
          <w:rFonts w:ascii="Arial" w:hAnsi="Arial" w:cs="Arial"/>
          <w:sz w:val="24"/>
          <w:szCs w:val="24"/>
        </w:rPr>
        <w:t xml:space="preserve">Organ, który nie skorzystał z uprawnienia wzruszenia własnej decyzji ww. terminie zobowiązany jest przekazać odwołanie wraz z aktami sprawy organowi odwoławczemu. Z dniem otrzymania przez organ </w:t>
      </w:r>
      <w:r w:rsidR="005F3681" w:rsidRPr="005F3681">
        <w:rPr>
          <w:rStyle w:val="FontStyle27"/>
          <w:rFonts w:ascii="Arial" w:hAnsi="Arial" w:cs="Arial"/>
          <w:sz w:val="24"/>
          <w:szCs w:val="24"/>
        </w:rPr>
        <w:t>drugiej</w:t>
      </w:r>
      <w:r w:rsidR="0088254D" w:rsidRPr="005F3681">
        <w:rPr>
          <w:rStyle w:val="FontStyle27"/>
          <w:rFonts w:ascii="Arial" w:hAnsi="Arial" w:cs="Arial"/>
          <w:sz w:val="24"/>
          <w:szCs w:val="24"/>
        </w:rPr>
        <w:t xml:space="preserve"> instancji odwołania wraz z aktami sprawy, wszczęte zostaje postępowanie odwoławcze. Wskutek wniesienia</w:t>
      </w:r>
      <w:r w:rsidR="0088254D" w:rsidRPr="00BD3AFC">
        <w:rPr>
          <w:rStyle w:val="FontStyle27"/>
          <w:rFonts w:ascii="Arial" w:hAnsi="Arial" w:cs="Arial"/>
          <w:sz w:val="24"/>
          <w:szCs w:val="24"/>
        </w:rPr>
        <w:t xml:space="preserve"> odwołania i przekazania go do organu odwoławczego, na ten właśnie organ przechodzi kompetencja do rozstrzygania sprawy (por. uchwala Składu Siedmiu Sędziów Sądu Najwyższego z dnia 17 lipca 1993 r., III AZP 8</w:t>
      </w:r>
      <w:r w:rsidR="005F3681">
        <w:rPr>
          <w:rStyle w:val="FontStyle27"/>
          <w:rFonts w:ascii="Arial" w:hAnsi="Arial" w:cs="Arial"/>
          <w:sz w:val="24"/>
          <w:szCs w:val="24"/>
        </w:rPr>
        <w:t>ukośnik</w:t>
      </w:r>
      <w:r w:rsidR="0088254D" w:rsidRPr="00BD3AFC">
        <w:rPr>
          <w:rStyle w:val="FontStyle27"/>
          <w:rFonts w:ascii="Arial" w:hAnsi="Arial" w:cs="Arial"/>
          <w:sz w:val="24"/>
          <w:szCs w:val="24"/>
        </w:rPr>
        <w:t>93, OSNCP 1994/1/3)</w:t>
      </w:r>
    </w:p>
    <w:p w14:paraId="62A27FE6" w14:textId="77777777" w:rsidR="0088254D" w:rsidRPr="00BA0232" w:rsidRDefault="005F3681" w:rsidP="00C73818">
      <w:pPr>
        <w:pStyle w:val="Style9"/>
        <w:widowControl/>
        <w:tabs>
          <w:tab w:val="left" w:pos="1130"/>
        </w:tabs>
        <w:spacing w:after="480" w:line="360" w:lineRule="auto"/>
        <w:ind w:firstLine="0"/>
        <w:jc w:val="left"/>
        <w:rPr>
          <w:rStyle w:val="FontStyle27"/>
          <w:rFonts w:ascii="Arial" w:hAnsi="Arial" w:cs="Arial"/>
          <w:sz w:val="24"/>
          <w:szCs w:val="24"/>
        </w:rPr>
      </w:pPr>
      <w:r>
        <w:rPr>
          <w:rStyle w:val="FontStyle27"/>
          <w:rFonts w:ascii="Arial" w:hAnsi="Arial" w:cs="Arial"/>
          <w:sz w:val="24"/>
          <w:szCs w:val="24"/>
        </w:rPr>
        <w:t xml:space="preserve">1  5   </w:t>
      </w:r>
      <w:r w:rsidR="0088254D" w:rsidRPr="00BA0232">
        <w:rPr>
          <w:rStyle w:val="FontStyle27"/>
          <w:rFonts w:ascii="Arial" w:hAnsi="Arial" w:cs="Arial"/>
          <w:sz w:val="24"/>
          <w:szCs w:val="24"/>
        </w:rPr>
        <w:t>Wzruszenie decyzji w trybie samokontroli przez organ administracji publicznej bez zaistnienia warunków określonych w</w:t>
      </w:r>
      <w:r w:rsidR="0088254D" w:rsidRPr="00BA0232">
        <w:rPr>
          <w:rStyle w:val="FontStyle27"/>
          <w:rFonts w:ascii="Arial" w:hAnsi="Arial" w:cs="Arial"/>
          <w:sz w:val="24"/>
          <w:szCs w:val="24"/>
          <w:lang w:val="en-US"/>
        </w:rPr>
        <w:t xml:space="preserve"> art.</w:t>
      </w:r>
      <w:r w:rsidR="0088254D" w:rsidRPr="00BA0232">
        <w:rPr>
          <w:rStyle w:val="FontStyle27"/>
          <w:rFonts w:ascii="Arial" w:hAnsi="Arial" w:cs="Arial"/>
          <w:sz w:val="24"/>
          <w:szCs w:val="24"/>
        </w:rPr>
        <w:t xml:space="preserve"> 132</w:t>
      </w:r>
      <w:r>
        <w:rPr>
          <w:rStyle w:val="FontStyle27"/>
          <w:rFonts w:ascii="Arial" w:hAnsi="Arial" w:cs="Arial"/>
          <w:sz w:val="24"/>
          <w:szCs w:val="24"/>
        </w:rPr>
        <w:t>paragraf</w:t>
      </w:r>
      <w:r w:rsidR="0088254D" w:rsidRPr="00BA0232">
        <w:rPr>
          <w:rStyle w:val="FontStyle27"/>
          <w:rFonts w:ascii="Arial" w:hAnsi="Arial" w:cs="Arial"/>
          <w:sz w:val="24"/>
          <w:szCs w:val="24"/>
        </w:rPr>
        <w:t xml:space="preserve">1 i </w:t>
      </w:r>
      <w:r>
        <w:rPr>
          <w:rStyle w:val="FontStyle27"/>
          <w:rFonts w:ascii="Arial" w:hAnsi="Arial" w:cs="Arial"/>
          <w:sz w:val="24"/>
          <w:szCs w:val="24"/>
        </w:rPr>
        <w:t>paragraf</w:t>
      </w:r>
      <w:r w:rsidR="0088254D" w:rsidRPr="00BA0232">
        <w:rPr>
          <w:rStyle w:val="FontStyle27"/>
          <w:rFonts w:ascii="Arial" w:hAnsi="Arial" w:cs="Arial"/>
          <w:sz w:val="24"/>
          <w:szCs w:val="24"/>
        </w:rPr>
        <w:t>2 k.p.a. oraz w</w:t>
      </w:r>
      <w:r w:rsidR="0088254D" w:rsidRPr="00BA0232">
        <w:rPr>
          <w:rStyle w:val="FontStyle27"/>
          <w:rFonts w:ascii="Arial" w:hAnsi="Arial" w:cs="Arial"/>
          <w:sz w:val="24"/>
          <w:szCs w:val="24"/>
          <w:lang w:val="en-US"/>
        </w:rPr>
        <w:t xml:space="preserve"> art.</w:t>
      </w:r>
      <w:r w:rsidR="0088254D" w:rsidRPr="00BA0232">
        <w:rPr>
          <w:rStyle w:val="FontStyle27"/>
          <w:rFonts w:ascii="Arial" w:hAnsi="Arial" w:cs="Arial"/>
          <w:sz w:val="24"/>
          <w:szCs w:val="24"/>
        </w:rPr>
        <w:t xml:space="preserve"> 133 k.p.a. stanowi rażące naruszenie prawa.</w:t>
      </w:r>
    </w:p>
    <w:p w14:paraId="0F1184B6" w14:textId="77777777" w:rsidR="0088254D" w:rsidRPr="005F3681" w:rsidRDefault="0088254D" w:rsidP="00C73818">
      <w:pPr>
        <w:pStyle w:val="Style10"/>
        <w:widowControl/>
        <w:spacing w:after="480" w:line="360" w:lineRule="auto"/>
        <w:ind w:firstLine="0"/>
        <w:jc w:val="left"/>
        <w:rPr>
          <w:rStyle w:val="FontStyle30"/>
          <w:rFonts w:ascii="Arial" w:hAnsi="Arial" w:cs="Arial"/>
          <w:b w:val="0"/>
          <w:bCs w:val="0"/>
          <w:i w:val="0"/>
          <w:iCs w:val="0"/>
          <w:sz w:val="24"/>
          <w:szCs w:val="24"/>
        </w:rPr>
      </w:pPr>
      <w:r w:rsidRPr="00BA0232">
        <w:rPr>
          <w:rStyle w:val="FontStyle27"/>
          <w:rFonts w:ascii="Arial" w:hAnsi="Arial" w:cs="Arial"/>
          <w:sz w:val="24"/>
          <w:szCs w:val="24"/>
        </w:rPr>
        <w:lastRenderedPageBreak/>
        <w:t>W ocenie Komisji w niniejszej sprawie doszło do wydania decyzji administracyjnej z rażącym naruszeniem prawa, co skutkuje koniecznością stwierdzenia jej nieważności w całości. W literaturze wskazuje się, że pojęcie "prawo" w zwrocie "rażące naruszenie prawa" powinno być rozumiane szeroko, obejmując swoim zakresem przepisy prawa materialnego, procesowego oraz przepisy o charakterze ustrojowym (</w:t>
      </w:r>
      <w:r w:rsidR="005F3681">
        <w:rPr>
          <w:rStyle w:val="FontStyle27"/>
          <w:rFonts w:ascii="Arial" w:hAnsi="Arial" w:cs="Arial"/>
          <w:sz w:val="24"/>
          <w:szCs w:val="24"/>
        </w:rPr>
        <w:t xml:space="preserve"> </w:t>
      </w:r>
      <w:r w:rsidRPr="00BA0232">
        <w:rPr>
          <w:rStyle w:val="FontStyle27"/>
          <w:rFonts w:ascii="Arial" w:hAnsi="Arial" w:cs="Arial"/>
          <w:sz w:val="24"/>
          <w:szCs w:val="24"/>
        </w:rPr>
        <w:t>J. Borkowski, w: Adamiak, Borkowski,</w:t>
      </w:r>
      <w:r w:rsidR="005F3681">
        <w:rPr>
          <w:rStyle w:val="FontStyle27"/>
          <w:rFonts w:ascii="Arial" w:hAnsi="Arial" w:cs="Arial"/>
          <w:sz w:val="24"/>
          <w:szCs w:val="24"/>
        </w:rPr>
        <w:t xml:space="preserve"> </w:t>
      </w:r>
      <w:r w:rsidRPr="00BA0232">
        <w:rPr>
          <w:rStyle w:val="FontStyle27"/>
          <w:rFonts w:ascii="Arial" w:hAnsi="Arial" w:cs="Arial"/>
          <w:sz w:val="24"/>
          <w:szCs w:val="24"/>
        </w:rPr>
        <w:t>Komentarz, 2009, s. 599). Podobne stanowisko reprezentuje orzecznictwo (tak wyrok WSA w Rzeszowie z 8 maja 2014 r. II SA</w:t>
      </w:r>
      <w:r w:rsidR="005F3681">
        <w:rPr>
          <w:rStyle w:val="FontStyle27"/>
          <w:rFonts w:ascii="Arial" w:hAnsi="Arial" w:cs="Arial"/>
          <w:sz w:val="24"/>
          <w:szCs w:val="24"/>
        </w:rPr>
        <w:t>ukośnik</w:t>
      </w:r>
      <w:r w:rsidRPr="00BA0232">
        <w:rPr>
          <w:rStyle w:val="FontStyle27"/>
          <w:rFonts w:ascii="Arial" w:hAnsi="Arial" w:cs="Arial"/>
          <w:sz w:val="24"/>
          <w:szCs w:val="24"/>
        </w:rPr>
        <w:t xml:space="preserve">Rz 194/14, Legalis, gdzie stwierdzono, że: </w:t>
      </w:r>
      <w:r w:rsidRPr="00BA0232">
        <w:rPr>
          <w:rStyle w:val="FontStyle30"/>
          <w:rFonts w:ascii="Arial" w:hAnsi="Arial" w:cs="Arial"/>
          <w:sz w:val="24"/>
          <w:szCs w:val="24"/>
        </w:rPr>
        <w:t>„</w:t>
      </w:r>
      <w:r w:rsidRPr="005F3681">
        <w:rPr>
          <w:rStyle w:val="FontStyle30"/>
          <w:rFonts w:ascii="Arial" w:hAnsi="Arial" w:cs="Arial"/>
          <w:b w:val="0"/>
          <w:bCs w:val="0"/>
          <w:i w:val="0"/>
          <w:iCs w:val="0"/>
          <w:sz w:val="24"/>
          <w:szCs w:val="24"/>
        </w:rPr>
        <w:t xml:space="preserve">Naruszenie </w:t>
      </w:r>
      <w:r w:rsidRPr="005F3681">
        <w:rPr>
          <w:rStyle w:val="FontStyle30"/>
          <w:rFonts w:ascii="Arial" w:hAnsi="Arial" w:cs="Arial"/>
          <w:b w:val="0"/>
          <w:bCs w:val="0"/>
          <w:i w:val="0"/>
          <w:iCs w:val="0"/>
          <w:sz w:val="24"/>
          <w:szCs w:val="24"/>
          <w:lang w:val="de-DE"/>
        </w:rPr>
        <w:t>prawa</w:t>
      </w:r>
      <w:r w:rsidRPr="005F3681">
        <w:rPr>
          <w:rStyle w:val="FontStyle30"/>
          <w:rFonts w:ascii="Arial" w:hAnsi="Arial" w:cs="Arial"/>
          <w:b w:val="0"/>
          <w:bCs w:val="0"/>
          <w:i w:val="0"/>
          <w:iCs w:val="0"/>
          <w:sz w:val="24"/>
          <w:szCs w:val="24"/>
        </w:rPr>
        <w:t xml:space="preserve">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r w:rsidR="005F3681">
        <w:rPr>
          <w:rStyle w:val="FontStyle30"/>
          <w:rFonts w:ascii="Arial" w:hAnsi="Arial" w:cs="Arial"/>
          <w:b w:val="0"/>
          <w:bCs w:val="0"/>
          <w:i w:val="0"/>
          <w:iCs w:val="0"/>
          <w:sz w:val="24"/>
          <w:szCs w:val="24"/>
        </w:rPr>
        <w:t>.</w:t>
      </w:r>
    </w:p>
    <w:p w14:paraId="2E1D0439" w14:textId="77777777" w:rsidR="0088254D" w:rsidRPr="00BA0232" w:rsidRDefault="0088254D" w:rsidP="00C73818">
      <w:pPr>
        <w:pStyle w:val="Style6"/>
        <w:widowControl/>
        <w:spacing w:after="480" w:line="360" w:lineRule="auto"/>
        <w:ind w:right="14"/>
        <w:jc w:val="left"/>
        <w:rPr>
          <w:rStyle w:val="FontStyle27"/>
          <w:rFonts w:ascii="Arial" w:hAnsi="Arial" w:cs="Arial"/>
          <w:sz w:val="24"/>
          <w:szCs w:val="24"/>
        </w:rPr>
      </w:pPr>
      <w:r w:rsidRPr="00BA0232">
        <w:rPr>
          <w:rStyle w:val="FontStyle27"/>
          <w:rFonts w:ascii="Arial" w:hAnsi="Arial" w:cs="Arial"/>
          <w:sz w:val="24"/>
          <w:szCs w:val="24"/>
        </w:rPr>
        <w:t>W orzecznictwie jak i piśmiennictwie, ukształtował się pogląd, wedle którego przypisanie decyzji wady nieważności w przypadku naruszenia przepisów proceduralnych dopuszczalne jest wyłącznie, gdy naruszenie tych przepisów ma charakter rażący i pozostaje w związku z ostatecznym rozstrzygnięciem sprawy. W odniesieniu do tych przepisów można zatem mówić o rażącym ich naruszeniu wówczas, gdy w sposób niebudzący wątpliwości, a więc oczywisty, nie zastosowano ich w trakcie prowadzonego postępowania lub zastosowano je oczywiście nieprawidłowo. Nie chodzi tu o błędy w wykładni prawa, ale o przekroczenie prawa w sposób jasny i niedwuznaczny (por. wyroki NSA z dnia 13 grudnia 1988 r., II SA 981</w:t>
      </w:r>
      <w:r w:rsidR="00193B6F">
        <w:rPr>
          <w:rStyle w:val="FontStyle27"/>
          <w:rFonts w:ascii="Arial" w:hAnsi="Arial" w:cs="Arial"/>
          <w:sz w:val="24"/>
          <w:szCs w:val="24"/>
        </w:rPr>
        <w:t>ukośnik</w:t>
      </w:r>
      <w:r w:rsidRPr="00BA0232">
        <w:rPr>
          <w:rStyle w:val="FontStyle27"/>
          <w:rFonts w:ascii="Arial" w:hAnsi="Arial" w:cs="Arial"/>
          <w:sz w:val="24"/>
          <w:szCs w:val="24"/>
        </w:rPr>
        <w:t>88, ONSA 1988</w:t>
      </w:r>
      <w:r w:rsidR="00193B6F">
        <w:rPr>
          <w:rStyle w:val="FontStyle27"/>
          <w:rFonts w:ascii="Arial" w:hAnsi="Arial" w:cs="Arial"/>
          <w:sz w:val="24"/>
          <w:szCs w:val="24"/>
        </w:rPr>
        <w:t>ukośnik</w:t>
      </w:r>
      <w:r w:rsidRPr="00BA0232">
        <w:rPr>
          <w:rStyle w:val="FontStyle27"/>
          <w:rFonts w:ascii="Arial" w:hAnsi="Arial" w:cs="Arial"/>
          <w:sz w:val="24"/>
          <w:szCs w:val="24"/>
        </w:rPr>
        <w:t>2</w:t>
      </w:r>
      <w:r w:rsidR="00193B6F">
        <w:rPr>
          <w:rStyle w:val="FontStyle27"/>
          <w:rFonts w:ascii="Arial" w:hAnsi="Arial" w:cs="Arial"/>
          <w:sz w:val="24"/>
          <w:szCs w:val="24"/>
        </w:rPr>
        <w:t>ukośnik</w:t>
      </w:r>
      <w:r w:rsidRPr="00BA0232">
        <w:rPr>
          <w:rStyle w:val="FontStyle27"/>
          <w:rFonts w:ascii="Arial" w:hAnsi="Arial" w:cs="Arial"/>
          <w:sz w:val="24"/>
          <w:szCs w:val="24"/>
        </w:rPr>
        <w:t>96, z dnia 21 października 1992 r, sygn. akt V SA86</w:t>
      </w:r>
      <w:r w:rsidR="00193B6F">
        <w:rPr>
          <w:rStyle w:val="FontStyle27"/>
          <w:rFonts w:ascii="Arial" w:hAnsi="Arial" w:cs="Arial"/>
          <w:sz w:val="24"/>
          <w:szCs w:val="24"/>
        </w:rPr>
        <w:t>ukośnik</w:t>
      </w:r>
      <w:r w:rsidRPr="00BA0232">
        <w:rPr>
          <w:rStyle w:val="FontStyle27"/>
          <w:rFonts w:ascii="Arial" w:hAnsi="Arial" w:cs="Arial"/>
          <w:sz w:val="24"/>
          <w:szCs w:val="24"/>
        </w:rPr>
        <w:t>92, ONSA 1993</w:t>
      </w:r>
      <w:r w:rsidR="00193B6F">
        <w:rPr>
          <w:rStyle w:val="FontStyle27"/>
          <w:rFonts w:ascii="Arial" w:hAnsi="Arial" w:cs="Arial"/>
          <w:sz w:val="24"/>
          <w:szCs w:val="24"/>
        </w:rPr>
        <w:t>ukosnik</w:t>
      </w:r>
      <w:r w:rsidRPr="00BA0232">
        <w:rPr>
          <w:rStyle w:val="FontStyle27"/>
          <w:rFonts w:ascii="Arial" w:hAnsi="Arial" w:cs="Arial"/>
          <w:sz w:val="24"/>
          <w:szCs w:val="24"/>
        </w:rPr>
        <w:t>1</w:t>
      </w:r>
      <w:r w:rsidR="00193B6F">
        <w:rPr>
          <w:rStyle w:val="FontStyle27"/>
          <w:rFonts w:ascii="Arial" w:hAnsi="Arial" w:cs="Arial"/>
          <w:sz w:val="24"/>
          <w:szCs w:val="24"/>
        </w:rPr>
        <w:t>ukośnik</w:t>
      </w:r>
      <w:r w:rsidRPr="00BA0232">
        <w:rPr>
          <w:rStyle w:val="FontStyle27"/>
          <w:rFonts w:ascii="Arial" w:hAnsi="Arial" w:cs="Arial"/>
          <w:sz w:val="24"/>
          <w:szCs w:val="24"/>
        </w:rPr>
        <w:t xml:space="preserve">23). Naruszenie prawa procesowego w sposób rażący to takie naruszenie, które prowadzić musi do podjęcia wadliwego rozstrzygnięciu z tego właśnie powodu, musi przekładać się bezpośrednio na treść decyzji i musi w niej </w:t>
      </w:r>
      <w:r w:rsidR="00193B6F">
        <w:rPr>
          <w:rStyle w:val="FontStyle27"/>
          <w:rFonts w:ascii="Arial" w:hAnsi="Arial" w:cs="Arial"/>
          <w:sz w:val="24"/>
          <w:szCs w:val="24"/>
        </w:rPr>
        <w:t>t</w:t>
      </w:r>
      <w:r w:rsidRPr="00BA0232">
        <w:rPr>
          <w:rStyle w:val="FontStyle27"/>
          <w:rFonts w:ascii="Arial" w:hAnsi="Arial" w:cs="Arial"/>
          <w:sz w:val="24"/>
          <w:szCs w:val="24"/>
        </w:rPr>
        <w:t>kwić (tak wyrok NSA z dnia 13 października 2016 r.,</w:t>
      </w:r>
      <w:r w:rsidRPr="00BA0232">
        <w:rPr>
          <w:rStyle w:val="FontStyle27"/>
          <w:rFonts w:ascii="Arial" w:hAnsi="Arial" w:cs="Arial"/>
          <w:sz w:val="24"/>
          <w:szCs w:val="24"/>
          <w:lang w:val="de-DE"/>
        </w:rPr>
        <w:t xml:space="preserve"> II</w:t>
      </w:r>
      <w:r w:rsidRPr="00BA0232">
        <w:rPr>
          <w:rStyle w:val="FontStyle27"/>
          <w:rFonts w:ascii="Arial" w:hAnsi="Arial" w:cs="Arial"/>
          <w:sz w:val="24"/>
          <w:szCs w:val="24"/>
        </w:rPr>
        <w:t xml:space="preserve"> OSK 3347</w:t>
      </w:r>
      <w:r w:rsidR="00193B6F">
        <w:rPr>
          <w:rStyle w:val="FontStyle27"/>
          <w:rFonts w:ascii="Arial" w:hAnsi="Arial" w:cs="Arial"/>
          <w:sz w:val="24"/>
          <w:szCs w:val="24"/>
        </w:rPr>
        <w:t>ukośnik</w:t>
      </w:r>
      <w:r w:rsidRPr="00BA0232">
        <w:rPr>
          <w:rStyle w:val="FontStyle27"/>
          <w:rFonts w:ascii="Arial" w:hAnsi="Arial" w:cs="Arial"/>
          <w:sz w:val="24"/>
          <w:szCs w:val="24"/>
        </w:rPr>
        <w:t xml:space="preserve">14, </w:t>
      </w:r>
      <w:r w:rsidRPr="00BA0232">
        <w:rPr>
          <w:rStyle w:val="FontStyle27"/>
          <w:rFonts w:ascii="Arial" w:hAnsi="Arial" w:cs="Arial"/>
          <w:sz w:val="24"/>
          <w:szCs w:val="24"/>
          <w:lang w:val="de-DE"/>
        </w:rPr>
        <w:t>LEX</w:t>
      </w:r>
      <w:r w:rsidRPr="00BA0232">
        <w:rPr>
          <w:rStyle w:val="FontStyle27"/>
          <w:rFonts w:ascii="Arial" w:hAnsi="Arial" w:cs="Arial"/>
          <w:sz w:val="24"/>
          <w:szCs w:val="24"/>
        </w:rPr>
        <w:t xml:space="preserve"> nr 2169138).</w:t>
      </w:r>
    </w:p>
    <w:p w14:paraId="2A37CAD6" w14:textId="77777777" w:rsidR="0088254D" w:rsidRPr="00BA0232" w:rsidRDefault="00193B6F" w:rsidP="00C73818">
      <w:pPr>
        <w:pStyle w:val="Style10"/>
        <w:widowControl/>
        <w:tabs>
          <w:tab w:val="left" w:pos="4526"/>
        </w:tabs>
        <w:spacing w:after="480" w:line="360" w:lineRule="auto"/>
        <w:ind w:firstLine="0"/>
        <w:jc w:val="left"/>
        <w:rPr>
          <w:rStyle w:val="FontStyle27"/>
          <w:rFonts w:ascii="Arial" w:hAnsi="Arial" w:cs="Arial"/>
          <w:sz w:val="24"/>
          <w:szCs w:val="24"/>
        </w:rPr>
      </w:pPr>
      <w:r>
        <w:rPr>
          <w:rStyle w:val="FontStyle27"/>
          <w:rFonts w:ascii="Arial" w:hAnsi="Arial" w:cs="Arial"/>
          <w:sz w:val="24"/>
          <w:szCs w:val="24"/>
        </w:rPr>
        <w:t xml:space="preserve">1  6   </w:t>
      </w:r>
      <w:r w:rsidR="0088254D" w:rsidRPr="00BA0232">
        <w:rPr>
          <w:rStyle w:val="FontStyle27"/>
          <w:rFonts w:ascii="Arial" w:hAnsi="Arial" w:cs="Arial"/>
          <w:sz w:val="24"/>
          <w:szCs w:val="24"/>
        </w:rPr>
        <w:t>Jak wskazano na wstępie, siedmiodniowy termin określony w art.133 k.p.a</w:t>
      </w:r>
      <w:r>
        <w:rPr>
          <w:rStyle w:val="FontStyle27"/>
          <w:rFonts w:ascii="Arial" w:hAnsi="Arial" w:cs="Arial"/>
          <w:sz w:val="24"/>
          <w:szCs w:val="24"/>
        </w:rPr>
        <w:t>.</w:t>
      </w:r>
      <w:r w:rsidR="0088254D" w:rsidRPr="00BA0232">
        <w:rPr>
          <w:rStyle w:val="FontStyle27"/>
          <w:rFonts w:ascii="Arial" w:hAnsi="Arial" w:cs="Arial"/>
          <w:sz w:val="24"/>
          <w:szCs w:val="24"/>
        </w:rPr>
        <w:t xml:space="preserve"> jest</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terminem ustawowym, po upływie którego wygasa uprawnienie organu </w:t>
      </w:r>
      <w:r w:rsidR="00097133">
        <w:rPr>
          <w:rStyle w:val="FontStyle27"/>
          <w:rFonts w:ascii="Arial" w:hAnsi="Arial" w:cs="Arial"/>
          <w:sz w:val="24"/>
          <w:szCs w:val="24"/>
        </w:rPr>
        <w:t>pierwszej</w:t>
      </w:r>
      <w:r w:rsidR="0088254D" w:rsidRPr="00BA0232">
        <w:rPr>
          <w:rStyle w:val="FontStyle27"/>
          <w:rFonts w:ascii="Arial" w:hAnsi="Arial" w:cs="Arial"/>
          <w:sz w:val="24"/>
          <w:szCs w:val="24"/>
        </w:rPr>
        <w:t xml:space="preserve"> instancji do</w:t>
      </w:r>
      <w:r>
        <w:rPr>
          <w:rStyle w:val="FontStyle27"/>
          <w:rFonts w:ascii="Arial" w:hAnsi="Arial" w:cs="Arial"/>
          <w:sz w:val="24"/>
          <w:szCs w:val="24"/>
        </w:rPr>
        <w:t xml:space="preserve"> </w:t>
      </w:r>
      <w:r w:rsidR="0088254D" w:rsidRPr="00BA0232">
        <w:rPr>
          <w:rStyle w:val="FontStyle27"/>
          <w:rFonts w:ascii="Arial" w:hAnsi="Arial" w:cs="Arial"/>
          <w:sz w:val="24"/>
          <w:szCs w:val="24"/>
        </w:rPr>
        <w:t>dokonania auto weryfikacji decyzji. W przedmiotowej sprawie Prezydent</w:t>
      </w:r>
      <w:r w:rsidR="00914BBC">
        <w:rPr>
          <w:rStyle w:val="FontStyle27"/>
          <w:rFonts w:ascii="Arial" w:hAnsi="Arial" w:cs="Arial"/>
          <w:sz w:val="24"/>
          <w:szCs w:val="24"/>
        </w:rPr>
        <w:t xml:space="preserve"> Miasta Stołecznego </w:t>
      </w:r>
      <w:r w:rsidR="0088254D" w:rsidRPr="00BA0232">
        <w:rPr>
          <w:rStyle w:val="FontStyle27"/>
          <w:rFonts w:ascii="Arial" w:hAnsi="Arial" w:cs="Arial"/>
          <w:sz w:val="24"/>
          <w:szCs w:val="24"/>
        </w:rPr>
        <w:t>Warszawy</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otrzymał odwołanie </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A    </w:t>
      </w:r>
      <w:r w:rsidR="0088254D" w:rsidRPr="00BA0232">
        <w:rPr>
          <w:rStyle w:val="FontStyle37"/>
          <w:rFonts w:ascii="Arial" w:hAnsi="Arial" w:cs="Arial"/>
          <w:sz w:val="24"/>
          <w:szCs w:val="24"/>
        </w:rPr>
        <w:t xml:space="preserve"> </w:t>
      </w:r>
      <w:r w:rsidR="0088254D" w:rsidRPr="00BA0232">
        <w:rPr>
          <w:rStyle w:val="FontStyle27"/>
          <w:rFonts w:ascii="Arial" w:hAnsi="Arial" w:cs="Arial"/>
          <w:sz w:val="24"/>
          <w:szCs w:val="24"/>
        </w:rPr>
        <w:t>M</w:t>
      </w:r>
      <w:r>
        <w:rPr>
          <w:rStyle w:val="FontStyle27"/>
          <w:rFonts w:ascii="Arial" w:hAnsi="Arial" w:cs="Arial"/>
          <w:sz w:val="24"/>
          <w:szCs w:val="24"/>
        </w:rPr>
        <w:t xml:space="preserve">. </w:t>
      </w:r>
      <w:r w:rsidR="0088254D" w:rsidRPr="00BA0232">
        <w:rPr>
          <w:rStyle w:val="FontStyle27"/>
          <w:rFonts w:ascii="Arial" w:hAnsi="Arial" w:cs="Arial"/>
          <w:sz w:val="24"/>
          <w:szCs w:val="24"/>
        </w:rPr>
        <w:tab/>
        <w:t>w dniu    lutego 2010 r. zaś pozostałe strony</w:t>
      </w:r>
      <w:r>
        <w:rPr>
          <w:rStyle w:val="FontStyle27"/>
          <w:rFonts w:ascii="Arial" w:hAnsi="Arial" w:cs="Arial"/>
          <w:sz w:val="24"/>
          <w:szCs w:val="24"/>
        </w:rPr>
        <w:t xml:space="preserve">  </w:t>
      </w:r>
      <w:r w:rsidR="0088254D" w:rsidRPr="00BA0232">
        <w:rPr>
          <w:rStyle w:val="FontStyle27"/>
          <w:rFonts w:ascii="Arial" w:hAnsi="Arial" w:cs="Arial"/>
          <w:sz w:val="24"/>
          <w:szCs w:val="24"/>
        </w:rPr>
        <w:t>postępowania wyraziły zgodę na zmianę decyzji pismem z dnia    lutego 2010 r.</w:t>
      </w:r>
    </w:p>
    <w:p w14:paraId="396D3C33" w14:textId="77777777" w:rsidR="0088254D" w:rsidRPr="00BA0232" w:rsidRDefault="0088254D" w:rsidP="00C73818">
      <w:pPr>
        <w:pStyle w:val="Style10"/>
        <w:widowControl/>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lastRenderedPageBreak/>
        <w:t>Nie ulega wątpliwości, że zgoda ta powinna być przedłożona organowi w terminie o którym mowa w art. 133 k.p.a. W doktrynie przyjęto, że zgoda może być wyrażona przez pozostałe strony po upływie terminu do wniesienia odwołania (Dawidowicz, Postępowanie administracyjne, 1983, s. 213), jednak nie później niż przed przekazaniem odwołania organowi odwoławczemu, które zgodnie z art. 133 k.p.a. powinno nastąpić w terminie siedmiu dni od dnia otrzymania odwołania przez organ pierwszej instancji, ponieważ wyrażenie zgody, o której mowa w art. 132 k.p.a. po przekazaniu odwołania organowi odwoławczemu stanowić będzie czynność bezprzedmiotową. W ocenie Komisji wyrażenie zgody po upływie terminu określonego w art. 133 k.p.a. nie stwarzało podstaw do wydania decyzji w trybie art. 132 k.p.a., na co wskazuje jednoznaczne brzmienie przepisów art. 132 k.p.a. i art. 133 k.p.a., które pozostają z sobą we wzajemnej łączności i zależności.</w:t>
      </w:r>
    </w:p>
    <w:p w14:paraId="2EAB3CCE" w14:textId="77777777" w:rsidR="0088254D" w:rsidRPr="00BA0232" w:rsidRDefault="0088254D" w:rsidP="00C73818">
      <w:pPr>
        <w:pStyle w:val="Style10"/>
        <w:widowControl/>
        <w:spacing w:after="480" w:line="360" w:lineRule="auto"/>
        <w:ind w:right="14" w:firstLine="0"/>
        <w:jc w:val="left"/>
        <w:rPr>
          <w:rStyle w:val="FontStyle27"/>
          <w:rFonts w:ascii="Arial" w:hAnsi="Arial" w:cs="Arial"/>
          <w:sz w:val="24"/>
          <w:szCs w:val="24"/>
        </w:rPr>
      </w:pPr>
      <w:r w:rsidRPr="00BA0232">
        <w:rPr>
          <w:rStyle w:val="FontStyle27"/>
          <w:rFonts w:ascii="Arial" w:hAnsi="Arial" w:cs="Arial"/>
          <w:sz w:val="24"/>
          <w:szCs w:val="24"/>
        </w:rPr>
        <w:t xml:space="preserve">Uznać zatem należy, że w niniejszej sprawie siedmiodniowy termin określony w art. 133 k.p.a. upłynął w dniu </w:t>
      </w:r>
      <w:r w:rsidR="00914BBC">
        <w:rPr>
          <w:rStyle w:val="FontStyle27"/>
          <w:rFonts w:ascii="Arial" w:hAnsi="Arial" w:cs="Arial"/>
          <w:sz w:val="24"/>
          <w:szCs w:val="24"/>
        </w:rPr>
        <w:t xml:space="preserve">   </w:t>
      </w:r>
      <w:r w:rsidRPr="00BA0232">
        <w:rPr>
          <w:rStyle w:val="FontStyle27"/>
          <w:rFonts w:ascii="Arial" w:hAnsi="Arial" w:cs="Arial"/>
          <w:sz w:val="24"/>
          <w:szCs w:val="24"/>
        </w:rPr>
        <w:t xml:space="preserve">lutego 2010 r. i z tym dniem organ stracił kompetencję do stosowania tego przepisu. Tymczasem Prezydent </w:t>
      </w:r>
      <w:r w:rsidR="00193B6F">
        <w:rPr>
          <w:rStyle w:val="FontStyle27"/>
          <w:rFonts w:ascii="Arial" w:hAnsi="Arial" w:cs="Arial"/>
          <w:sz w:val="24"/>
          <w:szCs w:val="24"/>
        </w:rPr>
        <w:t xml:space="preserve">Miasta Stołecznego </w:t>
      </w:r>
      <w:r w:rsidRPr="00BA0232">
        <w:rPr>
          <w:rStyle w:val="FontStyle27"/>
          <w:rFonts w:ascii="Arial" w:hAnsi="Arial" w:cs="Arial"/>
          <w:sz w:val="24"/>
          <w:szCs w:val="24"/>
        </w:rPr>
        <w:t xml:space="preserve">Warszawy na skutek rozpoznania odwołania dokonał auto weryfikacji w dniu </w:t>
      </w:r>
      <w:r w:rsidR="00193B6F">
        <w:rPr>
          <w:rStyle w:val="FontStyle27"/>
          <w:rFonts w:ascii="Arial" w:hAnsi="Arial" w:cs="Arial"/>
          <w:sz w:val="24"/>
          <w:szCs w:val="24"/>
        </w:rPr>
        <w:t xml:space="preserve">  </w:t>
      </w:r>
      <w:r w:rsidRPr="00BA0232">
        <w:rPr>
          <w:rStyle w:val="FontStyle27"/>
          <w:rFonts w:ascii="Arial" w:hAnsi="Arial" w:cs="Arial"/>
          <w:sz w:val="24"/>
          <w:szCs w:val="24"/>
        </w:rPr>
        <w:t xml:space="preserve">marca 2010 r. a zatem dopuścił się rażącego naruszenia art. 132 </w:t>
      </w:r>
      <w:r w:rsidR="00193B6F">
        <w:rPr>
          <w:rStyle w:val="FontStyle27"/>
          <w:rFonts w:ascii="Arial" w:hAnsi="Arial" w:cs="Arial"/>
          <w:sz w:val="24"/>
          <w:szCs w:val="24"/>
        </w:rPr>
        <w:t>paragraf</w:t>
      </w:r>
      <w:r w:rsidRPr="00BA0232">
        <w:rPr>
          <w:rStyle w:val="FontStyle27"/>
          <w:rFonts w:ascii="Arial" w:hAnsi="Arial" w:cs="Arial"/>
          <w:sz w:val="24"/>
          <w:szCs w:val="24"/>
        </w:rPr>
        <w:t xml:space="preserve">1 i </w:t>
      </w:r>
      <w:r w:rsidR="00193B6F">
        <w:rPr>
          <w:rStyle w:val="FontStyle27"/>
          <w:rFonts w:ascii="Arial" w:hAnsi="Arial" w:cs="Arial"/>
          <w:sz w:val="24"/>
          <w:szCs w:val="24"/>
        </w:rPr>
        <w:t xml:space="preserve">paragraf </w:t>
      </w:r>
      <w:r w:rsidRPr="00BA0232">
        <w:rPr>
          <w:rStyle w:val="FontStyle27"/>
          <w:rFonts w:ascii="Arial" w:hAnsi="Arial" w:cs="Arial"/>
          <w:sz w:val="24"/>
          <w:szCs w:val="24"/>
        </w:rPr>
        <w:t>2 k.p.a. w zw</w:t>
      </w:r>
      <w:r w:rsidR="00193B6F">
        <w:rPr>
          <w:rStyle w:val="FontStyle27"/>
          <w:rFonts w:ascii="Arial" w:hAnsi="Arial" w:cs="Arial"/>
          <w:sz w:val="24"/>
          <w:szCs w:val="24"/>
        </w:rPr>
        <w:t xml:space="preserve">iązku </w:t>
      </w:r>
      <w:r w:rsidRPr="00BA0232">
        <w:rPr>
          <w:rStyle w:val="FontStyle27"/>
          <w:rFonts w:ascii="Arial" w:hAnsi="Arial" w:cs="Arial"/>
          <w:sz w:val="24"/>
          <w:szCs w:val="24"/>
        </w:rPr>
        <w:t>z art. 133 k.p.a., czym wypełnił przesłankę do stwierdzenia nieważności decyzji o której mowa w art. 156</w:t>
      </w:r>
      <w:r w:rsidR="00193B6F">
        <w:rPr>
          <w:rStyle w:val="FontStyle27"/>
          <w:rFonts w:ascii="Arial" w:hAnsi="Arial" w:cs="Arial"/>
          <w:sz w:val="24"/>
          <w:szCs w:val="24"/>
        </w:rPr>
        <w:t>paragraf</w:t>
      </w:r>
      <w:r w:rsidRPr="00BA0232">
        <w:rPr>
          <w:rStyle w:val="FontStyle27"/>
          <w:rFonts w:ascii="Arial" w:hAnsi="Arial" w:cs="Arial"/>
          <w:sz w:val="24"/>
          <w:szCs w:val="24"/>
        </w:rPr>
        <w:t>1 p</w:t>
      </w:r>
      <w:r w:rsidR="00A322A4">
        <w:rPr>
          <w:rStyle w:val="FontStyle27"/>
          <w:rFonts w:ascii="Arial" w:hAnsi="Arial" w:cs="Arial"/>
          <w:sz w:val="24"/>
          <w:szCs w:val="24"/>
        </w:rPr>
        <w:t>unkt</w:t>
      </w:r>
      <w:r w:rsidR="00193B6F">
        <w:rPr>
          <w:rStyle w:val="FontStyle27"/>
          <w:rFonts w:ascii="Arial" w:hAnsi="Arial" w:cs="Arial"/>
          <w:sz w:val="24"/>
          <w:szCs w:val="24"/>
        </w:rPr>
        <w:t xml:space="preserve"> </w:t>
      </w:r>
      <w:r w:rsidRPr="00BA0232">
        <w:rPr>
          <w:rStyle w:val="FontStyle27"/>
          <w:rFonts w:ascii="Arial" w:hAnsi="Arial" w:cs="Arial"/>
          <w:sz w:val="24"/>
          <w:szCs w:val="24"/>
        </w:rPr>
        <w:t>2 k.p.a.</w:t>
      </w:r>
    </w:p>
    <w:p w14:paraId="7A48813A" w14:textId="77777777" w:rsidR="0088254D" w:rsidRPr="00914BBC" w:rsidRDefault="0088254D" w:rsidP="00C73818">
      <w:pPr>
        <w:pStyle w:val="Style18"/>
        <w:widowControl/>
        <w:spacing w:after="480" w:line="360" w:lineRule="auto"/>
        <w:ind w:firstLine="0"/>
        <w:jc w:val="left"/>
        <w:rPr>
          <w:rStyle w:val="FontStyle30"/>
          <w:rFonts w:ascii="Arial" w:hAnsi="Arial" w:cs="Arial"/>
          <w:b w:val="0"/>
          <w:bCs w:val="0"/>
          <w:i w:val="0"/>
          <w:iCs w:val="0"/>
          <w:sz w:val="24"/>
          <w:szCs w:val="24"/>
        </w:rPr>
      </w:pPr>
      <w:r w:rsidRPr="00BA0232">
        <w:rPr>
          <w:rStyle w:val="FontStyle27"/>
          <w:rFonts w:ascii="Arial" w:hAnsi="Arial" w:cs="Arial"/>
          <w:sz w:val="24"/>
          <w:szCs w:val="24"/>
        </w:rPr>
        <w:t>1</w:t>
      </w:r>
      <w:r w:rsidR="00193B6F">
        <w:rPr>
          <w:rStyle w:val="FontStyle27"/>
          <w:rFonts w:ascii="Arial" w:hAnsi="Arial" w:cs="Arial"/>
          <w:sz w:val="24"/>
          <w:szCs w:val="24"/>
        </w:rPr>
        <w:t xml:space="preserve">   </w:t>
      </w:r>
      <w:r w:rsidRPr="00BA0232">
        <w:rPr>
          <w:rStyle w:val="FontStyle27"/>
          <w:rFonts w:ascii="Arial" w:hAnsi="Arial" w:cs="Arial"/>
          <w:sz w:val="24"/>
          <w:szCs w:val="24"/>
        </w:rPr>
        <w:t>7</w:t>
      </w:r>
      <w:r w:rsidR="00193B6F">
        <w:rPr>
          <w:rStyle w:val="FontStyle27"/>
          <w:rFonts w:ascii="Arial" w:hAnsi="Arial" w:cs="Arial"/>
          <w:sz w:val="24"/>
          <w:szCs w:val="24"/>
        </w:rPr>
        <w:t xml:space="preserve">   </w:t>
      </w:r>
      <w:r w:rsidRPr="00BA0232">
        <w:rPr>
          <w:rStyle w:val="FontStyle27"/>
          <w:rFonts w:ascii="Arial" w:hAnsi="Arial" w:cs="Arial"/>
          <w:sz w:val="24"/>
          <w:szCs w:val="24"/>
        </w:rPr>
        <w:t>W orzecznictwie przyjmuje się, że niedopełnienie warunku określonego w przepisie art. 132</w:t>
      </w:r>
      <w:r w:rsidR="00193B6F">
        <w:rPr>
          <w:rStyle w:val="FontStyle27"/>
          <w:rFonts w:ascii="Arial" w:hAnsi="Arial" w:cs="Arial"/>
          <w:sz w:val="24"/>
          <w:szCs w:val="24"/>
        </w:rPr>
        <w:t>paragraf</w:t>
      </w:r>
      <w:r w:rsidRPr="00BA0232">
        <w:rPr>
          <w:rStyle w:val="FontStyle27"/>
          <w:rFonts w:ascii="Arial" w:hAnsi="Arial" w:cs="Arial"/>
          <w:sz w:val="24"/>
          <w:szCs w:val="24"/>
        </w:rPr>
        <w:t>1 i 2 k.p.a. w zw</w:t>
      </w:r>
      <w:r w:rsidR="00A322A4">
        <w:rPr>
          <w:rStyle w:val="FontStyle27"/>
          <w:rFonts w:ascii="Arial" w:hAnsi="Arial" w:cs="Arial"/>
          <w:sz w:val="24"/>
          <w:szCs w:val="24"/>
        </w:rPr>
        <w:t>iązku</w:t>
      </w:r>
      <w:r w:rsidRPr="00BA0232">
        <w:rPr>
          <w:rStyle w:val="FontStyle27"/>
          <w:rFonts w:ascii="Arial" w:hAnsi="Arial" w:cs="Arial"/>
          <w:sz w:val="24"/>
          <w:szCs w:val="24"/>
        </w:rPr>
        <w:t xml:space="preserve"> z art. 133 k.p.a. stanowi rażące naruszenie prawa. Stanowisko takie do dziś jest konsekwentnie podtrzymywane w orzecznictwie sądów administracyjnych, w tym m.in. przez Naczelny Sąd Administracyjny, który w wyroku z dnia 28 maja 2008 r. sygn. akt II OSK 560</w:t>
      </w:r>
      <w:r w:rsidR="00914BBC">
        <w:rPr>
          <w:rStyle w:val="FontStyle27"/>
          <w:rFonts w:ascii="Arial" w:hAnsi="Arial" w:cs="Arial"/>
          <w:sz w:val="24"/>
          <w:szCs w:val="24"/>
        </w:rPr>
        <w:t>ukośnik</w:t>
      </w:r>
      <w:r w:rsidRPr="00BA0232">
        <w:rPr>
          <w:rStyle w:val="FontStyle27"/>
          <w:rFonts w:ascii="Arial" w:hAnsi="Arial" w:cs="Arial"/>
          <w:sz w:val="24"/>
          <w:szCs w:val="24"/>
        </w:rPr>
        <w:t xml:space="preserve">07 stwierdził wprost, że </w:t>
      </w:r>
      <w:r w:rsidRPr="00914BBC">
        <w:rPr>
          <w:rStyle w:val="FontStyle30"/>
          <w:rFonts w:ascii="Arial" w:hAnsi="Arial" w:cs="Arial"/>
          <w:b w:val="0"/>
          <w:bCs w:val="0"/>
          <w:i w:val="0"/>
          <w:iCs w:val="0"/>
          <w:sz w:val="24"/>
          <w:szCs w:val="24"/>
        </w:rPr>
        <w:t xml:space="preserve">„kompetencja przyznana organowi </w:t>
      </w:r>
      <w:r w:rsidR="00A322A4">
        <w:rPr>
          <w:rStyle w:val="FontStyle30"/>
          <w:rFonts w:ascii="Arial" w:hAnsi="Arial" w:cs="Arial"/>
          <w:b w:val="0"/>
          <w:bCs w:val="0"/>
          <w:i w:val="0"/>
          <w:iCs w:val="0"/>
          <w:sz w:val="24"/>
          <w:szCs w:val="24"/>
        </w:rPr>
        <w:t>pierwszej</w:t>
      </w:r>
      <w:r w:rsidRPr="00914BBC">
        <w:rPr>
          <w:rStyle w:val="FontStyle30"/>
          <w:rFonts w:ascii="Arial" w:hAnsi="Arial" w:cs="Arial"/>
          <w:b w:val="0"/>
          <w:bCs w:val="0"/>
          <w:i w:val="0"/>
          <w:iCs w:val="0"/>
          <w:sz w:val="24"/>
          <w:szCs w:val="24"/>
        </w:rPr>
        <w:t xml:space="preserve"> instancji w art. </w:t>
      </w:r>
      <w:r w:rsidR="00914BBC">
        <w:rPr>
          <w:rStyle w:val="FontStyle30"/>
          <w:rFonts w:ascii="Arial" w:hAnsi="Arial" w:cs="Arial"/>
          <w:b w:val="0"/>
          <w:bCs w:val="0"/>
          <w:i w:val="0"/>
          <w:iCs w:val="0"/>
          <w:sz w:val="24"/>
          <w:szCs w:val="24"/>
        </w:rPr>
        <w:t>1</w:t>
      </w:r>
      <w:r w:rsidRPr="00914BBC">
        <w:rPr>
          <w:rStyle w:val="FontStyle30"/>
          <w:rFonts w:ascii="Arial" w:hAnsi="Arial" w:cs="Arial"/>
          <w:b w:val="0"/>
          <w:bCs w:val="0"/>
          <w:i w:val="0"/>
          <w:iCs w:val="0"/>
          <w:sz w:val="24"/>
          <w:szCs w:val="24"/>
        </w:rPr>
        <w:t xml:space="preserve">32 k.p.a. może być realizowana tylko w ciągu 7 dni od daty wpływu odwołania. Wzruszenie decyzji w trybie art. </w:t>
      </w:r>
      <w:r w:rsidR="00914BBC">
        <w:rPr>
          <w:rStyle w:val="FontStyle30"/>
          <w:rFonts w:ascii="Arial" w:hAnsi="Arial" w:cs="Arial"/>
          <w:b w:val="0"/>
          <w:bCs w:val="0"/>
          <w:i w:val="0"/>
          <w:iCs w:val="0"/>
          <w:sz w:val="24"/>
          <w:szCs w:val="24"/>
        </w:rPr>
        <w:t>1</w:t>
      </w:r>
      <w:r w:rsidRPr="00914BBC">
        <w:rPr>
          <w:rStyle w:val="FontStyle30"/>
          <w:rFonts w:ascii="Arial" w:hAnsi="Arial" w:cs="Arial"/>
          <w:b w:val="0"/>
          <w:bCs w:val="0"/>
          <w:i w:val="0"/>
          <w:iCs w:val="0"/>
          <w:sz w:val="24"/>
          <w:szCs w:val="24"/>
        </w:rPr>
        <w:t>32 k.p.a</w:t>
      </w:r>
      <w:r w:rsidR="00914BBC">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 xml:space="preserve">, przy niedopełnieniu któregokolwiek z warunków ustanowionych w </w:t>
      </w:r>
      <w:r w:rsidR="00914BBC">
        <w:rPr>
          <w:rStyle w:val="FontStyle30"/>
          <w:rFonts w:ascii="Arial" w:hAnsi="Arial" w:cs="Arial"/>
          <w:b w:val="0"/>
          <w:bCs w:val="0"/>
          <w:i w:val="0"/>
          <w:iCs w:val="0"/>
          <w:sz w:val="24"/>
          <w:szCs w:val="24"/>
        </w:rPr>
        <w:t>paragrafie</w:t>
      </w:r>
      <w:r w:rsidRPr="00914BBC">
        <w:rPr>
          <w:rStyle w:val="FontStyle30"/>
          <w:rFonts w:ascii="Arial" w:hAnsi="Arial" w:cs="Arial"/>
          <w:b w:val="0"/>
          <w:bCs w:val="0"/>
          <w:i w:val="0"/>
          <w:iCs w:val="0"/>
          <w:sz w:val="24"/>
          <w:szCs w:val="24"/>
        </w:rPr>
        <w:t xml:space="preserve"> 1 i </w:t>
      </w:r>
      <w:r w:rsidR="00914BBC">
        <w:rPr>
          <w:rStyle w:val="FontStyle30"/>
          <w:rFonts w:ascii="Arial" w:hAnsi="Arial" w:cs="Arial"/>
          <w:b w:val="0"/>
          <w:bCs w:val="0"/>
          <w:i w:val="0"/>
          <w:iCs w:val="0"/>
          <w:sz w:val="24"/>
          <w:szCs w:val="24"/>
        </w:rPr>
        <w:t>paragrafie</w:t>
      </w:r>
      <w:r w:rsidRPr="00914BBC">
        <w:rPr>
          <w:rStyle w:val="FontStyle30"/>
          <w:rFonts w:ascii="Arial" w:hAnsi="Arial" w:cs="Arial"/>
          <w:b w:val="0"/>
          <w:bCs w:val="0"/>
          <w:i w:val="0"/>
          <w:iCs w:val="0"/>
          <w:sz w:val="24"/>
          <w:szCs w:val="24"/>
        </w:rPr>
        <w:t xml:space="preserve"> 2 tego przepisu oraz przy niezachowaniu terminu ustawowego z art. 133 k.p.a</w:t>
      </w:r>
      <w:r w:rsidR="00914BBC">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 stanowi rażące naruszenie prawa".</w:t>
      </w:r>
      <w:r w:rsidRPr="00914BBC">
        <w:rPr>
          <w:rStyle w:val="FontStyle30"/>
          <w:rFonts w:ascii="Arial" w:hAnsi="Arial" w:cs="Arial"/>
          <w:i w:val="0"/>
          <w:iCs w:val="0"/>
          <w:sz w:val="24"/>
          <w:szCs w:val="24"/>
        </w:rPr>
        <w:t xml:space="preserve"> </w:t>
      </w:r>
      <w:r w:rsidRPr="00914BBC">
        <w:rPr>
          <w:rStyle w:val="FontStyle27"/>
          <w:rFonts w:ascii="Arial" w:hAnsi="Arial" w:cs="Arial"/>
          <w:sz w:val="24"/>
          <w:szCs w:val="24"/>
        </w:rPr>
        <w:t>Podobnie wypowiedział się Wojewódzki Sąd Administracyjny w Warszawie w wyroku z dnia 1 października 2008 r. w sprawie o sygn</w:t>
      </w:r>
      <w:r w:rsidR="00A322A4">
        <w:rPr>
          <w:rStyle w:val="FontStyle27"/>
          <w:rFonts w:ascii="Arial" w:hAnsi="Arial" w:cs="Arial"/>
          <w:sz w:val="24"/>
          <w:szCs w:val="24"/>
        </w:rPr>
        <w:t xml:space="preserve">aturze </w:t>
      </w:r>
      <w:r w:rsidRPr="00914BBC">
        <w:rPr>
          <w:rStyle w:val="FontStyle27"/>
          <w:rFonts w:ascii="Arial" w:hAnsi="Arial" w:cs="Arial"/>
          <w:sz w:val="24"/>
          <w:szCs w:val="24"/>
        </w:rPr>
        <w:t>akt IV SA</w:t>
      </w:r>
      <w:r w:rsidR="00914BBC" w:rsidRPr="00914BBC">
        <w:rPr>
          <w:rStyle w:val="FontStyle27"/>
          <w:rFonts w:ascii="Arial" w:hAnsi="Arial" w:cs="Arial"/>
          <w:sz w:val="24"/>
          <w:szCs w:val="24"/>
        </w:rPr>
        <w:t>ukośnik</w:t>
      </w:r>
      <w:r w:rsidRPr="00914BBC">
        <w:rPr>
          <w:rStyle w:val="FontStyle27"/>
          <w:rFonts w:ascii="Arial" w:hAnsi="Arial" w:cs="Arial"/>
          <w:sz w:val="24"/>
          <w:szCs w:val="24"/>
        </w:rPr>
        <w:t>Wa 1189</w:t>
      </w:r>
      <w:r w:rsidR="00914BBC" w:rsidRPr="00914BBC">
        <w:rPr>
          <w:rStyle w:val="FontStyle27"/>
          <w:rFonts w:ascii="Arial" w:hAnsi="Arial" w:cs="Arial"/>
          <w:sz w:val="24"/>
          <w:szCs w:val="24"/>
        </w:rPr>
        <w:t>ukośnik</w:t>
      </w:r>
      <w:r w:rsidRPr="00914BBC">
        <w:rPr>
          <w:rStyle w:val="FontStyle27"/>
          <w:rFonts w:ascii="Arial" w:hAnsi="Arial" w:cs="Arial"/>
          <w:sz w:val="24"/>
          <w:szCs w:val="24"/>
        </w:rPr>
        <w:t xml:space="preserve">08 w którym wskazał, że </w:t>
      </w:r>
      <w:r w:rsidRPr="00914BBC">
        <w:rPr>
          <w:rStyle w:val="FontStyle30"/>
          <w:rFonts w:ascii="Arial" w:hAnsi="Arial" w:cs="Arial"/>
          <w:sz w:val="24"/>
          <w:szCs w:val="24"/>
        </w:rPr>
        <w:t>„</w:t>
      </w:r>
      <w:r w:rsidRPr="00914BBC">
        <w:rPr>
          <w:rStyle w:val="FontStyle30"/>
          <w:rFonts w:ascii="Arial" w:hAnsi="Arial" w:cs="Arial"/>
          <w:b w:val="0"/>
          <w:bCs w:val="0"/>
          <w:i w:val="0"/>
          <w:iCs w:val="0"/>
          <w:sz w:val="24"/>
          <w:szCs w:val="24"/>
        </w:rPr>
        <w:t xml:space="preserve">od dnia upływu terminu ustanowionego w art. </w:t>
      </w:r>
      <w:r w:rsidR="00914BBC">
        <w:rPr>
          <w:rStyle w:val="FontStyle30"/>
          <w:rFonts w:ascii="Arial" w:hAnsi="Arial" w:cs="Arial"/>
          <w:b w:val="0"/>
          <w:bCs w:val="0"/>
          <w:i w:val="0"/>
          <w:iCs w:val="0"/>
          <w:sz w:val="24"/>
          <w:szCs w:val="24"/>
        </w:rPr>
        <w:t>1</w:t>
      </w:r>
      <w:r w:rsidRPr="00914BBC">
        <w:rPr>
          <w:rStyle w:val="FontStyle30"/>
          <w:rFonts w:ascii="Arial" w:hAnsi="Arial" w:cs="Arial"/>
          <w:b w:val="0"/>
          <w:bCs w:val="0"/>
          <w:i w:val="0"/>
          <w:iCs w:val="0"/>
          <w:sz w:val="24"/>
          <w:szCs w:val="24"/>
        </w:rPr>
        <w:t>33 k.p.a</w:t>
      </w:r>
      <w:r w:rsidR="00914BBC">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 xml:space="preserve"> ty</w:t>
      </w:r>
      <w:r w:rsidR="00914BBC">
        <w:rPr>
          <w:rStyle w:val="FontStyle30"/>
          <w:rFonts w:ascii="Arial" w:hAnsi="Arial" w:cs="Arial"/>
          <w:b w:val="0"/>
          <w:bCs w:val="0"/>
          <w:i w:val="0"/>
          <w:iCs w:val="0"/>
          <w:sz w:val="24"/>
          <w:szCs w:val="24"/>
        </w:rPr>
        <w:t>l</w:t>
      </w:r>
      <w:r w:rsidRPr="00914BBC">
        <w:rPr>
          <w:rStyle w:val="FontStyle30"/>
          <w:rFonts w:ascii="Arial" w:hAnsi="Arial" w:cs="Arial"/>
          <w:b w:val="0"/>
          <w:bCs w:val="0"/>
          <w:i w:val="0"/>
          <w:iCs w:val="0"/>
          <w:sz w:val="24"/>
          <w:szCs w:val="24"/>
        </w:rPr>
        <w:t xml:space="preserve">ko i wyłącznie organ odwoławczy jest wyposażony w kompetencje do </w:t>
      </w:r>
      <w:r w:rsidRPr="00914BBC">
        <w:rPr>
          <w:rStyle w:val="FontStyle30"/>
          <w:rFonts w:ascii="Arial" w:hAnsi="Arial" w:cs="Arial"/>
          <w:b w:val="0"/>
          <w:bCs w:val="0"/>
          <w:i w:val="0"/>
          <w:iCs w:val="0"/>
          <w:sz w:val="24"/>
          <w:szCs w:val="24"/>
        </w:rPr>
        <w:lastRenderedPageBreak/>
        <w:t xml:space="preserve">rozstrzygnięcia sprawy. Wzruszenie decyzji w trybie art. </w:t>
      </w:r>
      <w:r w:rsidR="00914BBC">
        <w:rPr>
          <w:rStyle w:val="FontStyle30"/>
          <w:rFonts w:ascii="Arial" w:hAnsi="Arial" w:cs="Arial"/>
          <w:b w:val="0"/>
          <w:bCs w:val="0"/>
          <w:i w:val="0"/>
          <w:iCs w:val="0"/>
          <w:sz w:val="24"/>
          <w:szCs w:val="24"/>
        </w:rPr>
        <w:t>13</w:t>
      </w:r>
      <w:r w:rsidRPr="00914BBC">
        <w:rPr>
          <w:rStyle w:val="FontStyle30"/>
          <w:rFonts w:ascii="Arial" w:hAnsi="Arial" w:cs="Arial"/>
          <w:b w:val="0"/>
          <w:bCs w:val="0"/>
          <w:i w:val="0"/>
          <w:iCs w:val="0"/>
          <w:sz w:val="24"/>
          <w:szCs w:val="24"/>
        </w:rPr>
        <w:t>2 k</w:t>
      </w:r>
      <w:r w:rsidR="00A322A4">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p</w:t>
      </w:r>
      <w:r w:rsidR="00A322A4">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a. przy niedopełnieniu któregoko</w:t>
      </w:r>
      <w:r w:rsidR="00914BBC">
        <w:rPr>
          <w:rStyle w:val="FontStyle30"/>
          <w:rFonts w:ascii="Arial" w:hAnsi="Arial" w:cs="Arial"/>
          <w:b w:val="0"/>
          <w:bCs w:val="0"/>
          <w:i w:val="0"/>
          <w:iCs w:val="0"/>
          <w:sz w:val="24"/>
          <w:szCs w:val="24"/>
        </w:rPr>
        <w:t>l</w:t>
      </w:r>
      <w:r w:rsidRPr="00914BBC">
        <w:rPr>
          <w:rStyle w:val="FontStyle30"/>
          <w:rFonts w:ascii="Arial" w:hAnsi="Arial" w:cs="Arial"/>
          <w:b w:val="0"/>
          <w:bCs w:val="0"/>
          <w:i w:val="0"/>
          <w:iCs w:val="0"/>
          <w:sz w:val="24"/>
          <w:szCs w:val="24"/>
        </w:rPr>
        <w:t xml:space="preserve">wiek z warunków ustanowionych w </w:t>
      </w:r>
      <w:r w:rsidR="00914BBC">
        <w:rPr>
          <w:rStyle w:val="FontStyle30"/>
          <w:rFonts w:ascii="Arial" w:hAnsi="Arial" w:cs="Arial"/>
          <w:b w:val="0"/>
          <w:bCs w:val="0"/>
          <w:i w:val="0"/>
          <w:iCs w:val="0"/>
          <w:sz w:val="24"/>
          <w:szCs w:val="24"/>
        </w:rPr>
        <w:t>paragr</w:t>
      </w:r>
      <w:r w:rsidR="00A322A4">
        <w:rPr>
          <w:rStyle w:val="FontStyle30"/>
          <w:rFonts w:ascii="Arial" w:hAnsi="Arial" w:cs="Arial"/>
          <w:b w:val="0"/>
          <w:bCs w:val="0"/>
          <w:i w:val="0"/>
          <w:iCs w:val="0"/>
          <w:sz w:val="24"/>
          <w:szCs w:val="24"/>
        </w:rPr>
        <w:t>a</w:t>
      </w:r>
      <w:r w:rsidR="00914BBC">
        <w:rPr>
          <w:rStyle w:val="FontStyle30"/>
          <w:rFonts w:ascii="Arial" w:hAnsi="Arial" w:cs="Arial"/>
          <w:b w:val="0"/>
          <w:bCs w:val="0"/>
          <w:i w:val="0"/>
          <w:iCs w:val="0"/>
          <w:sz w:val="24"/>
          <w:szCs w:val="24"/>
        </w:rPr>
        <w:t>fie</w:t>
      </w:r>
      <w:r w:rsidRPr="00914BBC">
        <w:rPr>
          <w:rStyle w:val="FontStyle30"/>
          <w:rFonts w:ascii="Arial" w:hAnsi="Arial" w:cs="Arial"/>
          <w:b w:val="0"/>
          <w:bCs w:val="0"/>
          <w:i w:val="0"/>
          <w:iCs w:val="0"/>
          <w:sz w:val="24"/>
          <w:szCs w:val="24"/>
        </w:rPr>
        <w:t xml:space="preserve"> 1 i </w:t>
      </w:r>
      <w:r w:rsidR="00914BBC">
        <w:rPr>
          <w:rStyle w:val="FontStyle30"/>
          <w:rFonts w:ascii="Arial" w:hAnsi="Arial" w:cs="Arial"/>
          <w:b w:val="0"/>
          <w:bCs w:val="0"/>
          <w:i w:val="0"/>
          <w:iCs w:val="0"/>
          <w:sz w:val="24"/>
          <w:szCs w:val="24"/>
        </w:rPr>
        <w:t>paragrafie</w:t>
      </w:r>
      <w:r w:rsidRPr="00914BBC">
        <w:rPr>
          <w:rStyle w:val="FontStyle30"/>
          <w:rFonts w:ascii="Arial" w:hAnsi="Arial" w:cs="Arial"/>
          <w:b w:val="0"/>
          <w:bCs w:val="0"/>
          <w:i w:val="0"/>
          <w:iCs w:val="0"/>
          <w:sz w:val="24"/>
          <w:szCs w:val="24"/>
        </w:rPr>
        <w:t xml:space="preserve"> 2 tego przepisu, jak i przy niezachowaniu terminu ustawowego z art. </w:t>
      </w:r>
      <w:r w:rsidR="00914BBC">
        <w:rPr>
          <w:rStyle w:val="FontStyle30"/>
          <w:rFonts w:ascii="Arial" w:hAnsi="Arial" w:cs="Arial"/>
          <w:b w:val="0"/>
          <w:bCs w:val="0"/>
          <w:i w:val="0"/>
          <w:iCs w:val="0"/>
          <w:sz w:val="24"/>
          <w:szCs w:val="24"/>
        </w:rPr>
        <w:t>1</w:t>
      </w:r>
      <w:r w:rsidRPr="00914BBC">
        <w:rPr>
          <w:rStyle w:val="FontStyle30"/>
          <w:rFonts w:ascii="Arial" w:hAnsi="Arial" w:cs="Arial"/>
          <w:b w:val="0"/>
          <w:bCs w:val="0"/>
          <w:i w:val="0"/>
          <w:iCs w:val="0"/>
          <w:sz w:val="24"/>
          <w:szCs w:val="24"/>
        </w:rPr>
        <w:t>33 k</w:t>
      </w:r>
      <w:r w:rsidR="00914BBC">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p.a</w:t>
      </w:r>
      <w:r w:rsidR="00914BBC">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 xml:space="preserve"> stanowi rażące naruszenie prawa".</w:t>
      </w:r>
      <w:r w:rsidRPr="00914BBC">
        <w:rPr>
          <w:rStyle w:val="FontStyle30"/>
          <w:rFonts w:ascii="Arial" w:hAnsi="Arial" w:cs="Arial"/>
          <w:i w:val="0"/>
          <w:iCs w:val="0"/>
          <w:sz w:val="24"/>
          <w:szCs w:val="24"/>
        </w:rPr>
        <w:t xml:space="preserve"> </w:t>
      </w:r>
      <w:r w:rsidRPr="00A322A4">
        <w:rPr>
          <w:rStyle w:val="FontStyle27"/>
          <w:rFonts w:ascii="Arial" w:hAnsi="Arial" w:cs="Arial"/>
          <w:sz w:val="24"/>
          <w:szCs w:val="24"/>
        </w:rPr>
        <w:t>Takie też stanowisko przyjął również Wojewódzki Sąd Administracyjny Gliwicach w wyroku z dnia 21 października 2010 r. (Legalis nr 3888758) stwierdzając, że</w:t>
      </w:r>
      <w:r w:rsidRPr="00914BBC">
        <w:rPr>
          <w:rStyle w:val="FontStyle27"/>
          <w:rFonts w:ascii="Arial" w:hAnsi="Arial" w:cs="Arial"/>
          <w:b/>
          <w:bCs/>
          <w:i/>
          <w:iCs/>
          <w:sz w:val="24"/>
          <w:szCs w:val="24"/>
        </w:rPr>
        <w:t xml:space="preserve"> </w:t>
      </w:r>
      <w:r w:rsidRPr="00914BBC">
        <w:rPr>
          <w:rStyle w:val="FontStyle30"/>
          <w:rFonts w:ascii="Arial" w:hAnsi="Arial" w:cs="Arial"/>
          <w:b w:val="0"/>
          <w:bCs w:val="0"/>
          <w:i w:val="0"/>
          <w:iCs w:val="0"/>
          <w:sz w:val="24"/>
          <w:szCs w:val="24"/>
        </w:rPr>
        <w:t>„Decyzja wydana w trybie art. 132</w:t>
      </w:r>
      <w:r w:rsidR="00A322A4">
        <w:rPr>
          <w:rStyle w:val="FontStyle30"/>
          <w:rFonts w:ascii="Arial" w:hAnsi="Arial" w:cs="Arial"/>
          <w:b w:val="0"/>
          <w:bCs w:val="0"/>
          <w:i w:val="0"/>
          <w:iCs w:val="0"/>
          <w:sz w:val="24"/>
          <w:szCs w:val="24"/>
        </w:rPr>
        <w:t>paragraf1</w:t>
      </w:r>
      <w:r w:rsidRPr="00914BBC">
        <w:rPr>
          <w:rStyle w:val="FontStyle30"/>
          <w:rFonts w:ascii="Arial" w:hAnsi="Arial" w:cs="Arial"/>
          <w:b w:val="0"/>
          <w:bCs w:val="0"/>
          <w:i w:val="0"/>
          <w:iCs w:val="0"/>
          <w:sz w:val="24"/>
          <w:szCs w:val="24"/>
        </w:rPr>
        <w:t xml:space="preserve"> k</w:t>
      </w:r>
      <w:r w:rsidR="00A322A4">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 xml:space="preserve">p.a. wydana po terminie określonym w art. </w:t>
      </w:r>
      <w:r w:rsidR="00A322A4">
        <w:rPr>
          <w:rStyle w:val="FontStyle30"/>
          <w:rFonts w:ascii="Arial" w:hAnsi="Arial" w:cs="Arial"/>
          <w:b w:val="0"/>
          <w:bCs w:val="0"/>
          <w:i w:val="0"/>
          <w:iCs w:val="0"/>
          <w:sz w:val="24"/>
          <w:szCs w:val="24"/>
        </w:rPr>
        <w:t>1</w:t>
      </w:r>
      <w:r w:rsidRPr="00914BBC">
        <w:rPr>
          <w:rStyle w:val="FontStyle30"/>
          <w:rFonts w:ascii="Arial" w:hAnsi="Arial" w:cs="Arial"/>
          <w:b w:val="0"/>
          <w:bCs w:val="0"/>
          <w:i w:val="0"/>
          <w:iCs w:val="0"/>
          <w:sz w:val="24"/>
          <w:szCs w:val="24"/>
        </w:rPr>
        <w:t>33 k</w:t>
      </w:r>
      <w:r w:rsidR="00A322A4">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p.a</w:t>
      </w:r>
      <w:r w:rsidR="00A322A4">
        <w:rPr>
          <w:rStyle w:val="FontStyle30"/>
          <w:rFonts w:ascii="Arial" w:hAnsi="Arial" w:cs="Arial"/>
          <w:b w:val="0"/>
          <w:bCs w:val="0"/>
          <w:i w:val="0"/>
          <w:iCs w:val="0"/>
          <w:sz w:val="24"/>
          <w:szCs w:val="24"/>
        </w:rPr>
        <w:t>.</w:t>
      </w:r>
      <w:r w:rsidRPr="00914BBC">
        <w:rPr>
          <w:rStyle w:val="FontStyle30"/>
          <w:rFonts w:ascii="Arial" w:hAnsi="Arial" w:cs="Arial"/>
          <w:b w:val="0"/>
          <w:bCs w:val="0"/>
          <w:i w:val="0"/>
          <w:iCs w:val="0"/>
          <w:sz w:val="24"/>
          <w:szCs w:val="24"/>
        </w:rPr>
        <w:t>, który obliguje organ do przekazania akt z odwołaniem organowi drugiej instancji w ciągu siedmiu dni, dotknięta jest kwalifikowaną wadą prawną uzasadniająca stwierdzenie nieważności decyzji. "</w:t>
      </w:r>
    </w:p>
    <w:p w14:paraId="4A927878" w14:textId="77777777" w:rsidR="0088254D" w:rsidRPr="00BA0232" w:rsidRDefault="0088254D" w:rsidP="00C73818">
      <w:pPr>
        <w:pStyle w:val="Style6"/>
        <w:widowControl/>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 xml:space="preserve">Nie ulega wątpliwości, że w niniejszej sprawie termin określony w art. 133 k.p.a. został rażąco przekroczony, bowiem Prezydent </w:t>
      </w:r>
      <w:r w:rsidR="00A322A4">
        <w:rPr>
          <w:rStyle w:val="FontStyle27"/>
          <w:rFonts w:ascii="Arial" w:hAnsi="Arial" w:cs="Arial"/>
          <w:sz w:val="24"/>
          <w:szCs w:val="24"/>
        </w:rPr>
        <w:t xml:space="preserve">Miasta Stołecznego </w:t>
      </w:r>
      <w:r w:rsidRPr="00BA0232">
        <w:rPr>
          <w:rStyle w:val="FontStyle27"/>
          <w:rFonts w:ascii="Arial" w:hAnsi="Arial" w:cs="Arial"/>
          <w:sz w:val="24"/>
          <w:szCs w:val="24"/>
        </w:rPr>
        <w:t xml:space="preserve">Warszawy dopiero w dniu </w:t>
      </w:r>
      <w:r w:rsidR="00A322A4">
        <w:rPr>
          <w:rStyle w:val="FontStyle27"/>
          <w:rFonts w:ascii="Arial" w:hAnsi="Arial" w:cs="Arial"/>
          <w:sz w:val="24"/>
          <w:szCs w:val="24"/>
        </w:rPr>
        <w:t xml:space="preserve">  </w:t>
      </w:r>
      <w:r w:rsidRPr="00BA0232">
        <w:rPr>
          <w:rStyle w:val="FontStyle27"/>
          <w:rFonts w:ascii="Arial" w:hAnsi="Arial" w:cs="Arial"/>
          <w:sz w:val="24"/>
          <w:szCs w:val="24"/>
        </w:rPr>
        <w:t>marca 2010 r. wydał decyzję zmieniającą, podczas gdy siedmiodniowy termin uprawniający do jej wydania upłynął lutego 2010 r. Zatem najpóźniej w dniu lutego 2010 r. organ powinien wydać decyzję uwzględniającą odwołanie bądź przesłać akta sprawy wraz z odwołaniem do Samorządowego</w:t>
      </w:r>
      <w:r w:rsidR="00EF123F">
        <w:rPr>
          <w:rStyle w:val="FontStyle27"/>
          <w:rFonts w:ascii="Arial" w:hAnsi="Arial" w:cs="Arial"/>
          <w:sz w:val="24"/>
          <w:szCs w:val="24"/>
        </w:rPr>
        <w:t xml:space="preserve"> </w:t>
      </w:r>
      <w:r w:rsidRPr="00BA0232">
        <w:rPr>
          <w:rStyle w:val="FontStyle27"/>
          <w:rFonts w:ascii="Arial" w:hAnsi="Arial" w:cs="Arial"/>
          <w:sz w:val="24"/>
          <w:szCs w:val="24"/>
        </w:rPr>
        <w:t xml:space="preserve">Kolegium Odwoławczego </w:t>
      </w:r>
      <w:r w:rsidR="00EF123F">
        <w:rPr>
          <w:rStyle w:val="FontStyle27"/>
          <w:rFonts w:ascii="Arial" w:hAnsi="Arial" w:cs="Arial"/>
          <w:sz w:val="24"/>
          <w:szCs w:val="24"/>
        </w:rPr>
        <w:t xml:space="preserve"> </w:t>
      </w:r>
      <w:r w:rsidRPr="00BA0232">
        <w:rPr>
          <w:rStyle w:val="FontStyle27"/>
          <w:rFonts w:ascii="Arial" w:hAnsi="Arial" w:cs="Arial"/>
          <w:sz w:val="24"/>
          <w:szCs w:val="24"/>
        </w:rPr>
        <w:t xml:space="preserve">w </w:t>
      </w:r>
      <w:r w:rsidR="00EF123F">
        <w:rPr>
          <w:rStyle w:val="FontStyle27"/>
          <w:rFonts w:ascii="Arial" w:hAnsi="Arial" w:cs="Arial"/>
          <w:sz w:val="24"/>
          <w:szCs w:val="24"/>
        </w:rPr>
        <w:t xml:space="preserve"> </w:t>
      </w:r>
      <w:r w:rsidRPr="00BA0232">
        <w:rPr>
          <w:rStyle w:val="FontStyle27"/>
          <w:rFonts w:ascii="Arial" w:hAnsi="Arial" w:cs="Arial"/>
          <w:sz w:val="24"/>
          <w:szCs w:val="24"/>
        </w:rPr>
        <w:t>W</w:t>
      </w:r>
      <w:r w:rsidR="00EF123F">
        <w:rPr>
          <w:rStyle w:val="FontStyle27"/>
          <w:rFonts w:ascii="Arial" w:hAnsi="Arial" w:cs="Arial"/>
          <w:sz w:val="24"/>
          <w:szCs w:val="24"/>
        </w:rPr>
        <w:t xml:space="preserve">.    </w:t>
      </w:r>
      <w:r w:rsidRPr="00BA0232">
        <w:rPr>
          <w:rStyle w:val="FontStyle27"/>
          <w:rFonts w:ascii="Arial" w:hAnsi="Arial" w:cs="Arial"/>
          <w:sz w:val="24"/>
          <w:szCs w:val="24"/>
        </w:rPr>
        <w:t>Upływ terminu z art. 133 k.p.a. bowiem powoduje,</w:t>
      </w:r>
      <w:r w:rsidR="00EF123F">
        <w:rPr>
          <w:rStyle w:val="FontStyle27"/>
          <w:rFonts w:ascii="Arial" w:hAnsi="Arial" w:cs="Arial"/>
          <w:sz w:val="24"/>
          <w:szCs w:val="24"/>
        </w:rPr>
        <w:t xml:space="preserve"> </w:t>
      </w:r>
      <w:r w:rsidRPr="00BA0232">
        <w:rPr>
          <w:rStyle w:val="FontStyle27"/>
          <w:rFonts w:ascii="Arial" w:hAnsi="Arial" w:cs="Arial"/>
          <w:sz w:val="24"/>
          <w:szCs w:val="24"/>
        </w:rPr>
        <w:t>że organ administracji nie może już swojej decyzji zmienić, ani uchylić w trybie art. 132 k.p.a.</w:t>
      </w:r>
    </w:p>
    <w:p w14:paraId="70246ABC" w14:textId="77777777" w:rsidR="0088254D" w:rsidRPr="00BA0232" w:rsidRDefault="00EF123F" w:rsidP="00C73818">
      <w:pPr>
        <w:pStyle w:val="Style10"/>
        <w:widowControl/>
        <w:tabs>
          <w:tab w:val="left" w:pos="4814"/>
        </w:tabs>
        <w:spacing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1</w:t>
      </w:r>
      <w:r>
        <w:rPr>
          <w:rStyle w:val="FontStyle27"/>
          <w:rFonts w:ascii="Arial" w:hAnsi="Arial" w:cs="Arial"/>
          <w:sz w:val="24"/>
          <w:szCs w:val="24"/>
        </w:rPr>
        <w:t xml:space="preserve">   8   </w:t>
      </w:r>
      <w:r w:rsidR="0088254D" w:rsidRPr="00BA0232">
        <w:rPr>
          <w:rStyle w:val="FontStyle27"/>
          <w:rFonts w:ascii="Arial" w:hAnsi="Arial" w:cs="Arial"/>
          <w:sz w:val="24"/>
          <w:szCs w:val="24"/>
        </w:rPr>
        <w:t xml:space="preserve">Komisja zauważa również, że Prezydent </w:t>
      </w:r>
      <w:r w:rsidR="00514A0B">
        <w:rPr>
          <w:rStyle w:val="FontStyle27"/>
          <w:rFonts w:ascii="Arial" w:hAnsi="Arial" w:cs="Arial"/>
          <w:sz w:val="24"/>
          <w:szCs w:val="24"/>
        </w:rPr>
        <w:t xml:space="preserve">Miasta Stołecznego </w:t>
      </w:r>
      <w:r w:rsidR="0088254D" w:rsidRPr="00BA0232">
        <w:rPr>
          <w:rStyle w:val="FontStyle27"/>
          <w:rFonts w:ascii="Arial" w:hAnsi="Arial" w:cs="Arial"/>
          <w:sz w:val="24"/>
          <w:szCs w:val="24"/>
        </w:rPr>
        <w:t>Warszawy nieprawidłowo</w:t>
      </w:r>
      <w:r w:rsidR="00514A0B">
        <w:rPr>
          <w:rStyle w:val="FontStyle27"/>
          <w:rFonts w:ascii="Arial" w:hAnsi="Arial" w:cs="Arial"/>
          <w:sz w:val="24"/>
          <w:szCs w:val="24"/>
        </w:rPr>
        <w:t xml:space="preserve"> </w:t>
      </w:r>
      <w:r w:rsidR="0088254D" w:rsidRPr="00BA0232">
        <w:rPr>
          <w:rStyle w:val="FontStyle27"/>
          <w:rFonts w:ascii="Arial" w:hAnsi="Arial" w:cs="Arial"/>
          <w:sz w:val="24"/>
          <w:szCs w:val="24"/>
        </w:rPr>
        <w:t>zakwalifikował pismo adw</w:t>
      </w:r>
      <w:r>
        <w:rPr>
          <w:rStyle w:val="FontStyle27"/>
          <w:rFonts w:ascii="Arial" w:hAnsi="Arial" w:cs="Arial"/>
          <w:sz w:val="24"/>
          <w:szCs w:val="24"/>
        </w:rPr>
        <w:t xml:space="preserve">okata </w:t>
      </w:r>
      <w:r w:rsidR="0088254D" w:rsidRPr="00BA0232">
        <w:rPr>
          <w:rStyle w:val="FontStyle27"/>
          <w:rFonts w:ascii="Arial" w:hAnsi="Arial" w:cs="Arial"/>
          <w:sz w:val="24"/>
          <w:szCs w:val="24"/>
        </w:rPr>
        <w:t xml:space="preserve"> </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R. </w:t>
      </w:r>
      <w:r>
        <w:rPr>
          <w:rStyle w:val="FontStyle27"/>
          <w:rFonts w:ascii="Arial" w:hAnsi="Arial" w:cs="Arial"/>
          <w:sz w:val="24"/>
          <w:szCs w:val="24"/>
        </w:rPr>
        <w:t xml:space="preserve">   </w:t>
      </w:r>
      <w:r w:rsidR="0088254D" w:rsidRPr="00BA0232">
        <w:rPr>
          <w:rStyle w:val="FontStyle37"/>
          <w:rFonts w:ascii="Arial" w:hAnsi="Arial" w:cs="Arial"/>
          <w:sz w:val="24"/>
          <w:szCs w:val="24"/>
        </w:rPr>
        <w:t>N</w:t>
      </w:r>
      <w:r>
        <w:rPr>
          <w:rStyle w:val="FontStyle37"/>
          <w:rFonts w:ascii="Arial" w:hAnsi="Arial" w:cs="Arial"/>
          <w:sz w:val="24"/>
          <w:szCs w:val="24"/>
        </w:rPr>
        <w:t>.</w:t>
      </w:r>
      <w:r w:rsidR="0088254D" w:rsidRPr="00BA0232">
        <w:rPr>
          <w:rStyle w:val="FontStyle37"/>
          <w:rFonts w:ascii="Arial" w:hAnsi="Arial" w:cs="Arial"/>
          <w:sz w:val="24"/>
          <w:szCs w:val="24"/>
        </w:rPr>
        <w:tab/>
      </w:r>
      <w:r w:rsidR="0088254D" w:rsidRPr="00BA0232">
        <w:rPr>
          <w:rStyle w:val="FontStyle27"/>
          <w:rFonts w:ascii="Arial" w:hAnsi="Arial" w:cs="Arial"/>
          <w:sz w:val="24"/>
          <w:szCs w:val="24"/>
        </w:rPr>
        <w:t>z dnia     lutego 2010 r. jako odwołanie.</w:t>
      </w:r>
    </w:p>
    <w:p w14:paraId="401F91A7" w14:textId="77777777" w:rsidR="0088254D" w:rsidRPr="00BA0232" w:rsidRDefault="0088254D" w:rsidP="00C73818">
      <w:pPr>
        <w:pStyle w:val="Style6"/>
        <w:widowControl/>
        <w:tabs>
          <w:tab w:val="left" w:pos="7296"/>
        </w:tabs>
        <w:spacing w:after="480" w:line="360" w:lineRule="auto"/>
        <w:jc w:val="left"/>
        <w:rPr>
          <w:rStyle w:val="FontStyle27"/>
          <w:rFonts w:ascii="Arial" w:hAnsi="Arial" w:cs="Arial"/>
          <w:sz w:val="24"/>
          <w:szCs w:val="24"/>
        </w:rPr>
      </w:pPr>
      <w:r w:rsidRPr="00BA0232">
        <w:rPr>
          <w:rStyle w:val="FontStyle27"/>
          <w:rFonts w:ascii="Arial" w:hAnsi="Arial" w:cs="Arial"/>
          <w:sz w:val="24"/>
          <w:szCs w:val="24"/>
        </w:rPr>
        <w:t>Wyjaśnić należy, iż o tym czy dane pismo stanowi odwołanie każdorazowo świadczy jego treść.</w:t>
      </w:r>
      <w:r w:rsidR="00EF123F">
        <w:rPr>
          <w:rStyle w:val="FontStyle27"/>
          <w:rFonts w:ascii="Arial" w:hAnsi="Arial" w:cs="Arial"/>
          <w:sz w:val="24"/>
          <w:szCs w:val="24"/>
        </w:rPr>
        <w:t xml:space="preserve"> </w:t>
      </w:r>
      <w:r w:rsidRPr="00BA0232">
        <w:rPr>
          <w:rStyle w:val="FontStyle27"/>
          <w:rFonts w:ascii="Arial" w:hAnsi="Arial" w:cs="Arial"/>
          <w:sz w:val="24"/>
          <w:szCs w:val="24"/>
        </w:rPr>
        <w:t>Jak wskazał bowiem Naczelny Sąd Administracyjny w postanowieniu z dnia 15 marca 2012 r.</w:t>
      </w:r>
      <w:r w:rsidR="00EF123F">
        <w:rPr>
          <w:rStyle w:val="FontStyle27"/>
          <w:rFonts w:ascii="Arial" w:hAnsi="Arial" w:cs="Arial"/>
          <w:sz w:val="24"/>
          <w:szCs w:val="24"/>
        </w:rPr>
        <w:t xml:space="preserve"> </w:t>
      </w:r>
      <w:r w:rsidRPr="00BA0232">
        <w:rPr>
          <w:rStyle w:val="FontStyle27"/>
          <w:rFonts w:ascii="Arial" w:hAnsi="Arial" w:cs="Arial"/>
          <w:sz w:val="24"/>
          <w:szCs w:val="24"/>
        </w:rPr>
        <w:t>sygn</w:t>
      </w:r>
      <w:r w:rsidR="00EF123F">
        <w:rPr>
          <w:rStyle w:val="FontStyle27"/>
          <w:rFonts w:ascii="Arial" w:hAnsi="Arial" w:cs="Arial"/>
          <w:sz w:val="24"/>
          <w:szCs w:val="24"/>
        </w:rPr>
        <w:t>atura</w:t>
      </w:r>
      <w:r w:rsidRPr="00BA0232">
        <w:rPr>
          <w:rStyle w:val="FontStyle27"/>
          <w:rFonts w:ascii="Arial" w:hAnsi="Arial" w:cs="Arial"/>
          <w:sz w:val="24"/>
          <w:szCs w:val="24"/>
        </w:rPr>
        <w:t xml:space="preserve"> akt </w:t>
      </w:r>
      <w:r w:rsidRPr="000238FA">
        <w:rPr>
          <w:rStyle w:val="FontStyle35"/>
          <w:rFonts w:ascii="Arial" w:hAnsi="Arial" w:cs="Arial"/>
          <w:b w:val="0"/>
          <w:bCs w:val="0"/>
          <w:sz w:val="24"/>
          <w:szCs w:val="24"/>
        </w:rPr>
        <w:t>II</w:t>
      </w:r>
      <w:r w:rsidRPr="00BA0232">
        <w:rPr>
          <w:rStyle w:val="FontStyle35"/>
          <w:rFonts w:ascii="Arial" w:hAnsi="Arial" w:cs="Arial"/>
          <w:sz w:val="24"/>
          <w:szCs w:val="24"/>
        </w:rPr>
        <w:t xml:space="preserve"> </w:t>
      </w:r>
      <w:r w:rsidRPr="00BA0232">
        <w:rPr>
          <w:rStyle w:val="FontStyle27"/>
          <w:rFonts w:ascii="Arial" w:hAnsi="Arial" w:cs="Arial"/>
          <w:sz w:val="24"/>
          <w:szCs w:val="24"/>
        </w:rPr>
        <w:t>OSK 166</w:t>
      </w:r>
      <w:r w:rsidR="00514A0B">
        <w:rPr>
          <w:rStyle w:val="FontStyle27"/>
          <w:rFonts w:ascii="Arial" w:hAnsi="Arial" w:cs="Arial"/>
          <w:sz w:val="24"/>
          <w:szCs w:val="24"/>
        </w:rPr>
        <w:t>ukośnik</w:t>
      </w:r>
      <w:r w:rsidRPr="00BA0232">
        <w:rPr>
          <w:rStyle w:val="FontStyle27"/>
          <w:rFonts w:ascii="Arial" w:hAnsi="Arial" w:cs="Arial"/>
          <w:sz w:val="24"/>
          <w:szCs w:val="24"/>
        </w:rPr>
        <w:t xml:space="preserve">09, Legalis nr </w:t>
      </w:r>
      <w:r w:rsidR="00514A0B">
        <w:rPr>
          <w:rStyle w:val="FontStyle27"/>
          <w:rFonts w:ascii="Arial" w:hAnsi="Arial" w:cs="Arial"/>
          <w:sz w:val="24"/>
          <w:szCs w:val="24"/>
        </w:rPr>
        <w:t xml:space="preserve">r </w:t>
      </w:r>
      <w:r w:rsidRPr="00BA0232">
        <w:rPr>
          <w:rStyle w:val="FontStyle27"/>
          <w:rFonts w:ascii="Arial" w:hAnsi="Arial" w:cs="Arial"/>
          <w:sz w:val="24"/>
          <w:szCs w:val="24"/>
        </w:rPr>
        <w:t xml:space="preserve">484475 </w:t>
      </w:r>
      <w:r w:rsidRPr="00514A0B">
        <w:rPr>
          <w:rStyle w:val="FontStyle30"/>
          <w:rFonts w:ascii="Arial" w:hAnsi="Arial" w:cs="Arial"/>
          <w:b w:val="0"/>
          <w:bCs w:val="0"/>
          <w:i w:val="0"/>
          <w:iCs w:val="0"/>
          <w:sz w:val="24"/>
          <w:szCs w:val="24"/>
        </w:rPr>
        <w:t>"o charakterze pisma decyduje jego rzeczywista</w:t>
      </w:r>
      <w:r w:rsidR="00EF123F" w:rsidRPr="00514A0B">
        <w:rPr>
          <w:rStyle w:val="FontStyle30"/>
          <w:rFonts w:ascii="Arial" w:hAnsi="Arial" w:cs="Arial"/>
          <w:b w:val="0"/>
          <w:bCs w:val="0"/>
          <w:i w:val="0"/>
          <w:iCs w:val="0"/>
          <w:sz w:val="24"/>
          <w:szCs w:val="24"/>
        </w:rPr>
        <w:t xml:space="preserve"> </w:t>
      </w:r>
      <w:r w:rsidRPr="00514A0B">
        <w:rPr>
          <w:rStyle w:val="FontStyle30"/>
          <w:rFonts w:ascii="Arial" w:hAnsi="Arial" w:cs="Arial"/>
          <w:b w:val="0"/>
          <w:bCs w:val="0"/>
          <w:i w:val="0"/>
          <w:iCs w:val="0"/>
          <w:sz w:val="24"/>
          <w:szCs w:val="24"/>
        </w:rPr>
        <w:t>treść, a nie nazwa lub intencje organu, do którego zostało skierowane".</w:t>
      </w:r>
      <w:r w:rsidRPr="00BA0232">
        <w:rPr>
          <w:rStyle w:val="FontStyle30"/>
          <w:rFonts w:ascii="Arial" w:hAnsi="Arial" w:cs="Arial"/>
          <w:sz w:val="24"/>
          <w:szCs w:val="24"/>
        </w:rPr>
        <w:t xml:space="preserve"> </w:t>
      </w:r>
      <w:r w:rsidRPr="00BA0232">
        <w:rPr>
          <w:rStyle w:val="FontStyle27"/>
          <w:rFonts w:ascii="Arial" w:hAnsi="Arial" w:cs="Arial"/>
          <w:sz w:val="24"/>
          <w:szCs w:val="24"/>
        </w:rPr>
        <w:t>Warunkiem</w:t>
      </w:r>
      <w:r w:rsidR="00EF123F">
        <w:rPr>
          <w:rStyle w:val="FontStyle27"/>
          <w:rFonts w:ascii="Arial" w:hAnsi="Arial" w:cs="Arial"/>
          <w:sz w:val="24"/>
          <w:szCs w:val="24"/>
        </w:rPr>
        <w:t xml:space="preserve"> </w:t>
      </w:r>
      <w:r w:rsidRPr="00BA0232">
        <w:rPr>
          <w:rStyle w:val="FontStyle27"/>
          <w:rFonts w:ascii="Arial" w:hAnsi="Arial" w:cs="Arial"/>
          <w:sz w:val="24"/>
          <w:szCs w:val="24"/>
        </w:rPr>
        <w:t>koniecznym dla przyjęcia, że dane pismo stanowi odwołanie jest również ustalenie czy zostało</w:t>
      </w:r>
      <w:r w:rsidR="00EF123F">
        <w:rPr>
          <w:rStyle w:val="FontStyle27"/>
          <w:rFonts w:ascii="Arial" w:hAnsi="Arial" w:cs="Arial"/>
          <w:sz w:val="24"/>
          <w:szCs w:val="24"/>
        </w:rPr>
        <w:t xml:space="preserve"> </w:t>
      </w:r>
      <w:r w:rsidRPr="00BA0232">
        <w:rPr>
          <w:rStyle w:val="FontStyle27"/>
          <w:rFonts w:ascii="Arial" w:hAnsi="Arial" w:cs="Arial"/>
          <w:sz w:val="24"/>
          <w:szCs w:val="24"/>
        </w:rPr>
        <w:t>wniesione w terminie do jego złożenia. W przedmiotowej sprawie termin do złożenia</w:t>
      </w:r>
      <w:r w:rsidR="00EF123F">
        <w:rPr>
          <w:rStyle w:val="FontStyle27"/>
          <w:rFonts w:ascii="Arial" w:hAnsi="Arial" w:cs="Arial"/>
          <w:sz w:val="24"/>
          <w:szCs w:val="24"/>
        </w:rPr>
        <w:t xml:space="preserve"> </w:t>
      </w:r>
      <w:r w:rsidRPr="00BA0232">
        <w:rPr>
          <w:rStyle w:val="FontStyle27"/>
          <w:rFonts w:ascii="Arial" w:hAnsi="Arial" w:cs="Arial"/>
          <w:sz w:val="24"/>
          <w:szCs w:val="24"/>
        </w:rPr>
        <w:t>odwołania dla stron reprezentowanych przez adw</w:t>
      </w:r>
      <w:r w:rsidR="00EF123F">
        <w:rPr>
          <w:rStyle w:val="FontStyle27"/>
          <w:rFonts w:ascii="Arial" w:hAnsi="Arial" w:cs="Arial"/>
          <w:sz w:val="24"/>
          <w:szCs w:val="24"/>
        </w:rPr>
        <w:t xml:space="preserve">okata   </w:t>
      </w:r>
      <w:r w:rsidRPr="00BA0232">
        <w:rPr>
          <w:rStyle w:val="FontStyle27"/>
          <w:rFonts w:ascii="Arial" w:hAnsi="Arial" w:cs="Arial"/>
          <w:sz w:val="24"/>
          <w:szCs w:val="24"/>
        </w:rPr>
        <w:t xml:space="preserve">R       </w:t>
      </w:r>
      <w:r w:rsidRPr="00BA0232">
        <w:rPr>
          <w:rStyle w:val="FontStyle37"/>
          <w:rFonts w:ascii="Arial" w:hAnsi="Arial" w:cs="Arial"/>
          <w:sz w:val="24"/>
          <w:szCs w:val="24"/>
        </w:rPr>
        <w:t>N</w:t>
      </w:r>
      <w:r w:rsidR="00EF123F">
        <w:rPr>
          <w:rStyle w:val="FontStyle37"/>
          <w:rFonts w:ascii="Arial" w:hAnsi="Arial" w:cs="Arial"/>
          <w:sz w:val="24"/>
          <w:szCs w:val="24"/>
        </w:rPr>
        <w:t>.</w:t>
      </w:r>
      <w:r w:rsidR="00514A0B">
        <w:rPr>
          <w:rStyle w:val="FontStyle37"/>
          <w:rFonts w:ascii="Arial" w:hAnsi="Arial" w:cs="Arial"/>
          <w:sz w:val="24"/>
          <w:szCs w:val="24"/>
        </w:rPr>
        <w:t xml:space="preserve">    </w:t>
      </w:r>
      <w:r w:rsidRPr="00BA0232">
        <w:rPr>
          <w:rStyle w:val="FontStyle27"/>
          <w:rFonts w:ascii="Arial" w:hAnsi="Arial" w:cs="Arial"/>
          <w:sz w:val="24"/>
          <w:szCs w:val="24"/>
        </w:rPr>
        <w:t>upłynął w dniu</w:t>
      </w:r>
      <w:r w:rsidR="00EF123F">
        <w:rPr>
          <w:rStyle w:val="FontStyle27"/>
          <w:rFonts w:ascii="Arial" w:hAnsi="Arial" w:cs="Arial"/>
          <w:sz w:val="24"/>
          <w:szCs w:val="24"/>
        </w:rPr>
        <w:t xml:space="preserve">  </w:t>
      </w:r>
      <w:r w:rsidRPr="00BA0232">
        <w:rPr>
          <w:rStyle w:val="FontStyle27"/>
          <w:rFonts w:ascii="Arial" w:hAnsi="Arial" w:cs="Arial"/>
          <w:sz w:val="24"/>
          <w:szCs w:val="24"/>
        </w:rPr>
        <w:t>lutego 2010 r. i po upływie tego terminu pismo to mogło stanowić wyłącznie zgodę o której</w:t>
      </w:r>
      <w:r w:rsidR="00EF123F">
        <w:rPr>
          <w:rStyle w:val="FontStyle27"/>
          <w:rFonts w:ascii="Arial" w:hAnsi="Arial" w:cs="Arial"/>
          <w:sz w:val="24"/>
          <w:szCs w:val="24"/>
        </w:rPr>
        <w:t xml:space="preserve">  </w:t>
      </w:r>
      <w:r w:rsidRPr="00BA0232">
        <w:rPr>
          <w:rStyle w:val="FontStyle27"/>
          <w:rFonts w:ascii="Arial" w:hAnsi="Arial" w:cs="Arial"/>
          <w:sz w:val="24"/>
          <w:szCs w:val="24"/>
        </w:rPr>
        <w:t>mowa w art. 132</w:t>
      </w:r>
      <w:r w:rsidR="00514A0B">
        <w:rPr>
          <w:rStyle w:val="FontStyle27"/>
          <w:rFonts w:ascii="Arial" w:hAnsi="Arial" w:cs="Arial"/>
          <w:sz w:val="24"/>
          <w:szCs w:val="24"/>
        </w:rPr>
        <w:t>paragraf</w:t>
      </w:r>
      <w:r w:rsidRPr="00BA0232">
        <w:rPr>
          <w:rStyle w:val="FontStyle27"/>
          <w:rFonts w:ascii="Arial" w:hAnsi="Arial" w:cs="Arial"/>
          <w:sz w:val="24"/>
          <w:szCs w:val="24"/>
        </w:rPr>
        <w:t xml:space="preserve">2 k.p.a. </w:t>
      </w:r>
      <w:r w:rsidR="005B0834">
        <w:rPr>
          <w:rStyle w:val="FontStyle27"/>
          <w:rFonts w:ascii="Arial" w:hAnsi="Arial" w:cs="Arial"/>
          <w:sz w:val="24"/>
          <w:szCs w:val="24"/>
        </w:rPr>
        <w:t xml:space="preserve"> </w:t>
      </w:r>
      <w:r w:rsidRPr="00BA0232">
        <w:rPr>
          <w:rStyle w:val="FontStyle27"/>
          <w:rFonts w:ascii="Arial" w:hAnsi="Arial" w:cs="Arial"/>
          <w:sz w:val="24"/>
          <w:szCs w:val="24"/>
        </w:rPr>
        <w:t xml:space="preserve">Fakt błędnego zakwalifikowania pisma z dnia </w:t>
      </w:r>
      <w:r w:rsidR="00514A0B">
        <w:rPr>
          <w:rStyle w:val="FontStyle27"/>
          <w:rFonts w:ascii="Arial" w:hAnsi="Arial" w:cs="Arial"/>
          <w:sz w:val="24"/>
          <w:szCs w:val="24"/>
        </w:rPr>
        <w:t xml:space="preserve">  lutego</w:t>
      </w:r>
      <w:r w:rsidRPr="00BA0232">
        <w:rPr>
          <w:rStyle w:val="FontStyle27"/>
          <w:rFonts w:ascii="Arial" w:hAnsi="Arial" w:cs="Arial"/>
          <w:sz w:val="24"/>
          <w:szCs w:val="24"/>
        </w:rPr>
        <w:t xml:space="preserve"> 2010 r. jako</w:t>
      </w:r>
      <w:r w:rsidR="00514A0B">
        <w:rPr>
          <w:rStyle w:val="FontStyle27"/>
          <w:rFonts w:ascii="Arial" w:hAnsi="Arial" w:cs="Arial"/>
          <w:sz w:val="24"/>
          <w:szCs w:val="24"/>
        </w:rPr>
        <w:t xml:space="preserve"> </w:t>
      </w:r>
      <w:r w:rsidRPr="00BA0232">
        <w:rPr>
          <w:rStyle w:val="FontStyle27"/>
          <w:rFonts w:ascii="Arial" w:hAnsi="Arial" w:cs="Arial"/>
          <w:sz w:val="24"/>
          <w:szCs w:val="24"/>
        </w:rPr>
        <w:t xml:space="preserve">odwołanie nie mógł skutkować przyjęciem przez Prezydenta </w:t>
      </w:r>
      <w:r w:rsidR="00514A0B">
        <w:rPr>
          <w:rStyle w:val="FontStyle27"/>
          <w:rFonts w:ascii="Arial" w:hAnsi="Arial" w:cs="Arial"/>
          <w:sz w:val="24"/>
          <w:szCs w:val="24"/>
        </w:rPr>
        <w:t xml:space="preserve">Miasta </w:t>
      </w:r>
      <w:r w:rsidR="00514A0B">
        <w:rPr>
          <w:rStyle w:val="FontStyle27"/>
          <w:rFonts w:ascii="Arial" w:hAnsi="Arial" w:cs="Arial"/>
          <w:sz w:val="24"/>
          <w:szCs w:val="24"/>
        </w:rPr>
        <w:lastRenderedPageBreak/>
        <w:t xml:space="preserve">Stołecznego </w:t>
      </w:r>
      <w:r w:rsidRPr="00BA0232">
        <w:rPr>
          <w:rStyle w:val="FontStyle27"/>
          <w:rFonts w:ascii="Arial" w:hAnsi="Arial" w:cs="Arial"/>
          <w:sz w:val="24"/>
          <w:szCs w:val="24"/>
        </w:rPr>
        <w:t>Warszawy, że</w:t>
      </w:r>
      <w:r w:rsidR="00514A0B">
        <w:rPr>
          <w:rStyle w:val="FontStyle27"/>
          <w:rFonts w:ascii="Arial" w:hAnsi="Arial" w:cs="Arial"/>
          <w:sz w:val="24"/>
          <w:szCs w:val="24"/>
        </w:rPr>
        <w:t xml:space="preserve"> </w:t>
      </w:r>
      <w:r w:rsidRPr="00BA0232">
        <w:rPr>
          <w:rStyle w:val="FontStyle27"/>
          <w:rFonts w:ascii="Arial" w:hAnsi="Arial" w:cs="Arial"/>
          <w:sz w:val="24"/>
          <w:szCs w:val="24"/>
        </w:rPr>
        <w:t>siedmiodniowy termin do wydania decyzji zmieniającej rozpoczął bieg od dnia jego</w:t>
      </w:r>
      <w:r w:rsidR="00514A0B">
        <w:rPr>
          <w:rStyle w:val="FontStyle27"/>
          <w:rFonts w:ascii="Arial" w:hAnsi="Arial" w:cs="Arial"/>
          <w:sz w:val="24"/>
          <w:szCs w:val="24"/>
        </w:rPr>
        <w:t xml:space="preserve"> </w:t>
      </w:r>
      <w:r w:rsidRPr="00BA0232">
        <w:rPr>
          <w:rStyle w:val="FontStyle27"/>
          <w:rFonts w:ascii="Arial" w:hAnsi="Arial" w:cs="Arial"/>
          <w:sz w:val="24"/>
          <w:szCs w:val="24"/>
        </w:rPr>
        <w:t xml:space="preserve">faktycznego wpływu do urzędu </w:t>
      </w:r>
      <w:r w:rsidR="00514A0B">
        <w:rPr>
          <w:rStyle w:val="FontStyle27"/>
          <w:rFonts w:ascii="Arial" w:hAnsi="Arial" w:cs="Arial"/>
          <w:sz w:val="24"/>
          <w:szCs w:val="24"/>
        </w:rPr>
        <w:t>Miasta Stołecznego</w:t>
      </w:r>
      <w:r w:rsidRPr="00BA0232">
        <w:rPr>
          <w:rStyle w:val="FontStyle27"/>
          <w:rFonts w:ascii="Arial" w:hAnsi="Arial" w:cs="Arial"/>
          <w:sz w:val="24"/>
          <w:szCs w:val="24"/>
        </w:rPr>
        <w:t xml:space="preserve"> Warszawy tj. w dniu lutego 2010 r. Wprawdzie treść</w:t>
      </w:r>
      <w:r w:rsidR="00514A0B">
        <w:rPr>
          <w:rStyle w:val="FontStyle27"/>
          <w:rFonts w:ascii="Arial" w:hAnsi="Arial" w:cs="Arial"/>
          <w:sz w:val="24"/>
          <w:szCs w:val="24"/>
        </w:rPr>
        <w:t xml:space="preserve"> </w:t>
      </w:r>
      <w:r w:rsidRPr="00BA0232">
        <w:rPr>
          <w:rStyle w:val="FontStyle27"/>
          <w:rFonts w:ascii="Arial" w:hAnsi="Arial" w:cs="Arial"/>
          <w:sz w:val="24"/>
          <w:szCs w:val="24"/>
        </w:rPr>
        <w:t>uzasadnienia decyzji jest w tym zakresie ogólnikowa i ogranicza się jedynie do przywołania</w:t>
      </w:r>
      <w:r w:rsidR="00514A0B">
        <w:rPr>
          <w:rStyle w:val="FontStyle27"/>
          <w:rFonts w:ascii="Arial" w:hAnsi="Arial" w:cs="Arial"/>
          <w:sz w:val="24"/>
          <w:szCs w:val="24"/>
        </w:rPr>
        <w:t xml:space="preserve"> </w:t>
      </w:r>
      <w:r w:rsidRPr="00BA0232">
        <w:rPr>
          <w:rStyle w:val="FontStyle27"/>
          <w:rFonts w:ascii="Arial" w:hAnsi="Arial" w:cs="Arial"/>
          <w:sz w:val="24"/>
          <w:szCs w:val="24"/>
        </w:rPr>
        <w:t>treści art. 132 k.p.a. niemniej jednak koincydencja dat tj.: dzień wpływu pisma popierającego</w:t>
      </w:r>
      <w:r w:rsidR="00514A0B">
        <w:rPr>
          <w:rStyle w:val="FontStyle27"/>
          <w:rFonts w:ascii="Arial" w:hAnsi="Arial" w:cs="Arial"/>
          <w:sz w:val="24"/>
          <w:szCs w:val="24"/>
        </w:rPr>
        <w:t xml:space="preserve"> </w:t>
      </w:r>
      <w:r w:rsidRPr="00BA0232">
        <w:rPr>
          <w:rStyle w:val="FontStyle27"/>
          <w:rFonts w:ascii="Arial" w:hAnsi="Arial" w:cs="Arial"/>
          <w:sz w:val="24"/>
          <w:szCs w:val="24"/>
        </w:rPr>
        <w:t>odwołanie adw</w:t>
      </w:r>
      <w:r w:rsidR="00514A0B">
        <w:rPr>
          <w:rStyle w:val="FontStyle27"/>
          <w:rFonts w:ascii="Arial" w:hAnsi="Arial" w:cs="Arial"/>
          <w:sz w:val="24"/>
          <w:szCs w:val="24"/>
        </w:rPr>
        <w:t xml:space="preserve">okata </w:t>
      </w:r>
      <w:r w:rsidRPr="00BA0232">
        <w:rPr>
          <w:rStyle w:val="FontStyle27"/>
          <w:rFonts w:ascii="Arial" w:hAnsi="Arial" w:cs="Arial"/>
          <w:sz w:val="24"/>
          <w:szCs w:val="24"/>
        </w:rPr>
        <w:t xml:space="preserve"> R.</w:t>
      </w:r>
      <w:r w:rsidR="00514A0B">
        <w:rPr>
          <w:rStyle w:val="FontStyle27"/>
          <w:rFonts w:ascii="Arial" w:hAnsi="Arial" w:cs="Arial"/>
          <w:sz w:val="24"/>
          <w:szCs w:val="24"/>
        </w:rPr>
        <w:t xml:space="preserve">  </w:t>
      </w:r>
      <w:r w:rsidRPr="00BA0232">
        <w:rPr>
          <w:rStyle w:val="FontStyle27"/>
          <w:rFonts w:ascii="Arial" w:hAnsi="Arial" w:cs="Arial"/>
          <w:sz w:val="24"/>
          <w:szCs w:val="24"/>
        </w:rPr>
        <w:t xml:space="preserve"> </w:t>
      </w:r>
      <w:r w:rsidRPr="00BA0232">
        <w:rPr>
          <w:rStyle w:val="FontStyle37"/>
          <w:rFonts w:ascii="Arial" w:hAnsi="Arial" w:cs="Arial"/>
          <w:sz w:val="24"/>
          <w:szCs w:val="24"/>
        </w:rPr>
        <w:t>N</w:t>
      </w:r>
      <w:r w:rsidR="00514A0B">
        <w:rPr>
          <w:rStyle w:val="FontStyle37"/>
          <w:rFonts w:ascii="Arial" w:hAnsi="Arial" w:cs="Arial"/>
          <w:sz w:val="24"/>
          <w:szCs w:val="24"/>
        </w:rPr>
        <w:t xml:space="preserve">.  </w:t>
      </w:r>
      <w:r w:rsidRPr="00BA0232">
        <w:rPr>
          <w:rStyle w:val="FontStyle27"/>
          <w:rFonts w:ascii="Arial" w:hAnsi="Arial" w:cs="Arial"/>
          <w:sz w:val="24"/>
          <w:szCs w:val="24"/>
        </w:rPr>
        <w:t>lutego 2010 r.) i data wydania decyzji zmieniającej (</w:t>
      </w:r>
      <w:r w:rsidR="00514A0B">
        <w:rPr>
          <w:rStyle w:val="FontStyle27"/>
          <w:rFonts w:ascii="Arial" w:hAnsi="Arial" w:cs="Arial"/>
          <w:sz w:val="24"/>
          <w:szCs w:val="24"/>
        </w:rPr>
        <w:t xml:space="preserve">  </w:t>
      </w:r>
      <w:r w:rsidRPr="00BA0232">
        <w:rPr>
          <w:rStyle w:val="FontStyle27"/>
          <w:rFonts w:ascii="Arial" w:hAnsi="Arial" w:cs="Arial"/>
          <w:sz w:val="24"/>
          <w:szCs w:val="24"/>
        </w:rPr>
        <w:t>marca 2010 r.) wskazywałaby, że takie właśnie rozumowanie zostało przez organ</w:t>
      </w:r>
      <w:r w:rsidR="005B0834">
        <w:rPr>
          <w:rStyle w:val="FontStyle27"/>
          <w:rFonts w:ascii="Arial" w:hAnsi="Arial" w:cs="Arial"/>
          <w:sz w:val="24"/>
          <w:szCs w:val="24"/>
        </w:rPr>
        <w:t xml:space="preserve"> przyjęte. </w:t>
      </w:r>
    </w:p>
    <w:p w14:paraId="1623881D" w14:textId="77777777" w:rsidR="0088254D" w:rsidRPr="00BA0232" w:rsidRDefault="0088254D" w:rsidP="00C73818">
      <w:pPr>
        <w:pStyle w:val="Style10"/>
        <w:widowControl/>
        <w:tabs>
          <w:tab w:val="left" w:pos="2851"/>
        </w:tabs>
        <w:spacing w:after="480" w:line="360" w:lineRule="auto"/>
        <w:ind w:right="29" w:firstLine="0"/>
        <w:jc w:val="left"/>
        <w:rPr>
          <w:rStyle w:val="FontStyle27"/>
          <w:rFonts w:ascii="Arial" w:hAnsi="Arial" w:cs="Arial"/>
          <w:sz w:val="24"/>
          <w:szCs w:val="24"/>
        </w:rPr>
      </w:pPr>
      <w:r w:rsidRPr="00BA0232">
        <w:rPr>
          <w:rStyle w:val="FontStyle27"/>
          <w:rFonts w:ascii="Arial" w:hAnsi="Arial" w:cs="Arial"/>
          <w:sz w:val="24"/>
          <w:szCs w:val="24"/>
        </w:rPr>
        <w:t>W ocenie Komisji uznać jednak należy, że odwołanie od decyzji z dnia stycznia 2010</w:t>
      </w:r>
      <w:r w:rsidRPr="00BA0232">
        <w:rPr>
          <w:rStyle w:val="FontStyle27"/>
          <w:rFonts w:ascii="Arial" w:hAnsi="Arial" w:cs="Arial"/>
          <w:sz w:val="24"/>
          <w:szCs w:val="24"/>
        </w:rPr>
        <w:br/>
        <w:t xml:space="preserve">r. wniósł </w:t>
      </w:r>
      <w:r w:rsidR="00514A0B">
        <w:rPr>
          <w:rStyle w:val="FontStyle27"/>
          <w:rFonts w:ascii="Arial" w:hAnsi="Arial" w:cs="Arial"/>
          <w:sz w:val="24"/>
          <w:szCs w:val="24"/>
        </w:rPr>
        <w:t xml:space="preserve"> </w:t>
      </w:r>
      <w:r w:rsidRPr="00BA0232">
        <w:rPr>
          <w:rStyle w:val="FontStyle27"/>
          <w:rFonts w:ascii="Arial" w:hAnsi="Arial" w:cs="Arial"/>
          <w:sz w:val="24"/>
          <w:szCs w:val="24"/>
        </w:rPr>
        <w:t>A      M</w:t>
      </w:r>
      <w:r w:rsidR="00514A0B">
        <w:rPr>
          <w:rStyle w:val="FontStyle27"/>
          <w:rFonts w:ascii="Arial" w:hAnsi="Arial" w:cs="Arial"/>
          <w:sz w:val="24"/>
          <w:szCs w:val="24"/>
        </w:rPr>
        <w:t>.</w:t>
      </w:r>
      <w:r w:rsidRPr="00BA0232">
        <w:rPr>
          <w:rStyle w:val="FontStyle27"/>
          <w:rFonts w:ascii="Arial" w:hAnsi="Arial" w:cs="Arial"/>
          <w:sz w:val="24"/>
          <w:szCs w:val="24"/>
        </w:rPr>
        <w:tab/>
        <w:t>zaś pozostałe strony postępowania wyraziły jedynie zgodę na jej</w:t>
      </w:r>
      <w:r w:rsidR="00514A0B">
        <w:rPr>
          <w:rStyle w:val="FontStyle27"/>
          <w:rFonts w:ascii="Arial" w:hAnsi="Arial" w:cs="Arial"/>
          <w:sz w:val="24"/>
          <w:szCs w:val="24"/>
        </w:rPr>
        <w:t xml:space="preserve"> </w:t>
      </w:r>
      <w:r w:rsidRPr="00BA0232">
        <w:rPr>
          <w:rStyle w:val="FontStyle27"/>
          <w:rFonts w:ascii="Arial" w:hAnsi="Arial" w:cs="Arial"/>
          <w:sz w:val="24"/>
          <w:szCs w:val="24"/>
        </w:rPr>
        <w:t xml:space="preserve">zmianę, w kształcie wskazanym w odwołaniu, przy czym zgoda ta nie została wyrażona w terminie uprawniającym organ do auto weryfikacji decyzji. Okoliczność ta powoduje, że Prezydent </w:t>
      </w:r>
      <w:r w:rsidR="00514A0B">
        <w:rPr>
          <w:rStyle w:val="FontStyle27"/>
          <w:rFonts w:ascii="Arial" w:hAnsi="Arial" w:cs="Arial"/>
          <w:sz w:val="24"/>
          <w:szCs w:val="24"/>
        </w:rPr>
        <w:t xml:space="preserve">Miasta Stołecznego </w:t>
      </w:r>
      <w:r w:rsidRPr="00BA0232">
        <w:rPr>
          <w:rStyle w:val="FontStyle27"/>
          <w:rFonts w:ascii="Arial" w:hAnsi="Arial" w:cs="Arial"/>
          <w:sz w:val="24"/>
          <w:szCs w:val="24"/>
        </w:rPr>
        <w:t>Warszawy nie mógł wydać decyzji zmieniającej w trybie art. 132 k.p.a., co obligowało go do przekazania akt sprawy wraz z odwołaniem organowi odwoławczemu.</w:t>
      </w:r>
    </w:p>
    <w:p w14:paraId="6C298F35" w14:textId="77777777" w:rsidR="0088254D" w:rsidRPr="00BA0232" w:rsidRDefault="0088254D" w:rsidP="00C73818">
      <w:pPr>
        <w:pStyle w:val="Style10"/>
        <w:widowControl/>
        <w:spacing w:after="480" w:line="360" w:lineRule="auto"/>
        <w:ind w:right="34" w:firstLine="0"/>
        <w:jc w:val="left"/>
        <w:rPr>
          <w:rStyle w:val="FontStyle27"/>
          <w:rFonts w:ascii="Arial" w:hAnsi="Arial" w:cs="Arial"/>
          <w:sz w:val="24"/>
          <w:szCs w:val="24"/>
        </w:rPr>
      </w:pPr>
      <w:r w:rsidRPr="00BA0232">
        <w:rPr>
          <w:rStyle w:val="FontStyle27"/>
          <w:rFonts w:ascii="Arial" w:hAnsi="Arial" w:cs="Arial"/>
          <w:sz w:val="24"/>
          <w:szCs w:val="24"/>
        </w:rPr>
        <w:t xml:space="preserve">Mając na względzie powyższe uznać należy, iż Prezydent </w:t>
      </w:r>
      <w:r w:rsidR="00514A0B">
        <w:rPr>
          <w:rStyle w:val="FontStyle27"/>
          <w:rFonts w:ascii="Arial" w:hAnsi="Arial" w:cs="Arial"/>
          <w:sz w:val="24"/>
          <w:szCs w:val="24"/>
        </w:rPr>
        <w:t xml:space="preserve">Miasta Stołecznego </w:t>
      </w:r>
      <w:r w:rsidRPr="00BA0232">
        <w:rPr>
          <w:rStyle w:val="FontStyle27"/>
          <w:rFonts w:ascii="Arial" w:hAnsi="Arial" w:cs="Arial"/>
          <w:sz w:val="24"/>
          <w:szCs w:val="24"/>
        </w:rPr>
        <w:t xml:space="preserve">Warszawy wydał decyzję zmieniającą decyzję reprywatyzacyjną z rażącym naruszeniem art. 132 </w:t>
      </w:r>
      <w:r w:rsidR="00514A0B">
        <w:rPr>
          <w:rStyle w:val="FontStyle27"/>
          <w:rFonts w:ascii="Arial" w:hAnsi="Arial" w:cs="Arial"/>
          <w:sz w:val="24"/>
          <w:szCs w:val="24"/>
        </w:rPr>
        <w:t>paragraf</w:t>
      </w:r>
      <w:r w:rsidRPr="00BA0232">
        <w:rPr>
          <w:rStyle w:val="FontStyle27"/>
          <w:rFonts w:ascii="Arial" w:hAnsi="Arial" w:cs="Arial"/>
          <w:sz w:val="24"/>
          <w:szCs w:val="24"/>
        </w:rPr>
        <w:t xml:space="preserve">1 i </w:t>
      </w:r>
      <w:r w:rsidR="00514A0B">
        <w:rPr>
          <w:rStyle w:val="FontStyle27"/>
          <w:rFonts w:ascii="Arial" w:hAnsi="Arial" w:cs="Arial"/>
          <w:sz w:val="24"/>
          <w:szCs w:val="24"/>
        </w:rPr>
        <w:t>paragraf</w:t>
      </w:r>
      <w:r w:rsidRPr="00BA0232">
        <w:rPr>
          <w:rStyle w:val="FontStyle27"/>
          <w:rFonts w:ascii="Arial" w:hAnsi="Arial" w:cs="Arial"/>
          <w:sz w:val="24"/>
          <w:szCs w:val="24"/>
        </w:rPr>
        <w:t>2 k.p.a. oraz art. 133 k.p.a.</w:t>
      </w:r>
    </w:p>
    <w:p w14:paraId="1167D9D2" w14:textId="77777777" w:rsidR="00ED1C70" w:rsidRPr="00C73818" w:rsidRDefault="00DB46AC" w:rsidP="00C73818">
      <w:pPr>
        <w:pStyle w:val="Nagwek1"/>
        <w:spacing w:after="480" w:line="360" w:lineRule="auto"/>
        <w:rPr>
          <w:rFonts w:ascii="Arial" w:hAnsi="Arial" w:cs="Arial"/>
          <w:sz w:val="24"/>
          <w:szCs w:val="24"/>
        </w:rPr>
      </w:pPr>
      <w:r>
        <w:rPr>
          <w:rStyle w:val="FontStyle26"/>
          <w:rFonts w:ascii="Arial" w:hAnsi="Arial" w:cs="Arial"/>
          <w:b/>
          <w:bCs/>
          <w:sz w:val="24"/>
          <w:szCs w:val="24"/>
        </w:rPr>
        <w:t>2</w:t>
      </w:r>
      <w:r w:rsidRPr="00A25E68">
        <w:rPr>
          <w:rFonts w:ascii="Arial" w:hAnsi="Arial" w:cs="Arial"/>
          <w:sz w:val="24"/>
          <w:szCs w:val="24"/>
        </w:rPr>
        <w:t xml:space="preserve">. </w:t>
      </w:r>
      <w:r w:rsidR="0088254D" w:rsidRPr="00A25E68">
        <w:rPr>
          <w:rFonts w:ascii="Arial" w:hAnsi="Arial" w:cs="Arial"/>
          <w:sz w:val="24"/>
          <w:szCs w:val="24"/>
        </w:rPr>
        <w:t>Podstawy prawne decyzji.</w:t>
      </w:r>
    </w:p>
    <w:p w14:paraId="581C009D" w14:textId="77777777" w:rsidR="0088254D" w:rsidRPr="00BA0232" w:rsidRDefault="00D15BA9" w:rsidP="00C73818">
      <w:pPr>
        <w:pStyle w:val="Style9"/>
        <w:widowControl/>
        <w:tabs>
          <w:tab w:val="left" w:pos="1152"/>
          <w:tab w:val="left" w:pos="5738"/>
        </w:tabs>
        <w:spacing w:before="454" w:after="480" w:line="360" w:lineRule="auto"/>
        <w:ind w:firstLine="0"/>
        <w:jc w:val="left"/>
        <w:rPr>
          <w:rStyle w:val="FontStyle26"/>
          <w:rFonts w:ascii="Arial" w:hAnsi="Arial" w:cs="Arial"/>
          <w:sz w:val="24"/>
          <w:szCs w:val="24"/>
        </w:rPr>
      </w:pPr>
      <w:r>
        <w:rPr>
          <w:rStyle w:val="FontStyle27"/>
          <w:rFonts w:ascii="Arial" w:hAnsi="Arial" w:cs="Arial"/>
          <w:sz w:val="24"/>
          <w:szCs w:val="24"/>
        </w:rPr>
        <w:t xml:space="preserve">2  1   </w:t>
      </w:r>
      <w:r w:rsidR="0088254D" w:rsidRPr="00BA0232">
        <w:rPr>
          <w:rStyle w:val="FontStyle27"/>
          <w:rFonts w:ascii="Arial" w:hAnsi="Arial" w:cs="Arial"/>
          <w:sz w:val="24"/>
          <w:szCs w:val="24"/>
        </w:rPr>
        <w:t xml:space="preserve">Komisja, dostrzegając powyższe uchybienia, uznała, że Prezydent </w:t>
      </w:r>
      <w:r>
        <w:rPr>
          <w:rStyle w:val="FontStyle27"/>
          <w:rFonts w:ascii="Arial" w:hAnsi="Arial" w:cs="Arial"/>
          <w:sz w:val="24"/>
          <w:szCs w:val="24"/>
        </w:rPr>
        <w:t>Miasta Stołecznego</w:t>
      </w:r>
      <w:r w:rsidR="0088254D" w:rsidRPr="00BA0232">
        <w:rPr>
          <w:rStyle w:val="FontStyle27"/>
          <w:rFonts w:ascii="Arial" w:hAnsi="Arial" w:cs="Arial"/>
          <w:sz w:val="24"/>
          <w:szCs w:val="24"/>
        </w:rPr>
        <w:t xml:space="preserve"> Warszawy,</w:t>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wydając decyzje z dnia </w:t>
      </w:r>
      <w:r>
        <w:rPr>
          <w:rStyle w:val="FontStyle27"/>
          <w:rFonts w:ascii="Arial" w:hAnsi="Arial" w:cs="Arial"/>
          <w:sz w:val="24"/>
          <w:szCs w:val="24"/>
        </w:rPr>
        <w:t xml:space="preserve"> </w:t>
      </w:r>
      <w:r w:rsidR="0088254D" w:rsidRPr="00BA0232">
        <w:rPr>
          <w:rStyle w:val="FontStyle27"/>
          <w:rFonts w:ascii="Arial" w:hAnsi="Arial" w:cs="Arial"/>
          <w:sz w:val="24"/>
          <w:szCs w:val="24"/>
        </w:rPr>
        <w:t>marca 2010 r. nr</w:t>
      </w:r>
      <w:r w:rsidR="0088254D" w:rsidRPr="00BA0232">
        <w:rPr>
          <w:rStyle w:val="FontStyle27"/>
          <w:rFonts w:ascii="Arial" w:hAnsi="Arial" w:cs="Arial"/>
          <w:sz w:val="24"/>
          <w:szCs w:val="24"/>
        </w:rPr>
        <w:tab/>
      </w:r>
      <w:r>
        <w:rPr>
          <w:rStyle w:val="FontStyle27"/>
          <w:rFonts w:ascii="Arial" w:hAnsi="Arial" w:cs="Arial"/>
          <w:sz w:val="24"/>
          <w:szCs w:val="24"/>
        </w:rPr>
        <w:t xml:space="preserve"> </w:t>
      </w:r>
      <w:r w:rsidR="0088254D" w:rsidRPr="00BA0232">
        <w:rPr>
          <w:rStyle w:val="FontStyle27"/>
          <w:rFonts w:ascii="Arial" w:hAnsi="Arial" w:cs="Arial"/>
          <w:sz w:val="24"/>
          <w:szCs w:val="24"/>
        </w:rPr>
        <w:t xml:space="preserve"> naruszył art. 132</w:t>
      </w:r>
      <w:r>
        <w:rPr>
          <w:rStyle w:val="FontStyle27"/>
          <w:rFonts w:ascii="Arial" w:hAnsi="Arial" w:cs="Arial"/>
          <w:sz w:val="24"/>
          <w:szCs w:val="24"/>
        </w:rPr>
        <w:t>paragraf</w:t>
      </w:r>
      <w:r w:rsidR="0088254D" w:rsidRPr="00BA0232">
        <w:rPr>
          <w:rStyle w:val="FontStyle27"/>
          <w:rFonts w:ascii="Arial" w:hAnsi="Arial" w:cs="Arial"/>
          <w:sz w:val="24"/>
          <w:szCs w:val="24"/>
        </w:rPr>
        <w:t xml:space="preserve">1 i </w:t>
      </w:r>
      <w:r>
        <w:rPr>
          <w:rStyle w:val="FontStyle27"/>
          <w:rFonts w:ascii="Arial" w:hAnsi="Arial" w:cs="Arial"/>
          <w:sz w:val="24"/>
          <w:szCs w:val="24"/>
        </w:rPr>
        <w:t>paragraf</w:t>
      </w:r>
      <w:r w:rsidR="0088254D" w:rsidRPr="00BA0232">
        <w:rPr>
          <w:rStyle w:val="FontStyle27"/>
          <w:rFonts w:ascii="Arial" w:hAnsi="Arial" w:cs="Arial"/>
          <w:sz w:val="24"/>
          <w:szCs w:val="24"/>
        </w:rPr>
        <w:t xml:space="preserve"> 2 k.p.a.</w:t>
      </w:r>
      <w:r>
        <w:rPr>
          <w:rStyle w:val="FontStyle27"/>
          <w:rFonts w:ascii="Arial" w:hAnsi="Arial" w:cs="Arial"/>
          <w:sz w:val="24"/>
          <w:szCs w:val="24"/>
        </w:rPr>
        <w:t xml:space="preserve"> </w:t>
      </w:r>
      <w:r w:rsidR="0088254D" w:rsidRPr="00BA0232">
        <w:rPr>
          <w:rStyle w:val="FontStyle27"/>
          <w:rFonts w:ascii="Arial" w:hAnsi="Arial" w:cs="Arial"/>
          <w:sz w:val="24"/>
          <w:szCs w:val="24"/>
        </w:rPr>
        <w:t>w zw</w:t>
      </w:r>
      <w:r>
        <w:rPr>
          <w:rStyle w:val="FontStyle27"/>
          <w:rFonts w:ascii="Arial" w:hAnsi="Arial" w:cs="Arial"/>
          <w:sz w:val="24"/>
          <w:szCs w:val="24"/>
        </w:rPr>
        <w:t xml:space="preserve">iązku </w:t>
      </w:r>
      <w:r w:rsidR="0088254D" w:rsidRPr="00BA0232">
        <w:rPr>
          <w:rStyle w:val="FontStyle27"/>
          <w:rFonts w:ascii="Arial" w:hAnsi="Arial" w:cs="Arial"/>
          <w:sz w:val="24"/>
          <w:szCs w:val="24"/>
        </w:rPr>
        <w:t>z art. 133 k.p.a. czym wypełnił przesłankę do stwierdzenia nieważności określonej w art.</w:t>
      </w:r>
      <w:r>
        <w:rPr>
          <w:rStyle w:val="FontStyle27"/>
          <w:rFonts w:ascii="Arial" w:hAnsi="Arial" w:cs="Arial"/>
          <w:sz w:val="24"/>
          <w:szCs w:val="24"/>
        </w:rPr>
        <w:t xml:space="preserve"> </w:t>
      </w:r>
      <w:r w:rsidR="0088254D" w:rsidRPr="00BA0232">
        <w:rPr>
          <w:rStyle w:val="FontStyle27"/>
          <w:rFonts w:ascii="Arial" w:hAnsi="Arial" w:cs="Arial"/>
          <w:sz w:val="24"/>
          <w:szCs w:val="24"/>
        </w:rPr>
        <w:t>156</w:t>
      </w:r>
      <w:r>
        <w:rPr>
          <w:rStyle w:val="FontStyle27"/>
          <w:rFonts w:ascii="Arial" w:hAnsi="Arial" w:cs="Arial"/>
          <w:sz w:val="24"/>
          <w:szCs w:val="24"/>
        </w:rPr>
        <w:t>paragraf</w:t>
      </w:r>
      <w:r w:rsidR="0088254D" w:rsidRPr="00BA0232">
        <w:rPr>
          <w:rStyle w:val="FontStyle27"/>
          <w:rFonts w:ascii="Arial" w:hAnsi="Arial" w:cs="Arial"/>
          <w:sz w:val="24"/>
          <w:szCs w:val="24"/>
        </w:rPr>
        <w:t>1 p</w:t>
      </w:r>
      <w:r>
        <w:rPr>
          <w:rStyle w:val="FontStyle27"/>
          <w:rFonts w:ascii="Arial" w:hAnsi="Arial" w:cs="Arial"/>
          <w:sz w:val="24"/>
          <w:szCs w:val="24"/>
        </w:rPr>
        <w:t xml:space="preserve">unkt </w:t>
      </w:r>
      <w:r w:rsidR="0088254D" w:rsidRPr="00BA0232">
        <w:rPr>
          <w:rStyle w:val="FontStyle27"/>
          <w:rFonts w:ascii="Arial" w:hAnsi="Arial" w:cs="Arial"/>
          <w:sz w:val="24"/>
          <w:szCs w:val="24"/>
        </w:rPr>
        <w:t>2</w:t>
      </w:r>
      <w:r>
        <w:rPr>
          <w:rStyle w:val="FontStyle27"/>
          <w:rFonts w:ascii="Arial" w:hAnsi="Arial" w:cs="Arial"/>
          <w:sz w:val="24"/>
          <w:szCs w:val="24"/>
        </w:rPr>
        <w:t xml:space="preserve"> </w:t>
      </w:r>
      <w:r w:rsidR="0088254D" w:rsidRPr="00BA0232">
        <w:rPr>
          <w:rStyle w:val="FontStyle27"/>
          <w:rFonts w:ascii="Arial" w:hAnsi="Arial" w:cs="Arial"/>
          <w:sz w:val="24"/>
          <w:szCs w:val="24"/>
        </w:rPr>
        <w:t>k.p.a.</w:t>
      </w:r>
    </w:p>
    <w:p w14:paraId="45507122" w14:textId="77777777" w:rsidR="0088254D" w:rsidRPr="00BA0232" w:rsidRDefault="00D15BA9" w:rsidP="00C73818">
      <w:pPr>
        <w:pStyle w:val="Style9"/>
        <w:widowControl/>
        <w:tabs>
          <w:tab w:val="left" w:pos="1087"/>
        </w:tabs>
        <w:spacing w:after="480" w:line="360" w:lineRule="auto"/>
        <w:ind w:firstLine="0"/>
        <w:jc w:val="left"/>
        <w:rPr>
          <w:rStyle w:val="FontStyle26"/>
          <w:rFonts w:ascii="Arial" w:hAnsi="Arial" w:cs="Arial"/>
          <w:sz w:val="24"/>
          <w:szCs w:val="24"/>
        </w:rPr>
      </w:pPr>
      <w:r>
        <w:rPr>
          <w:rStyle w:val="FontStyle27"/>
          <w:rFonts w:ascii="Arial" w:hAnsi="Arial" w:cs="Arial"/>
          <w:sz w:val="24"/>
          <w:szCs w:val="24"/>
        </w:rPr>
        <w:t xml:space="preserve">2  2   </w:t>
      </w:r>
      <w:r w:rsidR="0088254D" w:rsidRPr="00BA0232">
        <w:rPr>
          <w:rStyle w:val="FontStyle27"/>
          <w:rFonts w:ascii="Arial" w:hAnsi="Arial" w:cs="Arial"/>
          <w:sz w:val="24"/>
          <w:szCs w:val="24"/>
        </w:rPr>
        <w:t>Zgodnie z art. 29 ust.1 p</w:t>
      </w:r>
      <w:r>
        <w:rPr>
          <w:rStyle w:val="FontStyle27"/>
          <w:rFonts w:ascii="Arial" w:hAnsi="Arial" w:cs="Arial"/>
          <w:sz w:val="24"/>
          <w:szCs w:val="24"/>
        </w:rPr>
        <w:t>unkt</w:t>
      </w:r>
      <w:r w:rsidR="0088254D" w:rsidRPr="00BA0232">
        <w:rPr>
          <w:rStyle w:val="FontStyle27"/>
          <w:rFonts w:ascii="Arial" w:hAnsi="Arial" w:cs="Arial"/>
          <w:sz w:val="24"/>
          <w:szCs w:val="24"/>
        </w:rPr>
        <w:t xml:space="preserve"> 3a ustawy z dnia 9 marca 2017 r. w wyniku postępowania rozpoznawczego Komisja m</w:t>
      </w:r>
      <w:r>
        <w:rPr>
          <w:rStyle w:val="FontStyle27"/>
          <w:rFonts w:ascii="Arial" w:hAnsi="Arial" w:cs="Arial"/>
          <w:sz w:val="24"/>
          <w:szCs w:val="24"/>
        </w:rPr>
        <w:t xml:space="preserve">iędzy innymi </w:t>
      </w:r>
      <w:r w:rsidR="0088254D" w:rsidRPr="00BA0232">
        <w:rPr>
          <w:rStyle w:val="FontStyle27"/>
          <w:rFonts w:ascii="Arial" w:hAnsi="Arial" w:cs="Arial"/>
          <w:sz w:val="24"/>
          <w:szCs w:val="24"/>
        </w:rPr>
        <w:t>wydaje decyzję, w której stwierdza nieważność decyzji reprywatyzacyjnej lub postanowienia w całości lub w części, jeżeli zachodzą przesłanki określone w art. 156 ustawy z dnia 14 czerwca 1960 r. - Kodeks postępowania administracyjnego lub w przepisach szczególnych.</w:t>
      </w:r>
    </w:p>
    <w:p w14:paraId="3A1106FC" w14:textId="77777777" w:rsidR="0088254D" w:rsidRPr="00BA0232" w:rsidRDefault="0088254D" w:rsidP="00C73818">
      <w:pPr>
        <w:pStyle w:val="Style10"/>
        <w:widowControl/>
        <w:spacing w:after="480" w:line="360" w:lineRule="auto"/>
        <w:ind w:firstLine="0"/>
        <w:jc w:val="left"/>
        <w:rPr>
          <w:rFonts w:ascii="Arial" w:hAnsi="Arial" w:cs="Arial"/>
        </w:rPr>
      </w:pPr>
      <w:r w:rsidRPr="00BA0232">
        <w:rPr>
          <w:rStyle w:val="FontStyle27"/>
          <w:rFonts w:ascii="Arial" w:hAnsi="Arial" w:cs="Arial"/>
          <w:sz w:val="24"/>
          <w:szCs w:val="24"/>
        </w:rPr>
        <w:lastRenderedPageBreak/>
        <w:t>W myśl zaś art. 30 ust.1 p</w:t>
      </w:r>
      <w:r w:rsidR="00D15BA9">
        <w:rPr>
          <w:rStyle w:val="FontStyle27"/>
          <w:rFonts w:ascii="Arial" w:hAnsi="Arial" w:cs="Arial"/>
          <w:sz w:val="24"/>
          <w:szCs w:val="24"/>
        </w:rPr>
        <w:t>unkt</w:t>
      </w:r>
      <w:r w:rsidRPr="00BA0232">
        <w:rPr>
          <w:rStyle w:val="FontStyle27"/>
          <w:rFonts w:ascii="Arial" w:hAnsi="Arial" w:cs="Arial"/>
          <w:sz w:val="24"/>
          <w:szCs w:val="24"/>
        </w:rPr>
        <w:t xml:space="preserve"> 4 ustawy z dnia 9 marca 2017 r. Komisja wydaje m.in. decyzję, o której mowa w art. 29 ust.1 p</w:t>
      </w:r>
      <w:r w:rsidR="00D15BA9">
        <w:rPr>
          <w:rStyle w:val="FontStyle27"/>
          <w:rFonts w:ascii="Arial" w:hAnsi="Arial" w:cs="Arial"/>
          <w:sz w:val="24"/>
          <w:szCs w:val="24"/>
        </w:rPr>
        <w:t>unkt</w:t>
      </w:r>
      <w:r w:rsidRPr="00BA0232">
        <w:rPr>
          <w:rStyle w:val="FontStyle27"/>
          <w:rFonts w:ascii="Arial" w:hAnsi="Arial" w:cs="Arial"/>
          <w:sz w:val="24"/>
          <w:szCs w:val="24"/>
        </w:rPr>
        <w:t xml:space="preserve"> 2 jeżeli: decyzja reprywatyzacyjna została wydana bez podstawy prawnej lub z rażącym naruszeniem prawa.</w:t>
      </w:r>
    </w:p>
    <w:p w14:paraId="3A45BF06" w14:textId="77777777" w:rsidR="0088254D" w:rsidRPr="00C73818" w:rsidRDefault="00D15BA9" w:rsidP="00C73818">
      <w:pPr>
        <w:pStyle w:val="Nagwek1"/>
        <w:spacing w:after="480" w:line="360" w:lineRule="auto"/>
        <w:rPr>
          <w:rStyle w:val="FontStyle26"/>
          <w:rFonts w:ascii="Arial" w:hAnsi="Arial" w:cs="Arial"/>
          <w:b/>
          <w:bCs/>
          <w:sz w:val="24"/>
          <w:szCs w:val="24"/>
        </w:rPr>
      </w:pPr>
      <w:r w:rsidRPr="00C73818">
        <w:rPr>
          <w:rStyle w:val="Nagwek1Znak"/>
          <w:rFonts w:ascii="Arial" w:hAnsi="Arial" w:cs="Arial"/>
          <w:b/>
          <w:bCs/>
          <w:sz w:val="24"/>
          <w:szCs w:val="24"/>
        </w:rPr>
        <w:t xml:space="preserve">3  </w:t>
      </w:r>
      <w:r w:rsidR="0088254D" w:rsidRPr="00C73818">
        <w:rPr>
          <w:rStyle w:val="Nagwek1Znak"/>
          <w:rFonts w:ascii="Arial" w:hAnsi="Arial" w:cs="Arial"/>
          <w:b/>
          <w:bCs/>
          <w:sz w:val="24"/>
          <w:szCs w:val="24"/>
        </w:rPr>
        <w:t>Strony postępowania</w:t>
      </w:r>
      <w:r w:rsidR="0088254D" w:rsidRPr="00C73818">
        <w:rPr>
          <w:rStyle w:val="FontStyle26"/>
          <w:rFonts w:ascii="Arial" w:hAnsi="Arial" w:cs="Arial"/>
          <w:b/>
          <w:bCs/>
          <w:sz w:val="24"/>
          <w:szCs w:val="24"/>
        </w:rPr>
        <w:t>.</w:t>
      </w:r>
    </w:p>
    <w:p w14:paraId="20BE1BFA" w14:textId="77777777" w:rsidR="0088254D" w:rsidRPr="00BA0232" w:rsidRDefault="00D15BA9" w:rsidP="00C73818">
      <w:pPr>
        <w:pStyle w:val="Style9"/>
        <w:widowControl/>
        <w:tabs>
          <w:tab w:val="left" w:pos="1130"/>
        </w:tabs>
        <w:spacing w:after="480" w:line="360" w:lineRule="auto"/>
        <w:ind w:firstLine="0"/>
        <w:jc w:val="left"/>
        <w:rPr>
          <w:rStyle w:val="FontStyle26"/>
          <w:rFonts w:ascii="Arial" w:hAnsi="Arial" w:cs="Arial"/>
          <w:sz w:val="24"/>
          <w:szCs w:val="24"/>
        </w:rPr>
      </w:pPr>
      <w:r>
        <w:rPr>
          <w:rStyle w:val="FontStyle27"/>
          <w:rFonts w:ascii="Arial" w:hAnsi="Arial" w:cs="Arial"/>
          <w:sz w:val="24"/>
          <w:szCs w:val="24"/>
        </w:rPr>
        <w:t xml:space="preserve">3   1  </w:t>
      </w:r>
      <w:r w:rsidR="0088254D" w:rsidRPr="00BA0232">
        <w:rPr>
          <w:rStyle w:val="FontStyle27"/>
          <w:rFonts w:ascii="Arial" w:hAnsi="Arial" w:cs="Arial"/>
          <w:sz w:val="24"/>
          <w:szCs w:val="24"/>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w:t>
      </w:r>
      <w:r>
        <w:rPr>
          <w:rStyle w:val="FontStyle27"/>
          <w:rFonts w:ascii="Arial" w:hAnsi="Arial" w:cs="Arial"/>
          <w:sz w:val="24"/>
          <w:szCs w:val="24"/>
        </w:rPr>
        <w:t>atura</w:t>
      </w:r>
      <w:r w:rsidR="0088254D" w:rsidRPr="00BA0232">
        <w:rPr>
          <w:rStyle w:val="FontStyle27"/>
          <w:rFonts w:ascii="Arial" w:hAnsi="Arial" w:cs="Arial"/>
          <w:sz w:val="24"/>
          <w:szCs w:val="24"/>
        </w:rPr>
        <w:t xml:space="preserve"> akt I OSK 329</w:t>
      </w:r>
      <w:r>
        <w:rPr>
          <w:rStyle w:val="FontStyle27"/>
          <w:rFonts w:ascii="Arial" w:hAnsi="Arial" w:cs="Arial"/>
          <w:sz w:val="24"/>
          <w:szCs w:val="24"/>
        </w:rPr>
        <w:t>ukośnik</w:t>
      </w:r>
      <w:r w:rsidR="0088254D" w:rsidRPr="00BA0232">
        <w:rPr>
          <w:rStyle w:val="FontStyle27"/>
          <w:rFonts w:ascii="Arial" w:hAnsi="Arial" w:cs="Arial"/>
          <w:sz w:val="24"/>
          <w:szCs w:val="24"/>
        </w:rPr>
        <w:t>08).</w:t>
      </w:r>
    </w:p>
    <w:p w14:paraId="384414A5" w14:textId="77777777" w:rsidR="0088254D" w:rsidRPr="00BA0232" w:rsidRDefault="00D15BA9" w:rsidP="00C73818">
      <w:pPr>
        <w:pStyle w:val="Style9"/>
        <w:widowControl/>
        <w:tabs>
          <w:tab w:val="left" w:pos="1130"/>
        </w:tabs>
        <w:spacing w:before="7" w:after="480" w:line="360" w:lineRule="auto"/>
        <w:ind w:right="7" w:firstLine="0"/>
        <w:jc w:val="left"/>
        <w:rPr>
          <w:rStyle w:val="FontStyle26"/>
          <w:rFonts w:ascii="Arial" w:hAnsi="Arial" w:cs="Arial"/>
          <w:sz w:val="24"/>
          <w:szCs w:val="24"/>
        </w:rPr>
      </w:pPr>
      <w:r>
        <w:rPr>
          <w:rStyle w:val="FontStyle27"/>
          <w:rFonts w:ascii="Arial" w:hAnsi="Arial" w:cs="Arial"/>
          <w:sz w:val="24"/>
          <w:szCs w:val="24"/>
        </w:rPr>
        <w:t xml:space="preserve">3   2  </w:t>
      </w:r>
      <w:r w:rsidR="0088254D" w:rsidRPr="00BA0232">
        <w:rPr>
          <w:rStyle w:val="FontStyle27"/>
          <w:rFonts w:ascii="Arial" w:hAnsi="Arial" w:cs="Arial"/>
          <w:sz w:val="24"/>
          <w:szCs w:val="24"/>
        </w:rPr>
        <w:t>Na podstawie art. 38 ust.</w:t>
      </w:r>
      <w:r>
        <w:rPr>
          <w:rStyle w:val="FontStyle27"/>
          <w:rFonts w:ascii="Arial" w:hAnsi="Arial" w:cs="Arial"/>
          <w:sz w:val="24"/>
          <w:szCs w:val="24"/>
        </w:rPr>
        <w:t>1</w:t>
      </w:r>
      <w:r w:rsidR="0088254D" w:rsidRPr="00BA0232">
        <w:rPr>
          <w:rStyle w:val="FontStyle27"/>
          <w:rFonts w:ascii="Arial" w:hAnsi="Arial" w:cs="Arial"/>
          <w:sz w:val="24"/>
          <w:szCs w:val="24"/>
        </w:rPr>
        <w:t xml:space="preserve"> ustawy z dnia 9 marca 2017 r. w zw</w:t>
      </w:r>
      <w:r>
        <w:rPr>
          <w:rStyle w:val="FontStyle27"/>
          <w:rFonts w:ascii="Arial" w:hAnsi="Arial" w:cs="Arial"/>
          <w:sz w:val="24"/>
          <w:szCs w:val="24"/>
        </w:rPr>
        <w:t xml:space="preserve">iązku </w:t>
      </w:r>
      <w:r w:rsidR="0088254D" w:rsidRPr="00BA0232">
        <w:rPr>
          <w:rStyle w:val="FontStyle27"/>
          <w:rFonts w:ascii="Arial" w:hAnsi="Arial" w:cs="Arial"/>
          <w:sz w:val="24"/>
          <w:szCs w:val="24"/>
        </w:rPr>
        <w:t>z art. 28 k.p.a. wskazać należy, że stroną jest każdy, czyjego interesu prawnego lub obowiązku dotyczy postępowanie albo kto żąda czynności organu ze względu na swój interes prawny lub obowiązek.</w:t>
      </w:r>
    </w:p>
    <w:p w14:paraId="26D8DB14" w14:textId="77777777" w:rsidR="0088254D" w:rsidRPr="00BA0232" w:rsidRDefault="00D15BA9" w:rsidP="00C73818">
      <w:pPr>
        <w:pStyle w:val="Style9"/>
        <w:widowControl/>
        <w:tabs>
          <w:tab w:val="left" w:pos="1130"/>
        </w:tabs>
        <w:spacing w:before="7" w:after="480" w:line="360" w:lineRule="auto"/>
        <w:ind w:right="7" w:firstLine="0"/>
        <w:jc w:val="left"/>
        <w:rPr>
          <w:rStyle w:val="FontStyle26"/>
          <w:rFonts w:ascii="Arial" w:hAnsi="Arial" w:cs="Arial"/>
          <w:sz w:val="24"/>
          <w:szCs w:val="24"/>
        </w:rPr>
      </w:pPr>
      <w:r>
        <w:rPr>
          <w:rStyle w:val="FontStyle27"/>
          <w:rFonts w:ascii="Arial" w:hAnsi="Arial" w:cs="Arial"/>
          <w:sz w:val="24"/>
          <w:szCs w:val="24"/>
        </w:rPr>
        <w:t xml:space="preserve">3   3  </w:t>
      </w:r>
      <w:r w:rsidR="0088254D" w:rsidRPr="00BA0232">
        <w:rPr>
          <w:rStyle w:val="FontStyle27"/>
          <w:rFonts w:ascii="Arial" w:hAnsi="Arial" w:cs="Arial"/>
          <w:sz w:val="24"/>
          <w:szCs w:val="24"/>
        </w:rPr>
        <w:t xml:space="preserve">Zgodnie z treścią art. 16 ust.1 ustawy z dnia 9 marca 2017 r. Komisja o wszczęciu postępowania rozpoznawczego zawiadamia </w:t>
      </w:r>
      <w:r w:rsidR="00615E18">
        <w:rPr>
          <w:rStyle w:val="FontStyle27"/>
          <w:rFonts w:ascii="Arial" w:hAnsi="Arial" w:cs="Arial"/>
          <w:sz w:val="24"/>
          <w:szCs w:val="24"/>
        </w:rPr>
        <w:t xml:space="preserve">Miasto Stołeczne </w:t>
      </w:r>
      <w:r w:rsidR="0088254D" w:rsidRPr="00BA0232">
        <w:rPr>
          <w:rStyle w:val="FontStyle27"/>
          <w:rFonts w:ascii="Arial" w:hAnsi="Arial" w:cs="Arial"/>
          <w:sz w:val="24"/>
          <w:szCs w:val="24"/>
        </w:rPr>
        <w:t xml:space="preserve">Warszawę oraz pozostałe strony postępowania. Z treści cytowanego przepisu wynika, że stroną postępowania rozpoznawczego przed Komisją jest </w:t>
      </w:r>
      <w:r w:rsidR="00615E18">
        <w:rPr>
          <w:rStyle w:val="FontStyle27"/>
          <w:rFonts w:ascii="Arial" w:hAnsi="Arial" w:cs="Arial"/>
          <w:sz w:val="24"/>
          <w:szCs w:val="24"/>
        </w:rPr>
        <w:t xml:space="preserve">Miasto Stołeczne </w:t>
      </w:r>
      <w:r w:rsidR="0088254D" w:rsidRPr="00BA0232">
        <w:rPr>
          <w:rStyle w:val="FontStyle27"/>
          <w:rFonts w:ascii="Arial" w:hAnsi="Arial" w:cs="Arial"/>
          <w:sz w:val="24"/>
          <w:szCs w:val="24"/>
        </w:rPr>
        <w:t xml:space="preserve">Warszawa reprezentowane przez Prezydenta </w:t>
      </w:r>
      <w:r w:rsidR="00615E18">
        <w:rPr>
          <w:rStyle w:val="FontStyle27"/>
          <w:rFonts w:ascii="Arial" w:hAnsi="Arial" w:cs="Arial"/>
          <w:sz w:val="24"/>
          <w:szCs w:val="24"/>
        </w:rPr>
        <w:t xml:space="preserve">Miasta Stołecznego </w:t>
      </w:r>
      <w:r w:rsidR="0088254D" w:rsidRPr="00BA0232">
        <w:rPr>
          <w:rStyle w:val="FontStyle27"/>
          <w:rFonts w:ascii="Arial" w:hAnsi="Arial" w:cs="Arial"/>
          <w:sz w:val="24"/>
          <w:szCs w:val="24"/>
        </w:rPr>
        <w:t>Warszawy.</w:t>
      </w:r>
    </w:p>
    <w:p w14:paraId="68595FA3" w14:textId="77777777" w:rsidR="00615E18" w:rsidRDefault="00615E18" w:rsidP="00C73818">
      <w:pPr>
        <w:pStyle w:val="Style9"/>
        <w:widowControl/>
        <w:tabs>
          <w:tab w:val="left" w:pos="1104"/>
          <w:tab w:val="left" w:pos="6931"/>
        </w:tabs>
        <w:spacing w:after="480" w:line="360" w:lineRule="auto"/>
        <w:ind w:firstLine="0"/>
        <w:jc w:val="left"/>
        <w:rPr>
          <w:rStyle w:val="FontStyle27"/>
          <w:rFonts w:ascii="Arial" w:hAnsi="Arial" w:cs="Arial"/>
          <w:sz w:val="24"/>
          <w:szCs w:val="24"/>
        </w:rPr>
      </w:pPr>
      <w:r>
        <w:rPr>
          <w:rStyle w:val="FontStyle27"/>
          <w:rFonts w:ascii="Arial" w:hAnsi="Arial" w:cs="Arial"/>
          <w:sz w:val="24"/>
          <w:szCs w:val="24"/>
        </w:rPr>
        <w:t xml:space="preserve">3   4  </w:t>
      </w:r>
      <w:r w:rsidR="0088254D" w:rsidRPr="00BA0232">
        <w:rPr>
          <w:rStyle w:val="FontStyle27"/>
          <w:rFonts w:ascii="Arial" w:hAnsi="Arial" w:cs="Arial"/>
          <w:sz w:val="24"/>
          <w:szCs w:val="24"/>
        </w:rPr>
        <w:t>Za strony postępowania przyjęto również: J     P</w:t>
      </w:r>
      <w:r>
        <w:rPr>
          <w:rStyle w:val="FontStyle27"/>
          <w:rFonts w:ascii="Arial" w:hAnsi="Arial" w:cs="Arial"/>
          <w:sz w:val="24"/>
          <w:szCs w:val="24"/>
        </w:rPr>
        <w:t xml:space="preserve">.  , </w:t>
      </w:r>
      <w:r w:rsidR="0088254D" w:rsidRPr="00BA0232">
        <w:rPr>
          <w:rStyle w:val="FontStyle27"/>
          <w:rFonts w:ascii="Arial" w:hAnsi="Arial" w:cs="Arial"/>
          <w:sz w:val="24"/>
          <w:szCs w:val="24"/>
        </w:rPr>
        <w:tab/>
      </w:r>
      <w:r>
        <w:rPr>
          <w:rStyle w:val="FontStyle37"/>
          <w:rFonts w:ascii="Arial" w:hAnsi="Arial" w:cs="Arial"/>
          <w:sz w:val="24"/>
          <w:szCs w:val="24"/>
        </w:rPr>
        <w:t xml:space="preserve">J    M    S.  ,   M    E   M.    , A    M.   , J    R   </w:t>
      </w:r>
      <w:r w:rsidR="007833C8">
        <w:rPr>
          <w:rStyle w:val="FontStyle37"/>
          <w:rFonts w:ascii="Arial" w:hAnsi="Arial" w:cs="Arial"/>
          <w:sz w:val="24"/>
          <w:szCs w:val="24"/>
        </w:rPr>
        <w:t xml:space="preserve"> </w:t>
      </w:r>
      <w:r>
        <w:rPr>
          <w:rStyle w:val="FontStyle37"/>
          <w:rFonts w:ascii="Arial" w:hAnsi="Arial" w:cs="Arial"/>
          <w:sz w:val="24"/>
          <w:szCs w:val="24"/>
        </w:rPr>
        <w:t xml:space="preserve">W.     , M   E    M   S.   , A    W.  , T   H   W.    </w:t>
      </w:r>
      <w:r w:rsidR="0088254D" w:rsidRPr="00BA0232">
        <w:rPr>
          <w:rStyle w:val="FontStyle27"/>
          <w:rFonts w:ascii="Arial" w:hAnsi="Arial" w:cs="Arial"/>
          <w:sz w:val="24"/>
          <w:szCs w:val="24"/>
        </w:rPr>
        <w:br/>
      </w:r>
    </w:p>
    <w:p w14:paraId="47B6D418" w14:textId="77777777" w:rsidR="00615E18" w:rsidRDefault="00615E18" w:rsidP="00C73818">
      <w:pPr>
        <w:pStyle w:val="Style9"/>
        <w:widowControl/>
        <w:tabs>
          <w:tab w:val="left" w:pos="1104"/>
          <w:tab w:val="left" w:pos="6931"/>
        </w:tabs>
        <w:spacing w:after="480" w:line="360" w:lineRule="auto"/>
        <w:ind w:firstLine="0"/>
        <w:jc w:val="left"/>
        <w:rPr>
          <w:rStyle w:val="FontStyle27"/>
          <w:rFonts w:ascii="Arial" w:hAnsi="Arial" w:cs="Arial"/>
          <w:sz w:val="24"/>
          <w:szCs w:val="24"/>
        </w:rPr>
      </w:pPr>
      <w:r>
        <w:rPr>
          <w:rStyle w:val="FontStyle27"/>
          <w:rFonts w:ascii="Arial" w:hAnsi="Arial" w:cs="Arial"/>
          <w:sz w:val="24"/>
          <w:szCs w:val="24"/>
        </w:rPr>
        <w:t xml:space="preserve">3   5  </w:t>
      </w:r>
      <w:r w:rsidR="0088254D" w:rsidRPr="00BA0232">
        <w:rPr>
          <w:rStyle w:val="FontStyle27"/>
          <w:rFonts w:ascii="Arial" w:hAnsi="Arial" w:cs="Arial"/>
          <w:sz w:val="24"/>
          <w:szCs w:val="24"/>
        </w:rPr>
        <w:t xml:space="preserve">Nadto zgodnie z treścią art. 16 ust.1 ustawy z dnia 9 marca 2017 r. Komisja może wszcząć postępowanie rozpoznawcze w razie wniesienia przez prokuratora sprzeciwu od ostatecznej decyzji reprywatyzacyjnej do organu właściwego do </w:t>
      </w:r>
      <w:r w:rsidR="0088254D" w:rsidRPr="00BA0232">
        <w:rPr>
          <w:rStyle w:val="FontStyle27"/>
          <w:rFonts w:ascii="Arial" w:hAnsi="Arial" w:cs="Arial"/>
          <w:sz w:val="24"/>
          <w:szCs w:val="24"/>
        </w:rPr>
        <w:lastRenderedPageBreak/>
        <w:t>wznowienia postępowania albo uchylenia lub zmiany tej decyzji. Stosownie do treści art. 16 ust.2 ustawy z dnia 9 marca 2017 r. w razie wszczęcia postępowania rozpoznawczego w sprawie, o której mowa w ust.1, prokuratorowi służą prawa strony. Dlatego też za stronę postępowania uznano również Prokuratora Regionalnego w Warszawie.</w:t>
      </w:r>
    </w:p>
    <w:p w14:paraId="4BF37B6D" w14:textId="77777777" w:rsidR="0088254D" w:rsidRPr="00615E18" w:rsidRDefault="0088254D" w:rsidP="00C73818">
      <w:pPr>
        <w:pStyle w:val="Nagwek1"/>
        <w:spacing w:after="480" w:line="360" w:lineRule="auto"/>
        <w:rPr>
          <w:rStyle w:val="FontStyle26"/>
          <w:rFonts w:ascii="Arial" w:hAnsi="Arial" w:cs="Arial"/>
          <w:b/>
          <w:bCs/>
          <w:sz w:val="24"/>
          <w:szCs w:val="24"/>
        </w:rPr>
      </w:pPr>
      <w:r w:rsidRPr="00615E18">
        <w:rPr>
          <w:rStyle w:val="FontStyle26"/>
          <w:rFonts w:ascii="Arial" w:hAnsi="Arial" w:cs="Arial"/>
          <w:b/>
          <w:bCs/>
          <w:sz w:val="24"/>
          <w:szCs w:val="24"/>
        </w:rPr>
        <w:t>4</w:t>
      </w:r>
      <w:r w:rsidR="007833C8">
        <w:rPr>
          <w:rStyle w:val="FontStyle26"/>
          <w:rFonts w:ascii="Arial" w:hAnsi="Arial" w:cs="Arial"/>
          <w:b/>
          <w:bCs/>
          <w:sz w:val="24"/>
          <w:szCs w:val="24"/>
        </w:rPr>
        <w:t xml:space="preserve">   </w:t>
      </w:r>
      <w:r w:rsidRPr="00615E18">
        <w:rPr>
          <w:rStyle w:val="FontStyle26"/>
          <w:rFonts w:ascii="Arial" w:hAnsi="Arial" w:cs="Arial"/>
          <w:b/>
          <w:bCs/>
          <w:sz w:val="24"/>
          <w:szCs w:val="24"/>
        </w:rPr>
        <w:t>Konkluzja.</w:t>
      </w:r>
    </w:p>
    <w:p w14:paraId="56D2F537" w14:textId="77777777" w:rsidR="0088254D" w:rsidRPr="00BA0232" w:rsidRDefault="0088254D" w:rsidP="00C73818">
      <w:pPr>
        <w:pStyle w:val="Style9"/>
        <w:widowControl/>
        <w:spacing w:after="480" w:line="360" w:lineRule="auto"/>
        <w:ind w:firstLine="0"/>
        <w:jc w:val="left"/>
        <w:rPr>
          <w:rFonts w:ascii="Arial" w:hAnsi="Arial" w:cs="Arial"/>
        </w:rPr>
      </w:pPr>
    </w:p>
    <w:p w14:paraId="7616190B" w14:textId="77777777" w:rsidR="0088254D" w:rsidRPr="00BA0232" w:rsidRDefault="0088254D" w:rsidP="00C73818">
      <w:pPr>
        <w:pStyle w:val="Style9"/>
        <w:widowControl/>
        <w:tabs>
          <w:tab w:val="left" w:pos="523"/>
        </w:tabs>
        <w:spacing w:before="211" w:after="480" w:line="360" w:lineRule="auto"/>
        <w:ind w:firstLine="0"/>
        <w:jc w:val="left"/>
        <w:rPr>
          <w:rStyle w:val="FontStyle27"/>
          <w:rFonts w:ascii="Arial" w:hAnsi="Arial" w:cs="Arial"/>
          <w:sz w:val="24"/>
          <w:szCs w:val="24"/>
        </w:rPr>
      </w:pPr>
      <w:r w:rsidRPr="00615E18">
        <w:rPr>
          <w:rStyle w:val="FontStyle26"/>
          <w:rFonts w:ascii="Arial" w:hAnsi="Arial" w:cs="Arial"/>
          <w:b w:val="0"/>
          <w:bCs w:val="0"/>
          <w:sz w:val="24"/>
          <w:szCs w:val="24"/>
        </w:rPr>
        <w:t>4</w:t>
      </w:r>
      <w:r w:rsidR="00615E18">
        <w:rPr>
          <w:rStyle w:val="FontStyle26"/>
          <w:rFonts w:ascii="Arial" w:hAnsi="Arial" w:cs="Arial"/>
          <w:b w:val="0"/>
          <w:bCs w:val="0"/>
          <w:sz w:val="24"/>
          <w:szCs w:val="24"/>
        </w:rPr>
        <w:t xml:space="preserve">  1    </w:t>
      </w:r>
      <w:r w:rsidRPr="00BA0232">
        <w:rPr>
          <w:rStyle w:val="FontStyle27"/>
          <w:rFonts w:ascii="Arial" w:hAnsi="Arial" w:cs="Arial"/>
          <w:sz w:val="24"/>
          <w:szCs w:val="24"/>
        </w:rPr>
        <w:t>W ocenie Komisji decyzja reprywatyzacyjna z dnia     marca 2010 r., nr</w:t>
      </w:r>
      <w:r w:rsidR="00615E18">
        <w:rPr>
          <w:rStyle w:val="FontStyle27"/>
          <w:rFonts w:ascii="Arial" w:hAnsi="Arial" w:cs="Arial"/>
          <w:sz w:val="24"/>
          <w:szCs w:val="24"/>
        </w:rPr>
        <w:t xml:space="preserve">   s</w:t>
      </w:r>
      <w:r w:rsidRPr="00BA0232">
        <w:rPr>
          <w:rStyle w:val="FontStyle27"/>
          <w:rFonts w:ascii="Arial" w:hAnsi="Arial" w:cs="Arial"/>
          <w:sz w:val="24"/>
          <w:szCs w:val="24"/>
        </w:rPr>
        <w:t xml:space="preserve">pełnia przesłanki, o których mowa w art. 29 ust.1 </w:t>
      </w:r>
      <w:r w:rsidR="00615E18">
        <w:rPr>
          <w:rStyle w:val="FontStyle27"/>
          <w:rFonts w:ascii="Arial" w:hAnsi="Arial" w:cs="Arial"/>
          <w:sz w:val="24"/>
          <w:szCs w:val="24"/>
        </w:rPr>
        <w:t>punkt</w:t>
      </w:r>
      <w:r w:rsidRPr="00BA0232">
        <w:rPr>
          <w:rStyle w:val="FontStyle27"/>
          <w:rFonts w:ascii="Arial" w:hAnsi="Arial" w:cs="Arial"/>
          <w:sz w:val="24"/>
          <w:szCs w:val="24"/>
        </w:rPr>
        <w:t xml:space="preserve"> 3a ustawy z dnia </w:t>
      </w:r>
      <w:r w:rsidRPr="00615E18">
        <w:rPr>
          <w:rStyle w:val="FontStyle39"/>
          <w:rFonts w:ascii="Arial" w:hAnsi="Arial" w:cs="Arial"/>
          <w:b w:val="0"/>
          <w:bCs w:val="0"/>
          <w:i w:val="0"/>
          <w:iCs w:val="0"/>
          <w:sz w:val="24"/>
          <w:szCs w:val="24"/>
        </w:rPr>
        <w:t>9</w:t>
      </w:r>
      <w:r w:rsidRPr="00BA0232">
        <w:rPr>
          <w:rStyle w:val="FontStyle39"/>
          <w:rFonts w:ascii="Arial" w:hAnsi="Arial" w:cs="Arial"/>
          <w:sz w:val="24"/>
          <w:szCs w:val="24"/>
        </w:rPr>
        <w:t xml:space="preserve"> </w:t>
      </w:r>
      <w:r w:rsidRPr="00BA0232">
        <w:rPr>
          <w:rStyle w:val="FontStyle27"/>
          <w:rFonts w:ascii="Arial" w:hAnsi="Arial" w:cs="Arial"/>
          <w:sz w:val="24"/>
          <w:szCs w:val="24"/>
        </w:rPr>
        <w:t>marca 2017 r. w związku z rażącym naruszeniem art. 132</w:t>
      </w:r>
      <w:r w:rsidR="00615E18">
        <w:rPr>
          <w:rStyle w:val="FontStyle27"/>
          <w:rFonts w:ascii="Arial" w:hAnsi="Arial" w:cs="Arial"/>
          <w:sz w:val="24"/>
          <w:szCs w:val="24"/>
        </w:rPr>
        <w:t>paragraf</w:t>
      </w:r>
      <w:r w:rsidRPr="00BA0232">
        <w:rPr>
          <w:rStyle w:val="FontStyle27"/>
          <w:rFonts w:ascii="Arial" w:hAnsi="Arial" w:cs="Arial"/>
          <w:sz w:val="24"/>
          <w:szCs w:val="24"/>
        </w:rPr>
        <w:t xml:space="preserve">1 i </w:t>
      </w:r>
      <w:r w:rsidR="00615E18">
        <w:rPr>
          <w:rStyle w:val="FontStyle27"/>
          <w:rFonts w:ascii="Arial" w:hAnsi="Arial" w:cs="Arial"/>
          <w:sz w:val="24"/>
          <w:szCs w:val="24"/>
        </w:rPr>
        <w:t xml:space="preserve">paragraf i </w:t>
      </w:r>
      <w:r w:rsidRPr="00BA0232">
        <w:rPr>
          <w:rStyle w:val="FontStyle27"/>
          <w:rFonts w:ascii="Arial" w:hAnsi="Arial" w:cs="Arial"/>
          <w:sz w:val="24"/>
          <w:szCs w:val="24"/>
        </w:rPr>
        <w:t>art. 133 k.p.a.</w:t>
      </w:r>
    </w:p>
    <w:p w14:paraId="48CBA193" w14:textId="77777777" w:rsidR="0088254D" w:rsidRPr="00BA0232" w:rsidRDefault="0088254D" w:rsidP="00C73818">
      <w:pPr>
        <w:pStyle w:val="Style10"/>
        <w:widowControl/>
        <w:spacing w:before="5" w:after="480" w:line="360" w:lineRule="auto"/>
        <w:ind w:firstLine="0"/>
        <w:jc w:val="left"/>
        <w:rPr>
          <w:rStyle w:val="FontStyle27"/>
          <w:rFonts w:ascii="Arial" w:hAnsi="Arial" w:cs="Arial"/>
          <w:sz w:val="24"/>
          <w:szCs w:val="24"/>
        </w:rPr>
      </w:pPr>
      <w:r w:rsidRPr="00BA0232">
        <w:rPr>
          <w:rStyle w:val="FontStyle27"/>
          <w:rFonts w:ascii="Arial" w:hAnsi="Arial" w:cs="Arial"/>
          <w:sz w:val="24"/>
          <w:szCs w:val="24"/>
        </w:rPr>
        <w:t>W konsekwencji Komisja była zobligowana do stwierdzenia nieważności tej decyzji w całości.</w:t>
      </w:r>
    </w:p>
    <w:p w14:paraId="47025181" w14:textId="77777777" w:rsidR="0088254D" w:rsidRPr="00BA0232" w:rsidRDefault="00615E18" w:rsidP="00C73818">
      <w:pPr>
        <w:pStyle w:val="Style9"/>
        <w:widowControl/>
        <w:tabs>
          <w:tab w:val="left" w:pos="1118"/>
        </w:tabs>
        <w:spacing w:before="5" w:after="480" w:line="360" w:lineRule="auto"/>
        <w:ind w:firstLine="0"/>
        <w:jc w:val="left"/>
        <w:rPr>
          <w:rStyle w:val="FontStyle27"/>
          <w:rFonts w:ascii="Arial" w:hAnsi="Arial" w:cs="Arial"/>
          <w:sz w:val="24"/>
          <w:szCs w:val="24"/>
        </w:rPr>
      </w:pPr>
      <w:r w:rsidRPr="00615E18">
        <w:rPr>
          <w:rStyle w:val="FontStyle26"/>
          <w:rFonts w:ascii="Arial" w:hAnsi="Arial" w:cs="Arial"/>
          <w:b w:val="0"/>
          <w:bCs w:val="0"/>
          <w:sz w:val="24"/>
          <w:szCs w:val="24"/>
        </w:rPr>
        <w:t>4   2</w:t>
      </w:r>
      <w:r>
        <w:rPr>
          <w:rStyle w:val="FontStyle26"/>
          <w:rFonts w:ascii="Arial" w:hAnsi="Arial" w:cs="Arial"/>
          <w:sz w:val="24"/>
          <w:szCs w:val="24"/>
        </w:rPr>
        <w:t xml:space="preserve">  </w:t>
      </w:r>
      <w:r w:rsidR="0088254D" w:rsidRPr="00BA0232">
        <w:rPr>
          <w:rStyle w:val="FontStyle27"/>
          <w:rFonts w:ascii="Arial" w:hAnsi="Arial" w:cs="Arial"/>
          <w:sz w:val="24"/>
          <w:szCs w:val="24"/>
        </w:rPr>
        <w:t>Mając na uwadze powyższe. Komisja orzekła jak na wstępie, na podstawie art. 29</w:t>
      </w:r>
      <w:r>
        <w:rPr>
          <w:rStyle w:val="FontStyle27"/>
          <w:rFonts w:ascii="Arial" w:hAnsi="Arial" w:cs="Arial"/>
          <w:sz w:val="24"/>
          <w:szCs w:val="24"/>
        </w:rPr>
        <w:t xml:space="preserve"> </w:t>
      </w:r>
      <w:r w:rsidR="0088254D" w:rsidRPr="00BA0232">
        <w:rPr>
          <w:rStyle w:val="FontStyle27"/>
          <w:rFonts w:ascii="Arial" w:hAnsi="Arial" w:cs="Arial"/>
          <w:sz w:val="24"/>
          <w:szCs w:val="24"/>
        </w:rPr>
        <w:t>ust</w:t>
      </w:r>
      <w:r>
        <w:rPr>
          <w:rStyle w:val="FontStyle27"/>
          <w:rFonts w:ascii="Arial" w:hAnsi="Arial" w:cs="Arial"/>
          <w:sz w:val="24"/>
          <w:szCs w:val="24"/>
        </w:rPr>
        <w:t>.1</w:t>
      </w:r>
      <w:r w:rsidR="0088254D" w:rsidRPr="00BA0232">
        <w:rPr>
          <w:rStyle w:val="FontStyle26"/>
          <w:rFonts w:ascii="Arial" w:hAnsi="Arial" w:cs="Arial"/>
          <w:sz w:val="24"/>
          <w:szCs w:val="24"/>
        </w:rPr>
        <w:t xml:space="preserve"> </w:t>
      </w:r>
      <w:r w:rsidR="0088254D" w:rsidRPr="00BA0232">
        <w:rPr>
          <w:rStyle w:val="FontStyle27"/>
          <w:rFonts w:ascii="Arial" w:hAnsi="Arial" w:cs="Arial"/>
          <w:sz w:val="24"/>
          <w:szCs w:val="24"/>
        </w:rPr>
        <w:t>p</w:t>
      </w:r>
      <w:r>
        <w:rPr>
          <w:rStyle w:val="FontStyle27"/>
          <w:rFonts w:ascii="Arial" w:hAnsi="Arial" w:cs="Arial"/>
          <w:sz w:val="24"/>
          <w:szCs w:val="24"/>
        </w:rPr>
        <w:t>unkt</w:t>
      </w:r>
      <w:r w:rsidR="0088254D" w:rsidRPr="00BA0232">
        <w:rPr>
          <w:rStyle w:val="FontStyle27"/>
          <w:rFonts w:ascii="Arial" w:hAnsi="Arial" w:cs="Arial"/>
          <w:sz w:val="24"/>
          <w:szCs w:val="24"/>
        </w:rPr>
        <w:t xml:space="preserve"> 3a w związku z art. 30 ust.1</w:t>
      </w:r>
      <w:r>
        <w:rPr>
          <w:rStyle w:val="FontStyle27"/>
          <w:rFonts w:ascii="Arial" w:hAnsi="Arial" w:cs="Arial"/>
          <w:sz w:val="24"/>
          <w:szCs w:val="24"/>
        </w:rPr>
        <w:t xml:space="preserve"> punkt</w:t>
      </w:r>
      <w:r w:rsidR="0088254D" w:rsidRPr="00BA0232">
        <w:rPr>
          <w:rStyle w:val="FontStyle27"/>
          <w:rFonts w:ascii="Arial" w:hAnsi="Arial" w:cs="Arial"/>
          <w:sz w:val="24"/>
          <w:szCs w:val="24"/>
        </w:rPr>
        <w:t xml:space="preserve"> </w:t>
      </w:r>
      <w:r w:rsidR="0088254D" w:rsidRPr="00615E18">
        <w:rPr>
          <w:rStyle w:val="FontStyle26"/>
          <w:rFonts w:ascii="Arial" w:hAnsi="Arial" w:cs="Arial"/>
          <w:b w:val="0"/>
          <w:bCs w:val="0"/>
          <w:sz w:val="24"/>
          <w:szCs w:val="24"/>
        </w:rPr>
        <w:t>4</w:t>
      </w:r>
      <w:r w:rsidR="0088254D" w:rsidRPr="00BA0232">
        <w:rPr>
          <w:rStyle w:val="FontStyle26"/>
          <w:rFonts w:ascii="Arial" w:hAnsi="Arial" w:cs="Arial"/>
          <w:sz w:val="24"/>
          <w:szCs w:val="24"/>
        </w:rPr>
        <w:t xml:space="preserve"> </w:t>
      </w:r>
      <w:r w:rsidR="0088254D" w:rsidRPr="00BA0232">
        <w:rPr>
          <w:rStyle w:val="FontStyle27"/>
          <w:rFonts w:ascii="Arial" w:hAnsi="Arial" w:cs="Arial"/>
          <w:sz w:val="24"/>
          <w:szCs w:val="24"/>
        </w:rPr>
        <w:t>w związku z art. 132</w:t>
      </w:r>
      <w:r w:rsidR="007833C8">
        <w:rPr>
          <w:rStyle w:val="FontStyle27"/>
          <w:rFonts w:ascii="Arial" w:hAnsi="Arial" w:cs="Arial"/>
          <w:sz w:val="24"/>
          <w:szCs w:val="24"/>
        </w:rPr>
        <w:t>paragraf</w:t>
      </w:r>
      <w:r w:rsidR="0088254D" w:rsidRPr="00BA0232">
        <w:rPr>
          <w:rStyle w:val="FontStyle27"/>
          <w:rFonts w:ascii="Arial" w:hAnsi="Arial" w:cs="Arial"/>
          <w:sz w:val="24"/>
          <w:szCs w:val="24"/>
        </w:rPr>
        <w:t xml:space="preserve">1 i </w:t>
      </w:r>
      <w:r w:rsidR="007833C8">
        <w:rPr>
          <w:rStyle w:val="FontStyle27"/>
          <w:rFonts w:ascii="Arial" w:hAnsi="Arial" w:cs="Arial"/>
          <w:sz w:val="24"/>
          <w:szCs w:val="24"/>
        </w:rPr>
        <w:t>paragraf</w:t>
      </w:r>
      <w:r w:rsidR="0088254D" w:rsidRPr="00BA0232">
        <w:rPr>
          <w:rStyle w:val="FontStyle27"/>
          <w:rFonts w:ascii="Arial" w:hAnsi="Arial" w:cs="Arial"/>
          <w:sz w:val="24"/>
          <w:szCs w:val="24"/>
        </w:rPr>
        <w:t xml:space="preserve"> 2 k.p.a. i art. 133 k.p.a.</w:t>
      </w:r>
      <w:r w:rsidR="007833C8">
        <w:rPr>
          <w:rStyle w:val="FontStyle27"/>
          <w:rFonts w:ascii="Arial" w:hAnsi="Arial" w:cs="Arial"/>
          <w:sz w:val="24"/>
          <w:szCs w:val="24"/>
        </w:rPr>
        <w:t xml:space="preserve"> </w:t>
      </w:r>
      <w:r w:rsidR="0088254D" w:rsidRPr="00BA0232">
        <w:rPr>
          <w:rStyle w:val="FontStyle27"/>
          <w:rFonts w:ascii="Arial" w:hAnsi="Arial" w:cs="Arial"/>
          <w:sz w:val="24"/>
          <w:szCs w:val="24"/>
        </w:rPr>
        <w:t>w związku z art. 156</w:t>
      </w:r>
      <w:r w:rsidR="007833C8">
        <w:rPr>
          <w:rStyle w:val="FontStyle27"/>
          <w:rFonts w:ascii="Arial" w:hAnsi="Arial" w:cs="Arial"/>
          <w:sz w:val="24"/>
          <w:szCs w:val="24"/>
        </w:rPr>
        <w:t>paragraf</w:t>
      </w:r>
      <w:r w:rsidR="0088254D" w:rsidRPr="00BA0232">
        <w:rPr>
          <w:rStyle w:val="FontStyle27"/>
          <w:rFonts w:ascii="Arial" w:hAnsi="Arial" w:cs="Arial"/>
          <w:sz w:val="24"/>
          <w:szCs w:val="24"/>
        </w:rPr>
        <w:t>1 p</w:t>
      </w:r>
      <w:r w:rsidR="007833C8">
        <w:rPr>
          <w:rStyle w:val="FontStyle27"/>
          <w:rFonts w:ascii="Arial" w:hAnsi="Arial" w:cs="Arial"/>
          <w:sz w:val="24"/>
          <w:szCs w:val="24"/>
        </w:rPr>
        <w:t>unkt</w:t>
      </w:r>
      <w:r w:rsidR="0088254D" w:rsidRPr="00BA0232">
        <w:rPr>
          <w:rStyle w:val="FontStyle27"/>
          <w:rFonts w:ascii="Arial" w:hAnsi="Arial" w:cs="Arial"/>
          <w:sz w:val="24"/>
          <w:szCs w:val="24"/>
        </w:rPr>
        <w:t xml:space="preserve"> 2 k.p.a. w związku z art. 38 ust.1 ustawy z dnia 9 marca 2017 r.</w:t>
      </w:r>
    </w:p>
    <w:p w14:paraId="3EFD982E" w14:textId="77777777" w:rsidR="007833C8" w:rsidRDefault="007833C8" w:rsidP="00C73818">
      <w:pPr>
        <w:pStyle w:val="Style4"/>
        <w:widowControl/>
        <w:spacing w:before="139" w:after="480" w:line="360" w:lineRule="auto"/>
        <w:ind w:right="1555"/>
        <w:rPr>
          <w:rStyle w:val="FontStyle26"/>
          <w:rFonts w:ascii="Arial" w:hAnsi="Arial" w:cs="Arial"/>
          <w:b w:val="0"/>
          <w:bCs w:val="0"/>
          <w:sz w:val="24"/>
          <w:szCs w:val="24"/>
        </w:rPr>
      </w:pPr>
      <w:r w:rsidRPr="00DE77A0">
        <w:rPr>
          <w:rStyle w:val="FontStyle26"/>
          <w:rFonts w:ascii="Arial" w:hAnsi="Arial" w:cs="Arial"/>
          <w:b w:val="0"/>
          <w:bCs w:val="0"/>
          <w:sz w:val="24"/>
          <w:szCs w:val="24"/>
        </w:rPr>
        <w:t>Przewodniczący Komisji</w:t>
      </w:r>
    </w:p>
    <w:p w14:paraId="21C40025" w14:textId="77777777" w:rsidR="007833C8" w:rsidRPr="007943A6" w:rsidRDefault="007833C8" w:rsidP="00C73818">
      <w:pPr>
        <w:pStyle w:val="Style4"/>
        <w:widowControl/>
        <w:spacing w:after="480" w:line="360" w:lineRule="auto"/>
        <w:ind w:right="1555"/>
        <w:rPr>
          <w:rStyle w:val="FontStyle27"/>
          <w:rFonts w:ascii="Arial" w:hAnsi="Arial" w:cs="Arial"/>
          <w:b/>
          <w:bCs/>
          <w:sz w:val="24"/>
          <w:szCs w:val="24"/>
        </w:rPr>
      </w:pPr>
      <w:r w:rsidRPr="00DE77A0">
        <w:rPr>
          <w:rStyle w:val="FontStyle27"/>
          <w:rFonts w:ascii="Arial" w:hAnsi="Arial" w:cs="Arial"/>
          <w:sz w:val="24"/>
          <w:szCs w:val="24"/>
        </w:rPr>
        <w:t>Sebastian Kaleta</w:t>
      </w:r>
      <w:r w:rsidRPr="00DE77A0">
        <w:rPr>
          <w:rStyle w:val="FontStyle27"/>
          <w:rFonts w:ascii="Arial" w:hAnsi="Arial" w:cs="Arial"/>
          <w:b/>
          <w:bCs/>
          <w:sz w:val="24"/>
          <w:szCs w:val="24"/>
        </w:rPr>
        <w:t xml:space="preserve"> </w:t>
      </w:r>
    </w:p>
    <w:p w14:paraId="77464056" w14:textId="77777777" w:rsidR="007833C8" w:rsidRPr="00BA0232" w:rsidRDefault="007833C8" w:rsidP="00C73818">
      <w:pPr>
        <w:pStyle w:val="Style9"/>
        <w:widowControl/>
        <w:tabs>
          <w:tab w:val="left" w:pos="1118"/>
        </w:tabs>
        <w:spacing w:after="480" w:line="360" w:lineRule="auto"/>
        <w:ind w:firstLine="677"/>
        <w:jc w:val="left"/>
        <w:rPr>
          <w:rStyle w:val="FontStyle27"/>
          <w:rFonts w:ascii="Arial" w:hAnsi="Arial" w:cs="Arial"/>
          <w:sz w:val="24"/>
          <w:szCs w:val="24"/>
        </w:rPr>
        <w:sectPr w:rsidR="007833C8" w:rsidRPr="00BA0232">
          <w:footerReference w:type="default" r:id="rId13"/>
          <w:type w:val="continuous"/>
          <w:pgSz w:w="11905" w:h="16837"/>
          <w:pgMar w:top="903" w:right="1467" w:bottom="1440" w:left="1324" w:header="708" w:footer="708" w:gutter="0"/>
          <w:cols w:space="60"/>
          <w:noEndnote/>
        </w:sectPr>
      </w:pPr>
    </w:p>
    <w:p w14:paraId="5D1F2C96" w14:textId="77777777" w:rsidR="0088254D" w:rsidRPr="00BA0232" w:rsidRDefault="0088254D" w:rsidP="00C73818">
      <w:pPr>
        <w:pStyle w:val="Nagwek1"/>
        <w:spacing w:after="480" w:line="360" w:lineRule="auto"/>
        <w:rPr>
          <w:rStyle w:val="FontStyle27"/>
          <w:rFonts w:ascii="Arial" w:hAnsi="Arial" w:cs="Arial"/>
          <w:sz w:val="24"/>
          <w:szCs w:val="24"/>
        </w:rPr>
      </w:pPr>
      <w:r w:rsidRPr="00BA0232">
        <w:rPr>
          <w:rStyle w:val="FontStyle27"/>
          <w:rFonts w:ascii="Arial" w:hAnsi="Arial" w:cs="Arial"/>
          <w:sz w:val="24"/>
          <w:szCs w:val="24"/>
        </w:rPr>
        <w:t>Pouczenie:</w:t>
      </w:r>
    </w:p>
    <w:p w14:paraId="0FFE4E63" w14:textId="77777777" w:rsidR="007833C8" w:rsidRDefault="0088254D" w:rsidP="00C73818">
      <w:pPr>
        <w:pStyle w:val="Style11"/>
        <w:widowControl/>
        <w:spacing w:after="480" w:line="360" w:lineRule="auto"/>
        <w:ind w:firstLine="0"/>
        <w:jc w:val="left"/>
        <w:rPr>
          <w:rStyle w:val="FontStyle40"/>
          <w:rFonts w:ascii="Arial" w:hAnsi="Arial" w:cs="Arial"/>
          <w:b w:val="0"/>
          <w:bCs w:val="0"/>
          <w:sz w:val="24"/>
          <w:szCs w:val="24"/>
        </w:rPr>
      </w:pPr>
      <w:r w:rsidRPr="007833C8">
        <w:rPr>
          <w:rStyle w:val="FontStyle40"/>
          <w:rFonts w:ascii="Arial" w:hAnsi="Arial" w:cs="Arial"/>
          <w:b w:val="0"/>
          <w:bCs w:val="0"/>
          <w:sz w:val="24"/>
          <w:szCs w:val="24"/>
        </w:rPr>
        <w:t>1</w:t>
      </w:r>
      <w:r w:rsidR="007833C8">
        <w:rPr>
          <w:rStyle w:val="FontStyle40"/>
          <w:rFonts w:ascii="Arial" w:hAnsi="Arial" w:cs="Arial"/>
          <w:b w:val="0"/>
          <w:bCs w:val="0"/>
          <w:sz w:val="24"/>
          <w:szCs w:val="24"/>
        </w:rPr>
        <w:t xml:space="preserve">    </w:t>
      </w:r>
      <w:r w:rsidRPr="007833C8">
        <w:rPr>
          <w:rStyle w:val="FontStyle40"/>
          <w:rFonts w:ascii="Arial" w:hAnsi="Arial" w:cs="Arial"/>
          <w:b w:val="0"/>
          <w:bCs w:val="0"/>
          <w:sz w:val="24"/>
          <w:szCs w:val="24"/>
        </w:rPr>
        <w:t>Niniejsza decyzja jes</w:t>
      </w:r>
      <w:r w:rsidR="007833C8" w:rsidRPr="007833C8">
        <w:rPr>
          <w:rStyle w:val="FontStyle40"/>
          <w:rFonts w:ascii="Arial" w:hAnsi="Arial" w:cs="Arial"/>
          <w:b w:val="0"/>
          <w:bCs w:val="0"/>
          <w:sz w:val="24"/>
          <w:szCs w:val="24"/>
        </w:rPr>
        <w:t>t</w:t>
      </w:r>
      <w:r w:rsidRPr="007833C8">
        <w:rPr>
          <w:rStyle w:val="FontStyle40"/>
          <w:rFonts w:ascii="Arial" w:hAnsi="Arial" w:cs="Arial"/>
          <w:b w:val="0"/>
          <w:bCs w:val="0"/>
          <w:sz w:val="24"/>
          <w:szCs w:val="24"/>
        </w:rPr>
        <w:t xml:space="preserve"> ostateczna (art. 16 k.p.a.). Strona może wnieść skargę do Wojewódzkiego Sądu Administracyjnego w Warszawie, ul</w:t>
      </w:r>
      <w:r w:rsidR="007943A6">
        <w:rPr>
          <w:rStyle w:val="FontStyle40"/>
          <w:rFonts w:ascii="Arial" w:hAnsi="Arial" w:cs="Arial"/>
          <w:b w:val="0"/>
          <w:bCs w:val="0"/>
          <w:sz w:val="24"/>
          <w:szCs w:val="24"/>
        </w:rPr>
        <w:t xml:space="preserve">ica </w:t>
      </w:r>
      <w:r w:rsidRPr="007833C8">
        <w:rPr>
          <w:rStyle w:val="FontStyle40"/>
          <w:rFonts w:ascii="Arial" w:hAnsi="Arial" w:cs="Arial"/>
          <w:b w:val="0"/>
          <w:bCs w:val="0"/>
          <w:sz w:val="24"/>
          <w:szCs w:val="24"/>
        </w:rPr>
        <w:t>Jasna 2</w:t>
      </w:r>
      <w:r w:rsidR="007943A6">
        <w:rPr>
          <w:rStyle w:val="FontStyle40"/>
          <w:rFonts w:ascii="Arial" w:hAnsi="Arial" w:cs="Arial"/>
          <w:b w:val="0"/>
          <w:bCs w:val="0"/>
          <w:sz w:val="24"/>
          <w:szCs w:val="24"/>
        </w:rPr>
        <w:t>ukośnik</w:t>
      </w:r>
      <w:r w:rsidRPr="007833C8">
        <w:rPr>
          <w:rStyle w:val="FontStyle40"/>
          <w:rFonts w:ascii="Arial" w:hAnsi="Arial" w:cs="Arial"/>
          <w:b w:val="0"/>
          <w:bCs w:val="0"/>
          <w:sz w:val="24"/>
          <w:szCs w:val="24"/>
        </w:rPr>
        <w:t xml:space="preserve">4, 00-013 Warszawa, za pośrednictwem Komisji do spraw reprywatyzacji nieruchomości </w:t>
      </w:r>
      <w:r w:rsidRPr="007833C8">
        <w:rPr>
          <w:rStyle w:val="FontStyle40"/>
          <w:rFonts w:ascii="Arial" w:hAnsi="Arial" w:cs="Arial"/>
          <w:b w:val="0"/>
          <w:bCs w:val="0"/>
          <w:sz w:val="24"/>
          <w:szCs w:val="24"/>
        </w:rPr>
        <w:lastRenderedPageBreak/>
        <w:t>warszawskich w terminie 30 dni od dnia doręczenia decyzji (art. 52</w:t>
      </w:r>
      <w:r w:rsidR="007943A6">
        <w:rPr>
          <w:rStyle w:val="FontStyle40"/>
          <w:rFonts w:ascii="Arial" w:hAnsi="Arial" w:cs="Arial"/>
          <w:b w:val="0"/>
          <w:bCs w:val="0"/>
          <w:sz w:val="24"/>
          <w:szCs w:val="24"/>
        </w:rPr>
        <w:t>paragraf1</w:t>
      </w:r>
      <w:r w:rsidRPr="007833C8">
        <w:rPr>
          <w:rStyle w:val="FontStyle40"/>
          <w:rFonts w:ascii="Arial" w:hAnsi="Arial" w:cs="Arial"/>
          <w:b w:val="0"/>
          <w:bCs w:val="0"/>
          <w:sz w:val="24"/>
          <w:szCs w:val="24"/>
        </w:rPr>
        <w:t xml:space="preserve"> p.p.s.a., art. 53</w:t>
      </w:r>
      <w:r w:rsidR="007943A6">
        <w:rPr>
          <w:rStyle w:val="FontStyle40"/>
          <w:rFonts w:ascii="Arial" w:hAnsi="Arial" w:cs="Arial"/>
          <w:b w:val="0"/>
          <w:bCs w:val="0"/>
          <w:sz w:val="24"/>
          <w:szCs w:val="24"/>
        </w:rPr>
        <w:t>paragraf</w:t>
      </w:r>
      <w:r w:rsidRPr="007833C8">
        <w:rPr>
          <w:rStyle w:val="FontStyle40"/>
          <w:rFonts w:ascii="Arial" w:hAnsi="Arial" w:cs="Arial"/>
          <w:b w:val="0"/>
          <w:bCs w:val="0"/>
          <w:sz w:val="24"/>
          <w:szCs w:val="24"/>
        </w:rPr>
        <w:t>1 p.p.s.a oraz art. 5</w:t>
      </w:r>
      <w:r w:rsidR="007943A6">
        <w:rPr>
          <w:rStyle w:val="FontStyle40"/>
          <w:rFonts w:ascii="Arial" w:hAnsi="Arial" w:cs="Arial"/>
          <w:b w:val="0"/>
          <w:bCs w:val="0"/>
          <w:sz w:val="24"/>
          <w:szCs w:val="24"/>
        </w:rPr>
        <w:t>4paragraf1</w:t>
      </w:r>
      <w:r w:rsidRPr="007833C8">
        <w:rPr>
          <w:rStyle w:val="FontStyle40"/>
          <w:rFonts w:ascii="Arial" w:hAnsi="Arial" w:cs="Arial"/>
          <w:b w:val="0"/>
          <w:bCs w:val="0"/>
          <w:sz w:val="24"/>
          <w:szCs w:val="24"/>
        </w:rPr>
        <w:t xml:space="preserve"> p.p.s.a). Skarga powinna czynić zadość wymogom określonym w art. 57 p.p.s.a. Do skargi należy dołączyć jej odpisy i odpisy załączników dla doręczenia ich stronom (w tym dla tut</w:t>
      </w:r>
      <w:r w:rsidR="007943A6">
        <w:rPr>
          <w:rStyle w:val="FontStyle40"/>
          <w:rFonts w:ascii="Arial" w:hAnsi="Arial" w:cs="Arial"/>
          <w:b w:val="0"/>
          <w:bCs w:val="0"/>
          <w:sz w:val="24"/>
          <w:szCs w:val="24"/>
        </w:rPr>
        <w:t>ejszego</w:t>
      </w:r>
      <w:r w:rsidRPr="007833C8">
        <w:rPr>
          <w:rStyle w:val="FontStyle40"/>
          <w:rFonts w:ascii="Arial" w:hAnsi="Arial" w:cs="Arial"/>
          <w:b w:val="0"/>
          <w:bCs w:val="0"/>
          <w:sz w:val="24"/>
          <w:szCs w:val="24"/>
        </w:rPr>
        <w:t xml:space="preserve"> organu), a ponadto jeżeli w Sądzie nie złożono załączników w oryginale po jednym odpisie każdego załącznika do akt sądowych (art. 47</w:t>
      </w:r>
      <w:r w:rsidR="007943A6">
        <w:rPr>
          <w:rStyle w:val="FontStyle40"/>
          <w:rFonts w:ascii="Arial" w:hAnsi="Arial" w:cs="Arial"/>
          <w:b w:val="0"/>
          <w:bCs w:val="0"/>
          <w:sz w:val="24"/>
          <w:szCs w:val="24"/>
        </w:rPr>
        <w:t>paragraf1</w:t>
      </w:r>
      <w:r w:rsidRPr="007833C8">
        <w:rPr>
          <w:rStyle w:val="FontStyle40"/>
          <w:rFonts w:ascii="Arial" w:hAnsi="Arial" w:cs="Arial"/>
          <w:b w:val="0"/>
          <w:bCs w:val="0"/>
          <w:sz w:val="24"/>
          <w:szCs w:val="24"/>
        </w:rPr>
        <w:t xml:space="preserve"> p.p.s.a.)</w:t>
      </w:r>
    </w:p>
    <w:p w14:paraId="2A11E1EA" w14:textId="77777777" w:rsidR="007943A6" w:rsidRDefault="007833C8" w:rsidP="00C73818">
      <w:pPr>
        <w:pStyle w:val="Style11"/>
        <w:widowControl/>
        <w:spacing w:after="480" w:line="360" w:lineRule="auto"/>
        <w:ind w:firstLine="0"/>
        <w:jc w:val="left"/>
        <w:rPr>
          <w:rStyle w:val="FontStyle40"/>
          <w:rFonts w:ascii="Arial" w:hAnsi="Arial" w:cs="Arial"/>
          <w:b w:val="0"/>
          <w:bCs w:val="0"/>
          <w:sz w:val="24"/>
          <w:szCs w:val="24"/>
        </w:rPr>
      </w:pPr>
      <w:r>
        <w:rPr>
          <w:rStyle w:val="FontStyle40"/>
          <w:rFonts w:ascii="Arial" w:hAnsi="Arial" w:cs="Arial"/>
          <w:b w:val="0"/>
          <w:bCs w:val="0"/>
          <w:sz w:val="24"/>
          <w:szCs w:val="24"/>
        </w:rPr>
        <w:t xml:space="preserve">2   </w:t>
      </w:r>
      <w:r w:rsidR="0088254D" w:rsidRPr="007833C8">
        <w:rPr>
          <w:rStyle w:val="FontStyle40"/>
          <w:rFonts w:ascii="Arial" w:hAnsi="Arial" w:cs="Arial"/>
          <w:b w:val="0"/>
          <w:bCs w:val="0"/>
          <w:sz w:val="24"/>
          <w:szCs w:val="24"/>
        </w:rPr>
        <w:t>Wpis od skargi do sądu administracyjnego ma charakter stały i wynosi 200 z</w:t>
      </w:r>
      <w:r>
        <w:rPr>
          <w:rStyle w:val="FontStyle40"/>
          <w:rFonts w:ascii="Arial" w:hAnsi="Arial" w:cs="Arial"/>
          <w:b w:val="0"/>
          <w:bCs w:val="0"/>
          <w:sz w:val="24"/>
          <w:szCs w:val="24"/>
        </w:rPr>
        <w:t>łotych</w:t>
      </w:r>
      <w:r w:rsidR="0088254D" w:rsidRPr="007833C8">
        <w:rPr>
          <w:rStyle w:val="FontStyle40"/>
          <w:rFonts w:ascii="Arial" w:hAnsi="Arial" w:cs="Arial"/>
          <w:b w:val="0"/>
          <w:bCs w:val="0"/>
          <w:sz w:val="24"/>
          <w:szCs w:val="24"/>
        </w:rPr>
        <w:t xml:space="preserve"> zgodnie z </w:t>
      </w:r>
      <w:r>
        <w:rPr>
          <w:rStyle w:val="FontStyle40"/>
          <w:rFonts w:ascii="Arial" w:hAnsi="Arial" w:cs="Arial"/>
          <w:b w:val="0"/>
          <w:bCs w:val="0"/>
          <w:sz w:val="24"/>
          <w:szCs w:val="24"/>
        </w:rPr>
        <w:t>paragrafem</w:t>
      </w:r>
      <w:r w:rsidR="0088254D" w:rsidRPr="007833C8">
        <w:rPr>
          <w:rStyle w:val="FontStyle40"/>
          <w:rFonts w:ascii="Arial" w:hAnsi="Arial" w:cs="Arial"/>
          <w:b w:val="0"/>
          <w:bCs w:val="0"/>
          <w:sz w:val="24"/>
          <w:szCs w:val="24"/>
        </w:rPr>
        <w:t xml:space="preserve"> 2 ust.3 p</w:t>
      </w:r>
      <w:r>
        <w:rPr>
          <w:rStyle w:val="FontStyle40"/>
          <w:rFonts w:ascii="Arial" w:hAnsi="Arial" w:cs="Arial"/>
          <w:b w:val="0"/>
          <w:bCs w:val="0"/>
          <w:sz w:val="24"/>
          <w:szCs w:val="24"/>
        </w:rPr>
        <w:t>unkt</w:t>
      </w:r>
      <w:r w:rsidR="0088254D" w:rsidRPr="007833C8">
        <w:rPr>
          <w:rStyle w:val="FontStyle40"/>
          <w:rFonts w:ascii="Arial" w:hAnsi="Arial" w:cs="Arial"/>
          <w:b w:val="0"/>
          <w:bCs w:val="0"/>
          <w:sz w:val="24"/>
          <w:szCs w:val="24"/>
        </w:rPr>
        <w:t xml:space="preserve"> 5 rozporządzenia Rady Ministrów z dnia 16 grudnia 2003 r. w sprawie wysokości oraz szczegółowych zasad pobierania wpisu w postępowaniu przed sądami administracyjnymi (D</w:t>
      </w:r>
      <w:r>
        <w:rPr>
          <w:rStyle w:val="FontStyle40"/>
          <w:rFonts w:ascii="Arial" w:hAnsi="Arial" w:cs="Arial"/>
          <w:b w:val="0"/>
          <w:bCs w:val="0"/>
          <w:sz w:val="24"/>
          <w:szCs w:val="24"/>
        </w:rPr>
        <w:t>ziennik</w:t>
      </w:r>
      <w:r w:rsidR="0088254D" w:rsidRPr="007833C8">
        <w:rPr>
          <w:rStyle w:val="FontStyle40"/>
          <w:rFonts w:ascii="Arial" w:hAnsi="Arial" w:cs="Arial"/>
          <w:b w:val="0"/>
          <w:bCs w:val="0"/>
          <w:sz w:val="24"/>
          <w:szCs w:val="24"/>
        </w:rPr>
        <w:t xml:space="preserve"> U</w:t>
      </w:r>
      <w:r>
        <w:rPr>
          <w:rStyle w:val="FontStyle40"/>
          <w:rFonts w:ascii="Arial" w:hAnsi="Arial" w:cs="Arial"/>
          <w:b w:val="0"/>
          <w:bCs w:val="0"/>
          <w:sz w:val="24"/>
          <w:szCs w:val="24"/>
        </w:rPr>
        <w:t>staw</w:t>
      </w:r>
      <w:r w:rsidR="0088254D" w:rsidRPr="007833C8">
        <w:rPr>
          <w:rStyle w:val="FontStyle40"/>
          <w:rFonts w:ascii="Arial" w:hAnsi="Arial" w:cs="Arial"/>
          <w:b w:val="0"/>
          <w:bCs w:val="0"/>
          <w:sz w:val="24"/>
          <w:szCs w:val="24"/>
        </w:rPr>
        <w:t xml:space="preserve"> Nr 221 poz. 2193, z pó</w:t>
      </w:r>
      <w:r w:rsidR="007943A6">
        <w:rPr>
          <w:rStyle w:val="FontStyle40"/>
          <w:rFonts w:ascii="Arial" w:hAnsi="Arial" w:cs="Arial"/>
          <w:b w:val="0"/>
          <w:bCs w:val="0"/>
          <w:sz w:val="24"/>
          <w:szCs w:val="24"/>
        </w:rPr>
        <w:t>ź</w:t>
      </w:r>
      <w:r w:rsidR="0088254D" w:rsidRPr="007833C8">
        <w:rPr>
          <w:rStyle w:val="FontStyle40"/>
          <w:rFonts w:ascii="Arial" w:hAnsi="Arial" w:cs="Arial"/>
          <w:b w:val="0"/>
          <w:bCs w:val="0"/>
          <w:sz w:val="24"/>
          <w:szCs w:val="24"/>
        </w:rPr>
        <w:t>n</w:t>
      </w:r>
      <w:r w:rsidR="007943A6">
        <w:rPr>
          <w:rStyle w:val="FontStyle40"/>
          <w:rFonts w:ascii="Arial" w:hAnsi="Arial" w:cs="Arial"/>
          <w:b w:val="0"/>
          <w:bCs w:val="0"/>
          <w:sz w:val="24"/>
          <w:szCs w:val="24"/>
        </w:rPr>
        <w:t xml:space="preserve">iejszymi </w:t>
      </w:r>
      <w:r w:rsidR="0088254D" w:rsidRPr="007833C8">
        <w:rPr>
          <w:rStyle w:val="FontStyle40"/>
          <w:rFonts w:ascii="Arial" w:hAnsi="Arial" w:cs="Arial"/>
          <w:b w:val="0"/>
          <w:bCs w:val="0"/>
          <w:sz w:val="24"/>
          <w:szCs w:val="24"/>
        </w:rPr>
        <w:t>zm</w:t>
      </w:r>
      <w:r w:rsidR="007943A6">
        <w:rPr>
          <w:rStyle w:val="FontStyle40"/>
          <w:rFonts w:ascii="Arial" w:hAnsi="Arial" w:cs="Arial"/>
          <w:b w:val="0"/>
          <w:bCs w:val="0"/>
          <w:sz w:val="24"/>
          <w:szCs w:val="24"/>
        </w:rPr>
        <w:t>ianami</w:t>
      </w:r>
      <w:r w:rsidR="0088254D" w:rsidRPr="007833C8">
        <w:rPr>
          <w:rStyle w:val="FontStyle40"/>
          <w:rFonts w:ascii="Arial" w:hAnsi="Arial" w:cs="Arial"/>
          <w:b w:val="0"/>
          <w:bCs w:val="0"/>
          <w:sz w:val="24"/>
          <w:szCs w:val="24"/>
        </w:rPr>
        <w:t>).</w:t>
      </w:r>
    </w:p>
    <w:p w14:paraId="0B149F75" w14:textId="77777777" w:rsidR="007943A6" w:rsidRDefault="007943A6" w:rsidP="00C73818">
      <w:pPr>
        <w:pStyle w:val="Style11"/>
        <w:widowControl/>
        <w:spacing w:after="480" w:line="360" w:lineRule="auto"/>
        <w:ind w:firstLine="0"/>
        <w:jc w:val="left"/>
        <w:rPr>
          <w:rStyle w:val="FontStyle40"/>
          <w:rFonts w:ascii="Arial" w:hAnsi="Arial" w:cs="Arial"/>
          <w:b w:val="0"/>
          <w:bCs w:val="0"/>
          <w:sz w:val="24"/>
          <w:szCs w:val="24"/>
        </w:rPr>
      </w:pPr>
      <w:r>
        <w:rPr>
          <w:rStyle w:val="FontStyle40"/>
          <w:rFonts w:ascii="Arial" w:hAnsi="Arial" w:cs="Arial"/>
          <w:b w:val="0"/>
          <w:bCs w:val="0"/>
          <w:sz w:val="24"/>
          <w:szCs w:val="24"/>
        </w:rPr>
        <w:t xml:space="preserve">3  </w:t>
      </w:r>
      <w:r w:rsidR="0088254D" w:rsidRPr="007833C8">
        <w:rPr>
          <w:rStyle w:val="FontStyle40"/>
          <w:rFonts w:ascii="Arial" w:hAnsi="Arial" w:cs="Arial"/>
          <w:b w:val="0"/>
          <w:bCs w:val="0"/>
          <w:sz w:val="24"/>
          <w:szCs w:val="24"/>
        </w:rPr>
        <w:t xml:space="preserve">W myśl zaś art. 243 </w:t>
      </w:r>
      <w:r>
        <w:rPr>
          <w:rStyle w:val="FontStyle40"/>
          <w:rFonts w:ascii="Arial" w:hAnsi="Arial" w:cs="Arial"/>
          <w:b w:val="0"/>
          <w:bCs w:val="0"/>
          <w:sz w:val="24"/>
          <w:szCs w:val="24"/>
        </w:rPr>
        <w:t>paragraf</w:t>
      </w:r>
      <w:r w:rsidR="0088254D" w:rsidRPr="007833C8">
        <w:rPr>
          <w:rStyle w:val="FontStyle40"/>
          <w:rFonts w:ascii="Arial" w:hAnsi="Arial" w:cs="Arial"/>
          <w:b w:val="0"/>
          <w:bCs w:val="0"/>
          <w:sz w:val="24"/>
          <w:szCs w:val="24"/>
        </w:rPr>
        <w:t>1 p.p.s.a.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w:t>
      </w:r>
      <w:r>
        <w:rPr>
          <w:rStyle w:val="FontStyle40"/>
          <w:rFonts w:ascii="Arial" w:hAnsi="Arial" w:cs="Arial"/>
          <w:b w:val="0"/>
          <w:bCs w:val="0"/>
          <w:sz w:val="24"/>
          <w:szCs w:val="24"/>
        </w:rPr>
        <w:t>paragraf1</w:t>
      </w:r>
      <w:r w:rsidR="0088254D" w:rsidRPr="007833C8">
        <w:rPr>
          <w:rStyle w:val="FontStyle40"/>
          <w:rFonts w:ascii="Arial" w:hAnsi="Arial" w:cs="Arial"/>
          <w:b w:val="0"/>
          <w:bCs w:val="0"/>
          <w:sz w:val="24"/>
          <w:szCs w:val="24"/>
        </w:rPr>
        <w:t xml:space="preserve"> i </w:t>
      </w:r>
      <w:r>
        <w:rPr>
          <w:rStyle w:val="FontStyle40"/>
          <w:rFonts w:ascii="Arial" w:hAnsi="Arial" w:cs="Arial"/>
          <w:b w:val="0"/>
          <w:bCs w:val="0"/>
          <w:sz w:val="24"/>
          <w:szCs w:val="24"/>
        </w:rPr>
        <w:t>paragraf</w:t>
      </w:r>
      <w:r w:rsidR="0088254D" w:rsidRPr="007833C8">
        <w:rPr>
          <w:rStyle w:val="FontStyle40"/>
          <w:rFonts w:ascii="Arial" w:hAnsi="Arial" w:cs="Arial"/>
          <w:b w:val="0"/>
          <w:bCs w:val="0"/>
          <w:sz w:val="24"/>
          <w:szCs w:val="24"/>
        </w:rPr>
        <w:t xml:space="preserve"> 2 p.p.s.a.). Zgodnie zaś z art. 244</w:t>
      </w:r>
      <w:r>
        <w:rPr>
          <w:rStyle w:val="FontStyle40"/>
          <w:rFonts w:ascii="Arial" w:hAnsi="Arial" w:cs="Arial"/>
          <w:b w:val="0"/>
          <w:bCs w:val="0"/>
          <w:sz w:val="24"/>
          <w:szCs w:val="24"/>
        </w:rPr>
        <w:t>paragraf</w:t>
      </w:r>
      <w:r w:rsidR="0088254D" w:rsidRPr="007833C8">
        <w:rPr>
          <w:rStyle w:val="FontStyle40"/>
          <w:rFonts w:ascii="Arial" w:hAnsi="Arial" w:cs="Arial"/>
          <w:b w:val="0"/>
          <w:bCs w:val="0"/>
          <w:sz w:val="24"/>
          <w:szCs w:val="24"/>
        </w:rPr>
        <w:t>1 p.p.s.a. prawo pomocy obejmuje zwolnienie od kosztów sądowych oraz ustanowienie adwokata, radcy prawnego, doradcy podatkowego lub rzecznika patentowego.</w:t>
      </w:r>
    </w:p>
    <w:p w14:paraId="31360FFD" w14:textId="77777777" w:rsidR="007943A6" w:rsidRDefault="007943A6" w:rsidP="00C73818">
      <w:pPr>
        <w:pStyle w:val="Style11"/>
        <w:widowControl/>
        <w:spacing w:after="480" w:line="360" w:lineRule="auto"/>
        <w:ind w:firstLine="0"/>
        <w:jc w:val="left"/>
        <w:rPr>
          <w:rStyle w:val="FontStyle40"/>
          <w:rFonts w:ascii="Arial" w:hAnsi="Arial" w:cs="Arial"/>
          <w:b w:val="0"/>
          <w:bCs w:val="0"/>
          <w:sz w:val="24"/>
          <w:szCs w:val="24"/>
        </w:rPr>
      </w:pPr>
      <w:r>
        <w:rPr>
          <w:rStyle w:val="FontStyle40"/>
          <w:rFonts w:ascii="Arial" w:hAnsi="Arial" w:cs="Arial"/>
          <w:b w:val="0"/>
          <w:bCs w:val="0"/>
          <w:sz w:val="24"/>
          <w:szCs w:val="24"/>
        </w:rPr>
        <w:t xml:space="preserve">4   </w:t>
      </w:r>
      <w:r w:rsidR="0088254D" w:rsidRPr="007833C8">
        <w:rPr>
          <w:rStyle w:val="FontStyle40"/>
          <w:rFonts w:ascii="Arial" w:hAnsi="Arial" w:cs="Arial"/>
          <w:b w:val="0"/>
          <w:bCs w:val="0"/>
          <w:sz w:val="24"/>
          <w:szCs w:val="24"/>
        </w:rPr>
        <w:t>Z uwagi na to, że doręczenie decyzji następuje w formie publicznego ogłoszenia na podstawie art. 16 ust.3 ustawy z dnia 9 marca 2017 r. w zw</w:t>
      </w:r>
      <w:r>
        <w:rPr>
          <w:rStyle w:val="FontStyle40"/>
          <w:rFonts w:ascii="Arial" w:hAnsi="Arial" w:cs="Arial"/>
          <w:b w:val="0"/>
          <w:bCs w:val="0"/>
          <w:sz w:val="24"/>
          <w:szCs w:val="24"/>
        </w:rPr>
        <w:t>iązku</w:t>
      </w:r>
      <w:r w:rsidR="0088254D" w:rsidRPr="007833C8">
        <w:rPr>
          <w:rStyle w:val="FontStyle40"/>
          <w:rFonts w:ascii="Arial" w:hAnsi="Arial" w:cs="Arial"/>
          <w:b w:val="0"/>
          <w:bCs w:val="0"/>
          <w:sz w:val="24"/>
          <w:szCs w:val="24"/>
        </w:rPr>
        <w:t xml:space="preserve"> z art. 49</w:t>
      </w:r>
      <w:r>
        <w:rPr>
          <w:rStyle w:val="FontStyle40"/>
          <w:rFonts w:ascii="Arial" w:hAnsi="Arial" w:cs="Arial"/>
          <w:b w:val="0"/>
          <w:bCs w:val="0"/>
          <w:sz w:val="24"/>
          <w:szCs w:val="24"/>
        </w:rPr>
        <w:t>paragraf</w:t>
      </w:r>
      <w:r w:rsidR="0088254D" w:rsidRPr="007833C8">
        <w:rPr>
          <w:rStyle w:val="FontStyle40"/>
          <w:rFonts w:ascii="Arial" w:hAnsi="Arial" w:cs="Arial"/>
          <w:b w:val="0"/>
          <w:bCs w:val="0"/>
          <w:sz w:val="24"/>
          <w:szCs w:val="24"/>
        </w:rPr>
        <w:t>1 k.p.a. Komisja informuje, że z treścią decyzji strony mogą zapoznać się w urzędzie zapewniającym obsługę administracyjno-biurową Komisji w dniach i godzinach pracy tego urzędu.</w:t>
      </w:r>
    </w:p>
    <w:p w14:paraId="02103781" w14:textId="77777777" w:rsidR="0088254D" w:rsidRPr="007833C8" w:rsidRDefault="007943A6" w:rsidP="00C73818">
      <w:pPr>
        <w:pStyle w:val="Style11"/>
        <w:widowControl/>
        <w:spacing w:after="480" w:line="360" w:lineRule="auto"/>
        <w:ind w:firstLine="0"/>
        <w:jc w:val="left"/>
        <w:rPr>
          <w:rStyle w:val="FontStyle40"/>
          <w:rFonts w:ascii="Arial" w:hAnsi="Arial" w:cs="Arial"/>
          <w:b w:val="0"/>
          <w:bCs w:val="0"/>
          <w:sz w:val="24"/>
          <w:szCs w:val="24"/>
        </w:rPr>
      </w:pPr>
      <w:r>
        <w:rPr>
          <w:rStyle w:val="FontStyle40"/>
          <w:rFonts w:ascii="Arial" w:hAnsi="Arial" w:cs="Arial"/>
          <w:b w:val="0"/>
          <w:bCs w:val="0"/>
          <w:sz w:val="24"/>
          <w:szCs w:val="24"/>
        </w:rPr>
        <w:t xml:space="preserve">5    </w:t>
      </w:r>
      <w:r w:rsidR="0088254D" w:rsidRPr="007833C8">
        <w:rPr>
          <w:rStyle w:val="FontStyle40"/>
          <w:rFonts w:ascii="Arial" w:hAnsi="Arial" w:cs="Arial"/>
          <w:b w:val="0"/>
          <w:bCs w:val="0"/>
          <w:sz w:val="24"/>
          <w:szCs w:val="24"/>
        </w:rPr>
        <w:t xml:space="preserve">W myśl zaś art. 16 ust.3 ustawy z dnia 9 marca 2017 r. strony mogą być zawiadamiane o wszczęciu postępowania, decyzjach i innych czynnościach Komisji poprzez ogłoszenie w Biuletynie Informacji Publicznej, na stronie podmiotowej urzędu </w:t>
      </w:r>
      <w:r w:rsidR="0088254D" w:rsidRPr="007833C8">
        <w:rPr>
          <w:rStyle w:val="FontStyle40"/>
          <w:rFonts w:ascii="Arial" w:hAnsi="Arial" w:cs="Arial"/>
          <w:b w:val="0"/>
          <w:bCs w:val="0"/>
          <w:sz w:val="24"/>
          <w:szCs w:val="24"/>
        </w:rPr>
        <w:lastRenderedPageBreak/>
        <w:t>obsługującego Ministra Sprawiedliwości. Zawiadomienie albo doręczenie uważa się za dokonane po upływie 7 dni od dnia publicznego ogłoszenia.</w:t>
      </w:r>
    </w:p>
    <w:p w14:paraId="432DF421" w14:textId="77777777" w:rsidR="0088254D" w:rsidRPr="00BA0232" w:rsidRDefault="0088254D" w:rsidP="00C73818">
      <w:pPr>
        <w:pStyle w:val="Style13"/>
        <w:widowControl/>
        <w:numPr>
          <w:ilvl w:val="0"/>
          <w:numId w:val="31"/>
        </w:numPr>
        <w:tabs>
          <w:tab w:val="left" w:pos="893"/>
        </w:tabs>
        <w:spacing w:after="480" w:line="360" w:lineRule="auto"/>
        <w:ind w:right="14"/>
        <w:jc w:val="left"/>
        <w:rPr>
          <w:rStyle w:val="FontStyle40"/>
          <w:rFonts w:ascii="Arial" w:hAnsi="Arial" w:cs="Arial"/>
          <w:sz w:val="24"/>
          <w:szCs w:val="24"/>
        </w:rPr>
        <w:sectPr w:rsidR="0088254D" w:rsidRPr="00BA0232">
          <w:type w:val="continuous"/>
          <w:pgSz w:w="11905" w:h="16837"/>
          <w:pgMar w:top="899" w:right="1467" w:bottom="1331" w:left="1423" w:header="708" w:footer="708" w:gutter="0"/>
          <w:cols w:space="60"/>
          <w:noEndnote/>
        </w:sectPr>
      </w:pPr>
    </w:p>
    <w:p w14:paraId="54FB6C88" w14:textId="77777777" w:rsidR="0088254D" w:rsidRPr="00BA0232" w:rsidRDefault="0088254D" w:rsidP="00C73818">
      <w:pPr>
        <w:widowControl/>
        <w:spacing w:after="480" w:line="360" w:lineRule="auto"/>
        <w:rPr>
          <w:rFonts w:ascii="Arial" w:hAnsi="Arial" w:cs="Arial"/>
        </w:rPr>
      </w:pPr>
    </w:p>
    <w:sectPr w:rsidR="0088254D" w:rsidRPr="00BA0232">
      <w:footerReference w:type="default" r:id="rId14"/>
      <w:pgSz w:w="11905" w:h="16837"/>
      <w:pgMar w:top="0" w:right="6312" w:bottom="1440" w:left="559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4B7F" w14:textId="77777777" w:rsidR="00C30EDB" w:rsidRDefault="00C30EDB">
      <w:r>
        <w:separator/>
      </w:r>
    </w:p>
  </w:endnote>
  <w:endnote w:type="continuationSeparator" w:id="0">
    <w:p w14:paraId="0637F4DB" w14:textId="77777777" w:rsidR="00C30EDB" w:rsidRDefault="00C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Cond">
    <w:panose1 w:val="020B07060304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983C" w14:textId="77777777" w:rsidR="0088254D" w:rsidRDefault="0088254D">
    <w:pPr>
      <w:pStyle w:val="Style5"/>
      <w:widowControl/>
      <w:jc w:val="right"/>
      <w:rPr>
        <w:rStyle w:val="FontStyle41"/>
      </w:rPr>
    </w:pPr>
    <w:r>
      <w:rPr>
        <w:rStyle w:val="FontStyle41"/>
      </w:rPr>
      <w:fldChar w:fldCharType="begin"/>
    </w:r>
    <w:r>
      <w:rPr>
        <w:rStyle w:val="FontStyle41"/>
      </w:rPr>
      <w:instrText>PAGE</w:instrText>
    </w:r>
    <w:r>
      <w:rPr>
        <w:rStyle w:val="FontStyle41"/>
      </w:rPr>
      <w:fldChar w:fldCharType="separate"/>
    </w:r>
    <w:r>
      <w:rPr>
        <w:rStyle w:val="FontStyle41"/>
      </w:rPr>
      <w:t>1</w:t>
    </w:r>
    <w:r>
      <w:rPr>
        <w:rStyle w:val="FontStyle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9E1D" w14:textId="77777777" w:rsidR="0088254D" w:rsidRDefault="0088254D">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E8FE" w14:textId="77777777" w:rsidR="00C30EDB" w:rsidRDefault="00C30EDB">
      <w:r>
        <w:separator/>
      </w:r>
    </w:p>
  </w:footnote>
  <w:footnote w:type="continuationSeparator" w:id="0">
    <w:p w14:paraId="03CCCA53" w14:textId="77777777" w:rsidR="00C30EDB" w:rsidRDefault="00C3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28552"/>
    <w:lvl w:ilvl="0">
      <w:numFmt w:val="bullet"/>
      <w:lvlText w:val="*"/>
      <w:lvlJc w:val="left"/>
    </w:lvl>
  </w:abstractNum>
  <w:abstractNum w:abstractNumId="1" w15:restartNumberingAfterBreak="0">
    <w:nsid w:val="000B4AB6"/>
    <w:multiLevelType w:val="hybridMultilevel"/>
    <w:tmpl w:val="A334867E"/>
    <w:lvl w:ilvl="0" w:tplc="D8083D44">
      <w:start w:val="2"/>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3870164"/>
    <w:multiLevelType w:val="hybridMultilevel"/>
    <w:tmpl w:val="892AAD54"/>
    <w:lvl w:ilvl="0" w:tplc="5C22E49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6C3C85"/>
    <w:multiLevelType w:val="hybridMultilevel"/>
    <w:tmpl w:val="623063EE"/>
    <w:lvl w:ilvl="0" w:tplc="11F8B8F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D84739"/>
    <w:multiLevelType w:val="singleLevel"/>
    <w:tmpl w:val="45E01604"/>
    <w:lvl w:ilvl="0">
      <w:start w:val="1"/>
      <w:numFmt w:val="decimal"/>
      <w:lvlText w:val="1.%1."/>
      <w:legacy w:legacy="1" w:legacySpace="0" w:legacyIndent="408"/>
      <w:lvlJc w:val="left"/>
      <w:rPr>
        <w:rFonts w:ascii="Times New Roman" w:hAnsi="Times New Roman" w:cs="Times New Roman" w:hint="default"/>
      </w:rPr>
    </w:lvl>
  </w:abstractNum>
  <w:abstractNum w:abstractNumId="5" w15:restartNumberingAfterBreak="0">
    <w:nsid w:val="07190673"/>
    <w:multiLevelType w:val="singleLevel"/>
    <w:tmpl w:val="418E3E76"/>
    <w:lvl w:ilvl="0">
      <w:start w:val="2"/>
      <w:numFmt w:val="decimal"/>
      <w:lvlText w:val="1.%1."/>
      <w:legacy w:legacy="1" w:legacySpace="0" w:legacyIndent="408"/>
      <w:lvlJc w:val="left"/>
      <w:rPr>
        <w:rFonts w:ascii="Times New Roman" w:hAnsi="Times New Roman" w:cs="Times New Roman" w:hint="default"/>
      </w:rPr>
    </w:lvl>
  </w:abstractNum>
  <w:abstractNum w:abstractNumId="6" w15:restartNumberingAfterBreak="0">
    <w:nsid w:val="10F25344"/>
    <w:multiLevelType w:val="singleLevel"/>
    <w:tmpl w:val="206C345E"/>
    <w:lvl w:ilvl="0">
      <w:start w:val="1"/>
      <w:numFmt w:val="decimal"/>
      <w:lvlText w:val="2.%1."/>
      <w:legacy w:legacy="1" w:legacySpace="0" w:legacyIndent="410"/>
      <w:lvlJc w:val="left"/>
      <w:rPr>
        <w:rFonts w:ascii="Times New Roman" w:hAnsi="Times New Roman" w:cs="Times New Roman" w:hint="default"/>
      </w:rPr>
    </w:lvl>
  </w:abstractNum>
  <w:abstractNum w:abstractNumId="7" w15:restartNumberingAfterBreak="0">
    <w:nsid w:val="16980077"/>
    <w:multiLevelType w:val="hybridMultilevel"/>
    <w:tmpl w:val="3B466546"/>
    <w:lvl w:ilvl="0" w:tplc="C2025A30">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81042A1"/>
    <w:multiLevelType w:val="singleLevel"/>
    <w:tmpl w:val="D122849E"/>
    <w:lvl w:ilvl="0">
      <w:start w:val="2"/>
      <w:numFmt w:val="decimal"/>
      <w:lvlText w:val="%1."/>
      <w:legacy w:legacy="1" w:legacySpace="0" w:legacyIndent="202"/>
      <w:lvlJc w:val="left"/>
      <w:rPr>
        <w:rFonts w:ascii="Times New Roman" w:hAnsi="Times New Roman" w:cs="Times New Roman" w:hint="default"/>
      </w:rPr>
    </w:lvl>
  </w:abstractNum>
  <w:abstractNum w:abstractNumId="9" w15:restartNumberingAfterBreak="0">
    <w:nsid w:val="1CFE00EF"/>
    <w:multiLevelType w:val="hybridMultilevel"/>
    <w:tmpl w:val="D534E19C"/>
    <w:lvl w:ilvl="0" w:tplc="436E651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295A26C9"/>
    <w:multiLevelType w:val="singleLevel"/>
    <w:tmpl w:val="3334E12A"/>
    <w:lvl w:ilvl="0">
      <w:start w:val="1"/>
      <w:numFmt w:val="decimal"/>
      <w:lvlText w:val="3.%1."/>
      <w:legacy w:legacy="1" w:legacySpace="0" w:legacyIndent="424"/>
      <w:lvlJc w:val="left"/>
      <w:rPr>
        <w:rFonts w:ascii="Times New Roman" w:hAnsi="Times New Roman" w:cs="Times New Roman" w:hint="default"/>
      </w:rPr>
    </w:lvl>
  </w:abstractNum>
  <w:abstractNum w:abstractNumId="11" w15:restartNumberingAfterBreak="0">
    <w:nsid w:val="36157208"/>
    <w:multiLevelType w:val="hybridMultilevel"/>
    <w:tmpl w:val="B76C430C"/>
    <w:lvl w:ilvl="0" w:tplc="000646F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98C6CF2"/>
    <w:multiLevelType w:val="singleLevel"/>
    <w:tmpl w:val="89CCC70C"/>
    <w:lvl w:ilvl="0">
      <w:start w:val="3"/>
      <w:numFmt w:val="decimal"/>
      <w:lvlText w:val="1.%1."/>
      <w:legacy w:legacy="1" w:legacySpace="0" w:legacyIndent="418"/>
      <w:lvlJc w:val="left"/>
      <w:rPr>
        <w:rFonts w:ascii="Times New Roman" w:hAnsi="Times New Roman" w:cs="Times New Roman" w:hint="default"/>
      </w:rPr>
    </w:lvl>
  </w:abstractNum>
  <w:abstractNum w:abstractNumId="13" w15:restartNumberingAfterBreak="0">
    <w:nsid w:val="40F41385"/>
    <w:multiLevelType w:val="singleLevel"/>
    <w:tmpl w:val="4C9096D8"/>
    <w:lvl w:ilvl="0">
      <w:start w:val="1"/>
      <w:numFmt w:val="decimal"/>
      <w:lvlText w:val="%1"/>
      <w:legacy w:legacy="1" w:legacySpace="0" w:legacyIndent="396"/>
      <w:lvlJc w:val="left"/>
      <w:rPr>
        <w:rFonts w:ascii="Arial" w:eastAsia="Times New Roman" w:hAnsi="Arial" w:cs="Arial"/>
      </w:rPr>
    </w:lvl>
  </w:abstractNum>
  <w:abstractNum w:abstractNumId="14" w15:restartNumberingAfterBreak="0">
    <w:nsid w:val="497A2412"/>
    <w:multiLevelType w:val="hybridMultilevel"/>
    <w:tmpl w:val="75EC6A6A"/>
    <w:lvl w:ilvl="0" w:tplc="0E10D874">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9EA4D40"/>
    <w:multiLevelType w:val="singleLevel"/>
    <w:tmpl w:val="BAFE5C6C"/>
    <w:lvl w:ilvl="0">
      <w:start w:val="1"/>
      <w:numFmt w:val="decimal"/>
      <w:lvlText w:val="2.%1."/>
      <w:legacy w:legacy="1" w:legacySpace="0" w:legacyIndent="432"/>
      <w:lvlJc w:val="left"/>
      <w:rPr>
        <w:rFonts w:ascii="Times New Roman" w:hAnsi="Times New Roman" w:cs="Times New Roman" w:hint="default"/>
      </w:rPr>
    </w:lvl>
  </w:abstractNum>
  <w:abstractNum w:abstractNumId="16" w15:restartNumberingAfterBreak="0">
    <w:nsid w:val="4B066DBA"/>
    <w:multiLevelType w:val="singleLevel"/>
    <w:tmpl w:val="084C9EA2"/>
    <w:lvl w:ilvl="0">
      <w:start w:val="1"/>
      <w:numFmt w:val="decimal"/>
      <w:lvlText w:val="%1"/>
      <w:legacy w:legacy="1" w:legacySpace="0" w:legacyIndent="396"/>
      <w:lvlJc w:val="left"/>
      <w:rPr>
        <w:rFonts w:ascii="Arial" w:eastAsia="Times New Roman" w:hAnsi="Arial" w:cs="Arial"/>
      </w:rPr>
    </w:lvl>
  </w:abstractNum>
  <w:abstractNum w:abstractNumId="17" w15:restartNumberingAfterBreak="0">
    <w:nsid w:val="4B455B5D"/>
    <w:multiLevelType w:val="hybridMultilevel"/>
    <w:tmpl w:val="247E4DF0"/>
    <w:lvl w:ilvl="0" w:tplc="CF464A0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23D2604"/>
    <w:multiLevelType w:val="hybridMultilevel"/>
    <w:tmpl w:val="0CF45A6E"/>
    <w:lvl w:ilvl="0" w:tplc="0415000F">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575E6BD1"/>
    <w:multiLevelType w:val="singleLevel"/>
    <w:tmpl w:val="FF6A0E68"/>
    <w:lvl w:ilvl="0">
      <w:start w:val="5"/>
      <w:numFmt w:val="decimal"/>
      <w:lvlText w:val="3.%1."/>
      <w:legacy w:legacy="1" w:legacySpace="0" w:legacyIndent="418"/>
      <w:lvlJc w:val="left"/>
      <w:rPr>
        <w:rFonts w:ascii="Times New Roman" w:hAnsi="Times New Roman" w:cs="Times New Roman" w:hint="default"/>
      </w:rPr>
    </w:lvl>
  </w:abstractNum>
  <w:abstractNum w:abstractNumId="20" w15:restartNumberingAfterBreak="0">
    <w:nsid w:val="5D432427"/>
    <w:multiLevelType w:val="hybridMultilevel"/>
    <w:tmpl w:val="23F27B4A"/>
    <w:lvl w:ilvl="0" w:tplc="6DA027C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F2A0C0F"/>
    <w:multiLevelType w:val="singleLevel"/>
    <w:tmpl w:val="F230B872"/>
    <w:lvl w:ilvl="0">
      <w:start w:val="2"/>
      <w:numFmt w:val="decimal"/>
      <w:lvlText w:val="1.%1."/>
      <w:legacy w:legacy="1" w:legacySpace="0" w:legacyIndent="418"/>
      <w:lvlJc w:val="left"/>
      <w:rPr>
        <w:rFonts w:ascii="Times New Roman" w:hAnsi="Times New Roman" w:cs="Times New Roman" w:hint="default"/>
      </w:rPr>
    </w:lvl>
  </w:abstractNum>
  <w:abstractNum w:abstractNumId="22" w15:restartNumberingAfterBreak="0">
    <w:nsid w:val="605A39FD"/>
    <w:multiLevelType w:val="singleLevel"/>
    <w:tmpl w:val="DB8667FC"/>
    <w:lvl w:ilvl="0">
      <w:start w:val="4"/>
      <w:numFmt w:val="decimal"/>
      <w:lvlText w:val="1.%1."/>
      <w:legacy w:legacy="1" w:legacySpace="0" w:legacyIndent="418"/>
      <w:lvlJc w:val="left"/>
      <w:rPr>
        <w:rFonts w:ascii="Times New Roman" w:hAnsi="Times New Roman" w:cs="Times New Roman" w:hint="default"/>
      </w:rPr>
    </w:lvl>
  </w:abstractNum>
  <w:abstractNum w:abstractNumId="23" w15:restartNumberingAfterBreak="0">
    <w:nsid w:val="665754A9"/>
    <w:multiLevelType w:val="hybridMultilevel"/>
    <w:tmpl w:val="DF9042C2"/>
    <w:lvl w:ilvl="0" w:tplc="31EA6B0A">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6F321F19"/>
    <w:multiLevelType w:val="hybridMultilevel"/>
    <w:tmpl w:val="9FFAB848"/>
    <w:lvl w:ilvl="0" w:tplc="08C8369E">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8E24412"/>
    <w:multiLevelType w:val="hybridMultilevel"/>
    <w:tmpl w:val="35C8AEE0"/>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E5F685F"/>
    <w:multiLevelType w:val="hybridMultilevel"/>
    <w:tmpl w:val="2E6EBEA6"/>
    <w:lvl w:ilvl="0" w:tplc="9BB629F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FC74703"/>
    <w:multiLevelType w:val="singleLevel"/>
    <w:tmpl w:val="F8789E6C"/>
    <w:lvl w:ilvl="0">
      <w:start w:val="2"/>
      <w:numFmt w:val="decimal"/>
      <w:lvlText w:val="2.%1."/>
      <w:legacy w:legacy="1" w:legacySpace="0" w:legacyIndent="432"/>
      <w:lvlJc w:val="left"/>
      <w:rPr>
        <w:rFonts w:ascii="Times New Roman" w:hAnsi="Times New Roman" w:cs="Times New Roman"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21"/>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12"/>
  </w:num>
  <w:num w:numId="5">
    <w:abstractNumId w:val="22"/>
  </w:num>
  <w:num w:numId="6">
    <w:abstractNumId w:val="15"/>
  </w:num>
  <w:num w:numId="7">
    <w:abstractNumId w:val="27"/>
  </w:num>
  <w:num w:numId="8">
    <w:abstractNumId w:val="4"/>
  </w:num>
  <w:num w:numId="9">
    <w:abstractNumId w:val="5"/>
  </w:num>
  <w:num w:numId="10">
    <w:abstractNumId w:val="16"/>
  </w:num>
  <w:num w:numId="11">
    <w:abstractNumId w:val="6"/>
  </w:num>
  <w:num w:numId="12">
    <w:abstractNumId w:val="6"/>
    <w:lvlOverride w:ilvl="0">
      <w:lvl w:ilvl="0">
        <w:start w:val="1"/>
        <w:numFmt w:val="decimal"/>
        <w:lvlText w:val="2.%1."/>
        <w:legacy w:legacy="1" w:legacySpace="0" w:legacyIndent="403"/>
        <w:lvlJc w:val="left"/>
        <w:rPr>
          <w:rFonts w:ascii="Times New Roman" w:hAnsi="Times New Roman" w:cs="Times New Roman" w:hint="default"/>
        </w:rPr>
      </w:lvl>
    </w:lvlOverride>
  </w:num>
  <w:num w:numId="13">
    <w:abstractNumId w:val="10"/>
  </w:num>
  <w:num w:numId="14">
    <w:abstractNumId w:val="10"/>
    <w:lvlOverride w:ilvl="0">
      <w:lvl w:ilvl="0">
        <w:start w:val="4"/>
        <w:numFmt w:val="decimal"/>
        <w:lvlText w:val="3.%1."/>
        <w:legacy w:legacy="1" w:legacySpace="0" w:legacyIndent="418"/>
        <w:lvlJc w:val="left"/>
        <w:rPr>
          <w:rFonts w:ascii="Times New Roman" w:hAnsi="Times New Roman" w:cs="Times New Roman" w:hint="default"/>
        </w:rPr>
      </w:lvl>
    </w:lvlOverride>
  </w:num>
  <w:num w:numId="15">
    <w:abstractNumId w:val="19"/>
  </w:num>
  <w:num w:numId="16">
    <w:abstractNumId w:val="8"/>
  </w:num>
  <w:num w:numId="17">
    <w:abstractNumId w:val="25"/>
  </w:num>
  <w:num w:numId="18">
    <w:abstractNumId w:val="18"/>
  </w:num>
  <w:num w:numId="19">
    <w:abstractNumId w:val="9"/>
  </w:num>
  <w:num w:numId="20">
    <w:abstractNumId w:val="17"/>
  </w:num>
  <w:num w:numId="21">
    <w:abstractNumId w:val="3"/>
  </w:num>
  <w:num w:numId="22">
    <w:abstractNumId w:val="2"/>
  </w:num>
  <w:num w:numId="23">
    <w:abstractNumId w:val="26"/>
  </w:num>
  <w:num w:numId="24">
    <w:abstractNumId w:val="24"/>
  </w:num>
  <w:num w:numId="25">
    <w:abstractNumId w:val="1"/>
  </w:num>
  <w:num w:numId="26">
    <w:abstractNumId w:val="11"/>
  </w:num>
  <w:num w:numId="27">
    <w:abstractNumId w:val="13"/>
  </w:num>
  <w:num w:numId="28">
    <w:abstractNumId w:val="20"/>
  </w:num>
  <w:num w:numId="29">
    <w:abstractNumId w:val="14"/>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220"/>
    <w:rsid w:val="000238FA"/>
    <w:rsid w:val="0007269F"/>
    <w:rsid w:val="00094563"/>
    <w:rsid w:val="00097133"/>
    <w:rsid w:val="00097809"/>
    <w:rsid w:val="000A6C1B"/>
    <w:rsid w:val="001110FA"/>
    <w:rsid w:val="00112B21"/>
    <w:rsid w:val="00137605"/>
    <w:rsid w:val="00193B6F"/>
    <w:rsid w:val="00202A9D"/>
    <w:rsid w:val="002B6878"/>
    <w:rsid w:val="002F7CCB"/>
    <w:rsid w:val="003C22B3"/>
    <w:rsid w:val="003C395F"/>
    <w:rsid w:val="003D713B"/>
    <w:rsid w:val="003E2BB9"/>
    <w:rsid w:val="004177E6"/>
    <w:rsid w:val="004E3A19"/>
    <w:rsid w:val="00514A0B"/>
    <w:rsid w:val="00522441"/>
    <w:rsid w:val="0054445A"/>
    <w:rsid w:val="005924C4"/>
    <w:rsid w:val="005B0834"/>
    <w:rsid w:val="005E0595"/>
    <w:rsid w:val="005F3681"/>
    <w:rsid w:val="005F67F8"/>
    <w:rsid w:val="00603755"/>
    <w:rsid w:val="00615E18"/>
    <w:rsid w:val="0063329D"/>
    <w:rsid w:val="00656487"/>
    <w:rsid w:val="00694940"/>
    <w:rsid w:val="006B2F5B"/>
    <w:rsid w:val="006C6969"/>
    <w:rsid w:val="00701834"/>
    <w:rsid w:val="007267DF"/>
    <w:rsid w:val="007833C8"/>
    <w:rsid w:val="007943A6"/>
    <w:rsid w:val="007E2622"/>
    <w:rsid w:val="00804CA7"/>
    <w:rsid w:val="00822D2C"/>
    <w:rsid w:val="008271C2"/>
    <w:rsid w:val="008449F0"/>
    <w:rsid w:val="008505EC"/>
    <w:rsid w:val="0085108F"/>
    <w:rsid w:val="0088254D"/>
    <w:rsid w:val="008C1404"/>
    <w:rsid w:val="008D2220"/>
    <w:rsid w:val="00914BBC"/>
    <w:rsid w:val="00964D86"/>
    <w:rsid w:val="009753AA"/>
    <w:rsid w:val="009F7737"/>
    <w:rsid w:val="00A25E68"/>
    <w:rsid w:val="00A322A4"/>
    <w:rsid w:val="00AA74B0"/>
    <w:rsid w:val="00AE6A6D"/>
    <w:rsid w:val="00AF0B9C"/>
    <w:rsid w:val="00B30931"/>
    <w:rsid w:val="00B73639"/>
    <w:rsid w:val="00BA0232"/>
    <w:rsid w:val="00BA3C41"/>
    <w:rsid w:val="00BB44A1"/>
    <w:rsid w:val="00BD3AFC"/>
    <w:rsid w:val="00C06FB1"/>
    <w:rsid w:val="00C2333D"/>
    <w:rsid w:val="00C30EDB"/>
    <w:rsid w:val="00C32D77"/>
    <w:rsid w:val="00C4647A"/>
    <w:rsid w:val="00C73038"/>
    <w:rsid w:val="00C73818"/>
    <w:rsid w:val="00C80069"/>
    <w:rsid w:val="00D15BA9"/>
    <w:rsid w:val="00D25E51"/>
    <w:rsid w:val="00D2685A"/>
    <w:rsid w:val="00D511F9"/>
    <w:rsid w:val="00D75943"/>
    <w:rsid w:val="00D93588"/>
    <w:rsid w:val="00DB46AC"/>
    <w:rsid w:val="00DE77A0"/>
    <w:rsid w:val="00E52220"/>
    <w:rsid w:val="00ED1C70"/>
    <w:rsid w:val="00ED26B3"/>
    <w:rsid w:val="00EF123F"/>
    <w:rsid w:val="00F35ED3"/>
    <w:rsid w:val="00F55C6A"/>
    <w:rsid w:val="00FA3101"/>
    <w:rsid w:val="00FE1188"/>
    <w:rsid w:val="00FE2138"/>
    <w:rsid w:val="00FE5D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1C0E8"/>
  <w14:defaultImageDpi w14:val="0"/>
  <w15:docId w15:val="{CF5F5224-0E04-455F-A9B0-DBE8FE64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paragraph" w:styleId="Nagwek1">
    <w:name w:val="heading 1"/>
    <w:basedOn w:val="Normalny"/>
    <w:next w:val="Normalny"/>
    <w:link w:val="Nagwek1Znak"/>
    <w:uiPriority w:val="9"/>
    <w:qFormat/>
    <w:rsid w:val="00137605"/>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137605"/>
    <w:rPr>
      <w:rFonts w:ascii="Calibri Light" w:eastAsia="Times New Roman" w:hAnsi="Calibri Light" w:cs="Times New Roman"/>
      <w:b/>
      <w:bCs/>
      <w:kern w:val="32"/>
      <w:sz w:val="32"/>
      <w:szCs w:val="32"/>
    </w:rPr>
  </w:style>
  <w:style w:type="paragraph" w:customStyle="1" w:styleId="Style1">
    <w:name w:val="Style1"/>
    <w:basedOn w:val="Normalny"/>
    <w:uiPriority w:val="99"/>
    <w:pPr>
      <w:spacing w:line="322" w:lineRule="exact"/>
    </w:pPr>
  </w:style>
  <w:style w:type="paragraph" w:customStyle="1" w:styleId="Style2">
    <w:name w:val="Style2"/>
    <w:basedOn w:val="Normalny"/>
    <w:uiPriority w:val="99"/>
    <w:pPr>
      <w:spacing w:line="418" w:lineRule="exact"/>
      <w:ind w:firstLine="6173"/>
    </w:pPr>
  </w:style>
  <w:style w:type="paragraph" w:customStyle="1" w:styleId="Style3">
    <w:name w:val="Style3"/>
    <w:basedOn w:val="Normalny"/>
    <w:uiPriority w:val="99"/>
    <w:pPr>
      <w:jc w:val="center"/>
    </w:pPr>
  </w:style>
  <w:style w:type="paragraph" w:customStyle="1" w:styleId="Style4">
    <w:name w:val="Style4"/>
    <w:basedOn w:val="Normalny"/>
    <w:uiPriority w:val="99"/>
    <w:pPr>
      <w:spacing w:line="416" w:lineRule="exact"/>
    </w:pPr>
  </w:style>
  <w:style w:type="paragraph" w:customStyle="1" w:styleId="Style5">
    <w:name w:val="Style5"/>
    <w:basedOn w:val="Normalny"/>
    <w:uiPriority w:val="99"/>
  </w:style>
  <w:style w:type="paragraph" w:customStyle="1" w:styleId="Style6">
    <w:name w:val="Style6"/>
    <w:basedOn w:val="Normalny"/>
    <w:uiPriority w:val="99"/>
    <w:pPr>
      <w:spacing w:line="418" w:lineRule="exact"/>
      <w:jc w:val="both"/>
    </w:pPr>
  </w:style>
  <w:style w:type="paragraph" w:customStyle="1" w:styleId="Style7">
    <w:name w:val="Style7"/>
    <w:basedOn w:val="Normalny"/>
    <w:uiPriority w:val="99"/>
  </w:style>
  <w:style w:type="paragraph" w:customStyle="1" w:styleId="Style8">
    <w:name w:val="Style8"/>
    <w:basedOn w:val="Normalny"/>
    <w:uiPriority w:val="99"/>
    <w:pPr>
      <w:spacing w:line="413" w:lineRule="exact"/>
      <w:ind w:hanging="1776"/>
    </w:pPr>
  </w:style>
  <w:style w:type="paragraph" w:customStyle="1" w:styleId="Style9">
    <w:name w:val="Style9"/>
    <w:basedOn w:val="Normalny"/>
    <w:uiPriority w:val="99"/>
    <w:pPr>
      <w:spacing w:line="414" w:lineRule="exact"/>
      <w:ind w:firstLine="706"/>
      <w:jc w:val="both"/>
    </w:pPr>
  </w:style>
  <w:style w:type="paragraph" w:customStyle="1" w:styleId="Style10">
    <w:name w:val="Style10"/>
    <w:basedOn w:val="Normalny"/>
    <w:uiPriority w:val="99"/>
    <w:pPr>
      <w:spacing w:line="414" w:lineRule="exact"/>
      <w:ind w:firstLine="715"/>
      <w:jc w:val="both"/>
    </w:pPr>
  </w:style>
  <w:style w:type="paragraph" w:customStyle="1" w:styleId="Style11">
    <w:name w:val="Style11"/>
    <w:basedOn w:val="Normalny"/>
    <w:uiPriority w:val="99"/>
    <w:pPr>
      <w:spacing w:line="344" w:lineRule="exact"/>
      <w:ind w:firstLine="720"/>
      <w:jc w:val="both"/>
    </w:pPr>
  </w:style>
  <w:style w:type="paragraph" w:customStyle="1" w:styleId="Style12">
    <w:name w:val="Style12"/>
    <w:basedOn w:val="Normalny"/>
    <w:uiPriority w:val="99"/>
  </w:style>
  <w:style w:type="paragraph" w:customStyle="1" w:styleId="Style13">
    <w:name w:val="Style13"/>
    <w:basedOn w:val="Normalny"/>
    <w:uiPriority w:val="99"/>
    <w:pPr>
      <w:spacing w:line="342" w:lineRule="exact"/>
      <w:ind w:firstLine="691"/>
      <w:jc w:val="both"/>
    </w:pPr>
  </w:style>
  <w:style w:type="paragraph" w:customStyle="1" w:styleId="Style14">
    <w:name w:val="Style14"/>
    <w:basedOn w:val="Normalny"/>
    <w:uiPriority w:val="99"/>
    <w:pPr>
      <w:spacing w:line="418" w:lineRule="exact"/>
      <w:ind w:firstLine="1848"/>
    </w:pPr>
  </w:style>
  <w:style w:type="paragraph" w:customStyle="1" w:styleId="Style15">
    <w:name w:val="Style15"/>
    <w:basedOn w:val="Normalny"/>
    <w:uiPriority w:val="99"/>
    <w:pPr>
      <w:spacing w:line="414" w:lineRule="exact"/>
      <w:ind w:firstLine="713"/>
    </w:pPr>
  </w:style>
  <w:style w:type="paragraph" w:customStyle="1" w:styleId="Style16">
    <w:name w:val="Style16"/>
    <w:basedOn w:val="Normalny"/>
    <w:uiPriority w:val="99"/>
    <w:pPr>
      <w:jc w:val="right"/>
    </w:pPr>
  </w:style>
  <w:style w:type="paragraph" w:customStyle="1" w:styleId="Style17">
    <w:name w:val="Style17"/>
    <w:basedOn w:val="Normalny"/>
    <w:uiPriority w:val="99"/>
    <w:pPr>
      <w:spacing w:line="414" w:lineRule="exact"/>
    </w:pPr>
  </w:style>
  <w:style w:type="paragraph" w:customStyle="1" w:styleId="Style18">
    <w:name w:val="Style18"/>
    <w:basedOn w:val="Normalny"/>
    <w:uiPriority w:val="99"/>
    <w:pPr>
      <w:spacing w:line="415" w:lineRule="exact"/>
      <w:ind w:firstLine="713"/>
      <w:jc w:val="both"/>
    </w:pPr>
  </w:style>
  <w:style w:type="paragraph" w:customStyle="1" w:styleId="Style19">
    <w:name w:val="Style19"/>
    <w:basedOn w:val="Normalny"/>
    <w:uiPriority w:val="99"/>
    <w:pPr>
      <w:spacing w:line="414" w:lineRule="exact"/>
      <w:ind w:firstLine="720"/>
    </w:pPr>
  </w:style>
  <w:style w:type="paragraph" w:customStyle="1" w:styleId="Style20">
    <w:name w:val="Style20"/>
    <w:basedOn w:val="Normalny"/>
    <w:uiPriority w:val="99"/>
    <w:pPr>
      <w:spacing w:line="418" w:lineRule="exact"/>
      <w:ind w:hanging="346"/>
    </w:pPr>
  </w:style>
  <w:style w:type="paragraph" w:customStyle="1" w:styleId="Style21">
    <w:name w:val="Style21"/>
    <w:basedOn w:val="Normalny"/>
    <w:uiPriority w:val="99"/>
  </w:style>
  <w:style w:type="paragraph" w:customStyle="1" w:styleId="Style22">
    <w:name w:val="Style22"/>
    <w:basedOn w:val="Normalny"/>
    <w:uiPriority w:val="99"/>
  </w:style>
  <w:style w:type="paragraph" w:customStyle="1" w:styleId="Style23">
    <w:name w:val="Style23"/>
    <w:basedOn w:val="Normalny"/>
    <w:uiPriority w:val="99"/>
    <w:pPr>
      <w:spacing w:line="410" w:lineRule="exact"/>
    </w:pPr>
  </w:style>
  <w:style w:type="paragraph" w:customStyle="1" w:styleId="Style24">
    <w:name w:val="Style24"/>
    <w:basedOn w:val="Normalny"/>
    <w:uiPriority w:val="99"/>
    <w:pPr>
      <w:spacing w:line="413" w:lineRule="exact"/>
      <w:jc w:val="both"/>
    </w:pPr>
  </w:style>
  <w:style w:type="character" w:customStyle="1" w:styleId="FontStyle26">
    <w:name w:val="Font Style26"/>
    <w:uiPriority w:val="99"/>
    <w:rPr>
      <w:rFonts w:ascii="Times New Roman" w:hAnsi="Times New Roman" w:cs="Times New Roman"/>
      <w:b/>
      <w:bCs/>
      <w:sz w:val="22"/>
      <w:szCs w:val="22"/>
    </w:rPr>
  </w:style>
  <w:style w:type="character" w:customStyle="1" w:styleId="FontStyle27">
    <w:name w:val="Font Style27"/>
    <w:uiPriority w:val="99"/>
    <w:rPr>
      <w:rFonts w:ascii="Times New Roman" w:hAnsi="Times New Roman" w:cs="Times New Roman"/>
      <w:sz w:val="22"/>
      <w:szCs w:val="22"/>
    </w:rPr>
  </w:style>
  <w:style w:type="character" w:customStyle="1" w:styleId="FontStyle28">
    <w:name w:val="Font Style28"/>
    <w:uiPriority w:val="99"/>
    <w:rPr>
      <w:rFonts w:ascii="Times New Roman" w:hAnsi="Times New Roman" w:cs="Times New Roman"/>
      <w:b/>
      <w:bCs/>
      <w:sz w:val="18"/>
      <w:szCs w:val="18"/>
    </w:rPr>
  </w:style>
  <w:style w:type="character" w:customStyle="1" w:styleId="FontStyle29">
    <w:name w:val="Font Style29"/>
    <w:uiPriority w:val="99"/>
    <w:rPr>
      <w:rFonts w:ascii="Franklin Gothic Demi Cond" w:hAnsi="Franklin Gothic Demi Cond" w:cs="Franklin Gothic Demi Cond"/>
      <w:i/>
      <w:iCs/>
      <w:sz w:val="14"/>
      <w:szCs w:val="14"/>
    </w:rPr>
  </w:style>
  <w:style w:type="character" w:customStyle="1" w:styleId="FontStyle30">
    <w:name w:val="Font Style30"/>
    <w:uiPriority w:val="99"/>
    <w:rPr>
      <w:rFonts w:ascii="Times New Roman" w:hAnsi="Times New Roman" w:cs="Times New Roman"/>
      <w:b/>
      <w:bCs/>
      <w:i/>
      <w:iCs/>
      <w:sz w:val="22"/>
      <w:szCs w:val="22"/>
    </w:rPr>
  </w:style>
  <w:style w:type="character" w:customStyle="1" w:styleId="FontStyle31">
    <w:name w:val="Font Style31"/>
    <w:uiPriority w:val="99"/>
    <w:rPr>
      <w:rFonts w:ascii="Times New Roman" w:hAnsi="Times New Roman" w:cs="Times New Roman"/>
      <w:b/>
      <w:bCs/>
      <w:spacing w:val="-20"/>
      <w:sz w:val="16"/>
      <w:szCs w:val="16"/>
    </w:rPr>
  </w:style>
  <w:style w:type="character" w:customStyle="1" w:styleId="FontStyle32">
    <w:name w:val="Font Style32"/>
    <w:uiPriority w:val="99"/>
    <w:rPr>
      <w:rFonts w:ascii="Palatino Linotype" w:hAnsi="Palatino Linotype" w:cs="Palatino Linotype"/>
      <w:spacing w:val="90"/>
      <w:sz w:val="18"/>
      <w:szCs w:val="18"/>
    </w:rPr>
  </w:style>
  <w:style w:type="character" w:customStyle="1" w:styleId="FontStyle33">
    <w:name w:val="Font Style33"/>
    <w:uiPriority w:val="99"/>
    <w:rPr>
      <w:rFonts w:ascii="Candara" w:hAnsi="Candara" w:cs="Candara"/>
      <w:i/>
      <w:iCs/>
      <w:smallCaps/>
      <w:sz w:val="18"/>
      <w:szCs w:val="18"/>
    </w:rPr>
  </w:style>
  <w:style w:type="character" w:customStyle="1" w:styleId="FontStyle34">
    <w:name w:val="Font Style34"/>
    <w:uiPriority w:val="99"/>
    <w:rPr>
      <w:rFonts w:ascii="Times New Roman" w:hAnsi="Times New Roman" w:cs="Times New Roman"/>
      <w:i/>
      <w:iCs/>
      <w:sz w:val="22"/>
      <w:szCs w:val="22"/>
    </w:rPr>
  </w:style>
  <w:style w:type="character" w:customStyle="1" w:styleId="FontStyle35">
    <w:name w:val="Font Style35"/>
    <w:uiPriority w:val="99"/>
    <w:rPr>
      <w:rFonts w:ascii="Franklin Gothic Demi Cond" w:hAnsi="Franklin Gothic Demi Cond" w:cs="Franklin Gothic Demi Cond"/>
      <w:b/>
      <w:bCs/>
      <w:sz w:val="22"/>
      <w:szCs w:val="22"/>
    </w:rPr>
  </w:style>
  <w:style w:type="character" w:customStyle="1" w:styleId="FontStyle36">
    <w:name w:val="Font Style36"/>
    <w:uiPriority w:val="99"/>
    <w:rPr>
      <w:rFonts w:ascii="Times New Roman" w:hAnsi="Times New Roman" w:cs="Times New Roman"/>
      <w:spacing w:val="20"/>
      <w:sz w:val="18"/>
      <w:szCs w:val="18"/>
    </w:rPr>
  </w:style>
  <w:style w:type="character" w:customStyle="1" w:styleId="FontStyle37">
    <w:name w:val="Font Style37"/>
    <w:uiPriority w:val="99"/>
    <w:rPr>
      <w:rFonts w:ascii="Times New Roman" w:hAnsi="Times New Roman" w:cs="Times New Roman"/>
      <w:sz w:val="18"/>
      <w:szCs w:val="18"/>
    </w:rPr>
  </w:style>
  <w:style w:type="character" w:customStyle="1" w:styleId="FontStyle38">
    <w:name w:val="Font Style38"/>
    <w:uiPriority w:val="99"/>
    <w:rPr>
      <w:rFonts w:ascii="Times New Roman" w:hAnsi="Times New Roman" w:cs="Times New Roman"/>
      <w:b/>
      <w:bCs/>
      <w:i/>
      <w:iCs/>
      <w:spacing w:val="20"/>
      <w:sz w:val="18"/>
      <w:szCs w:val="18"/>
    </w:rPr>
  </w:style>
  <w:style w:type="character" w:customStyle="1" w:styleId="FontStyle39">
    <w:name w:val="Font Style39"/>
    <w:uiPriority w:val="99"/>
    <w:rPr>
      <w:rFonts w:ascii="Times New Roman" w:hAnsi="Times New Roman" w:cs="Times New Roman"/>
      <w:b/>
      <w:bCs/>
      <w:i/>
      <w:iCs/>
      <w:sz w:val="22"/>
      <w:szCs w:val="22"/>
    </w:rPr>
  </w:style>
  <w:style w:type="character" w:customStyle="1" w:styleId="FontStyle40">
    <w:name w:val="Font Style40"/>
    <w:uiPriority w:val="99"/>
    <w:rPr>
      <w:rFonts w:ascii="Times New Roman" w:hAnsi="Times New Roman" w:cs="Times New Roman"/>
      <w:b/>
      <w:bCs/>
      <w:sz w:val="18"/>
      <w:szCs w:val="18"/>
    </w:rPr>
  </w:style>
  <w:style w:type="character" w:customStyle="1" w:styleId="FontStyle41">
    <w:name w:val="Font Style41"/>
    <w:uiPriority w:val="99"/>
    <w:rPr>
      <w:rFonts w:ascii="Times New Roman" w:hAnsi="Times New Roman" w:cs="Times New Roman"/>
      <w:b/>
      <w:bCs/>
      <w:sz w:val="18"/>
      <w:szCs w:val="18"/>
    </w:rPr>
  </w:style>
  <w:style w:type="character" w:styleId="Hipercze">
    <w:name w:val="Hyperlink"/>
    <w:uiPriority w:val="99"/>
    <w:rPr>
      <w:rFonts w:cs="Times New Roman"/>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7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sprawiedliwos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sprawiedliwos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pl/sprawiedliwosc" TargetMode="External"/><Relationship Id="rId4" Type="http://schemas.openxmlformats.org/officeDocument/2006/relationships/settings" Target="settings.xml"/><Relationship Id="rId9" Type="http://schemas.openxmlformats.org/officeDocument/2006/relationships/hyperlink" Target="http://www.gov.pl/sprawiedliwosc"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E2FC-DB23-410E-9E57-A1A0FE32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5067</Words>
  <Characters>30404</Characters>
  <Application>Microsoft Office Word</Application>
  <DocSecurity>0</DocSecurity>
  <Lines>253</Lines>
  <Paragraphs>70</Paragraphs>
  <ScaleCrop>false</ScaleCrop>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w sprawie KR VI R 13b-21 - ul. Pańska 9 (Udostępniono w BIP w dniu 07.09.2021r.)</dc:title>
  <dc:subject/>
  <dc:creator>Bagnowska Aleksandra  (DPA)</dc:creator>
  <cp:keywords/>
  <dc:description/>
  <cp:lastModifiedBy>Warchoł Marcin  (DPA)</cp:lastModifiedBy>
  <cp:revision>2</cp:revision>
  <dcterms:created xsi:type="dcterms:W3CDTF">2021-09-07T14:50:00Z</dcterms:created>
  <dcterms:modified xsi:type="dcterms:W3CDTF">2021-09-07T14:50:00Z</dcterms:modified>
</cp:coreProperties>
</file>