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3DA4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A8FF61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AEABFB3" w14:textId="7436D812" w:rsidR="00A06425" w:rsidRPr="007A78FC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A78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A78FC" w:rsidRPr="007A78FC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projekt ustawy o zmianie ustawy – Prawo budowlane i oraz niektórych innych ustaw</w:t>
            </w:r>
          </w:p>
          <w:p w14:paraId="0AC8F5F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48078FE" w14:textId="77777777" w:rsidTr="00A06425">
        <w:tc>
          <w:tcPr>
            <w:tcW w:w="562" w:type="dxa"/>
            <w:shd w:val="clear" w:color="auto" w:fill="auto"/>
            <w:vAlign w:val="center"/>
          </w:tcPr>
          <w:p w14:paraId="5FDFCA0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594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397F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D43FE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A43F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224453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B91185B" w14:textId="77777777" w:rsidTr="00A06425">
        <w:tc>
          <w:tcPr>
            <w:tcW w:w="562" w:type="dxa"/>
            <w:shd w:val="clear" w:color="auto" w:fill="auto"/>
          </w:tcPr>
          <w:p w14:paraId="5FAE879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43AC4" w14:textId="43CFB6C9" w:rsidR="00A06425" w:rsidRPr="00A06425" w:rsidRDefault="0000551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629F50A9" w14:textId="3F733BA3" w:rsidR="00A06425" w:rsidRPr="00A06425" w:rsidRDefault="0000551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 pkt 46 </w:t>
            </w:r>
          </w:p>
        </w:tc>
        <w:tc>
          <w:tcPr>
            <w:tcW w:w="4678" w:type="dxa"/>
            <w:shd w:val="clear" w:color="auto" w:fill="auto"/>
          </w:tcPr>
          <w:p w14:paraId="14E64CF9" w14:textId="267EFBDE" w:rsidR="00A06425" w:rsidRPr="00A06425" w:rsidRDefault="0000551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3881">
              <w:rPr>
                <w:rFonts w:asciiTheme="minorHAnsi" w:hAnsiTheme="minorHAnsi" w:cstheme="minorHAnsi"/>
                <w:sz w:val="22"/>
                <w:szCs w:val="22"/>
              </w:rPr>
              <w:t xml:space="preserve">W dodawanym art. 79r w ustawie z dnia 7 lipca 1994 r. </w:t>
            </w:r>
            <w:bookmarkStart w:id="0" w:name="_Hlk76562004"/>
            <w:r w:rsidRPr="00E93881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bookmarkEnd w:id="0"/>
            <w:r w:rsidRPr="00E93881">
              <w:rPr>
                <w:rFonts w:asciiTheme="minorHAnsi" w:hAnsiTheme="minorHAnsi" w:cstheme="minorHAnsi"/>
                <w:sz w:val="22"/>
                <w:szCs w:val="22"/>
              </w:rPr>
              <w:t>Prawo budowlane (Dz. U. z 2021 r. poz. 2351, z późn. zm.</w:t>
            </w:r>
            <w:r w:rsidR="00E93881" w:rsidRPr="00E9388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E93881"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umieszczono nie</w:t>
            </w:r>
            <w:r w:rsidR="00D558DF">
              <w:rPr>
                <w:rFonts w:asciiTheme="minorHAnsi" w:hAnsiTheme="minorHAnsi" w:cstheme="minorHAnsi"/>
                <w:sz w:val="22"/>
                <w:szCs w:val="22"/>
              </w:rPr>
              <w:t xml:space="preserve">jasne, nieużywane dotąd w ustawie o narodowym zasobie archiwalnym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określenie „obowiązek archiwizacyjny”</w:t>
            </w:r>
          </w:p>
        </w:tc>
        <w:tc>
          <w:tcPr>
            <w:tcW w:w="5812" w:type="dxa"/>
            <w:shd w:val="clear" w:color="auto" w:fill="auto"/>
          </w:tcPr>
          <w:p w14:paraId="62239D4F" w14:textId="60B23E83" w:rsidR="00A06425" w:rsidRPr="00A06425" w:rsidRDefault="0000551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przeredagowanie przepisu ze względu na wprowadzenie nowego określenia „obowiązek archiwizacyjny”. Propozycja zmian zapisu będzie możliwa dopiero po wyjaśnieniu, co projektodawca rozumie pod tym określeniem.</w:t>
            </w:r>
          </w:p>
        </w:tc>
        <w:tc>
          <w:tcPr>
            <w:tcW w:w="1359" w:type="dxa"/>
          </w:tcPr>
          <w:p w14:paraId="0B56CA0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2F15FBC" w14:textId="77777777" w:rsidTr="00A06425">
        <w:tc>
          <w:tcPr>
            <w:tcW w:w="562" w:type="dxa"/>
            <w:shd w:val="clear" w:color="auto" w:fill="auto"/>
          </w:tcPr>
          <w:p w14:paraId="28601C2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A2597E8" w14:textId="21446078" w:rsidR="00A06425" w:rsidRPr="00A06425" w:rsidRDefault="0000551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F41638A" w14:textId="23E85582" w:rsidR="00A06425" w:rsidRPr="00A06425" w:rsidRDefault="0000551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 pkt 2 lit. j</w:t>
            </w:r>
          </w:p>
        </w:tc>
        <w:tc>
          <w:tcPr>
            <w:tcW w:w="4678" w:type="dxa"/>
            <w:shd w:val="clear" w:color="auto" w:fill="auto"/>
          </w:tcPr>
          <w:p w14:paraId="6A94912D" w14:textId="3BB83D1C" w:rsidR="00A06425" w:rsidRPr="00005518" w:rsidRDefault="00005518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05518">
              <w:rPr>
                <w:rFonts w:ascii="Calibri" w:hAnsi="Calibri" w:cs="Calibri"/>
                <w:sz w:val="22"/>
                <w:szCs w:val="22"/>
              </w:rPr>
              <w:t xml:space="preserve">W art. 28b ustawy z dnia 17 maja 1989 r. – Prawo geodezyjne i kartograficzne (Dz. U. z 2021 r. poz. 1990 oraz z 2022 r. poz. 1846 i 2185) dodano ust. 9c, który zawiera nieprecyzyjne określenie </w:t>
            </w:r>
            <w:r w:rsidRPr="00005518">
              <w:rPr>
                <w:rFonts w:asciiTheme="minorHAnsi" w:hAnsiTheme="minorHAnsi" w:cstheme="minorHAnsi"/>
                <w:sz w:val="22"/>
                <w:szCs w:val="22"/>
              </w:rPr>
              <w:t>„podlegają archiwizacji”.</w:t>
            </w:r>
          </w:p>
        </w:tc>
        <w:tc>
          <w:tcPr>
            <w:tcW w:w="5812" w:type="dxa"/>
            <w:shd w:val="clear" w:color="auto" w:fill="auto"/>
          </w:tcPr>
          <w:p w14:paraId="609268B3" w14:textId="61FA76F3" w:rsidR="00A06425" w:rsidRPr="00A06425" w:rsidRDefault="0000551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przeredagowanie przepisu ze względu na wprowadzenie nieprecyzyjnego określenia „podlegają archiwizacji”. Propozycja zmian zapisu będzie możliwa dopiero po wyjaśnieniu, co projektodawca rozumie pod tym określeniem.</w:t>
            </w:r>
          </w:p>
        </w:tc>
        <w:tc>
          <w:tcPr>
            <w:tcW w:w="1359" w:type="dxa"/>
          </w:tcPr>
          <w:p w14:paraId="6BC796C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3825C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5518"/>
    <w:rsid w:val="00034258"/>
    <w:rsid w:val="00094C28"/>
    <w:rsid w:val="00140BE8"/>
    <w:rsid w:val="0019648E"/>
    <w:rsid w:val="002715B2"/>
    <w:rsid w:val="003124D1"/>
    <w:rsid w:val="003B4105"/>
    <w:rsid w:val="004B41FA"/>
    <w:rsid w:val="004D086F"/>
    <w:rsid w:val="005F6527"/>
    <w:rsid w:val="006705EC"/>
    <w:rsid w:val="006E16E9"/>
    <w:rsid w:val="007A78FC"/>
    <w:rsid w:val="00807385"/>
    <w:rsid w:val="00944932"/>
    <w:rsid w:val="009E5FDB"/>
    <w:rsid w:val="00A06425"/>
    <w:rsid w:val="00AC7796"/>
    <w:rsid w:val="00B871B6"/>
    <w:rsid w:val="00C64B1B"/>
    <w:rsid w:val="00CD5EB0"/>
    <w:rsid w:val="00D558DF"/>
    <w:rsid w:val="00E14C33"/>
    <w:rsid w:val="00E9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653F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4</cp:revision>
  <dcterms:created xsi:type="dcterms:W3CDTF">2022-11-24T13:04:00Z</dcterms:created>
  <dcterms:modified xsi:type="dcterms:W3CDTF">2022-11-25T08:38:00Z</dcterms:modified>
</cp:coreProperties>
</file>