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73"/>
        <w:gridCol w:w="945"/>
        <w:gridCol w:w="30"/>
        <w:gridCol w:w="726"/>
        <w:gridCol w:w="1276"/>
        <w:gridCol w:w="1388"/>
        <w:gridCol w:w="963"/>
        <w:gridCol w:w="843"/>
        <w:gridCol w:w="120"/>
        <w:gridCol w:w="420"/>
        <w:gridCol w:w="543"/>
        <w:gridCol w:w="434"/>
        <w:gridCol w:w="529"/>
        <w:gridCol w:w="898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AB5CDB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1.</w:t>
            </w:r>
            <w:r>
              <w:rPr>
                <w:rFonts w:cs="Calibri"/>
                <w:b/>
                <w:sz w:val="16"/>
                <w:szCs w:val="16"/>
              </w:rPr>
              <w:tab/>
              <w:t>Rozliczenie wydatków za rok 2022</w:t>
            </w:r>
          </w:p>
        </w:tc>
      </w:tr>
      <w:tr w:rsidR="005B0EE8" w:rsidRPr="00924CBC" w:rsidTr="00A57140">
        <w:trPr>
          <w:trHeight w:val="750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A57140" w:rsidRPr="00924CBC" w:rsidTr="00A57140">
        <w:trPr>
          <w:trHeight w:val="209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924CBC" w:rsidRDefault="00A57140" w:rsidP="00A57140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A57140" w:rsidRDefault="00A57140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  <w:r w:rsidRPr="00A57140">
              <w:rPr>
                <w:rFonts w:cs="Calibri"/>
                <w:b/>
                <w:sz w:val="15"/>
                <w:szCs w:val="15"/>
              </w:rPr>
              <w:t>Koszty realizacji działań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A57140" w:rsidRDefault="00A57140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wnioskowanej dotacji (w zł)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finansowego (w zł)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osobowego (w zł)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rzeczowego (w zł)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Świadczenia pieniężne od odbiorców zadania</w:t>
            </w:r>
          </w:p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Razem</w:t>
            </w:r>
          </w:p>
        </w:tc>
      </w:tr>
      <w:tr w:rsidR="005E5F31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E5F31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E5F31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E5F31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10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5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2E36F5" w:rsidRDefault="005B0EE8" w:rsidP="002E3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732"/>
              <w:jc w:val="both"/>
              <w:rPr>
                <w:rFonts w:cs="Calibri"/>
                <w:sz w:val="16"/>
                <w:szCs w:val="18"/>
              </w:rPr>
            </w:pPr>
            <w:r w:rsidRPr="002E36F5">
              <w:rPr>
                <w:rFonts w:cs="Calibri"/>
                <w:sz w:val="16"/>
                <w:szCs w:val="18"/>
              </w:rPr>
              <w:t>od daty zawarcia umowy nie zmienił się status prawny Zleceniobiorcy(-ców);</w:t>
            </w:r>
          </w:p>
          <w:p w:rsidR="002E36F5" w:rsidRPr="002E36F5" w:rsidRDefault="005B0EE8" w:rsidP="002E3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732"/>
              <w:jc w:val="both"/>
              <w:rPr>
                <w:rFonts w:cs="Calibri"/>
                <w:sz w:val="16"/>
                <w:szCs w:val="18"/>
              </w:rPr>
            </w:pPr>
            <w:r w:rsidRPr="002E36F5">
              <w:rPr>
                <w:rFonts w:cs="Calibri"/>
                <w:sz w:val="16"/>
                <w:szCs w:val="18"/>
              </w:rPr>
              <w:t>wszystkie informacje podane w niniejszym sprawozdaniu są zgodne z aktualnym stanem prawnym</w:t>
            </w:r>
            <w:r w:rsidRPr="002E36F5">
              <w:rPr>
                <w:rFonts w:cs="Calibri"/>
                <w:sz w:val="16"/>
                <w:szCs w:val="18"/>
              </w:rPr>
              <w:br/>
              <w:t>i faktycznym;</w:t>
            </w:r>
          </w:p>
          <w:p w:rsidR="002E36F5" w:rsidRPr="002E36F5" w:rsidRDefault="002E36F5" w:rsidP="002E3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732"/>
              <w:jc w:val="both"/>
              <w:rPr>
                <w:rFonts w:cs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w</w:t>
            </w:r>
            <w:r w:rsidRPr="002E36F5">
              <w:rPr>
                <w:rFonts w:ascii="Calibri" w:hAnsi="Calibri"/>
                <w:sz w:val="16"/>
                <w:szCs w:val="18"/>
              </w:rPr>
              <w:t xml:space="preserve"> zakresie związanym z otwartym konkursem ofert, w tym z gromadzeniem, przetwarzaniem i przekazy</w:t>
            </w:r>
            <w:r>
              <w:rPr>
                <w:rFonts w:ascii="Calibri" w:hAnsi="Calibri"/>
                <w:sz w:val="16"/>
                <w:szCs w:val="18"/>
              </w:rPr>
              <w:t>waniem danych osobowych, Zleceniobiorca/-cy</w:t>
            </w:r>
            <w:r w:rsidRPr="002E36F5">
              <w:rPr>
                <w:rFonts w:ascii="Calibri" w:hAnsi="Calibri"/>
                <w:sz w:val="16"/>
                <w:szCs w:val="18"/>
              </w:rPr>
              <w:t xml:space="preserve">, którego dane osobowe udostępniono w ofercie, zapoznał się z informacją o przetwarzaniu danych osobowych przez Ministerstwo Spraw Wewnętrznych i Administracji, która stanowi załącznik do ogłoszenia o otwartym konkursie ofert. 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EB4"/>
    <w:multiLevelType w:val="hybridMultilevel"/>
    <w:tmpl w:val="26CA89CE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" w15:restartNumberingAfterBreak="0">
    <w:nsid w:val="0B5C7722"/>
    <w:multiLevelType w:val="hybridMultilevel"/>
    <w:tmpl w:val="43AC8A14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33EBB"/>
    <w:rsid w:val="0005657F"/>
    <w:rsid w:val="00166F91"/>
    <w:rsid w:val="002313A7"/>
    <w:rsid w:val="002A6B95"/>
    <w:rsid w:val="002D09B1"/>
    <w:rsid w:val="002E36F5"/>
    <w:rsid w:val="002E65F2"/>
    <w:rsid w:val="00317911"/>
    <w:rsid w:val="00497112"/>
    <w:rsid w:val="004A70D1"/>
    <w:rsid w:val="00513044"/>
    <w:rsid w:val="00566492"/>
    <w:rsid w:val="005B0EE8"/>
    <w:rsid w:val="005B17E0"/>
    <w:rsid w:val="005E5F31"/>
    <w:rsid w:val="006123AA"/>
    <w:rsid w:val="006A1200"/>
    <w:rsid w:val="00792ABC"/>
    <w:rsid w:val="00924CBC"/>
    <w:rsid w:val="00974EA5"/>
    <w:rsid w:val="009A62C8"/>
    <w:rsid w:val="009F20EA"/>
    <w:rsid w:val="00A57140"/>
    <w:rsid w:val="00A74D92"/>
    <w:rsid w:val="00AB5CDB"/>
    <w:rsid w:val="00AD7BF4"/>
    <w:rsid w:val="00AF6D75"/>
    <w:rsid w:val="00BF1451"/>
    <w:rsid w:val="00DF0239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8DA211-6CBB-4D03-81B0-263CFB5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E36F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Ćmiel Joanna</cp:lastModifiedBy>
  <cp:revision>2</cp:revision>
  <dcterms:created xsi:type="dcterms:W3CDTF">2022-06-02T09:10:00Z</dcterms:created>
  <dcterms:modified xsi:type="dcterms:W3CDTF">2022-06-02T09:10:00Z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