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CB65" w14:textId="4D5AD6EB" w:rsidR="00E43C75" w:rsidRDefault="00E43C75" w:rsidP="00E43C75">
      <w:pPr>
        <w:jc w:val="center"/>
        <w:rPr>
          <w:b/>
        </w:rPr>
      </w:pPr>
      <w:bookmarkStart w:id="0" w:name="_GoBack"/>
      <w:bookmarkEnd w:id="0"/>
      <w:r w:rsidRPr="005870EE">
        <w:rPr>
          <w:b/>
        </w:rPr>
        <w:t>ZAPYTANIE OFERTOWE</w:t>
      </w:r>
    </w:p>
    <w:p w14:paraId="30F3CD6A" w14:textId="77777777" w:rsidR="0051777C" w:rsidRPr="005870EE" w:rsidRDefault="0051777C" w:rsidP="00E43C75">
      <w:pPr>
        <w:jc w:val="center"/>
        <w:rPr>
          <w:b/>
        </w:rPr>
      </w:pPr>
    </w:p>
    <w:p w14:paraId="105896AB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ZAMAWIAJĄCY</w:t>
      </w:r>
    </w:p>
    <w:p w14:paraId="3198E1B6" w14:textId="77777777" w:rsidR="00E43C75" w:rsidRPr="005870EE" w:rsidRDefault="00E43C75" w:rsidP="00E43C75">
      <w:pPr>
        <w:pStyle w:val="Akapitzlist"/>
        <w:ind w:left="1080"/>
      </w:pPr>
      <w:r w:rsidRPr="005870EE">
        <w:t>Ministerstwo Spraw Zagranicznych,</w:t>
      </w:r>
    </w:p>
    <w:p w14:paraId="5117C773" w14:textId="77777777" w:rsidR="00E43C75" w:rsidRPr="005870EE" w:rsidRDefault="00E43C75" w:rsidP="00E43C75">
      <w:pPr>
        <w:pStyle w:val="Akapitzlist"/>
        <w:ind w:left="1080"/>
      </w:pPr>
      <w:r>
        <w:t>Biuro Informatyki i Telekomunikacji</w:t>
      </w:r>
    </w:p>
    <w:p w14:paraId="184B79CC" w14:textId="77777777" w:rsidR="00E43C75" w:rsidRPr="005870EE" w:rsidRDefault="00E43C75" w:rsidP="00E43C75">
      <w:pPr>
        <w:pStyle w:val="Akapitzlist"/>
        <w:ind w:left="1080"/>
      </w:pPr>
      <w:r w:rsidRPr="005870EE">
        <w:t>Al. J.Ch. Szucha 23, 00-580 Warszawa</w:t>
      </w:r>
    </w:p>
    <w:p w14:paraId="228C339E" w14:textId="77777777" w:rsidR="00E43C75" w:rsidRPr="005870EE" w:rsidRDefault="00E43C75" w:rsidP="00E43C75">
      <w:pPr>
        <w:pStyle w:val="Akapitzlist"/>
        <w:ind w:left="1080"/>
      </w:pPr>
    </w:p>
    <w:p w14:paraId="77A50A30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FORMA POSTĘPOWANIA: ZAPYTANIE OFERTOWE</w:t>
      </w:r>
    </w:p>
    <w:p w14:paraId="2F986DAD" w14:textId="6C6BAF75" w:rsidR="00E43C75" w:rsidRDefault="00927DF2" w:rsidP="00E43C75">
      <w:pPr>
        <w:pStyle w:val="Akapitzlist"/>
        <w:ind w:left="1080"/>
      </w:pPr>
      <w:r>
        <w:t>Postępowanie w sprawie udzielenia zamówienia prowadzone jest zgodnie z art. 2 ust. 1 pkt</w:t>
      </w:r>
      <w:r w:rsidR="00824B36">
        <w:t xml:space="preserve"> 1 ustawy z dnia 11 września 20</w:t>
      </w:r>
      <w:r>
        <w:t>19 roku „Prawo zamówień publicznych” (Dz. U.2019 poz. 2019)</w:t>
      </w:r>
    </w:p>
    <w:p w14:paraId="46A290F7" w14:textId="77777777" w:rsidR="00927DF2" w:rsidRPr="005870EE" w:rsidRDefault="00927DF2" w:rsidP="00E43C75">
      <w:pPr>
        <w:pStyle w:val="Akapitzlist"/>
        <w:ind w:left="1080"/>
      </w:pPr>
    </w:p>
    <w:p w14:paraId="05B43FD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PRZEDMIOTU ZAMÓWIENIA</w:t>
      </w:r>
    </w:p>
    <w:p w14:paraId="37444699" w14:textId="201AD7DF" w:rsidR="00DA2584" w:rsidRDefault="00982429" w:rsidP="00DA2584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>
        <w:t xml:space="preserve">Świadczenie wsparcia technicznego dla </w:t>
      </w:r>
      <w:r w:rsidR="00E0024B">
        <w:t xml:space="preserve">aplikacji </w:t>
      </w:r>
      <w:proofErr w:type="spellStart"/>
      <w:r w:rsidR="00E0024B">
        <w:t>eGranty</w:t>
      </w:r>
      <w:proofErr w:type="spellEnd"/>
      <w:r w:rsidR="00E0024B">
        <w:t xml:space="preserve"> (</w:t>
      </w:r>
      <w:hyperlink r:id="rId9" w:history="1">
        <w:r w:rsidR="00DA2584" w:rsidRPr="001825E1">
          <w:rPr>
            <w:rStyle w:val="Hipercze"/>
          </w:rPr>
          <w:t>https://egranty.msz.gov.pl</w:t>
        </w:r>
      </w:hyperlink>
      <w:r w:rsidR="007E5E6E">
        <w:t>)</w:t>
      </w:r>
      <w:r w:rsidR="00DA2584">
        <w:t xml:space="preserve"> w  </w:t>
      </w:r>
      <w:r w:rsidR="00DA2584" w:rsidRPr="00DA2584">
        <w:t>zakresie usuwania usterek, luk bezpieczeństwa, błędów, ewentualnych awarii systemu</w:t>
      </w:r>
      <w:r w:rsidR="006103BD">
        <w:t xml:space="preserve">, aktualizacje bibliotek i komponentów </w:t>
      </w:r>
      <w:r w:rsidR="00DA2584" w:rsidRPr="00DA2584">
        <w:t xml:space="preserve"> oraz wykonanie aktualizacji dokumentacji technicznej systemu i użytkownika, zapewnienie bezpieczeństwa przetwarzanych danych na poziomie aplikacji oraz bazy danych.</w:t>
      </w:r>
      <w:r w:rsidR="00DA2584">
        <w:t xml:space="preserve"> </w:t>
      </w:r>
    </w:p>
    <w:p w14:paraId="4C023BF0" w14:textId="41496213" w:rsidR="00982429" w:rsidRDefault="00E0024B" w:rsidP="00DA2584">
      <w:pPr>
        <w:pStyle w:val="Akapitzlist"/>
        <w:spacing w:after="200" w:line="276" w:lineRule="auto"/>
        <w:ind w:left="1440"/>
        <w:contextualSpacing/>
        <w:jc w:val="both"/>
      </w:pPr>
      <w:r>
        <w:t>Okres świadczenia usługi – 12</w:t>
      </w:r>
      <w:r w:rsidR="00982429">
        <w:t xml:space="preserve"> miesiące.</w:t>
      </w:r>
    </w:p>
    <w:p w14:paraId="32EBCE2E" w14:textId="609F7AAF" w:rsidR="00B915D9" w:rsidRPr="005870EE" w:rsidRDefault="00B915D9" w:rsidP="00E0024B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>
        <w:t xml:space="preserve">Godziny programistyczne służące implementacji nowych funkcjonalności w systemie oraz modyfikacji istniejących </w:t>
      </w:r>
      <w:r w:rsidR="00DA2584">
        <w:t>w liczbie przynajmniej 6</w:t>
      </w:r>
      <w:r w:rsidR="00C63FD5">
        <w:t>0</w:t>
      </w:r>
      <w:r>
        <w:t>0 roboczo/godzin.</w:t>
      </w:r>
      <w:r w:rsidR="00C43E9B">
        <w:t xml:space="preserve"> Zamawiający będzie miał prawo skorzystać z godzin programistycznych do końca trwania serwisu gwarancyjnego. Zamawiający nie ma obowiązku skorzystania z zaoferowanych godzin programistycznych. </w:t>
      </w:r>
    </w:p>
    <w:p w14:paraId="2810B190" w14:textId="795A0ABC" w:rsidR="00E43C75" w:rsidRDefault="00E43C75" w:rsidP="00E43C75">
      <w:pPr>
        <w:pStyle w:val="Akapitzlist"/>
        <w:ind w:left="1080"/>
      </w:pPr>
    </w:p>
    <w:p w14:paraId="0E5ABA7F" w14:textId="5B8E07BE" w:rsidR="00DE578B" w:rsidRPr="00DE578B" w:rsidRDefault="00DE578B" w:rsidP="00DE578B">
      <w:pPr>
        <w:shd w:val="clear" w:color="auto" w:fill="FFFFFF"/>
        <w:ind w:left="1080"/>
        <w:rPr>
          <w:b/>
          <w:bCs/>
        </w:rPr>
      </w:pPr>
      <w:r w:rsidRPr="00DE578B">
        <w:rPr>
          <w:b/>
          <w:bCs/>
        </w:rPr>
        <w:t xml:space="preserve">Opis </w:t>
      </w:r>
      <w:r>
        <w:rPr>
          <w:b/>
          <w:bCs/>
        </w:rPr>
        <w:t>systemu</w:t>
      </w:r>
    </w:p>
    <w:p w14:paraId="33A4BE91" w14:textId="72CBEA26" w:rsidR="00DE578B" w:rsidRDefault="00DE578B" w:rsidP="00E43C75">
      <w:pPr>
        <w:pStyle w:val="Akapitzlist"/>
        <w:ind w:left="1080"/>
      </w:pPr>
    </w:p>
    <w:p w14:paraId="73800289" w14:textId="77777777" w:rsidR="00E0024B" w:rsidRDefault="00E0024B" w:rsidP="00E0024B">
      <w:pPr>
        <w:pStyle w:val="Akapitzlist"/>
        <w:ind w:left="1080"/>
        <w:jc w:val="both"/>
      </w:pPr>
      <w:r>
        <w:t xml:space="preserve">Służy do naboru i oceny ofert składanych w ramach konkursów Ministra Spraw Zagranicznych na realizację zadań publicznych. Składanie ofert w wybranych konkursach możliwe jest za pośrednictwem strony internetowej </w:t>
      </w:r>
      <w:hyperlink r:id="rId10" w:history="1">
        <w:r w:rsidRPr="001825E1">
          <w:rPr>
            <w:rStyle w:val="Hipercze"/>
          </w:rPr>
          <w:t>https://egranty.msz.gov.pl</w:t>
        </w:r>
      </w:hyperlink>
      <w:r>
        <w:t xml:space="preserve"> . Ponadto aplikacja wspomaga nadzór powadzony przez MSZ nad wyłonionymi w tych konkursach projektami oraz stanowi bazę danych pozwalających na tworzenie zestawień statystycznych i przechowywanie danych archiwalnych. </w:t>
      </w:r>
    </w:p>
    <w:p w14:paraId="0D65D490" w14:textId="77777777" w:rsidR="00CA4C85" w:rsidRDefault="00E0024B" w:rsidP="00E0024B">
      <w:pPr>
        <w:pStyle w:val="Akapitzlist"/>
        <w:ind w:left="1080"/>
        <w:jc w:val="both"/>
      </w:pPr>
      <w:r>
        <w:t xml:space="preserve">Aplikacja umożliwia również analogiczne działania w stosunku do wniosków składanych przez urzędy administracji publicznej i placówki zagraniczne. </w:t>
      </w:r>
    </w:p>
    <w:p w14:paraId="1D9CBF3C" w14:textId="77777777" w:rsidR="00E0024B" w:rsidRDefault="00E0024B" w:rsidP="00E0024B">
      <w:pPr>
        <w:pStyle w:val="Akapitzlist"/>
        <w:ind w:left="1080"/>
        <w:jc w:val="both"/>
      </w:pPr>
    </w:p>
    <w:p w14:paraId="31EACFAD" w14:textId="36549D1E" w:rsidR="007767FA" w:rsidRDefault="007767FA" w:rsidP="007767FA">
      <w:pPr>
        <w:shd w:val="clear" w:color="auto" w:fill="FFFFFF"/>
        <w:ind w:left="1080"/>
        <w:rPr>
          <w:b/>
          <w:bCs/>
        </w:rPr>
      </w:pPr>
      <w:r>
        <w:rPr>
          <w:b/>
          <w:bCs/>
        </w:rPr>
        <w:t>Opis środowiska w którym uruchomiona jest aplikacja:</w:t>
      </w:r>
    </w:p>
    <w:p w14:paraId="671C687B" w14:textId="77777777" w:rsidR="007767FA" w:rsidRDefault="007767FA" w:rsidP="007767FA">
      <w:pPr>
        <w:shd w:val="clear" w:color="auto" w:fill="FFFFFF"/>
        <w:ind w:left="1080"/>
        <w:rPr>
          <w:b/>
          <w:bCs/>
        </w:rPr>
      </w:pPr>
    </w:p>
    <w:p w14:paraId="182DFC03" w14:textId="61ECDD11" w:rsidR="007767FA" w:rsidRDefault="007767FA" w:rsidP="007767FA">
      <w:pPr>
        <w:shd w:val="clear" w:color="auto" w:fill="FFFFFF"/>
        <w:ind w:left="1080"/>
        <w:jc w:val="both"/>
      </w:pPr>
      <w:r w:rsidRPr="000A3932">
        <w:t xml:space="preserve">System uruchomiony </w:t>
      </w:r>
      <w:r>
        <w:t>jest</w:t>
      </w:r>
      <w:r w:rsidRPr="000A3932">
        <w:t xml:space="preserve"> w środowisku </w:t>
      </w:r>
      <w:r w:rsidR="00E0024B">
        <w:t xml:space="preserve">chmurowym </w:t>
      </w:r>
      <w:r w:rsidR="00CA4C85">
        <w:t xml:space="preserve">Microsoft </w:t>
      </w:r>
      <w:proofErr w:type="spellStart"/>
      <w:r w:rsidR="00E0024B">
        <w:t>Azure</w:t>
      </w:r>
      <w:proofErr w:type="spellEnd"/>
      <w:r w:rsidRPr="000A3932">
        <w:t xml:space="preserve">. Aplikacja posadowiona </w:t>
      </w:r>
      <w:r>
        <w:t>jest</w:t>
      </w:r>
      <w:r w:rsidRPr="000A3932">
        <w:t xml:space="preserve"> za WAF (Web Application Firewall) i musi z nimi współpracować. </w:t>
      </w:r>
      <w:r>
        <w:t>Zamawiający nie przewiduje udzielenia dostępu do środowiska produkcyjnego w którym uruchomiona jest aplikacja.</w:t>
      </w:r>
      <w:r w:rsidRPr="000A3932">
        <w:t xml:space="preserve"> Szczegóły </w:t>
      </w:r>
      <w:r>
        <w:t xml:space="preserve">współpracy </w:t>
      </w:r>
      <w:r w:rsidRPr="000A3932">
        <w:t>zostaną doprecyzowane na etapie podpisania umowy/spotkań roboczych.</w:t>
      </w:r>
    </w:p>
    <w:p w14:paraId="3729C29A" w14:textId="77777777" w:rsidR="007767FA" w:rsidRDefault="007767FA" w:rsidP="007767FA">
      <w:pPr>
        <w:ind w:left="1080"/>
      </w:pPr>
    </w:p>
    <w:p w14:paraId="6CF56CF2" w14:textId="52C19B88" w:rsidR="00EA3E06" w:rsidRDefault="00EA3E06" w:rsidP="00EA3E06">
      <w:pPr>
        <w:shd w:val="clear" w:color="auto" w:fill="FFFFFF"/>
        <w:ind w:left="1080"/>
      </w:pPr>
      <w:r>
        <w:rPr>
          <w:b/>
          <w:bCs/>
        </w:rPr>
        <w:t xml:space="preserve">Wykorzystana technologia </w:t>
      </w:r>
      <w:r w:rsidR="00CA4C85">
        <w:t xml:space="preserve">Apache, Java, </w:t>
      </w:r>
      <w:proofErr w:type="spellStart"/>
      <w:r w:rsidR="00CA4C85">
        <w:t>PostgreSQL</w:t>
      </w:r>
      <w:proofErr w:type="spellEnd"/>
      <w:r w:rsidR="00CA4C85">
        <w:t>, Docker</w:t>
      </w:r>
    </w:p>
    <w:p w14:paraId="412614B6" w14:textId="77777777" w:rsidR="00EA3E06" w:rsidRDefault="00EA3E06" w:rsidP="007767FA">
      <w:pPr>
        <w:ind w:left="1080"/>
        <w:jc w:val="both"/>
        <w:rPr>
          <w:b/>
          <w:bCs/>
        </w:rPr>
      </w:pPr>
    </w:p>
    <w:p w14:paraId="581B5AAC" w14:textId="04BD1675" w:rsidR="007767FA" w:rsidRDefault="007767FA" w:rsidP="007767FA">
      <w:pPr>
        <w:ind w:left="1080"/>
        <w:jc w:val="both"/>
      </w:pPr>
      <w:r w:rsidRPr="00DE578B">
        <w:rPr>
          <w:bCs/>
        </w:rPr>
        <w:t>Wsparcie</w:t>
      </w:r>
      <w:r>
        <w:t xml:space="preserve"> ze stron</w:t>
      </w:r>
      <w:r w:rsidR="00CA4C85">
        <w:t xml:space="preserve">y Wykonawcy obowiązuje w godz. </w:t>
      </w:r>
      <w:r w:rsidR="008E5AEC">
        <w:t>8</w:t>
      </w:r>
      <w:r>
        <w:t>:00 – 17:00 od poniedziałku do piątku. Okres wsparcia rozpoczyna się w momencie podpisania umowy.</w:t>
      </w:r>
    </w:p>
    <w:p w14:paraId="3C5C6EF2" w14:textId="77777777" w:rsidR="005A246C" w:rsidRDefault="005A246C" w:rsidP="007767FA">
      <w:pPr>
        <w:ind w:left="1080"/>
        <w:jc w:val="both"/>
      </w:pPr>
    </w:p>
    <w:p w14:paraId="65596290" w14:textId="1EDAA1BC" w:rsidR="005A246C" w:rsidRDefault="005A246C" w:rsidP="007767FA">
      <w:pPr>
        <w:ind w:left="1080"/>
        <w:jc w:val="both"/>
      </w:pPr>
      <w:r>
        <w:lastRenderedPageBreak/>
        <w:t xml:space="preserve">Wszelkie modyfikacje wykonane </w:t>
      </w:r>
      <w:r w:rsidR="00BD0180">
        <w:t>w aplikacji</w:t>
      </w:r>
      <w:r>
        <w:t xml:space="preserve"> muszą spełniać wymagania Ustawy</w:t>
      </w:r>
      <w:r w:rsidRPr="005A246C">
        <w:t xml:space="preserve"> z dnia 4 kwietnia 2019 r. o dostępności cyfrowej stron internetowych i aplikacji mobilnych podmiotów publicznych (Dz. U. 2019 poz. 848).</w:t>
      </w:r>
    </w:p>
    <w:p w14:paraId="43B740E5" w14:textId="74584F5D" w:rsidR="007767FA" w:rsidRDefault="007767FA" w:rsidP="00DC48B0"/>
    <w:p w14:paraId="39CE5B85" w14:textId="77777777" w:rsidR="007767FA" w:rsidRPr="007240DE" w:rsidRDefault="007767FA" w:rsidP="007767FA">
      <w:pPr>
        <w:ind w:left="1080"/>
        <w:jc w:val="both"/>
        <w:rPr>
          <w:rFonts w:asciiTheme="minorHAnsi" w:hAnsiTheme="minorHAnsi"/>
          <w:b/>
        </w:rPr>
      </w:pPr>
      <w:r w:rsidRPr="007240DE">
        <w:rPr>
          <w:rFonts w:asciiTheme="minorHAnsi" w:hAnsiTheme="minorHAnsi"/>
          <w:b/>
        </w:rPr>
        <w:t>Czasy reakcji</w:t>
      </w:r>
      <w:r>
        <w:rPr>
          <w:rFonts w:asciiTheme="minorHAnsi" w:hAnsiTheme="minorHAnsi"/>
          <w:b/>
        </w:rPr>
        <w:t xml:space="preserve"> i naprawy</w:t>
      </w:r>
      <w:r w:rsidRPr="007240DE">
        <w:rPr>
          <w:rFonts w:asciiTheme="minorHAnsi" w:hAnsiTheme="minorHAnsi"/>
          <w:b/>
        </w:rPr>
        <w:t>:</w:t>
      </w:r>
    </w:p>
    <w:p w14:paraId="3C99BF54" w14:textId="77777777" w:rsidR="007767FA" w:rsidRPr="006103BD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6103BD">
        <w:rPr>
          <w:rFonts w:asciiTheme="minorHAnsi" w:hAnsiTheme="minorHAnsi"/>
          <w:sz w:val="22"/>
          <w:szCs w:val="22"/>
        </w:rPr>
        <w:t>czas reakcji na zgłoszoną awarię, błąd i usterkę na:</w:t>
      </w:r>
    </w:p>
    <w:p w14:paraId="714DD453" w14:textId="0DE47FF4" w:rsidR="007767FA" w:rsidRPr="006103BD" w:rsidRDefault="007767FA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6103BD">
        <w:rPr>
          <w:rFonts w:asciiTheme="minorHAnsi" w:hAnsiTheme="minorHAnsi"/>
          <w:sz w:val="22"/>
          <w:szCs w:val="22"/>
        </w:rPr>
        <w:t xml:space="preserve">2 godziny, </w:t>
      </w:r>
    </w:p>
    <w:p w14:paraId="52720EFA" w14:textId="77777777" w:rsidR="007767FA" w:rsidRPr="006103BD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103BD">
        <w:rPr>
          <w:rFonts w:asciiTheme="minorHAnsi" w:hAnsiTheme="minorHAnsi" w:cstheme="minorHAnsi"/>
          <w:sz w:val="22"/>
          <w:szCs w:val="22"/>
        </w:rPr>
        <w:t>czas na usunięcie awarii, błędów i usterek:</w:t>
      </w:r>
    </w:p>
    <w:p w14:paraId="7CB566E1" w14:textId="644B1E77" w:rsidR="007767FA" w:rsidRPr="008E5AEC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103BD">
        <w:rPr>
          <w:rFonts w:asciiTheme="minorHAnsi" w:hAnsiTheme="minorHAnsi" w:cstheme="minorHAnsi"/>
          <w:sz w:val="22"/>
          <w:szCs w:val="22"/>
        </w:rPr>
        <w:t>Awarii - błąd lub niedostępność aplikacji</w:t>
      </w:r>
      <w:r w:rsidR="00DA2584" w:rsidRPr="006103BD">
        <w:rPr>
          <w:rFonts w:asciiTheme="minorHAnsi" w:hAnsiTheme="minorHAnsi" w:cstheme="minorHAnsi"/>
          <w:sz w:val="22"/>
          <w:szCs w:val="22"/>
        </w:rPr>
        <w:t xml:space="preserve"> uniemożliwiająca realizacje podstawowych założeń aplikacji</w:t>
      </w:r>
      <w:r w:rsidR="00EA3E06" w:rsidRPr="008E5AEC">
        <w:rPr>
          <w:rFonts w:asciiTheme="minorHAnsi" w:hAnsiTheme="minorHAnsi" w:cstheme="minorHAnsi"/>
          <w:sz w:val="22"/>
          <w:szCs w:val="22"/>
        </w:rPr>
        <w:t>:</w:t>
      </w:r>
    </w:p>
    <w:p w14:paraId="5638D2AD" w14:textId="725A969A" w:rsidR="007767FA" w:rsidRPr="008E5AEC" w:rsidRDefault="00EA3E06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12</w:t>
      </w:r>
      <w:r w:rsidR="007767FA" w:rsidRPr="008E5AEC">
        <w:rPr>
          <w:rFonts w:asciiTheme="minorHAnsi" w:hAnsiTheme="minorHAnsi" w:cstheme="minorHAnsi"/>
          <w:sz w:val="22"/>
          <w:szCs w:val="22"/>
        </w:rPr>
        <w:t xml:space="preserve"> godziny </w:t>
      </w:r>
      <w:r w:rsidRPr="008E5AEC">
        <w:rPr>
          <w:rFonts w:asciiTheme="minorHAnsi" w:hAnsiTheme="minorHAnsi" w:cstheme="minorHAnsi"/>
          <w:sz w:val="22"/>
          <w:szCs w:val="22"/>
        </w:rPr>
        <w:t>od czasu przyjęcia zgłoszenia.</w:t>
      </w:r>
    </w:p>
    <w:p w14:paraId="111F1562" w14:textId="1A6398CC" w:rsidR="007767FA" w:rsidRPr="006103BD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 xml:space="preserve">Błędów - </w:t>
      </w:r>
      <w:r w:rsidRPr="006103BD">
        <w:rPr>
          <w:rFonts w:asciiTheme="minorHAnsi" w:hAnsiTheme="minorHAnsi" w:cstheme="minorHAnsi"/>
          <w:sz w:val="22"/>
          <w:szCs w:val="22"/>
        </w:rPr>
        <w:t>nie działa funkcjonalność</w:t>
      </w:r>
      <w:r w:rsidR="00EA3E06" w:rsidRPr="006103BD">
        <w:rPr>
          <w:rFonts w:asciiTheme="minorHAnsi" w:hAnsiTheme="minorHAnsi" w:cstheme="minorHAnsi"/>
          <w:sz w:val="22"/>
          <w:szCs w:val="22"/>
        </w:rPr>
        <w:t xml:space="preserve">, ale strona jest </w:t>
      </w:r>
      <w:r w:rsidR="00DA2584" w:rsidRPr="006103BD">
        <w:rPr>
          <w:rFonts w:asciiTheme="minorHAnsi" w:hAnsiTheme="minorHAnsi" w:cstheme="minorHAnsi"/>
          <w:sz w:val="22"/>
          <w:szCs w:val="22"/>
        </w:rPr>
        <w:t>dostępna</w:t>
      </w:r>
    </w:p>
    <w:p w14:paraId="70840DAA" w14:textId="5830F6F1" w:rsidR="007767FA" w:rsidRPr="008E5AEC" w:rsidRDefault="00EA3E06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24</w:t>
      </w:r>
      <w:r w:rsidR="007767FA" w:rsidRPr="008E5AEC">
        <w:rPr>
          <w:rFonts w:asciiTheme="minorHAnsi" w:hAnsiTheme="minorHAnsi" w:cstheme="minorHAnsi"/>
          <w:sz w:val="22"/>
          <w:szCs w:val="22"/>
        </w:rPr>
        <w:t xml:space="preserve"> godzin dla błędu krytyczneg</w:t>
      </w:r>
      <w:r w:rsidR="008E5AEC">
        <w:rPr>
          <w:rFonts w:asciiTheme="minorHAnsi" w:hAnsiTheme="minorHAnsi" w:cstheme="minorHAnsi"/>
          <w:sz w:val="22"/>
          <w:szCs w:val="22"/>
        </w:rPr>
        <w:t>o zgłoszonego w godzinach 8</w:t>
      </w:r>
      <w:r w:rsidR="007767FA" w:rsidRPr="008E5AEC">
        <w:rPr>
          <w:rFonts w:asciiTheme="minorHAnsi" w:hAnsiTheme="minorHAnsi" w:cstheme="minorHAnsi"/>
          <w:sz w:val="22"/>
          <w:szCs w:val="22"/>
        </w:rPr>
        <w:t>-17,</w:t>
      </w:r>
    </w:p>
    <w:p w14:paraId="369F76BC" w14:textId="77777777" w:rsidR="007767FA" w:rsidRPr="006103BD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 xml:space="preserve">Usterek - </w:t>
      </w:r>
      <w:r w:rsidRPr="006103BD">
        <w:rPr>
          <w:rFonts w:asciiTheme="minorHAnsi" w:hAnsiTheme="minorHAnsi" w:cstheme="minorHAnsi"/>
          <w:sz w:val="22"/>
          <w:szCs w:val="22"/>
        </w:rPr>
        <w:t>błąd który nie ma wpływu na realizacje podstawowych zadań systemu, lub zastosowano obejście (zaakceptowane przez Zamawiającego):</w:t>
      </w:r>
    </w:p>
    <w:p w14:paraId="1E9AC9B0" w14:textId="77777777" w:rsidR="007767FA" w:rsidRPr="008E5AEC" w:rsidRDefault="007767FA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Czas usunięcia błędu ogólnego to 48h</w:t>
      </w:r>
    </w:p>
    <w:p w14:paraId="3338320A" w14:textId="5FBEA36B" w:rsidR="007767FA" w:rsidRPr="008E5AEC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czas na dokonanie szacowania i zaproponowania harmonogramu realizacji zadań w rama</w:t>
      </w:r>
      <w:r w:rsidR="00EA3E06" w:rsidRPr="008E5AEC">
        <w:rPr>
          <w:rFonts w:asciiTheme="minorHAnsi" w:hAnsiTheme="minorHAnsi" w:cstheme="minorHAnsi"/>
          <w:sz w:val="22"/>
          <w:szCs w:val="22"/>
        </w:rPr>
        <w:t>ch godzin programistycznych – 72</w:t>
      </w:r>
      <w:r w:rsidRPr="008E5AEC">
        <w:rPr>
          <w:rFonts w:asciiTheme="minorHAnsi" w:hAnsiTheme="minorHAnsi" w:cstheme="minorHAnsi"/>
          <w:sz w:val="22"/>
          <w:szCs w:val="22"/>
        </w:rPr>
        <w:t xml:space="preserve"> godzin.</w:t>
      </w:r>
    </w:p>
    <w:p w14:paraId="3490A3A9" w14:textId="77777777" w:rsidR="00EA3E06" w:rsidRPr="007240DE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7240DE">
        <w:rPr>
          <w:rFonts w:asciiTheme="minorHAnsi" w:eastAsia="Courier New" w:hAnsiTheme="minorHAnsi"/>
          <w:b/>
        </w:rPr>
        <w:t>Kary umowne</w:t>
      </w:r>
    </w:p>
    <w:p w14:paraId="2BE3631C" w14:textId="77777777" w:rsidR="00EA3E06" w:rsidRPr="007240DE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W wypadku niewykonania bądź nienależytego wykonania niniejszej umowy, z przyczyn za które Zleceniobiorca ponosi odpowiedzialność, Zleceniobiorca zapłaci Zleceniodawcy kary umowne:</w:t>
      </w:r>
    </w:p>
    <w:p w14:paraId="4D5E0568" w14:textId="77777777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awarii</w:t>
      </w:r>
      <w:r w:rsidRPr="00AD3364">
        <w:rPr>
          <w:rFonts w:asciiTheme="minorHAnsi" w:hAnsiTheme="minorHAnsi"/>
        </w:rPr>
        <w:t xml:space="preserve"> - 50 PLN za każdą rozpoczęta godzinę </w:t>
      </w:r>
    </w:p>
    <w:p w14:paraId="2B0257A0" w14:textId="77777777" w:rsidR="00EA3E06" w:rsidRPr="007240DE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błędów</w:t>
      </w:r>
      <w:r w:rsidRPr="00AD3364">
        <w:rPr>
          <w:rFonts w:asciiTheme="minorHAnsi" w:hAnsiTheme="minorHAnsi"/>
        </w:rPr>
        <w:t xml:space="preserve"> - 30 PLN za każdą rozpoczęta godzinę </w:t>
      </w:r>
    </w:p>
    <w:p w14:paraId="13E85DBC" w14:textId="05DC3B6A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 xml:space="preserve">za rozwiązanie umowy z przyczyn leżących po stronie </w:t>
      </w:r>
      <w:r w:rsidR="00195FDF">
        <w:rPr>
          <w:rFonts w:asciiTheme="minorHAnsi" w:hAnsiTheme="minorHAnsi"/>
        </w:rPr>
        <w:t>Wykonawcy</w:t>
      </w:r>
      <w:r w:rsidRPr="007240DE">
        <w:rPr>
          <w:rFonts w:asciiTheme="minorHAnsi" w:hAnsiTheme="minorHAnsi"/>
        </w:rPr>
        <w:t xml:space="preserve"> – w wysokości 5 000 </w:t>
      </w:r>
      <w:r w:rsidR="00195FDF">
        <w:rPr>
          <w:rFonts w:asciiTheme="minorHAnsi" w:hAnsiTheme="minorHAnsi"/>
        </w:rPr>
        <w:t>(słownie: pięć tysięcy) złotych</w:t>
      </w:r>
    </w:p>
    <w:p w14:paraId="2FE15274" w14:textId="5A8EE043" w:rsidR="007A08E9" w:rsidRPr="007240DE" w:rsidRDefault="007A08E9" w:rsidP="007A08E9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500 (słownie: pięćset) złotych kary za każdy stwierdzony  przypadek naruszenia obowiązku zatrudnienia </w:t>
      </w:r>
      <w:r>
        <w:rPr>
          <w:b/>
          <w:bCs/>
        </w:rPr>
        <w:t xml:space="preserve">w kryterium społeczne „zatrudnienie </w:t>
      </w:r>
      <w:r>
        <w:rPr>
          <w:bCs/>
        </w:rPr>
        <w:t xml:space="preserve">(w przypadku gdy Wykonawca </w:t>
      </w:r>
      <w:r w:rsidR="00195FDF">
        <w:rPr>
          <w:bCs/>
        </w:rPr>
        <w:t>otrzymał punkty z tego tytułu).</w:t>
      </w:r>
    </w:p>
    <w:p w14:paraId="4709D9EE" w14:textId="070CA60E" w:rsidR="007A08E9" w:rsidRPr="007240DE" w:rsidRDefault="00195FDF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nieprzestrzeganie warunków bezpieczeństwa i ochrony danych osobowych w wysokości 5% całkowitego wynagrodzenia brutto, za każdy stwierdzony przypadek</w:t>
      </w:r>
    </w:p>
    <w:p w14:paraId="5460A925" w14:textId="273031CA" w:rsidR="00EA3E06" w:rsidRPr="007240DE" w:rsidRDefault="007A08E9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</w:t>
      </w:r>
      <w:r w:rsidR="00EA3E06" w:rsidRPr="007240DE">
        <w:rPr>
          <w:rFonts w:asciiTheme="minorHAnsi" w:hAnsiTheme="minorHAnsi"/>
        </w:rPr>
        <w:t xml:space="preserve">wyraża zgodę na potrącenie kary umownej z należnego mu wynagrodzenia. W przypadku gdy takie potrącenie nie będzie możliwe, </w:t>
      </w:r>
      <w:r w:rsidR="00BD0180">
        <w:rPr>
          <w:rFonts w:asciiTheme="minorHAnsi" w:hAnsiTheme="minorHAnsi"/>
        </w:rPr>
        <w:t xml:space="preserve">Wykonawca </w:t>
      </w:r>
      <w:r w:rsidR="00EA3E06" w:rsidRPr="007240DE">
        <w:rPr>
          <w:rFonts w:asciiTheme="minorHAnsi" w:hAnsiTheme="minorHAnsi"/>
        </w:rPr>
        <w:lastRenderedPageBreak/>
        <w:t>zobowiązuje się zapłacić karę umowną w terminie 7 dni od otrzymania pisemnego wezwania do zapłaty.</w:t>
      </w:r>
    </w:p>
    <w:p w14:paraId="1B45E4F5" w14:textId="68CEC973" w:rsidR="00EA3E06" w:rsidRDefault="00195FDF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EA3E06" w:rsidRPr="007240DE">
        <w:rPr>
          <w:rFonts w:asciiTheme="minorHAnsi" w:hAnsiTheme="minorHAnsi"/>
        </w:rPr>
        <w:t xml:space="preserve"> zastrzega sobie prawo dochodzenia odszkodowania przewyższającego wysokość zastrzeżonych kar umownych na zasadach ogólnych.</w:t>
      </w:r>
    </w:p>
    <w:p w14:paraId="636D4FC9" w14:textId="77777777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Zakres gwarancji</w:t>
      </w:r>
    </w:p>
    <w:p w14:paraId="739AC87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udziela gwarancji na przedmiot Umowy w zakresie działania aplikacji. </w:t>
      </w:r>
    </w:p>
    <w:p w14:paraId="1409F732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będzie usuwał wady produktu, czyli udokumentowane błędy w systemie, na żądanie Zamawiającego. </w:t>
      </w:r>
    </w:p>
    <w:p w14:paraId="5D5CEAD7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Koszty usuwania udokumentowanych błędów w okresie gwarancji ponosi Wykonawca.</w:t>
      </w:r>
    </w:p>
    <w:p w14:paraId="50AA245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Wykonawca przystąpi do usunięcia błędów w możliwie najszybszym terminie; nie późniejszym niż cztery dni od daty złożenia reklamacji.</w:t>
      </w:r>
    </w:p>
    <w:p w14:paraId="79E3E71C" w14:textId="77777777" w:rsidR="005A246C" w:rsidRDefault="005A246C" w:rsidP="00EA3E06">
      <w:pPr>
        <w:spacing w:after="120"/>
        <w:ind w:left="1044"/>
        <w:rPr>
          <w:rFonts w:asciiTheme="minorHAnsi" w:eastAsia="Courier New" w:hAnsiTheme="minorHAnsi"/>
          <w:b/>
        </w:rPr>
      </w:pPr>
    </w:p>
    <w:p w14:paraId="2A418044" w14:textId="41191268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Gwarancja nie dotyczy:</w:t>
      </w:r>
    </w:p>
    <w:p w14:paraId="2AD49E6C" w14:textId="21A045B0" w:rsidR="007767FA" w:rsidRDefault="00EA3E06" w:rsidP="00231EB1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135158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14:paraId="2AE38B25" w14:textId="77777777" w:rsidR="00DA2584" w:rsidRPr="00DA2584" w:rsidRDefault="00DA2584" w:rsidP="00DA2584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DA2584">
        <w:rPr>
          <w:rFonts w:asciiTheme="minorHAnsi" w:hAnsiTheme="minorHAnsi"/>
        </w:rPr>
        <w:t>Błędów wynikających z nieprawidłowej obsługi lub świadomego uszkodzenia systemu.</w:t>
      </w:r>
    </w:p>
    <w:p w14:paraId="1C9E45D5" w14:textId="55C363C3" w:rsidR="00DA2584" w:rsidRDefault="00DA2584" w:rsidP="00DA2584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DA2584">
        <w:rPr>
          <w:rFonts w:asciiTheme="minorHAnsi" w:hAnsiTheme="minorHAnsi"/>
        </w:rPr>
        <w:t>Błędów wynikających z nieprawidłowej pracy elementów zapewnianych przez Zamawiającego, w tym elementów usługi hostingowej lub systemów zewnętrznych.</w:t>
      </w:r>
    </w:p>
    <w:p w14:paraId="43D718E4" w14:textId="77777777" w:rsidR="002E2E1E" w:rsidRP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</w:p>
    <w:p w14:paraId="21E19B97" w14:textId="77777777" w:rsidR="002E2E1E" w:rsidRPr="00B44DE7" w:rsidRDefault="002E2E1E" w:rsidP="002E2E1E">
      <w:pPr>
        <w:spacing w:after="120"/>
        <w:ind w:left="1044"/>
        <w:rPr>
          <w:rFonts w:asciiTheme="minorHAnsi" w:eastAsia="Courier New" w:hAnsiTheme="minorHAnsi"/>
          <w:b/>
        </w:rPr>
      </w:pPr>
      <w:r w:rsidRPr="00B44DE7">
        <w:rPr>
          <w:rFonts w:asciiTheme="minorHAnsi" w:eastAsia="Courier New" w:hAnsiTheme="minorHAnsi"/>
          <w:b/>
        </w:rPr>
        <w:t>Okres gwarancji:</w:t>
      </w:r>
    </w:p>
    <w:p w14:paraId="53BD86C4" w14:textId="142039AA" w:rsid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Wykonawca udziela gwarancji na prz</w:t>
      </w:r>
      <w:r>
        <w:rPr>
          <w:rFonts w:asciiTheme="minorHAnsi" w:hAnsiTheme="minorHAnsi"/>
        </w:rPr>
        <w:t>edmiot Umowy na okres 24</w:t>
      </w:r>
      <w:r w:rsidRPr="00B81F23">
        <w:rPr>
          <w:rFonts w:asciiTheme="minorHAnsi" w:hAnsiTheme="minorHAnsi"/>
        </w:rPr>
        <w:t xml:space="preserve"> miesięcy od chwili podpisania ostatecznego odbioru pr</w:t>
      </w:r>
      <w:r>
        <w:rPr>
          <w:rFonts w:asciiTheme="minorHAnsi" w:hAnsiTheme="minorHAnsi"/>
        </w:rPr>
        <w:t xml:space="preserve">zedmiotu Umowy (po zakończeniu </w:t>
      </w:r>
      <w:r w:rsidRPr="00B81F23">
        <w:rPr>
          <w:rFonts w:asciiTheme="minorHAnsi" w:hAnsiTheme="minorHAnsi"/>
        </w:rPr>
        <w:t xml:space="preserve">okresu wsparcia i rozwoju aplikacji). </w:t>
      </w:r>
    </w:p>
    <w:p w14:paraId="3350E1DC" w14:textId="40F58A1E" w:rsid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</w:p>
    <w:p w14:paraId="5C2A2805" w14:textId="77777777" w:rsidR="002E2E1E" w:rsidRPr="002E2E1E" w:rsidRDefault="002E2E1E" w:rsidP="002E2E1E">
      <w:pPr>
        <w:spacing w:after="120"/>
        <w:ind w:left="1044"/>
        <w:rPr>
          <w:rFonts w:eastAsia="Courier New"/>
          <w:b/>
        </w:rPr>
      </w:pPr>
      <w:r w:rsidRPr="002E2E1E">
        <w:rPr>
          <w:rFonts w:eastAsia="Courier New"/>
          <w:b/>
        </w:rPr>
        <w:t>Warunki dodatkowe:</w:t>
      </w:r>
    </w:p>
    <w:p w14:paraId="26C06888" w14:textId="521D990F" w:rsidR="002E2E1E" w:rsidRPr="002E2E1E" w:rsidRDefault="002E2E1E" w:rsidP="002E2E1E">
      <w:pPr>
        <w:suppressAutoHyphens/>
        <w:spacing w:after="120"/>
        <w:ind w:left="1044"/>
        <w:jc w:val="both"/>
        <w:rPr>
          <w:rFonts w:eastAsia="Calibri"/>
        </w:rPr>
      </w:pPr>
      <w:r w:rsidRPr="002E2E1E">
        <w:rPr>
          <w:rFonts w:eastAsia="Calibri"/>
        </w:rPr>
        <w:t>W okresie gwarancyjnym usunięcie wskazanego przez Zamawiającego udokumentowanego błędu systemu w przypadku uzasadnionej reklamacji jest bezpłatne.</w:t>
      </w:r>
    </w:p>
    <w:p w14:paraId="2DABC67F" w14:textId="77777777" w:rsidR="007767FA" w:rsidRPr="005870EE" w:rsidRDefault="007767FA" w:rsidP="00E43C75">
      <w:pPr>
        <w:pStyle w:val="Akapitzlist"/>
        <w:ind w:left="1080"/>
      </w:pPr>
    </w:p>
    <w:p w14:paraId="2378B7B6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MIEJSCE ORAZ TERMIN SKŁADANIA OFERT</w:t>
      </w:r>
    </w:p>
    <w:p w14:paraId="692C75CA" w14:textId="1C4DF30B" w:rsidR="00E43C75" w:rsidRPr="00C65D6A" w:rsidRDefault="00E43C75" w:rsidP="00C65D6A">
      <w:pPr>
        <w:suppressAutoHyphens/>
        <w:spacing w:after="120"/>
        <w:ind w:left="1044"/>
        <w:jc w:val="both"/>
        <w:rPr>
          <w:rFonts w:eastAsia="Calibri"/>
        </w:rPr>
      </w:pPr>
      <w:r w:rsidRPr="00C65D6A">
        <w:rPr>
          <w:rFonts w:eastAsia="Calibri"/>
        </w:rPr>
        <w:t xml:space="preserve">Oferta powinna być przesłana drogą elektroniczną z opisem w temacie: „Oferta na </w:t>
      </w:r>
      <w:r w:rsidR="00172E23" w:rsidRPr="00C65D6A">
        <w:rPr>
          <w:rFonts w:eastAsia="Calibri"/>
        </w:rPr>
        <w:t>świadczenie wsparcia technicznego</w:t>
      </w:r>
      <w:r w:rsidR="00BD0180">
        <w:rPr>
          <w:rFonts w:eastAsia="Calibri"/>
        </w:rPr>
        <w:t xml:space="preserve"> </w:t>
      </w:r>
      <w:r w:rsidR="00BD0180" w:rsidRPr="00C65D6A">
        <w:rPr>
          <w:rFonts w:eastAsia="Calibri"/>
        </w:rPr>
        <w:t>oraz godziny programistyczne</w:t>
      </w:r>
      <w:r w:rsidR="00172E23" w:rsidRPr="00C65D6A">
        <w:rPr>
          <w:rFonts w:eastAsia="Calibri"/>
        </w:rPr>
        <w:t xml:space="preserve"> dla </w:t>
      </w:r>
      <w:r w:rsidR="00BD0180">
        <w:rPr>
          <w:rFonts w:eastAsia="Calibri"/>
        </w:rPr>
        <w:t xml:space="preserve">aplikacji </w:t>
      </w:r>
      <w:proofErr w:type="spellStart"/>
      <w:r w:rsidR="00BD0180">
        <w:rPr>
          <w:rFonts w:eastAsia="Calibri"/>
        </w:rPr>
        <w:t>eGranty</w:t>
      </w:r>
      <w:proofErr w:type="spellEnd"/>
      <w:r w:rsidR="00172E23" w:rsidRPr="00C65D6A">
        <w:rPr>
          <w:rFonts w:eastAsia="Calibri"/>
        </w:rPr>
        <w:t>.</w:t>
      </w:r>
      <w:r w:rsidRPr="00C65D6A">
        <w:rPr>
          <w:rFonts w:eastAsia="Calibri"/>
        </w:rPr>
        <w:t xml:space="preserve">” na adres </w:t>
      </w:r>
      <w:hyperlink r:id="rId11" w:history="1">
        <w:r w:rsidR="00DE578B" w:rsidRPr="00C65D6A">
          <w:rPr>
            <w:rFonts w:eastAsia="Calibri"/>
            <w:b/>
          </w:rPr>
          <w:t>kontakt_oferta@msz.gov.pl</w:t>
        </w:r>
      </w:hyperlink>
      <w:r w:rsidR="00C65D6A">
        <w:rPr>
          <w:rFonts w:eastAsia="Calibri"/>
        </w:rPr>
        <w:t xml:space="preserve"> </w:t>
      </w:r>
      <w:r w:rsidR="0000176C">
        <w:rPr>
          <w:rFonts w:eastAsia="Calibri"/>
        </w:rPr>
        <w:t>do dnia 25</w:t>
      </w:r>
      <w:r w:rsidRPr="00C65D6A">
        <w:rPr>
          <w:rFonts w:eastAsia="Calibri"/>
        </w:rPr>
        <w:t xml:space="preserve"> </w:t>
      </w:r>
      <w:r w:rsidR="00DC48B0" w:rsidRPr="00C65D6A">
        <w:rPr>
          <w:rFonts w:eastAsia="Calibri"/>
        </w:rPr>
        <w:t>października</w:t>
      </w:r>
      <w:r w:rsidRPr="00C65D6A">
        <w:rPr>
          <w:rFonts w:eastAsia="Calibri"/>
        </w:rPr>
        <w:t xml:space="preserve"> 20</w:t>
      </w:r>
      <w:r w:rsidR="00172E23" w:rsidRPr="00C65D6A">
        <w:rPr>
          <w:rFonts w:eastAsia="Calibri"/>
        </w:rPr>
        <w:t>2</w:t>
      </w:r>
      <w:r w:rsidRPr="00C65D6A">
        <w:rPr>
          <w:rFonts w:eastAsia="Calibri"/>
        </w:rPr>
        <w:t>1 r.</w:t>
      </w:r>
    </w:p>
    <w:p w14:paraId="69AFBAD2" w14:textId="77777777" w:rsidR="00E43C75" w:rsidRPr="005870EE" w:rsidRDefault="00E43C75" w:rsidP="00E43C75">
      <w:pPr>
        <w:pStyle w:val="Akapitzlist"/>
        <w:ind w:left="1080"/>
      </w:pPr>
    </w:p>
    <w:p w14:paraId="159EEE7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KRYTERIÓW OCENY</w:t>
      </w:r>
    </w:p>
    <w:p w14:paraId="0D2F45D1" w14:textId="77777777" w:rsidR="00E43C75" w:rsidRPr="005870EE" w:rsidRDefault="00E43C75" w:rsidP="00E43C75">
      <w:pPr>
        <w:pStyle w:val="Akapitzlist"/>
        <w:ind w:left="1080"/>
      </w:pPr>
      <w:r w:rsidRPr="005870EE">
        <w:t>Zamawiający będzie rozpatrywał i oceniał oferty na podstawie prezentowanego wzoru:</w:t>
      </w:r>
    </w:p>
    <w:p w14:paraId="4D980B4D" w14:textId="77777777" w:rsidR="002C420E" w:rsidRDefault="002C420E" w:rsidP="00E43C75">
      <w:pPr>
        <w:pStyle w:val="Akapitzlist"/>
        <w:ind w:left="1080"/>
      </w:pPr>
    </w:p>
    <w:p w14:paraId="5852ED54" w14:textId="77777777" w:rsidR="002C420E" w:rsidRPr="002C420E" w:rsidRDefault="002C420E" w:rsidP="002C420E">
      <w:pPr>
        <w:shd w:val="clear" w:color="auto" w:fill="FFFFFF"/>
        <w:rPr>
          <w:i/>
          <w:iCs/>
        </w:rPr>
      </w:pPr>
    </w:p>
    <w:p w14:paraId="006783D0" w14:textId="0A9CA659" w:rsidR="002C420E" w:rsidRPr="002C420E" w:rsidRDefault="002C420E" w:rsidP="002C420E">
      <w:pPr>
        <w:shd w:val="clear" w:color="auto" w:fill="FFFFFF"/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Minimalna cena za wsparcie techniczne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za wsparcie techniczne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*0,63*100pkt</m:t>
          </m:r>
        </m:oMath>
      </m:oMathPara>
    </w:p>
    <w:p w14:paraId="3ED7B43A" w14:textId="2A95BD9D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</w:r>
    </w:p>
    <w:p w14:paraId="7429ED8F" w14:textId="6C92D344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  <w:t xml:space="preserve">Punkty za </w:t>
      </w:r>
      <w:r w:rsidR="002C420E">
        <w:t>ilość zaoferowanych godzin programistycznych</w:t>
      </w:r>
      <w:r w:rsidRPr="005870EE">
        <w:t xml:space="preserve"> (</w:t>
      </w:r>
      <w:r w:rsidR="002C420E">
        <w:t>GP</w:t>
      </w:r>
      <w:r w:rsidRPr="005870EE">
        <w:t>)</w:t>
      </w:r>
    </w:p>
    <w:p w14:paraId="59D59A8F" w14:textId="447648FF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</w:t>
      </w:r>
      <w:r w:rsidR="00C63FD5">
        <w:rPr>
          <w:sz w:val="20"/>
        </w:rPr>
        <w:t xml:space="preserve">lone </w:t>
      </w:r>
      <w:r w:rsidR="00D724EF">
        <w:rPr>
          <w:sz w:val="20"/>
        </w:rPr>
        <w:t>wynagrodzenie zaoferuje 6</w:t>
      </w:r>
      <w:r w:rsidR="00C63FD5">
        <w:rPr>
          <w:sz w:val="20"/>
        </w:rPr>
        <w:t>00</w:t>
      </w:r>
      <w:r w:rsidRPr="00BB18FA">
        <w:rPr>
          <w:sz w:val="20"/>
        </w:rPr>
        <w:t xml:space="preserve"> godzin programistycznych otrzyma 0 pkt</w:t>
      </w:r>
    </w:p>
    <w:p w14:paraId="72973D15" w14:textId="3D699205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lastRenderedPageBreak/>
        <w:t>Wykonawca który za ustalone wynagrodzenie zaoferuj</w:t>
      </w:r>
      <w:r w:rsidR="0000176C">
        <w:rPr>
          <w:sz w:val="20"/>
        </w:rPr>
        <w:t>e nie mniej niż 70</w:t>
      </w:r>
      <w:r w:rsidR="00C63FD5">
        <w:rPr>
          <w:sz w:val="20"/>
        </w:rPr>
        <w:t>0 GP otrzyma 10</w:t>
      </w:r>
      <w:r w:rsidRPr="00BB18FA">
        <w:rPr>
          <w:sz w:val="20"/>
        </w:rPr>
        <w:t xml:space="preserve"> pkt</w:t>
      </w:r>
    </w:p>
    <w:p w14:paraId="2F0F465E" w14:textId="56385048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D724EF">
        <w:rPr>
          <w:sz w:val="20"/>
        </w:rPr>
        <w:t>e nie mniej niż 7</w:t>
      </w:r>
      <w:r w:rsidR="0000176C">
        <w:rPr>
          <w:sz w:val="20"/>
        </w:rPr>
        <w:t>7</w:t>
      </w:r>
      <w:r w:rsidR="006D740E">
        <w:rPr>
          <w:sz w:val="20"/>
        </w:rPr>
        <w:t>0 GP o</w:t>
      </w:r>
      <w:r w:rsidR="00C63FD5">
        <w:rPr>
          <w:sz w:val="20"/>
        </w:rPr>
        <w:t>trzyma 20</w:t>
      </w:r>
      <w:r w:rsidRPr="00BB18FA">
        <w:rPr>
          <w:sz w:val="20"/>
        </w:rPr>
        <w:t xml:space="preserve"> pkt</w:t>
      </w:r>
    </w:p>
    <w:p w14:paraId="780B41D0" w14:textId="57030FBA" w:rsid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6D740E">
        <w:rPr>
          <w:sz w:val="20"/>
        </w:rPr>
        <w:t>e</w:t>
      </w:r>
      <w:r w:rsidR="0000176C">
        <w:rPr>
          <w:sz w:val="20"/>
        </w:rPr>
        <w:t xml:space="preserve"> nie mniej niż 85</w:t>
      </w:r>
      <w:r w:rsidR="00C63FD5">
        <w:rPr>
          <w:sz w:val="20"/>
        </w:rPr>
        <w:t>0 GP otrzyma 30</w:t>
      </w:r>
      <w:r w:rsidRPr="00BB18FA">
        <w:rPr>
          <w:sz w:val="20"/>
        </w:rPr>
        <w:t xml:space="preserve"> pkt</w:t>
      </w:r>
    </w:p>
    <w:p w14:paraId="10FAEACF" w14:textId="3D24D8B4" w:rsidR="00C63FD5" w:rsidRDefault="00C63FD5" w:rsidP="00C63FD5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00176C">
        <w:rPr>
          <w:sz w:val="20"/>
        </w:rPr>
        <w:t>e nie mniej niż 9</w:t>
      </w:r>
      <w:r>
        <w:rPr>
          <w:sz w:val="20"/>
        </w:rPr>
        <w:t>00 GP otrzyma 35</w:t>
      </w:r>
      <w:r w:rsidRPr="00BB18FA">
        <w:rPr>
          <w:sz w:val="20"/>
        </w:rPr>
        <w:t xml:space="preserve"> pkt</w:t>
      </w:r>
    </w:p>
    <w:p w14:paraId="0B1C44E8" w14:textId="568C3CD7" w:rsidR="009E4EBD" w:rsidRDefault="009E4EBD" w:rsidP="00C63FD5">
      <w:pPr>
        <w:shd w:val="clear" w:color="auto" w:fill="FFFFFF"/>
        <w:ind w:left="708"/>
        <w:rPr>
          <w:sz w:val="20"/>
        </w:rPr>
      </w:pPr>
    </w:p>
    <w:p w14:paraId="3C180687" w14:textId="16AB041A" w:rsidR="009E4EBD" w:rsidRPr="009E4EBD" w:rsidRDefault="009E4EBD" w:rsidP="00C65D6A">
      <w:pPr>
        <w:ind w:firstLine="708"/>
        <w:jc w:val="center"/>
      </w:pPr>
      <w:r w:rsidRPr="009E4EBD">
        <w:t>Dodatkowe Punkty</w:t>
      </w:r>
      <w:r w:rsidR="00C65D6A">
        <w:t xml:space="preserve"> za kryterium społeczne (KS)</w:t>
      </w:r>
      <w:r w:rsidRPr="009E4EBD">
        <w:t>:</w:t>
      </w:r>
    </w:p>
    <w:p w14:paraId="5D06E5A9" w14:textId="08298676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>
        <w:rPr>
          <w:sz w:val="20"/>
        </w:rPr>
        <w:t xml:space="preserve">Punkty za kryterium społeczne (KS - </w:t>
      </w:r>
      <w:r w:rsidRPr="009E4EBD">
        <w:rPr>
          <w:sz w:val="20"/>
        </w:rPr>
        <w:t>- waga 2%, maksymalnie 2 punkty</w:t>
      </w:r>
      <w:r>
        <w:rPr>
          <w:sz w:val="20"/>
        </w:rPr>
        <w:t>).</w:t>
      </w:r>
    </w:p>
    <w:p w14:paraId="6AAEEB40" w14:textId="77777777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0235008E" w14:textId="7FA4A730" w:rsidR="009E4EBD" w:rsidRPr="009E4EBD" w:rsidRDefault="009E4EBD" w:rsidP="009E4EBD">
      <w:pPr>
        <w:shd w:val="clear" w:color="auto" w:fill="FFFFFF"/>
        <w:ind w:left="708"/>
        <w:jc w:val="both"/>
        <w:rPr>
          <w:b/>
          <w:sz w:val="20"/>
        </w:rPr>
      </w:pPr>
      <w:r w:rsidRPr="009E4EBD">
        <w:rPr>
          <w:b/>
          <w:sz w:val="20"/>
        </w:rPr>
        <w:t xml:space="preserve">W kryterium społeczne „zatrudnienie” Wykonawcy zostaną przyznane punkty za zatrudnienie osób niepełnosprawnych, tj. osób spełniających przesłanki statusu niepełnosprawności, określone ustawą z dnia 27 sierpnia 1997 r. o rehabilitacji zawodowej i społecznej oraz zatrudnieniu osób niepełnosprawnych (Dz. U. z 2021 r., poz. 573 z </w:t>
      </w:r>
      <w:proofErr w:type="spellStart"/>
      <w:r w:rsidRPr="009E4EBD">
        <w:rPr>
          <w:b/>
          <w:sz w:val="20"/>
        </w:rPr>
        <w:t>późn</w:t>
      </w:r>
      <w:proofErr w:type="spellEnd"/>
      <w:r w:rsidRPr="009E4EBD">
        <w:rPr>
          <w:b/>
          <w:sz w:val="20"/>
        </w:rPr>
        <w:t>. zm.)  - waga 2 %</w:t>
      </w:r>
    </w:p>
    <w:p w14:paraId="466308D9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1072AF53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Kryterium będzie oceniane w następujący sposób: co najmniej jedna osoba niepełnosprawna zatrudniana przez Wykonawcę przy wykonywaniu zadań w ramach realizacji przedmiotu zamówienia osoby niepełnosprawnej = 2 pkt.</w:t>
      </w:r>
    </w:p>
    <w:p w14:paraId="1ABCC085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56327F17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 xml:space="preserve">Zatrudnienie osób niepełnosprawnych na ww. warunkach może dotyczyć zarówno osób nowo zatrudnionych, jak również wcześniej zatrudnionych przez Wykonawców, skierowanych do wykonywania zadań w ramach realizacji przedmiotu zamówienia. </w:t>
      </w:r>
    </w:p>
    <w:p w14:paraId="6A4267D9" w14:textId="77777777" w:rsidR="009E4EBD" w:rsidRPr="009E4EBD" w:rsidRDefault="009E4EBD" w:rsidP="009E4EBD">
      <w:pPr>
        <w:shd w:val="clear" w:color="auto" w:fill="FFFFFF"/>
        <w:ind w:left="708"/>
        <w:rPr>
          <w:sz w:val="20"/>
        </w:rPr>
      </w:pPr>
    </w:p>
    <w:p w14:paraId="1096EF83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Oferta, w której nie zadeklarowano zatrudnienia osób niepełnosprawnych, otrzyma 0 pkt.</w:t>
      </w:r>
    </w:p>
    <w:p w14:paraId="096F3BDA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0B57C3B6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przypadku złożenia deklaracji dotyczącej zatrudnienia przy wykonywaniu zadań w ramach realizacji przedmiotu zamówienia osoby niepełnosprawnej, Wykonawca będzie zobowiązany przestrzegać tego obowiązku w toku realizacji zamówienia pod rygorem zastosowania przez Zamawiającego kar umownych przewidzianych z tytułu nienależytego wykonania umowy. W przypadku wygaśnięcia lub rozwiązania stosunku pracy przed zakończeniem okresu realizacji zamówienia, Wykonawca zobowiązany będzie do przedłużenia umowy o pracę (w przypadku jej wygaśnięcia) lub zatrudnienie w to miejsce innej osoby niepełnosprawnej na czas realizacji zadań dla Zamawiającego opisanych w umowie.</w:t>
      </w:r>
    </w:p>
    <w:p w14:paraId="40FBC25B" w14:textId="77777777" w:rsidR="009E4EBD" w:rsidRPr="009E4EBD" w:rsidRDefault="009E4EBD" w:rsidP="009E4EBD">
      <w:pPr>
        <w:shd w:val="clear" w:color="auto" w:fill="FFFFFF"/>
        <w:ind w:left="708"/>
        <w:rPr>
          <w:sz w:val="20"/>
        </w:rPr>
      </w:pPr>
    </w:p>
    <w:p w14:paraId="155C0177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Jeżeli Wykonawca zadeklaruje zatrudnienie przy wykonywaniu zadań w ramach realizacji przedmiotu zamówienia osoby niepełnosprawnej, będzie zobowiązany do:</w:t>
      </w:r>
    </w:p>
    <w:p w14:paraId="05B0F4FF" w14:textId="5070F537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przedstawienia Zamawiającemu w ciągu trzech dni od dnia podpisania umowy poświadczonego za zgodność z oryginałem przez Wykonawcę zaświadczenia o skierowaniu do realizacji zamówienia osoby niepełnosprawnej,</w:t>
      </w:r>
    </w:p>
    <w:p w14:paraId="70B3880A" w14:textId="00505AD9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wywiązania się z deklarowanego zatrudniania 1 osoby przez cały okres obowiązywania umowy, pod rygorem zastosowania przez Zamawiającego kary umownej,</w:t>
      </w:r>
    </w:p>
    <w:p w14:paraId="3276EAAF" w14:textId="704AD050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w przypadku zmiany osoby niepełnosprawnej skierowanej wykonywania zadań w ramach realizacji przedmiotu zamówienia, Wykonawca zobowiązany będzie do przedstawienia Zamawiającemu zaświadczenia o zatrudnieniu nowej osoby, w ciągu trzech dni od dnia zgłoszenia zmiany.</w:t>
      </w:r>
    </w:p>
    <w:p w14:paraId="17160994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trakcie realizacji zamówienia Zamawiający uprawniony jest do wykonywania czynności kontrolnych wobec Wykonawcy odnośnie spełniania przez Wykonawcę wymogu zatrudnienia osoby niepełnosprawnej w tym w szczególności:</w:t>
      </w:r>
    </w:p>
    <w:p w14:paraId="409B4460" w14:textId="35015841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żądania oświadczeń i dokumentów w zakresie potwierdzania spełniania ww. wymogu</w:t>
      </w:r>
      <w:r w:rsidR="007A08E9">
        <w:rPr>
          <w:sz w:val="20"/>
        </w:rPr>
        <w:t xml:space="preserve"> </w:t>
      </w:r>
      <w:r w:rsidRPr="007A08E9">
        <w:rPr>
          <w:sz w:val="20"/>
        </w:rPr>
        <w:t>i dokonywania jego oceny,</w:t>
      </w:r>
    </w:p>
    <w:p w14:paraId="1F9AF6A3" w14:textId="345AB5E1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żądania wyjaśnień w przypadku wątpliwości w zakresie potwierdzenia spełniania ww. wymogu,</w:t>
      </w:r>
    </w:p>
    <w:p w14:paraId="16F483F0" w14:textId="6D7919F2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przeprowadzenia kontroli.</w:t>
      </w:r>
    </w:p>
    <w:p w14:paraId="18B8E4AD" w14:textId="3D7654EC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trakcie realizacji zamówienia na każde wezwanie Zamawiającego w wyznaczonym terminie Wykonawca przedłoży Zamawiającemu poświadczoną za zgodność z oryginałem przez Wykonawcę kopię umowy o pracę osoby skierowanej do realizacji zamówienia. Kopia umowy powinna zostać zanonimizowana w sposób zapewniający ochronę danych osobowych pracownika (tj. w szczególności bez adresu oraz nr PESEL). Imię i nazwisko pracownika nie podlega animizacji. Informacje takie jak: data zawarcia umowy, rodzaj umowy o pracę i wymiar etatu powinny być możliwe do zidentyfikowania.</w:t>
      </w:r>
    </w:p>
    <w:p w14:paraId="774DE45F" w14:textId="77777777" w:rsidR="009E4EBD" w:rsidRDefault="009E4EBD" w:rsidP="00C63FD5">
      <w:pPr>
        <w:shd w:val="clear" w:color="auto" w:fill="FFFFFF"/>
        <w:ind w:left="708"/>
        <w:rPr>
          <w:sz w:val="20"/>
        </w:rPr>
      </w:pPr>
    </w:p>
    <w:p w14:paraId="59E067CC" w14:textId="24E5847F" w:rsidR="00C63FD5" w:rsidRDefault="00C63FD5" w:rsidP="00BB18FA">
      <w:pPr>
        <w:shd w:val="clear" w:color="auto" w:fill="FFFFFF"/>
        <w:ind w:left="708"/>
        <w:rPr>
          <w:sz w:val="20"/>
        </w:rPr>
      </w:pPr>
    </w:p>
    <w:p w14:paraId="7F05CAD4" w14:textId="2C10271B" w:rsidR="002E2E1E" w:rsidRDefault="002E2E1E" w:rsidP="002E2E1E">
      <w:pPr>
        <w:shd w:val="clear" w:color="auto" w:fill="FFFFFF"/>
        <w:ind w:firstLine="708"/>
        <w:jc w:val="both"/>
        <w:rPr>
          <w:b/>
        </w:rPr>
      </w:pPr>
      <w:r w:rsidRPr="002E2E1E">
        <w:rPr>
          <w:b/>
        </w:rPr>
        <w:t>Sumaryczna liczba punktów zostanie obliczona według wzoru:</w:t>
      </w:r>
    </w:p>
    <w:p w14:paraId="504C1721" w14:textId="12202FBF" w:rsidR="002E2E1E" w:rsidRPr="002E2E1E" w:rsidRDefault="002E2E1E" w:rsidP="002E2E1E">
      <w:pPr>
        <w:shd w:val="clear" w:color="auto" w:fill="FFFFFF"/>
        <w:ind w:firstLine="708"/>
        <w:jc w:val="both"/>
        <w:rPr>
          <w:b/>
        </w:rPr>
      </w:pPr>
    </w:p>
    <w:p w14:paraId="1418C126" w14:textId="77777777" w:rsidR="002E2E1E" w:rsidRDefault="002E2E1E" w:rsidP="00BB18FA">
      <w:pPr>
        <w:shd w:val="clear" w:color="auto" w:fill="FFFFFF"/>
        <w:ind w:left="708"/>
        <w:rPr>
          <w:sz w:val="20"/>
        </w:rPr>
      </w:pPr>
    </w:p>
    <w:p w14:paraId="0800F548" w14:textId="2144B124" w:rsidR="00E43C75" w:rsidRDefault="00E43C75" w:rsidP="007A08E9">
      <w:pPr>
        <w:pStyle w:val="Akapitzlist"/>
        <w:ind w:left="1080"/>
        <w:rPr>
          <w:b/>
        </w:rPr>
      </w:pPr>
      <w:r w:rsidRPr="005870EE">
        <w:tab/>
      </w:r>
      <w:r w:rsidR="002C420E">
        <w:tab/>
      </w:r>
      <w:r w:rsidR="002C420E">
        <w:tab/>
      </w:r>
      <w:r w:rsidR="007A08E9">
        <w:tab/>
      </w:r>
      <w:r w:rsidR="007A08E9">
        <w:tab/>
      </w:r>
      <w:r w:rsidR="002E2E1E">
        <w:rPr>
          <w:b/>
        </w:rPr>
        <w:t>P</w:t>
      </w:r>
      <w:r w:rsidR="002C420E" w:rsidRPr="007A08E9">
        <w:rPr>
          <w:b/>
        </w:rPr>
        <w:t xml:space="preserve"> = W + GP</w:t>
      </w:r>
      <w:r w:rsidR="009E4EBD" w:rsidRPr="007A08E9">
        <w:rPr>
          <w:b/>
        </w:rPr>
        <w:t xml:space="preserve"> + KS</w:t>
      </w:r>
    </w:p>
    <w:p w14:paraId="68D0FAD0" w14:textId="77777777" w:rsidR="002E2E1E" w:rsidRDefault="002E2E1E" w:rsidP="002E2E1E">
      <w:pPr>
        <w:shd w:val="clear" w:color="auto" w:fill="FFFFFF"/>
        <w:ind w:left="1080"/>
        <w:jc w:val="both"/>
      </w:pPr>
      <w:r>
        <w:t>gdzie:</w:t>
      </w:r>
    </w:p>
    <w:p w14:paraId="3432E1BE" w14:textId="77777777" w:rsidR="002E2E1E" w:rsidRDefault="002E2E1E" w:rsidP="002E2E1E">
      <w:pPr>
        <w:shd w:val="clear" w:color="auto" w:fill="FFFFFF"/>
        <w:ind w:left="1080"/>
        <w:jc w:val="both"/>
      </w:pPr>
      <w:r>
        <w:t>P – łączna liczba punktów przyznanych w poszczególnych kryteriach,</w:t>
      </w:r>
    </w:p>
    <w:p w14:paraId="1F0B0A3F" w14:textId="77777777" w:rsidR="002E2E1E" w:rsidRDefault="002E2E1E" w:rsidP="002E2E1E">
      <w:pPr>
        <w:shd w:val="clear" w:color="auto" w:fill="FFFFFF"/>
        <w:ind w:left="1080"/>
        <w:jc w:val="both"/>
      </w:pPr>
      <w:r>
        <w:t>W – liczba punktów przyznanych w kryterium „Cena za wsparcie”,</w:t>
      </w:r>
    </w:p>
    <w:p w14:paraId="0594CCA9" w14:textId="77777777" w:rsidR="002E2E1E" w:rsidRDefault="002E2E1E" w:rsidP="002E2E1E">
      <w:pPr>
        <w:shd w:val="clear" w:color="auto" w:fill="FFFFFF"/>
        <w:ind w:left="1080"/>
        <w:jc w:val="both"/>
      </w:pPr>
      <w:r>
        <w:t>GP – liczba punktów przyznanych w kryterium „Godziny programistyczne”,</w:t>
      </w:r>
    </w:p>
    <w:p w14:paraId="387C2498" w14:textId="2AB94AE4" w:rsidR="002E2E1E" w:rsidRDefault="002E2E1E" w:rsidP="002E2E1E">
      <w:pPr>
        <w:shd w:val="clear" w:color="auto" w:fill="FFFFFF"/>
        <w:ind w:left="1080"/>
        <w:jc w:val="both"/>
      </w:pPr>
      <w:r>
        <w:t xml:space="preserve">KS – liczba punktów w "kryterium społecznym” </w:t>
      </w:r>
    </w:p>
    <w:p w14:paraId="1CBF1474" w14:textId="77777777" w:rsidR="002E2E1E" w:rsidRDefault="002E2E1E" w:rsidP="002E2E1E">
      <w:pPr>
        <w:shd w:val="clear" w:color="auto" w:fill="FFFFFF"/>
        <w:ind w:left="1080"/>
        <w:jc w:val="both"/>
        <w:rPr>
          <w:b/>
          <w:bCs/>
        </w:rPr>
      </w:pPr>
    </w:p>
    <w:p w14:paraId="6980569E" w14:textId="77777777" w:rsidR="002E2E1E" w:rsidRPr="001E4C76" w:rsidRDefault="002E2E1E" w:rsidP="001E4C76">
      <w:pPr>
        <w:pStyle w:val="Akapitzlist"/>
        <w:ind w:left="1080"/>
        <w:jc w:val="both"/>
      </w:pPr>
      <w:r w:rsidRPr="001E4C76">
        <w:t>Przy wyborze oferty Zamawiający będzie stosować zasadę, że oferta zawierająca najwyższą liczbę punktów przyznanych według powyższych kryteriów, jest ofertą najkorzystniejszą.</w:t>
      </w:r>
    </w:p>
    <w:p w14:paraId="5F3CD2AA" w14:textId="77777777" w:rsidR="007A08E9" w:rsidRPr="002E2E1E" w:rsidRDefault="007A08E9" w:rsidP="002E2E1E">
      <w:pPr>
        <w:rPr>
          <w:b/>
        </w:rPr>
      </w:pPr>
    </w:p>
    <w:p w14:paraId="27CE8A79" w14:textId="77777777" w:rsidR="00E43C75" w:rsidRPr="005870EE" w:rsidRDefault="00E43C75" w:rsidP="00E43C75">
      <w:pPr>
        <w:pStyle w:val="Akapitzlist"/>
        <w:ind w:left="1080"/>
      </w:pPr>
    </w:p>
    <w:p w14:paraId="39A30A17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SPOSÓB OBLICZENIA CENY OFERTY</w:t>
      </w:r>
    </w:p>
    <w:p w14:paraId="3EC6EECB" w14:textId="358ABCDA" w:rsidR="00E43C75" w:rsidRPr="005870EE" w:rsidRDefault="00E43C75" w:rsidP="00231EB1">
      <w:pPr>
        <w:pStyle w:val="Akapitzlist"/>
        <w:ind w:left="1080"/>
        <w:jc w:val="both"/>
      </w:pPr>
      <w:r w:rsidRPr="00CC6E8A">
        <w:t xml:space="preserve">Podstawą do określenia ceny </w:t>
      </w:r>
      <w:r w:rsidR="00B915D9">
        <w:t xml:space="preserve">jest zakres opisany w punkcie </w:t>
      </w:r>
      <w:r w:rsidR="00B915D9" w:rsidRPr="00B915D9">
        <w:rPr>
          <w:b/>
        </w:rPr>
        <w:t>III</w:t>
      </w:r>
      <w:r w:rsidR="00B915D9">
        <w:t xml:space="preserve"> dokumentu</w:t>
      </w:r>
      <w:r w:rsidRPr="00CC6E8A">
        <w:t>,</w:t>
      </w:r>
      <w:r w:rsidRPr="005870EE">
        <w:t xml:space="preserve"> przy czym Zamawiający oszacował, że </w:t>
      </w:r>
      <w:r w:rsidR="00231EB1">
        <w:t xml:space="preserve">na realizację podpunktu 1 </w:t>
      </w:r>
      <w:r w:rsidR="00B915D9">
        <w:t xml:space="preserve">przeznacza </w:t>
      </w:r>
      <w:r w:rsidR="004771FB">
        <w:t xml:space="preserve">do </w:t>
      </w:r>
      <w:r w:rsidR="00231EB1">
        <w:t>30</w:t>
      </w:r>
      <w:r w:rsidR="00B915D9">
        <w:t> 000zł brutto, natomiast na godziny programistyczne ok</w:t>
      </w:r>
      <w:r w:rsidR="00231EB1">
        <w:t>reślone w punkcie 2 przeznacza 90</w:t>
      </w:r>
      <w:r w:rsidR="00B915D9">
        <w:t> 000zł brutto.</w:t>
      </w:r>
    </w:p>
    <w:p w14:paraId="70C3C4CC" w14:textId="77777777" w:rsidR="00E43C75" w:rsidRPr="005870EE" w:rsidRDefault="00E43C75" w:rsidP="00E43C75">
      <w:pPr>
        <w:pStyle w:val="Akapitzlist"/>
        <w:ind w:left="1080"/>
      </w:pPr>
    </w:p>
    <w:p w14:paraId="2161CB42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TERMIN WYKONANIA ZAMÓWIENIA</w:t>
      </w:r>
    </w:p>
    <w:p w14:paraId="3FBF7446" w14:textId="4F6DE170" w:rsidR="00E43C75" w:rsidRPr="005870EE" w:rsidRDefault="00E43C75" w:rsidP="00E43C75">
      <w:pPr>
        <w:pStyle w:val="Akapitzlist"/>
        <w:ind w:left="1080"/>
      </w:pPr>
      <w:r w:rsidRPr="005870EE">
        <w:t xml:space="preserve">Wykonawca zobowiązany będzie do </w:t>
      </w:r>
      <w:r w:rsidR="00C63FD5">
        <w:t>świadczenia wsparcia techniczne</w:t>
      </w:r>
      <w:r w:rsidR="00DC48B0">
        <w:t>go od momentu podpisania umowy.</w:t>
      </w:r>
    </w:p>
    <w:p w14:paraId="2EDC7E58" w14:textId="77777777" w:rsidR="00E43C75" w:rsidRPr="005870EE" w:rsidRDefault="00E43C75" w:rsidP="00E43C75">
      <w:pPr>
        <w:pStyle w:val="Akapitzlist"/>
        <w:ind w:left="1080"/>
      </w:pPr>
    </w:p>
    <w:p w14:paraId="5BE7B26F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SPOSOBU PRZYGOTOWANIA OFERTY</w:t>
      </w:r>
    </w:p>
    <w:p w14:paraId="62B53C91" w14:textId="77777777" w:rsidR="00E43C75" w:rsidRDefault="00E43C75" w:rsidP="007A08E9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>
        <w:t>O</w:t>
      </w:r>
      <w:r w:rsidRPr="005870EE">
        <w:t xml:space="preserve">ferta musi mieć formę pliku w formacie pdf w języku polskim. </w:t>
      </w:r>
    </w:p>
    <w:p w14:paraId="5DE16442" w14:textId="77777777" w:rsidR="00E43C75" w:rsidRDefault="00E43C75" w:rsidP="007A08E9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>
        <w:t>O</w:t>
      </w:r>
      <w:r w:rsidRPr="005870EE">
        <w:t xml:space="preserve">ferta musi zawierać: </w:t>
      </w:r>
    </w:p>
    <w:p w14:paraId="2AD03329" w14:textId="77777777" w:rsidR="00E43C75" w:rsidRDefault="00E43C75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5870EE">
        <w:t>imię, nazwisko, firmę i dokładny adres wykonawcy, datę sporządzenia oferty oraz imię i nazwisko osoby uprawnionej do reprezentowania Wykonawcy;</w:t>
      </w:r>
    </w:p>
    <w:p w14:paraId="1047770D" w14:textId="5F6A0DED" w:rsidR="00E43C75" w:rsidRDefault="00E43C75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5870EE">
        <w:t>cenę za którą wykonawca zo</w:t>
      </w:r>
      <w:r w:rsidR="00C63FD5">
        <w:t>bowiązuje się do wykonania pracy</w:t>
      </w:r>
      <w:r w:rsidRPr="005870EE">
        <w:t xml:space="preserve"> ( netto i brutto); </w:t>
      </w:r>
    </w:p>
    <w:p w14:paraId="59171DBD" w14:textId="44EC21E5" w:rsidR="002C420E" w:rsidRDefault="006D740E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>
        <w:t xml:space="preserve">zadeklarowaną </w:t>
      </w:r>
      <w:r w:rsidR="002C420E">
        <w:t>ilość godzin programistycznych jakie wykonawca</w:t>
      </w:r>
      <w:r w:rsidR="00231EB1">
        <w:t xml:space="preserve"> oferuje za kwotę 9</w:t>
      </w:r>
      <w:r>
        <w:t>0 000 brutto;</w:t>
      </w:r>
    </w:p>
    <w:p w14:paraId="31DD34C5" w14:textId="0D2EEB07" w:rsidR="007A08E9" w:rsidRDefault="007A08E9" w:rsidP="007A08E9">
      <w:pPr>
        <w:pStyle w:val="Akapitzlist"/>
        <w:numPr>
          <w:ilvl w:val="0"/>
          <w:numId w:val="33"/>
        </w:numPr>
        <w:jc w:val="both"/>
      </w:pPr>
      <w:r w:rsidRPr="007A08E9">
        <w:t>Oświadczenie o zatrudnieniu osoby niepełnosprawne</w:t>
      </w:r>
      <w:r>
        <w:t>j, zgodnie z opisem w części V</w:t>
      </w:r>
      <w:r w:rsidRPr="007A08E9">
        <w:t xml:space="preserve">.  </w:t>
      </w:r>
    </w:p>
    <w:p w14:paraId="20AEE852" w14:textId="77777777" w:rsidR="00E43C75" w:rsidRPr="005870EE" w:rsidRDefault="00E43C75" w:rsidP="00E43C75">
      <w:pPr>
        <w:pStyle w:val="Akapitzlist"/>
        <w:ind w:left="1800"/>
      </w:pPr>
    </w:p>
    <w:p w14:paraId="711346E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UDZIELENIE ZAMÓWIENIA</w:t>
      </w:r>
    </w:p>
    <w:p w14:paraId="0B945089" w14:textId="77777777" w:rsidR="00E43C75" w:rsidRPr="005870EE" w:rsidRDefault="00E43C75" w:rsidP="00C65D6A">
      <w:pPr>
        <w:pStyle w:val="Akapitzlist"/>
        <w:ind w:left="1080"/>
        <w:jc w:val="both"/>
      </w:pPr>
      <w:r w:rsidRPr="005870EE">
        <w:t xml:space="preserve">Zamawiający udzieli zamówienia Wykonawcy, którego oferta będzie najwyżej punktowana na podstawie </w:t>
      </w:r>
      <w:r>
        <w:t>obliczeń wg wzoru</w:t>
      </w:r>
      <w:r w:rsidRPr="005870EE">
        <w:t xml:space="preserve"> w pkt. V.</w:t>
      </w:r>
    </w:p>
    <w:p w14:paraId="53E23CDC" w14:textId="77777777" w:rsidR="00E43C75" w:rsidRPr="005870EE" w:rsidRDefault="00E43C75" w:rsidP="00E43C75">
      <w:pPr>
        <w:pStyle w:val="Akapitzlist"/>
        <w:ind w:left="1080"/>
      </w:pPr>
      <w:r w:rsidRPr="005870EE">
        <w:t xml:space="preserve"> </w:t>
      </w:r>
    </w:p>
    <w:p w14:paraId="29459A64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DODATKOWE INFORMACJE</w:t>
      </w:r>
    </w:p>
    <w:p w14:paraId="6E40B954" w14:textId="54355772" w:rsidR="00E43C75" w:rsidRDefault="00E43C75" w:rsidP="00D724EF">
      <w:pPr>
        <w:pStyle w:val="Akapitzlist"/>
        <w:ind w:left="1080"/>
        <w:jc w:val="both"/>
      </w:pPr>
      <w:r w:rsidRPr="005870EE">
        <w:t>Termin ważności oferty winien obejmować 90 dni.</w:t>
      </w:r>
    </w:p>
    <w:p w14:paraId="1D68896E" w14:textId="4E6D12B5" w:rsidR="00AE40EB" w:rsidRDefault="00AE40EB" w:rsidP="00D724EF">
      <w:pPr>
        <w:pStyle w:val="Akapitzlist"/>
        <w:ind w:left="1080"/>
        <w:jc w:val="both"/>
      </w:pPr>
    </w:p>
    <w:p w14:paraId="49738A1D" w14:textId="77777777" w:rsidR="00AE40EB" w:rsidRDefault="00AE40EB" w:rsidP="00D724EF">
      <w:pPr>
        <w:pStyle w:val="Akapitzlist"/>
        <w:ind w:left="1080"/>
        <w:jc w:val="both"/>
      </w:pPr>
    </w:p>
    <w:p w14:paraId="05C68B72" w14:textId="5F2262CD" w:rsidR="00AE40EB" w:rsidRDefault="00AE40EB" w:rsidP="00AE40EB">
      <w:pPr>
        <w:pStyle w:val="Akapitzlist"/>
        <w:ind w:left="1080"/>
        <w:jc w:val="both"/>
      </w:pPr>
      <w:r w:rsidRPr="00AE40EB">
        <w:t>Istnieje możliwość zapoznania się z obecną wersją systemu w siedzibie zamawiającego. Zamawiający nie udostępnia szczegółów dokumentacji technicznej oraz kodów źródłowych przed podpisaniem umowy, istnieje natomiast możliwość przeglądu dokumentacji i kodów na miejscu w siedzibie MSZ (ul. Karmazynowa 1A, Warszawa), po uprzednim podpisaniu klauzuli o zachowaniu poufności informacji.</w:t>
      </w:r>
    </w:p>
    <w:p w14:paraId="45354CFB" w14:textId="77777777" w:rsidR="00AE40EB" w:rsidRDefault="00AE40EB" w:rsidP="00AE40EB">
      <w:pPr>
        <w:pStyle w:val="Akapitzlist"/>
        <w:ind w:left="1080"/>
        <w:jc w:val="both"/>
      </w:pPr>
    </w:p>
    <w:p w14:paraId="4562AB17" w14:textId="2779B039" w:rsidR="002E2E1E" w:rsidRDefault="002E2E1E" w:rsidP="00D724EF">
      <w:pPr>
        <w:pStyle w:val="Akapitzlist"/>
        <w:ind w:left="1080"/>
        <w:jc w:val="both"/>
      </w:pPr>
      <w:r w:rsidRPr="002E2E1E">
        <w:lastRenderedPageBreak/>
        <w:t>W przypadku, gdy realizacja zamówienia będzie wymagała dostępu Wykonawcy do środowiska produkcyjnego Zamawiającego, w którym przetwarzane są dane osobowe, Zamawiający wymaga zawarcia umowy o powierzeniu da</w:t>
      </w:r>
      <w:r w:rsidR="00D724EF">
        <w:t>nych osobowych do przetwarzania, zgodnie z zapisami rozporządzenia o ochronie danych osobowych (RODO).</w:t>
      </w:r>
    </w:p>
    <w:p w14:paraId="026A46B0" w14:textId="42268875" w:rsidR="00AE40EB" w:rsidRDefault="00AE40EB" w:rsidP="00D724EF">
      <w:pPr>
        <w:pStyle w:val="Akapitzlist"/>
        <w:ind w:left="1080"/>
        <w:jc w:val="both"/>
      </w:pPr>
    </w:p>
    <w:p w14:paraId="5B4DC506" w14:textId="44783FD3" w:rsidR="00AE40EB" w:rsidRPr="005870EE" w:rsidRDefault="00AE40EB" w:rsidP="00D724EF">
      <w:pPr>
        <w:pStyle w:val="Akapitzlist"/>
        <w:ind w:left="1080"/>
        <w:jc w:val="both"/>
      </w:pPr>
      <w:r w:rsidRPr="00AE40EB">
        <w:t>W przypadku realizacji usługi lub jej części w siedzibie Zamawiającego, Wykonawca jest zobowiązany do stosowania się do wewnętrznych przepisów Zamawiającego w zakresie bezpieczeństwa jego siedziby i ruchu osobowego, w tym do przekazania imiennej listy pracowników wyznaczonych do realizacji usługi, zgodnie ze wzorem określonym przez Zamawiającego.</w:t>
      </w:r>
    </w:p>
    <w:p w14:paraId="4412C4E6" w14:textId="77777777" w:rsidR="00E43C75" w:rsidRPr="005870EE" w:rsidRDefault="00E43C75" w:rsidP="00E43C75">
      <w:pPr>
        <w:pStyle w:val="Akapitzlist"/>
        <w:ind w:left="1080"/>
      </w:pPr>
    </w:p>
    <w:p w14:paraId="1F188F49" w14:textId="774AE9D0" w:rsidR="00E43C75" w:rsidRPr="005870EE" w:rsidRDefault="00E43C75" w:rsidP="00D724EF">
      <w:pPr>
        <w:pStyle w:val="Akapitzlist"/>
        <w:ind w:left="1080"/>
        <w:jc w:val="both"/>
      </w:pPr>
      <w:r w:rsidRPr="005870EE">
        <w:t xml:space="preserve">Dodatkowych informacji udziela Pan </w:t>
      </w:r>
      <w:r w:rsidR="00231EB1">
        <w:t xml:space="preserve">Marcin Prawica </w:t>
      </w:r>
      <w:r w:rsidRPr="005870EE">
        <w:t xml:space="preserve">drogą elektroniczną pod adresem email: </w:t>
      </w:r>
      <w:hyperlink r:id="rId12" w:history="1">
        <w:r w:rsidR="00231EB1" w:rsidRPr="001825E1">
          <w:rPr>
            <w:rStyle w:val="Hipercze"/>
          </w:rPr>
          <w:t>marcin.prawica@msz.gov.pl</w:t>
        </w:r>
      </w:hyperlink>
      <w:r w:rsidR="00231EB1">
        <w:t xml:space="preserve"> </w:t>
      </w:r>
    </w:p>
    <w:p w14:paraId="0C3DB44C" w14:textId="77777777" w:rsidR="00E43C75" w:rsidRDefault="00E43C75" w:rsidP="00E43C75">
      <w:pPr>
        <w:pStyle w:val="Akapitzlist"/>
        <w:ind w:left="1080"/>
      </w:pPr>
    </w:p>
    <w:p w14:paraId="7B771956" w14:textId="77777777" w:rsidR="00E43C75" w:rsidRPr="005870EE" w:rsidRDefault="00E43C75" w:rsidP="00E43C75">
      <w:pPr>
        <w:pStyle w:val="Akapitzlist"/>
        <w:ind w:left="1080"/>
      </w:pPr>
    </w:p>
    <w:p w14:paraId="6813E1EE" w14:textId="6C74868E" w:rsidR="00953976" w:rsidRPr="0051777C" w:rsidRDefault="00E43C75" w:rsidP="00D724EF">
      <w:pPr>
        <w:pStyle w:val="Akapitzlist"/>
        <w:ind w:left="1080"/>
        <w:jc w:val="both"/>
        <w:rPr>
          <w:b/>
          <w:sz w:val="24"/>
          <w:szCs w:val="24"/>
          <w:lang w:eastAsia="pl-PL"/>
        </w:rPr>
      </w:pPr>
      <w:r w:rsidRPr="005870EE">
        <w:rPr>
          <w:b/>
        </w:rPr>
        <w:t>Ministerstwo Spraw Zagranicznych zastrzega sobie prawo do negocjacji warunków zawartych w ofertach oraz do nie wybrania żadnej z wpływających ofert.</w:t>
      </w:r>
    </w:p>
    <w:sectPr w:rsidR="00953976" w:rsidRPr="0051777C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9E5"/>
    <w:multiLevelType w:val="hybridMultilevel"/>
    <w:tmpl w:val="F18C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06D"/>
    <w:multiLevelType w:val="multilevel"/>
    <w:tmpl w:val="4896004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984275"/>
    <w:multiLevelType w:val="hybridMultilevel"/>
    <w:tmpl w:val="AF98C54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A32E87"/>
    <w:multiLevelType w:val="hybridMultilevel"/>
    <w:tmpl w:val="753CFE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C1529C"/>
    <w:multiLevelType w:val="hybridMultilevel"/>
    <w:tmpl w:val="01B030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295557"/>
    <w:multiLevelType w:val="hybridMultilevel"/>
    <w:tmpl w:val="615A123E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4222"/>
    <w:multiLevelType w:val="hybridMultilevel"/>
    <w:tmpl w:val="8DE06310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2857EA2"/>
    <w:multiLevelType w:val="hybridMultilevel"/>
    <w:tmpl w:val="B178BF66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7A8"/>
    <w:multiLevelType w:val="hybridMultilevel"/>
    <w:tmpl w:val="86E6BF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B2C4A"/>
    <w:multiLevelType w:val="multilevel"/>
    <w:tmpl w:val="9A04F902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6213E4"/>
    <w:multiLevelType w:val="hybridMultilevel"/>
    <w:tmpl w:val="A432A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B1827"/>
    <w:multiLevelType w:val="hybridMultilevel"/>
    <w:tmpl w:val="AEF6C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271"/>
    <w:multiLevelType w:val="hybridMultilevel"/>
    <w:tmpl w:val="313294C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D80354"/>
    <w:multiLevelType w:val="hybridMultilevel"/>
    <w:tmpl w:val="ACB657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E1421C"/>
    <w:multiLevelType w:val="hybridMultilevel"/>
    <w:tmpl w:val="0428C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CC7D46"/>
    <w:multiLevelType w:val="hybridMultilevel"/>
    <w:tmpl w:val="B1C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0A34"/>
    <w:multiLevelType w:val="hybridMultilevel"/>
    <w:tmpl w:val="D336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3966"/>
    <w:multiLevelType w:val="hybridMultilevel"/>
    <w:tmpl w:val="8E74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71A3"/>
    <w:multiLevelType w:val="hybridMultilevel"/>
    <w:tmpl w:val="EE42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0404AB"/>
    <w:multiLevelType w:val="hybridMultilevel"/>
    <w:tmpl w:val="7E168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2057"/>
    <w:multiLevelType w:val="hybridMultilevel"/>
    <w:tmpl w:val="47F0268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5356A5"/>
    <w:multiLevelType w:val="hybridMultilevel"/>
    <w:tmpl w:val="958464F0"/>
    <w:lvl w:ilvl="0" w:tplc="FC027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18B4"/>
    <w:multiLevelType w:val="hybridMultilevel"/>
    <w:tmpl w:val="C7FC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14661"/>
    <w:multiLevelType w:val="hybridMultilevel"/>
    <w:tmpl w:val="15F8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B2194"/>
    <w:multiLevelType w:val="hybridMultilevel"/>
    <w:tmpl w:val="B8D8BE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9C61A19"/>
    <w:multiLevelType w:val="hybridMultilevel"/>
    <w:tmpl w:val="BE6C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2E2DE4"/>
    <w:multiLevelType w:val="hybridMultilevel"/>
    <w:tmpl w:val="64A2343C"/>
    <w:lvl w:ilvl="0" w:tplc="A7DAD0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65686"/>
    <w:multiLevelType w:val="hybridMultilevel"/>
    <w:tmpl w:val="C77218C8"/>
    <w:lvl w:ilvl="0" w:tplc="00D2C6D8">
      <w:start w:val="8"/>
      <w:numFmt w:val="decimal"/>
      <w:lvlText w:val="%1."/>
      <w:lvlJc w:val="left"/>
      <w:pPr>
        <w:ind w:left="375" w:hanging="375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C04E1"/>
    <w:multiLevelType w:val="hybridMultilevel"/>
    <w:tmpl w:val="F7646A8C"/>
    <w:lvl w:ilvl="0" w:tplc="B6CE79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3353A"/>
    <w:multiLevelType w:val="hybridMultilevel"/>
    <w:tmpl w:val="478C2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8" w15:restartNumberingAfterBreak="0">
    <w:nsid w:val="74E7222D"/>
    <w:multiLevelType w:val="hybridMultilevel"/>
    <w:tmpl w:val="FF40DB5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B03E0"/>
    <w:multiLevelType w:val="hybridMultilevel"/>
    <w:tmpl w:val="FE20BF8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DA171D"/>
    <w:multiLevelType w:val="hybridMultilevel"/>
    <w:tmpl w:val="B0EE4FA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6"/>
  </w:num>
  <w:num w:numId="5">
    <w:abstractNumId w:val="17"/>
  </w:num>
  <w:num w:numId="6">
    <w:abstractNumId w:val="42"/>
  </w:num>
  <w:num w:numId="7">
    <w:abstractNumId w:val="31"/>
  </w:num>
  <w:num w:numId="8">
    <w:abstractNumId w:val="28"/>
  </w:num>
  <w:num w:numId="9">
    <w:abstractNumId w:val="35"/>
  </w:num>
  <w:num w:numId="10">
    <w:abstractNumId w:val="30"/>
  </w:num>
  <w:num w:numId="11">
    <w:abstractNumId w:val="11"/>
  </w:num>
  <w:num w:numId="12">
    <w:abstractNumId w:val="33"/>
  </w:num>
  <w:num w:numId="13">
    <w:abstractNumId w:val="22"/>
  </w:num>
  <w:num w:numId="14">
    <w:abstractNumId w:val="18"/>
  </w:num>
  <w:num w:numId="15">
    <w:abstractNumId w:val="9"/>
  </w:num>
  <w:num w:numId="16">
    <w:abstractNumId w:val="1"/>
  </w:num>
  <w:num w:numId="17">
    <w:abstractNumId w:val="40"/>
  </w:num>
  <w:num w:numId="18">
    <w:abstractNumId w:val="6"/>
  </w:num>
  <w:num w:numId="19">
    <w:abstractNumId w:val="38"/>
  </w:num>
  <w:num w:numId="20">
    <w:abstractNumId w:val="12"/>
  </w:num>
  <w:num w:numId="21">
    <w:abstractNumId w:val="20"/>
  </w:num>
  <w:num w:numId="22">
    <w:abstractNumId w:val="24"/>
  </w:num>
  <w:num w:numId="23">
    <w:abstractNumId w:val="7"/>
  </w:num>
  <w:num w:numId="24">
    <w:abstractNumId w:val="5"/>
  </w:num>
  <w:num w:numId="25">
    <w:abstractNumId w:val="32"/>
  </w:num>
  <w:num w:numId="26">
    <w:abstractNumId w:val="2"/>
  </w:num>
  <w:num w:numId="27">
    <w:abstractNumId w:val="29"/>
  </w:num>
  <w:num w:numId="28">
    <w:abstractNumId w:val="8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6"/>
  </w:num>
  <w:num w:numId="32">
    <w:abstractNumId w:val="21"/>
  </w:num>
  <w:num w:numId="33">
    <w:abstractNumId w:val="41"/>
  </w:num>
  <w:num w:numId="34">
    <w:abstractNumId w:val="3"/>
  </w:num>
  <w:num w:numId="35">
    <w:abstractNumId w:val="13"/>
  </w:num>
  <w:num w:numId="36">
    <w:abstractNumId w:val="4"/>
  </w:num>
  <w:num w:numId="37">
    <w:abstractNumId w:val="39"/>
  </w:num>
  <w:num w:numId="38">
    <w:abstractNumId w:val="27"/>
  </w:num>
  <w:num w:numId="39">
    <w:abstractNumId w:val="14"/>
  </w:num>
  <w:num w:numId="40">
    <w:abstractNumId w:val="37"/>
  </w:num>
  <w:num w:numId="41">
    <w:abstractNumId w:val="15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0176C"/>
    <w:rsid w:val="00032581"/>
    <w:rsid w:val="000348F0"/>
    <w:rsid w:val="0007404B"/>
    <w:rsid w:val="000D2EC3"/>
    <w:rsid w:val="000D3291"/>
    <w:rsid w:val="000E473C"/>
    <w:rsid w:val="000F419D"/>
    <w:rsid w:val="00117A5E"/>
    <w:rsid w:val="00121B2C"/>
    <w:rsid w:val="00121CE4"/>
    <w:rsid w:val="00125172"/>
    <w:rsid w:val="00135158"/>
    <w:rsid w:val="00164A3B"/>
    <w:rsid w:val="00172E23"/>
    <w:rsid w:val="00195FDF"/>
    <w:rsid w:val="001B628B"/>
    <w:rsid w:val="001C3084"/>
    <w:rsid w:val="001D1A5C"/>
    <w:rsid w:val="001E4C76"/>
    <w:rsid w:val="00203A0A"/>
    <w:rsid w:val="00211EE0"/>
    <w:rsid w:val="002130E1"/>
    <w:rsid w:val="00231EB1"/>
    <w:rsid w:val="0023378A"/>
    <w:rsid w:val="002369A0"/>
    <w:rsid w:val="002575BA"/>
    <w:rsid w:val="00257904"/>
    <w:rsid w:val="00261914"/>
    <w:rsid w:val="00277D4D"/>
    <w:rsid w:val="002A44CC"/>
    <w:rsid w:val="002B3F1C"/>
    <w:rsid w:val="002C420E"/>
    <w:rsid w:val="002E2E1E"/>
    <w:rsid w:val="00317D95"/>
    <w:rsid w:val="003328C4"/>
    <w:rsid w:val="003441BE"/>
    <w:rsid w:val="00396FB6"/>
    <w:rsid w:val="003E6D4C"/>
    <w:rsid w:val="00403B7F"/>
    <w:rsid w:val="00415E52"/>
    <w:rsid w:val="00437AA3"/>
    <w:rsid w:val="004771FB"/>
    <w:rsid w:val="004B7EBA"/>
    <w:rsid w:val="004D7208"/>
    <w:rsid w:val="005051DA"/>
    <w:rsid w:val="0051777C"/>
    <w:rsid w:val="00537965"/>
    <w:rsid w:val="005427D4"/>
    <w:rsid w:val="005570C3"/>
    <w:rsid w:val="00583C61"/>
    <w:rsid w:val="00593AB3"/>
    <w:rsid w:val="005A246C"/>
    <w:rsid w:val="005B3409"/>
    <w:rsid w:val="005D283C"/>
    <w:rsid w:val="005D5B53"/>
    <w:rsid w:val="005E6259"/>
    <w:rsid w:val="005F6970"/>
    <w:rsid w:val="006103BD"/>
    <w:rsid w:val="00634FC9"/>
    <w:rsid w:val="0064101C"/>
    <w:rsid w:val="00651145"/>
    <w:rsid w:val="006546AE"/>
    <w:rsid w:val="0066207D"/>
    <w:rsid w:val="0066235D"/>
    <w:rsid w:val="00677914"/>
    <w:rsid w:val="006D740E"/>
    <w:rsid w:val="007007F7"/>
    <w:rsid w:val="00723595"/>
    <w:rsid w:val="00735852"/>
    <w:rsid w:val="00744693"/>
    <w:rsid w:val="00750EE7"/>
    <w:rsid w:val="00751A8D"/>
    <w:rsid w:val="0075321B"/>
    <w:rsid w:val="007767FA"/>
    <w:rsid w:val="007820C5"/>
    <w:rsid w:val="007901CD"/>
    <w:rsid w:val="00793104"/>
    <w:rsid w:val="007A08E9"/>
    <w:rsid w:val="007A35B9"/>
    <w:rsid w:val="007C099C"/>
    <w:rsid w:val="007E5E6E"/>
    <w:rsid w:val="008201D4"/>
    <w:rsid w:val="00824B36"/>
    <w:rsid w:val="0085109F"/>
    <w:rsid w:val="00853FCC"/>
    <w:rsid w:val="00894A09"/>
    <w:rsid w:val="008A1B2C"/>
    <w:rsid w:val="008A382F"/>
    <w:rsid w:val="008C0557"/>
    <w:rsid w:val="008C451C"/>
    <w:rsid w:val="008E5AE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51766"/>
    <w:rsid w:val="00953976"/>
    <w:rsid w:val="00977953"/>
    <w:rsid w:val="00982429"/>
    <w:rsid w:val="00994AF8"/>
    <w:rsid w:val="009E1BFA"/>
    <w:rsid w:val="009E4EBD"/>
    <w:rsid w:val="00A040E6"/>
    <w:rsid w:val="00A05FC7"/>
    <w:rsid w:val="00A0741D"/>
    <w:rsid w:val="00A314C4"/>
    <w:rsid w:val="00A421F4"/>
    <w:rsid w:val="00A44AC0"/>
    <w:rsid w:val="00A52B85"/>
    <w:rsid w:val="00A75D77"/>
    <w:rsid w:val="00A93C55"/>
    <w:rsid w:val="00AA0635"/>
    <w:rsid w:val="00AB7149"/>
    <w:rsid w:val="00AC1C37"/>
    <w:rsid w:val="00AD069E"/>
    <w:rsid w:val="00AD7E1B"/>
    <w:rsid w:val="00AE40EB"/>
    <w:rsid w:val="00AE4616"/>
    <w:rsid w:val="00AF45B1"/>
    <w:rsid w:val="00B00980"/>
    <w:rsid w:val="00B043E7"/>
    <w:rsid w:val="00B06619"/>
    <w:rsid w:val="00B2672E"/>
    <w:rsid w:val="00B37E33"/>
    <w:rsid w:val="00B51735"/>
    <w:rsid w:val="00B6600B"/>
    <w:rsid w:val="00B915D9"/>
    <w:rsid w:val="00BB18FA"/>
    <w:rsid w:val="00BC2780"/>
    <w:rsid w:val="00BD0180"/>
    <w:rsid w:val="00C01682"/>
    <w:rsid w:val="00C10D69"/>
    <w:rsid w:val="00C1625F"/>
    <w:rsid w:val="00C33927"/>
    <w:rsid w:val="00C43E9B"/>
    <w:rsid w:val="00C611D3"/>
    <w:rsid w:val="00C63FD5"/>
    <w:rsid w:val="00C65D6A"/>
    <w:rsid w:val="00C974C6"/>
    <w:rsid w:val="00CA4C85"/>
    <w:rsid w:val="00CA7FA4"/>
    <w:rsid w:val="00CC5EB9"/>
    <w:rsid w:val="00D0556E"/>
    <w:rsid w:val="00D32408"/>
    <w:rsid w:val="00D42207"/>
    <w:rsid w:val="00D55693"/>
    <w:rsid w:val="00D66D13"/>
    <w:rsid w:val="00D702B9"/>
    <w:rsid w:val="00D724EF"/>
    <w:rsid w:val="00D93A37"/>
    <w:rsid w:val="00DA2584"/>
    <w:rsid w:val="00DC48B0"/>
    <w:rsid w:val="00DE578B"/>
    <w:rsid w:val="00E0024B"/>
    <w:rsid w:val="00E02F5A"/>
    <w:rsid w:val="00E1343E"/>
    <w:rsid w:val="00E24FD6"/>
    <w:rsid w:val="00E32327"/>
    <w:rsid w:val="00E43C75"/>
    <w:rsid w:val="00E72169"/>
    <w:rsid w:val="00E85C57"/>
    <w:rsid w:val="00E87C58"/>
    <w:rsid w:val="00EA3E06"/>
    <w:rsid w:val="00EA5CE9"/>
    <w:rsid w:val="00ED5371"/>
    <w:rsid w:val="00EF771D"/>
    <w:rsid w:val="00F3383C"/>
    <w:rsid w:val="00F40DAF"/>
    <w:rsid w:val="00F770A4"/>
    <w:rsid w:val="00F93B94"/>
    <w:rsid w:val="00F97931"/>
    <w:rsid w:val="00FA5D42"/>
    <w:rsid w:val="00FB22A5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6A8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in.prawica@ms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_oferta@msz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granty.msz.gov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granty.ms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03F1D-0920-487E-8DC4-3AA135B3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Prawica Marcin</cp:lastModifiedBy>
  <cp:revision>2</cp:revision>
  <cp:lastPrinted>2018-11-20T10:01:00Z</cp:lastPrinted>
  <dcterms:created xsi:type="dcterms:W3CDTF">2021-10-05T08:51:00Z</dcterms:created>
  <dcterms:modified xsi:type="dcterms:W3CDTF">2021-10-05T08:51:00Z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