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53159D7D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 z 04.05.2016, str. 1 oraz Dz. Urz. UE L 127 z 23.05.2018, str. 2),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Rozporządzenie”, Agencja Restrukturyzacji i Modernizacji Rolnictwa informuje, że:</w:t>
      </w:r>
    </w:p>
    <w:p w14:paraId="2651A592" w14:textId="4F9B7D4B" w:rsidR="00363770" w:rsidRPr="002528E4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administratorem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Pr="002528E4">
        <w:rPr>
          <w:rFonts w:ascii="Times New Roman" w:eastAsia="Calibri" w:hAnsi="Times New Roman" w:cs="Times New Roman"/>
          <w:i/>
          <w:color w:val="000000"/>
        </w:rPr>
        <w:t>danych osobowych jest Agencja Restrukturyzacji i Modernizacji Rolnictwa z siedzibą w Warszawie, Al. Jana Pawła II 70, 00-175 Warszawa;</w:t>
      </w:r>
    </w:p>
    <w:p w14:paraId="2549A942" w14:textId="25D3E1D2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administratorem danych osobowych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7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="00AE35BC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>i Modernizacji Rolnictwa, ul. Poleczki 33, 02-822 Warszawa;</w:t>
      </w:r>
    </w:p>
    <w:p w14:paraId="15EF0CF0" w14:textId="1B7A2AF3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administrator danych</w:t>
      </w:r>
      <w:r w:rsidR="00FF326E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kontaktować w sprawach dotyczących przetwarzania danych osobowych oraz korzystania </w:t>
      </w:r>
      <w:r w:rsidR="004B2093" w:rsidRPr="00314140">
        <w:rPr>
          <w:rFonts w:ascii="Times New Roman" w:eastAsia="Calibri" w:hAnsi="Times New Roman" w:cs="Times New Roman"/>
          <w:i/>
          <w:color w:val="000000"/>
        </w:rPr>
        <w:br/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praw związanych z przetwarzaniem danych, poprzez adres e-mail: </w:t>
      </w:r>
      <w:hyperlink r:id="rId8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administratora danych</w:t>
      </w:r>
      <w:r w:rsidR="00D323E2" w:rsidRPr="002528E4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4EC42429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8721C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administratora danych </w:t>
      </w:r>
      <w:r w:rsidR="00554022" w:rsidRPr="0018721C">
        <w:rPr>
          <w:rFonts w:ascii="Times New Roman" w:eastAsia="Calibri" w:hAnsi="Times New Roman" w:cs="Times New Roman"/>
          <w:i/>
          <w:color w:val="000000"/>
        </w:rPr>
        <w:t xml:space="preserve">osobowych </w:t>
      </w:r>
      <w:r w:rsidRPr="0018721C">
        <w:rPr>
          <w:rFonts w:ascii="Times New Roman" w:eastAsia="Calibri" w:hAnsi="Times New Roman" w:cs="Times New Roman"/>
          <w:i/>
          <w:color w:val="000000"/>
        </w:rPr>
        <w:t>na podstawie</w:t>
      </w:r>
      <w:r w:rsidR="001D6786" w:rsidRPr="0018721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8721C">
        <w:rPr>
          <w:rFonts w:ascii="Times New Roman" w:eastAsia="Calibri" w:hAnsi="Times New Roman" w:cs="Times New Roman"/>
          <w:i/>
          <w:color w:val="000000"/>
        </w:rPr>
        <w:t>art. 6 ust. 1 lit. c Rozporządzeni</w:t>
      </w:r>
      <w:r w:rsidR="00F07D84" w:rsidRPr="0018721C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F3149" w:rsidRPr="00314140">
        <w:rPr>
          <w:rFonts w:ascii="Times New Roman" w:eastAsia="Calibri" w:hAnsi="Times New Roman" w:cs="Times New Roman"/>
          <w:i/>
          <w:color w:val="000000"/>
        </w:rPr>
        <w:t xml:space="preserve">w celu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realizacji zadań wynikających z art. 3 ust. 1 pkt 1</w:t>
      </w:r>
      <w:r w:rsidR="00733DF6" w:rsidRPr="00314140">
        <w:rPr>
          <w:rFonts w:ascii="Times New Roman" w:eastAsia="Calibri" w:hAnsi="Times New Roman" w:cs="Times New Roman"/>
          <w:i/>
          <w:color w:val="000000"/>
        </w:rPr>
        <w:t>a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528E4">
        <w:rPr>
          <w:rFonts w:ascii="Times New Roman" w:eastAsia="Calibri" w:hAnsi="Times New Roman" w:cs="Times New Roman"/>
          <w:i/>
          <w:color w:val="000000"/>
        </w:rPr>
        <w:br/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w zw. z art. 6 ust. 2, art. 34 ust. 1 i art. 36 ust. 1 ustawy z dnia 20 lutego 2015 r. o wspieraniu rozwoju obszarów wiejskich z udziałem środków Europejskiego Funduszu Rolnego na rzecz Rozwoju Obszarów Wiejskich w ramach Programu Rozwoju Obszarów Wiejskich na lata 2014‒2020 (Dz. U. z </w:t>
      </w:r>
      <w:r w:rsidR="00CD262C" w:rsidRPr="00314140">
        <w:rPr>
          <w:rFonts w:ascii="Times New Roman" w:eastAsia="Calibri" w:hAnsi="Times New Roman" w:cs="Times New Roman"/>
          <w:i/>
          <w:color w:val="000000"/>
        </w:rPr>
        <w:t>202</w:t>
      </w:r>
      <w:r w:rsidR="002967E9">
        <w:rPr>
          <w:rFonts w:ascii="Times New Roman" w:eastAsia="Calibri" w:hAnsi="Times New Roman" w:cs="Times New Roman"/>
          <w:i/>
          <w:color w:val="000000"/>
        </w:rPr>
        <w:t>1</w:t>
      </w:r>
      <w:r w:rsidR="00CD262C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r. poz. </w:t>
      </w:r>
      <w:r w:rsidR="002967E9">
        <w:rPr>
          <w:rFonts w:ascii="Times New Roman" w:eastAsia="Calibri" w:hAnsi="Times New Roman" w:cs="Times New Roman"/>
          <w:i/>
          <w:color w:val="000000"/>
        </w:rPr>
        <w:t>182 i 904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) w zw.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F97FAE" w:rsidRPr="002528E4">
        <w:rPr>
          <w:rFonts w:ascii="Times New Roman" w:eastAsia="Calibri" w:hAnsi="Times New Roman" w:cs="Times New Roman"/>
          <w:i/>
          <w:color w:val="000000"/>
        </w:rPr>
        <w:t> 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rozporządzeniem Ministra Rolnictwa i Rozwoju Wsi z dnia </w:t>
      </w:r>
      <w:r w:rsidR="006C0E00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21 kwietnia 2017 r. w sprawie szczegółowych warunków przyznawania pomocy finansowej w ramach poddziałania „Wsparcie dla działań w zakresie kształcenia zawodowego i nabywania umiejętności” oraz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poddziałania „Wsparcie dla projektów demonstracyjnych i działań informacyjnych” w ramach działania „Transfer wiedzy i działalność informacyjna” objętego Programem Rozwoju Obszarów Wiejskich na lata 2014–2020</w:t>
      </w:r>
      <w:r w:rsidR="00A045EA" w:rsidRPr="0018721C">
        <w:rPr>
          <w:rFonts w:ascii="Times New Roman" w:eastAsia="Calibri" w:hAnsi="Times New Roman" w:cs="Times New Roman"/>
          <w:i/>
          <w:color w:val="000000"/>
        </w:rPr>
        <w:t xml:space="preserve"> oraz </w:t>
      </w:r>
      <w:r w:rsidR="00A045EA" w:rsidRPr="00314140">
        <w:rPr>
          <w:rFonts w:ascii="Times New Roman" w:eastAsia="Calibri" w:hAnsi="Times New Roman" w:cs="Times New Roman"/>
          <w:i/>
          <w:color w:val="000000"/>
        </w:rPr>
        <w:t>warunków i trybu jej wypłaty</w:t>
      </w:r>
      <w:r w:rsidR="00E209EA" w:rsidRPr="00314140">
        <w:rPr>
          <w:rFonts w:ascii="Times New Roman" w:eastAsia="Calibri" w:hAnsi="Times New Roman" w:cs="Times New Roman"/>
          <w:i/>
          <w:color w:val="000000"/>
        </w:rPr>
        <w:t xml:space="preserve"> (Dz. U. z 2019 r., poz. 1688</w:t>
      </w:r>
      <w:r w:rsidRPr="00314140">
        <w:rPr>
          <w:rFonts w:ascii="Times New Roman" w:eastAsia="Calibri" w:hAnsi="Times New Roman" w:cs="Times New Roman"/>
          <w:i/>
          <w:color w:val="000000"/>
        </w:rPr>
        <w:t>)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6C0E00">
        <w:rPr>
          <w:rFonts w:ascii="Times New Roman" w:eastAsia="Calibri" w:hAnsi="Times New Roman" w:cs="Times New Roman"/>
          <w:i/>
          <w:color w:val="000000"/>
        </w:rPr>
        <w:br/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>tj.</w:t>
      </w:r>
      <w:r w:rsidR="00BA387D" w:rsidRPr="00BA387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A387D" w:rsidRPr="00BA387D">
        <w:rPr>
          <w:rFonts w:ascii="Times New Roman" w:eastAsia="Calibri" w:hAnsi="Times New Roman" w:cs="Times New Roman"/>
          <w:i/>
          <w:color w:val="000000"/>
        </w:rPr>
        <w:t>w celu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 przyznania pomocy finansowej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243B679" w14:textId="55AC12BC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0ABC2A95" w14:textId="22D93E2F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</w:t>
      </w:r>
      <w:r w:rsidR="001A46F0" w:rsidRPr="001A46F0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1A46F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w ramach działania „Transfer wiedzy </w:t>
      </w:r>
      <w:r w:rsidR="001A46F0">
        <w:rPr>
          <w:rFonts w:ascii="Times New Roman" w:eastAsia="Calibri" w:hAnsi="Times New Roman" w:cs="Times New Roman"/>
          <w:i/>
          <w:color w:val="000000"/>
        </w:rPr>
        <w:br/>
      </w:r>
      <w:r w:rsidRPr="00314140">
        <w:rPr>
          <w:rFonts w:ascii="Times New Roman" w:eastAsia="Calibri" w:hAnsi="Times New Roman" w:cs="Times New Roman"/>
          <w:i/>
          <w:color w:val="000000"/>
        </w:rPr>
        <w:t>i działalność informacyjna” objętego Programem Rozwoju Obszarów Wiejskich  na lata 2014-2020. Okres przechowywania danych zosta</w:t>
      </w:r>
      <w:r w:rsidR="002967E9">
        <w:rPr>
          <w:rFonts w:ascii="Times New Roman" w:eastAsia="Calibri" w:hAnsi="Times New Roman" w:cs="Times New Roman"/>
          <w:i/>
          <w:color w:val="000000"/>
        </w:rPr>
        <w:t>nie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administratora danych</w:t>
      </w:r>
      <w:r w:rsidR="00940FB9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. Ponadto, okres przechowywania danych zosta</w:t>
      </w:r>
      <w:r w:rsidR="002967E9">
        <w:rPr>
          <w:rFonts w:ascii="Times New Roman" w:eastAsia="Calibri" w:hAnsi="Times New Roman" w:cs="Times New Roman"/>
          <w:i/>
          <w:color w:val="000000"/>
        </w:rPr>
        <w:t>nie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5B61118E" w14:textId="53CE31DF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2967E9">
        <w:rPr>
          <w:rFonts w:ascii="Times New Roman" w:eastAsia="Calibri" w:hAnsi="Times New Roman" w:cs="Times New Roman"/>
          <w:i/>
          <w:color w:val="000000"/>
        </w:rPr>
        <w:t>, usunięcia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lub ograniczenia ich przetwarzania, w przypadkach określonych w Rozporządzeniu;</w:t>
      </w:r>
    </w:p>
    <w:p w14:paraId="1E85C4C6" w14:textId="7742A2C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Osobowych;</w:t>
      </w:r>
    </w:p>
    <w:p w14:paraId="0CDA9BCD" w14:textId="6F4C0B4E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Rozporządzenia wynika z obowiązku zawartego w przepisach powszechnie obowiązującego prawa, a konsekwencją niepodania tych danych osobowych będzie brak możliwości zawarcia umowy/ nieprzyznanie pomocy </w:t>
      </w:r>
      <w:r w:rsidR="00F142DA" w:rsidRPr="00F142DA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F142DA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Pr="00314140">
        <w:rPr>
          <w:rFonts w:ascii="Times New Roman" w:eastAsia="Calibri" w:hAnsi="Times New Roman" w:cs="Times New Roman"/>
          <w:i/>
        </w:rPr>
        <w:t xml:space="preserve">działania </w:t>
      </w:r>
      <w:r w:rsidR="002D7206" w:rsidRPr="00314140">
        <w:rPr>
          <w:rFonts w:ascii="Times New Roman" w:eastAsia="Calibri" w:hAnsi="Times New Roman" w:cs="Times New Roman"/>
          <w:i/>
        </w:rPr>
        <w:t>„Transfer wiedzy i działalność informacyjna”</w:t>
      </w:r>
      <w:r w:rsidRPr="00314140">
        <w:rPr>
          <w:rFonts w:ascii="Times New Roman" w:eastAsia="Calibri" w:hAnsi="Times New Roman" w:cs="Times New Roman"/>
          <w:i/>
        </w:rPr>
        <w:t>.</w:t>
      </w:r>
    </w:p>
    <w:p w14:paraId="5DB3E524" w14:textId="77777777" w:rsidR="0081641C" w:rsidRPr="00314140" w:rsidRDefault="0081641C" w:rsidP="006C1F79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96A7563" w14:textId="77777777" w:rsidR="0081641C" w:rsidRPr="009A2EFF" w:rsidRDefault="0081641C" w:rsidP="00363770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0572890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A267749" w14:textId="77777777" w:rsidR="0041396B" w:rsidRDefault="0041396B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638F6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F38EB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AF72A8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B15E5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E427E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0D2889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BBDDC7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DCBEA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EE60FD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C2620F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E375B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0D736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E560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3E54C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41F21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99BED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FA06E0" w14:textId="77777777" w:rsidR="00C50DC7" w:rsidRDefault="00C50DC7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1E8089" w14:textId="380B807C" w:rsidR="00CA372E" w:rsidRPr="0052470B" w:rsidRDefault="00CA372E" w:rsidP="00327C74">
      <w:pPr>
        <w:spacing w:after="0" w:line="240" w:lineRule="auto"/>
        <w:jc w:val="both"/>
        <w:rPr>
          <w:sz w:val="20"/>
          <w:szCs w:val="20"/>
        </w:rPr>
      </w:pPr>
    </w:p>
    <w:sectPr w:rsidR="00CA372E" w:rsidRPr="0052470B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7AD7" w14:textId="77777777" w:rsidR="00C577E8" w:rsidRDefault="00C577E8" w:rsidP="00363770">
      <w:pPr>
        <w:spacing w:after="0" w:line="240" w:lineRule="auto"/>
      </w:pPr>
      <w:r>
        <w:separator/>
      </w:r>
    </w:p>
  </w:endnote>
  <w:endnote w:type="continuationSeparator" w:id="0">
    <w:p w14:paraId="51B0CD5C" w14:textId="77777777" w:rsidR="00C577E8" w:rsidRDefault="00C577E8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E255" w14:textId="62F252E3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E849D3">
      <w:rPr>
        <w:sz w:val="16"/>
        <w:szCs w:val="16"/>
      </w:rPr>
      <w:t>8</w:t>
    </w:r>
    <w:r>
      <w:rPr>
        <w:sz w:val="16"/>
        <w:szCs w:val="16"/>
      </w:rPr>
      <w:t>/PROW 2014-2020/0</w:t>
    </w:r>
    <w:r w:rsidR="007339CC">
      <w:rPr>
        <w:sz w:val="16"/>
        <w:szCs w:val="16"/>
      </w:rPr>
      <w:t>1.</w:t>
    </w:r>
    <w:r>
      <w:rPr>
        <w:sz w:val="16"/>
        <w:szCs w:val="16"/>
      </w:rPr>
      <w:t>1/</w:t>
    </w:r>
    <w:r w:rsidR="00FF2F7E">
      <w:rPr>
        <w:sz w:val="16"/>
        <w:szCs w:val="16"/>
      </w:rPr>
      <w:t>2</w:t>
    </w:r>
    <w:r w:rsidR="00F142DA">
      <w:rPr>
        <w:sz w:val="16"/>
        <w:szCs w:val="16"/>
      </w:rPr>
      <w:t>1</w:t>
    </w:r>
    <w:r>
      <w:rPr>
        <w:sz w:val="16"/>
        <w:szCs w:val="16"/>
      </w:rPr>
      <w:t>/</w:t>
    </w:r>
    <w:r w:rsidR="00F142DA">
      <w:rPr>
        <w:sz w:val="16"/>
        <w:szCs w:val="16"/>
      </w:rPr>
      <w:t>3</w:t>
    </w:r>
    <w:r w:rsidR="00492757"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7B26E1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7B26E1" w:rsidRPr="007B26E1">
        <w:rPr>
          <w:b/>
          <w:bCs/>
          <w:noProof/>
          <w:sz w:val="16"/>
          <w:szCs w:val="16"/>
        </w:rPr>
        <w:t>2</w:t>
      </w:r>
    </w:fldSimple>
  </w:p>
  <w:p w14:paraId="2A68A8C7" w14:textId="77777777" w:rsidR="00F82B07" w:rsidRDefault="007B2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7FC6" w14:textId="77777777" w:rsidR="00C577E8" w:rsidRDefault="00C577E8" w:rsidP="00363770">
      <w:pPr>
        <w:spacing w:after="0" w:line="240" w:lineRule="auto"/>
      </w:pPr>
      <w:r>
        <w:separator/>
      </w:r>
    </w:p>
  </w:footnote>
  <w:footnote w:type="continuationSeparator" w:id="0">
    <w:p w14:paraId="17448391" w14:textId="77777777" w:rsidR="00C577E8" w:rsidRDefault="00C577E8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09DB" w14:textId="2D2E1E86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FF326E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7B26E1" w:rsidP="00C52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324D"/>
    <w:rsid w:val="00004D12"/>
    <w:rsid w:val="00006563"/>
    <w:rsid w:val="00012BA6"/>
    <w:rsid w:val="00024A02"/>
    <w:rsid w:val="000441BC"/>
    <w:rsid w:val="00051C71"/>
    <w:rsid w:val="0005690F"/>
    <w:rsid w:val="00057180"/>
    <w:rsid w:val="00063777"/>
    <w:rsid w:val="0009091A"/>
    <w:rsid w:val="00092795"/>
    <w:rsid w:val="00097B01"/>
    <w:rsid w:val="000A06D8"/>
    <w:rsid w:val="000B6AE2"/>
    <w:rsid w:val="00103334"/>
    <w:rsid w:val="00105D82"/>
    <w:rsid w:val="00140B9E"/>
    <w:rsid w:val="00157561"/>
    <w:rsid w:val="00160C06"/>
    <w:rsid w:val="0017651C"/>
    <w:rsid w:val="00177321"/>
    <w:rsid w:val="0018721C"/>
    <w:rsid w:val="001A2452"/>
    <w:rsid w:val="001A46F0"/>
    <w:rsid w:val="001C7947"/>
    <w:rsid w:val="001D1AC3"/>
    <w:rsid w:val="001D6786"/>
    <w:rsid w:val="001D702B"/>
    <w:rsid w:val="001E4C91"/>
    <w:rsid w:val="001F4A35"/>
    <w:rsid w:val="001F64B2"/>
    <w:rsid w:val="001F7D75"/>
    <w:rsid w:val="002066B6"/>
    <w:rsid w:val="00210645"/>
    <w:rsid w:val="00214EC8"/>
    <w:rsid w:val="0023127E"/>
    <w:rsid w:val="00242B74"/>
    <w:rsid w:val="002528E4"/>
    <w:rsid w:val="00256551"/>
    <w:rsid w:val="002621E0"/>
    <w:rsid w:val="002662A3"/>
    <w:rsid w:val="00271582"/>
    <w:rsid w:val="00285865"/>
    <w:rsid w:val="00291830"/>
    <w:rsid w:val="0029546F"/>
    <w:rsid w:val="002967E9"/>
    <w:rsid w:val="002B1FBE"/>
    <w:rsid w:val="002B3309"/>
    <w:rsid w:val="002C79A6"/>
    <w:rsid w:val="002D550C"/>
    <w:rsid w:val="002D5D01"/>
    <w:rsid w:val="002D7206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84F8A"/>
    <w:rsid w:val="00385A58"/>
    <w:rsid w:val="00390C41"/>
    <w:rsid w:val="003B3427"/>
    <w:rsid w:val="003B4668"/>
    <w:rsid w:val="003B6330"/>
    <w:rsid w:val="003C41FA"/>
    <w:rsid w:val="003C62C6"/>
    <w:rsid w:val="003D71B1"/>
    <w:rsid w:val="003E5F93"/>
    <w:rsid w:val="003F1347"/>
    <w:rsid w:val="003F5BDB"/>
    <w:rsid w:val="0041396B"/>
    <w:rsid w:val="00413BB6"/>
    <w:rsid w:val="00414AAF"/>
    <w:rsid w:val="0042033D"/>
    <w:rsid w:val="00424981"/>
    <w:rsid w:val="00424C66"/>
    <w:rsid w:val="00426D56"/>
    <w:rsid w:val="0044356D"/>
    <w:rsid w:val="00443CB9"/>
    <w:rsid w:val="004457E1"/>
    <w:rsid w:val="00446509"/>
    <w:rsid w:val="00452387"/>
    <w:rsid w:val="00452B70"/>
    <w:rsid w:val="004846DF"/>
    <w:rsid w:val="00492757"/>
    <w:rsid w:val="0049310E"/>
    <w:rsid w:val="004A1ECE"/>
    <w:rsid w:val="004B2093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42E3A"/>
    <w:rsid w:val="005434CC"/>
    <w:rsid w:val="00543DEA"/>
    <w:rsid w:val="00550D58"/>
    <w:rsid w:val="00554022"/>
    <w:rsid w:val="0056506E"/>
    <w:rsid w:val="0059423B"/>
    <w:rsid w:val="00596FC4"/>
    <w:rsid w:val="005A1359"/>
    <w:rsid w:val="005B663E"/>
    <w:rsid w:val="005B7D6C"/>
    <w:rsid w:val="005D655C"/>
    <w:rsid w:val="005E6FA5"/>
    <w:rsid w:val="005F3E57"/>
    <w:rsid w:val="00614423"/>
    <w:rsid w:val="0063519D"/>
    <w:rsid w:val="0066578A"/>
    <w:rsid w:val="006C0E00"/>
    <w:rsid w:val="006C1F79"/>
    <w:rsid w:val="006D7881"/>
    <w:rsid w:val="006E46EA"/>
    <w:rsid w:val="006E5B70"/>
    <w:rsid w:val="0070099F"/>
    <w:rsid w:val="00722C81"/>
    <w:rsid w:val="00724B5F"/>
    <w:rsid w:val="007313FD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B26E1"/>
    <w:rsid w:val="007C7F25"/>
    <w:rsid w:val="007D41A6"/>
    <w:rsid w:val="007E21D2"/>
    <w:rsid w:val="007E2C78"/>
    <w:rsid w:val="007F4E7F"/>
    <w:rsid w:val="007F4EA3"/>
    <w:rsid w:val="00810FBF"/>
    <w:rsid w:val="0081641C"/>
    <w:rsid w:val="00847D0C"/>
    <w:rsid w:val="00853810"/>
    <w:rsid w:val="00863D43"/>
    <w:rsid w:val="00865980"/>
    <w:rsid w:val="0086766C"/>
    <w:rsid w:val="008767FF"/>
    <w:rsid w:val="008A0046"/>
    <w:rsid w:val="008C7025"/>
    <w:rsid w:val="008D195D"/>
    <w:rsid w:val="008D293B"/>
    <w:rsid w:val="008E057C"/>
    <w:rsid w:val="008E22F8"/>
    <w:rsid w:val="009120F1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B45"/>
    <w:rsid w:val="009F2DC7"/>
    <w:rsid w:val="00A00743"/>
    <w:rsid w:val="00A0233A"/>
    <w:rsid w:val="00A045EA"/>
    <w:rsid w:val="00A054CE"/>
    <w:rsid w:val="00A1185A"/>
    <w:rsid w:val="00A15A0B"/>
    <w:rsid w:val="00A35FF3"/>
    <w:rsid w:val="00A36248"/>
    <w:rsid w:val="00A443DF"/>
    <w:rsid w:val="00A668DC"/>
    <w:rsid w:val="00A93BC6"/>
    <w:rsid w:val="00A948C8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73A6"/>
    <w:rsid w:val="00B635F9"/>
    <w:rsid w:val="00B876FF"/>
    <w:rsid w:val="00B9436C"/>
    <w:rsid w:val="00BA387D"/>
    <w:rsid w:val="00BB7FA8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6DC5"/>
    <w:rsid w:val="00CA372E"/>
    <w:rsid w:val="00CB4028"/>
    <w:rsid w:val="00CB47B8"/>
    <w:rsid w:val="00CC09A2"/>
    <w:rsid w:val="00CC62B4"/>
    <w:rsid w:val="00CD262C"/>
    <w:rsid w:val="00CD5FEC"/>
    <w:rsid w:val="00CF187B"/>
    <w:rsid w:val="00D00DBE"/>
    <w:rsid w:val="00D013F6"/>
    <w:rsid w:val="00D05729"/>
    <w:rsid w:val="00D23B3C"/>
    <w:rsid w:val="00D323E2"/>
    <w:rsid w:val="00D434D6"/>
    <w:rsid w:val="00D44BD1"/>
    <w:rsid w:val="00D8243E"/>
    <w:rsid w:val="00DA219E"/>
    <w:rsid w:val="00DB1B99"/>
    <w:rsid w:val="00DC5B99"/>
    <w:rsid w:val="00DD7D61"/>
    <w:rsid w:val="00DF68DB"/>
    <w:rsid w:val="00E012D3"/>
    <w:rsid w:val="00E023BB"/>
    <w:rsid w:val="00E05183"/>
    <w:rsid w:val="00E209EA"/>
    <w:rsid w:val="00E51D6B"/>
    <w:rsid w:val="00E621FF"/>
    <w:rsid w:val="00E637AC"/>
    <w:rsid w:val="00E67968"/>
    <w:rsid w:val="00E71AA5"/>
    <w:rsid w:val="00E849D3"/>
    <w:rsid w:val="00E93801"/>
    <w:rsid w:val="00EA1A66"/>
    <w:rsid w:val="00EB766A"/>
    <w:rsid w:val="00EB7C7D"/>
    <w:rsid w:val="00EC5816"/>
    <w:rsid w:val="00ED3BA6"/>
    <w:rsid w:val="00ED5553"/>
    <w:rsid w:val="00F01F71"/>
    <w:rsid w:val="00F07D84"/>
    <w:rsid w:val="00F137FC"/>
    <w:rsid w:val="00F142DA"/>
    <w:rsid w:val="00F226DD"/>
    <w:rsid w:val="00F229C5"/>
    <w:rsid w:val="00F31A48"/>
    <w:rsid w:val="00F42953"/>
    <w:rsid w:val="00F42CBC"/>
    <w:rsid w:val="00F5491A"/>
    <w:rsid w:val="00F65F5A"/>
    <w:rsid w:val="00F85314"/>
    <w:rsid w:val="00F92369"/>
    <w:rsid w:val="00F97FAE"/>
    <w:rsid w:val="00FA55F9"/>
    <w:rsid w:val="00FC2718"/>
    <w:rsid w:val="00FC7688"/>
    <w:rsid w:val="00FD1A9E"/>
    <w:rsid w:val="00FD3A48"/>
    <w:rsid w:val="00FD6677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Brecz Ewa</cp:lastModifiedBy>
  <cp:revision>2</cp:revision>
  <cp:lastPrinted>2021-09-03T06:28:00Z</cp:lastPrinted>
  <dcterms:created xsi:type="dcterms:W3CDTF">2021-09-03T06:28:00Z</dcterms:created>
  <dcterms:modified xsi:type="dcterms:W3CDTF">2021-09-03T06:28:00Z</dcterms:modified>
</cp:coreProperties>
</file>