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56DEB" w14:textId="49AD91E6" w:rsidR="00BB112B" w:rsidRDefault="00B279F0">
      <w:pPr>
        <w:spacing w:after="156" w:line="259" w:lineRule="auto"/>
        <w:ind w:left="0" w:firstLine="0"/>
        <w:jc w:val="center"/>
      </w:pPr>
      <w:r>
        <w:rPr>
          <w:b/>
        </w:rPr>
        <w:t xml:space="preserve">ZARZĄDZENIE NR </w:t>
      </w:r>
      <w:r w:rsidR="008E06AF">
        <w:rPr>
          <w:b/>
        </w:rPr>
        <w:t>410</w:t>
      </w:r>
    </w:p>
    <w:p w14:paraId="0FE6ADCF" w14:textId="77777777" w:rsidR="00BB112B" w:rsidRDefault="00B279F0">
      <w:pPr>
        <w:spacing w:after="150" w:line="265" w:lineRule="auto"/>
        <w:ind w:right="6"/>
        <w:jc w:val="center"/>
      </w:pPr>
      <w:r>
        <w:rPr>
          <w:b/>
        </w:rPr>
        <w:t>WOJEWODY MAZOWIECKIEGO</w:t>
      </w:r>
    </w:p>
    <w:p w14:paraId="1FA6A515" w14:textId="6182212C" w:rsidR="00BB112B" w:rsidRDefault="00B279F0">
      <w:pPr>
        <w:spacing w:after="156" w:line="259" w:lineRule="auto"/>
        <w:ind w:left="0" w:firstLine="0"/>
        <w:jc w:val="center"/>
      </w:pPr>
      <w:r>
        <w:t xml:space="preserve">z dnia </w:t>
      </w:r>
      <w:r w:rsidR="008E06AF">
        <w:t>11</w:t>
      </w:r>
      <w:r w:rsidR="007E5213">
        <w:t xml:space="preserve"> października</w:t>
      </w:r>
      <w:r>
        <w:t xml:space="preserve"> 2021 r.</w:t>
      </w:r>
    </w:p>
    <w:p w14:paraId="5717EA06" w14:textId="77777777" w:rsidR="00BB112B" w:rsidRDefault="00B279F0" w:rsidP="007E1050">
      <w:pPr>
        <w:rPr>
          <w:b/>
        </w:rPr>
      </w:pPr>
      <w:r w:rsidRPr="007E1050">
        <w:rPr>
          <w:b/>
        </w:rPr>
        <w:t>w sprawie nadania statutu Wojewódzkiemu Urzędowi Ochrony Zabytków w Warszawie</w:t>
      </w:r>
    </w:p>
    <w:p w14:paraId="4B79C863" w14:textId="77777777" w:rsidR="007E1050" w:rsidRPr="007E1050" w:rsidRDefault="007E1050" w:rsidP="007E1050">
      <w:pPr>
        <w:rPr>
          <w:b/>
        </w:rPr>
      </w:pPr>
    </w:p>
    <w:p w14:paraId="1A096080" w14:textId="1BF78C80" w:rsidR="00BB112B" w:rsidRDefault="00B279F0" w:rsidP="007E1050">
      <w:pPr>
        <w:spacing w:after="166" w:line="360" w:lineRule="auto"/>
        <w:ind w:firstLine="557"/>
      </w:pPr>
      <w:r>
        <w:t>Na podstawie art. 11 ust. 2 i  art. 12 ust. 2 ustawy z dnia 27 sierpnia 2009 r. o finansach publicznych (Dz. U. z 2021 r. poz. 305, 1236</w:t>
      </w:r>
      <w:r w:rsidR="00EE6550">
        <w:t>,</w:t>
      </w:r>
      <w:r w:rsidR="00586DC7">
        <w:t xml:space="preserve"> 1535</w:t>
      </w:r>
      <w:r w:rsidR="00EE6550">
        <w:t xml:space="preserve"> i 1773</w:t>
      </w:r>
      <w:r>
        <w:t xml:space="preserve">) w związku z art. 17 ustawy z dnia </w:t>
      </w:r>
      <w:r w:rsidR="007E1050">
        <w:br/>
      </w:r>
      <w:r>
        <w:t>23 stycznia 2009 r. o wojewodzie i administracji rządowej w województwie (Dz. U. z 2019 r. poz. 1464  oraz z 2021 r. poz. 1561) zarządza się, co następuje:</w:t>
      </w:r>
    </w:p>
    <w:p w14:paraId="74C7BC81" w14:textId="77777777" w:rsidR="00BB112B" w:rsidRDefault="00B279F0" w:rsidP="007E1050">
      <w:pPr>
        <w:spacing w:after="166" w:line="360" w:lineRule="auto"/>
      </w:pPr>
      <w:r>
        <w:rPr>
          <w:b/>
        </w:rPr>
        <w:t xml:space="preserve">§ 1. </w:t>
      </w:r>
      <w:r>
        <w:t>Wojewódzkiemu Urzędowi Ochrony Zabytków w Warszawie nadaje się Statut, stanowiący załącznik do niniejszego zarządzenia.</w:t>
      </w:r>
    </w:p>
    <w:p w14:paraId="2D978EEF" w14:textId="77777777" w:rsidR="00BB112B" w:rsidRDefault="00B279F0" w:rsidP="007E1050">
      <w:pPr>
        <w:spacing w:after="166" w:line="360" w:lineRule="auto"/>
      </w:pPr>
      <w:r>
        <w:rPr>
          <w:b/>
        </w:rPr>
        <w:t>§ 2.</w:t>
      </w:r>
      <w:r>
        <w:t xml:space="preserve"> Traci moc zarządzenie nr 203 Wojewody Mazowieckiego z dnia 29 października 2019 r. w sprawie nadania statutu Wojewódzkiemu Urzędowi Ochrony Zabytków w Warszawie.</w:t>
      </w:r>
    </w:p>
    <w:p w14:paraId="2A533A39" w14:textId="77777777" w:rsidR="00BB112B" w:rsidRDefault="00B279F0" w:rsidP="007E1050">
      <w:pPr>
        <w:spacing w:after="167" w:line="360" w:lineRule="auto"/>
      </w:pPr>
      <w:r>
        <w:rPr>
          <w:b/>
        </w:rPr>
        <w:t>§ 3.</w:t>
      </w:r>
      <w:r>
        <w:t xml:space="preserve"> Wykonanie zarządzenia powierza się Mazowieckiemu Wojewódzkiemu Konserwatorowi Zabytków. </w:t>
      </w:r>
    </w:p>
    <w:p w14:paraId="55ED568D" w14:textId="77777777" w:rsidR="00BB112B" w:rsidRDefault="00B279F0" w:rsidP="007E1050">
      <w:pPr>
        <w:spacing w:line="360" w:lineRule="auto"/>
      </w:pPr>
      <w:r>
        <w:rPr>
          <w:b/>
        </w:rPr>
        <w:t>§ 4.</w:t>
      </w:r>
      <w:r>
        <w:t xml:space="preserve"> Zarządzenie wchodzi w życie z dniem podpisania.</w:t>
      </w:r>
      <w:r w:rsidR="007C1AF4">
        <w:t xml:space="preserve"> </w:t>
      </w:r>
      <w:r>
        <w:br w:type="page"/>
      </w:r>
    </w:p>
    <w:p w14:paraId="0D1E41C2" w14:textId="77777777" w:rsidR="00BB112B" w:rsidRPr="00D23BAB" w:rsidRDefault="00B279F0">
      <w:pPr>
        <w:spacing w:after="0" w:line="259" w:lineRule="auto"/>
        <w:ind w:left="1617" w:firstLine="0"/>
        <w:jc w:val="center"/>
      </w:pPr>
      <w:r w:rsidRPr="00D23BAB">
        <w:rPr>
          <w:sz w:val="20"/>
        </w:rPr>
        <w:lastRenderedPageBreak/>
        <w:t>Załącznik</w:t>
      </w:r>
    </w:p>
    <w:p w14:paraId="5CCD5D7B" w14:textId="13C80BE9" w:rsidR="00BB112B" w:rsidRPr="00D23BAB" w:rsidRDefault="008E06AF">
      <w:pPr>
        <w:spacing w:after="865" w:line="238" w:lineRule="auto"/>
        <w:ind w:left="4956" w:right="1049" w:firstLine="0"/>
        <w:jc w:val="left"/>
      </w:pPr>
      <w:r>
        <w:rPr>
          <w:sz w:val="20"/>
        </w:rPr>
        <w:t>do zarządzenia nr  410</w:t>
      </w:r>
      <w:r w:rsidR="00B279F0" w:rsidRPr="00D23BAB">
        <w:rPr>
          <w:sz w:val="20"/>
        </w:rPr>
        <w:t xml:space="preserve">      </w:t>
      </w:r>
      <w:r w:rsidR="007B7714" w:rsidRPr="00D23BAB">
        <w:rPr>
          <w:sz w:val="20"/>
        </w:rPr>
        <w:t xml:space="preserve">                      </w:t>
      </w:r>
      <w:r w:rsidR="00B279F0" w:rsidRPr="00D23BAB">
        <w:rPr>
          <w:sz w:val="20"/>
        </w:rPr>
        <w:t xml:space="preserve">Wojewody Mazowieckiego </w:t>
      </w:r>
      <w:r w:rsidR="00D23BAB" w:rsidRPr="00D23BAB">
        <w:rPr>
          <w:sz w:val="20"/>
        </w:rPr>
        <w:t xml:space="preserve">                      </w:t>
      </w:r>
      <w:r w:rsidR="00B279F0" w:rsidRPr="00D23BAB">
        <w:rPr>
          <w:sz w:val="20"/>
        </w:rPr>
        <w:t>z</w:t>
      </w:r>
      <w:r w:rsidR="0053683C" w:rsidRPr="00D23BAB">
        <w:rPr>
          <w:sz w:val="20"/>
        </w:rPr>
        <w:t xml:space="preserve"> </w:t>
      </w:r>
      <w:r w:rsidR="00B279F0" w:rsidRPr="00D23BAB">
        <w:rPr>
          <w:sz w:val="20"/>
        </w:rPr>
        <w:t>dnia</w:t>
      </w:r>
      <w:r w:rsidR="00D23BAB" w:rsidRPr="00D23BAB">
        <w:rPr>
          <w:sz w:val="20"/>
        </w:rPr>
        <w:t xml:space="preserve"> </w:t>
      </w:r>
      <w:r>
        <w:rPr>
          <w:sz w:val="20"/>
        </w:rPr>
        <w:t>11</w:t>
      </w:r>
      <w:bookmarkStart w:id="0" w:name="_GoBack"/>
      <w:bookmarkEnd w:id="0"/>
      <w:r w:rsidR="007B7714" w:rsidRPr="00D23BAB">
        <w:rPr>
          <w:sz w:val="20"/>
        </w:rPr>
        <w:t xml:space="preserve"> października </w:t>
      </w:r>
      <w:r w:rsidR="00B279F0" w:rsidRPr="00D23BAB">
        <w:rPr>
          <w:sz w:val="20"/>
        </w:rPr>
        <w:t xml:space="preserve"> 2021 r.         </w:t>
      </w:r>
    </w:p>
    <w:p w14:paraId="4D8825C1" w14:textId="77777777" w:rsidR="00BB112B" w:rsidRDefault="00B279F0">
      <w:pPr>
        <w:spacing w:after="0" w:line="265" w:lineRule="auto"/>
        <w:ind w:right="1"/>
        <w:jc w:val="center"/>
      </w:pPr>
      <w:r>
        <w:rPr>
          <w:b/>
        </w:rPr>
        <w:t>STATUT</w:t>
      </w:r>
    </w:p>
    <w:p w14:paraId="7B1D306E" w14:textId="77777777" w:rsidR="00BB112B" w:rsidRDefault="00B279F0">
      <w:pPr>
        <w:spacing w:after="0" w:line="265" w:lineRule="auto"/>
        <w:ind w:right="4"/>
        <w:jc w:val="center"/>
      </w:pPr>
      <w:r>
        <w:rPr>
          <w:b/>
        </w:rPr>
        <w:t>WOJEWÓDZKIEGO URZĘDU OCHRONY ZABYTKÓW</w:t>
      </w:r>
    </w:p>
    <w:p w14:paraId="29D7EB91" w14:textId="77777777" w:rsidR="00BB112B" w:rsidRDefault="00B279F0">
      <w:pPr>
        <w:spacing w:after="642" w:line="265" w:lineRule="auto"/>
        <w:ind w:right="1"/>
        <w:jc w:val="center"/>
      </w:pPr>
      <w:r>
        <w:rPr>
          <w:b/>
        </w:rPr>
        <w:t>W WARSZAWIE</w:t>
      </w:r>
    </w:p>
    <w:p w14:paraId="5B74DA0A" w14:textId="77777777" w:rsidR="00BB112B" w:rsidRDefault="00B279F0">
      <w:r>
        <w:rPr>
          <w:b/>
        </w:rPr>
        <w:t>§ 1.</w:t>
      </w:r>
      <w:r>
        <w:t xml:space="preserve"> Wojewódzki Urząd Ochrony Zabytków w Warszawie, zwany dalej „Urzędem”, działa na podstawie:</w:t>
      </w:r>
    </w:p>
    <w:p w14:paraId="2CDD8C99" w14:textId="313487E0" w:rsidR="00BB112B" w:rsidRDefault="00B279F0">
      <w:pPr>
        <w:numPr>
          <w:ilvl w:val="0"/>
          <w:numId w:val="1"/>
        </w:numPr>
        <w:ind w:hanging="360"/>
      </w:pPr>
      <w:r>
        <w:t xml:space="preserve">ustawy z dnia 23 lipca 2003 r. o ochronie zabytków i opiece nad zabytkami (Dz. U. z 2021 r. poz. 710 </w:t>
      </w:r>
      <w:r w:rsidR="00586DC7">
        <w:t xml:space="preserve">i </w:t>
      </w:r>
      <w:r>
        <w:t>954);</w:t>
      </w:r>
    </w:p>
    <w:p w14:paraId="4A6790B0" w14:textId="55A38CD3" w:rsidR="00BB112B" w:rsidRDefault="00B279F0">
      <w:pPr>
        <w:numPr>
          <w:ilvl w:val="0"/>
          <w:numId w:val="1"/>
        </w:numPr>
        <w:ind w:hanging="360"/>
      </w:pPr>
      <w:r>
        <w:t>ustawy z dnia 27 sierpnia 2009 r. o finansach publicznych (Dz. U. z 2021 r. poz. 305, 1236</w:t>
      </w:r>
      <w:r w:rsidR="000B356D">
        <w:t>,</w:t>
      </w:r>
      <w:r w:rsidR="00586DC7">
        <w:t xml:space="preserve"> 1535</w:t>
      </w:r>
      <w:r w:rsidR="000B356D">
        <w:t xml:space="preserve"> i 1773</w:t>
      </w:r>
      <w:r>
        <w:t>);</w:t>
      </w:r>
    </w:p>
    <w:p w14:paraId="0226983E" w14:textId="7E5E5E3B" w:rsidR="00BB112B" w:rsidRDefault="00B279F0">
      <w:pPr>
        <w:numPr>
          <w:ilvl w:val="0"/>
          <w:numId w:val="1"/>
        </w:numPr>
        <w:spacing w:after="505"/>
        <w:ind w:hanging="360"/>
      </w:pPr>
      <w:r>
        <w:t>rozporządzenia Ministra Kultury z dnia 9 kwietnia 2004 r. w sprawie organizacji wojewódzkich urzędów ochrony zabytków (Dz. U. poz. 706).</w:t>
      </w:r>
    </w:p>
    <w:p w14:paraId="1DAB3002" w14:textId="77777777" w:rsidR="00BB112B" w:rsidRDefault="00B279F0">
      <w:pPr>
        <w:spacing w:after="96" w:line="259" w:lineRule="auto"/>
        <w:ind w:left="-5"/>
        <w:jc w:val="left"/>
      </w:pPr>
      <w:r>
        <w:rPr>
          <w:b/>
        </w:rPr>
        <w:t>§ 2.</w:t>
      </w:r>
      <w:r>
        <w:t xml:space="preserve"> 1.Siedzibą Urzędu jest miasto stołeczne Warszawa.</w:t>
      </w:r>
    </w:p>
    <w:p w14:paraId="4B5D7A05" w14:textId="77777777" w:rsidR="00BB112B" w:rsidRDefault="00B279F0">
      <w:pPr>
        <w:numPr>
          <w:ilvl w:val="0"/>
          <w:numId w:val="2"/>
        </w:numPr>
        <w:spacing w:after="106"/>
        <w:ind w:hanging="240"/>
        <w:jc w:val="left"/>
      </w:pPr>
      <w:r>
        <w:t>Obszarem działania Urzędu jest województwo mazowieckie.</w:t>
      </w:r>
    </w:p>
    <w:p w14:paraId="5C1EF29F" w14:textId="77777777" w:rsidR="00BB112B" w:rsidRDefault="00B279F0">
      <w:pPr>
        <w:numPr>
          <w:ilvl w:val="0"/>
          <w:numId w:val="2"/>
        </w:numPr>
        <w:spacing w:after="128" w:line="259" w:lineRule="auto"/>
        <w:ind w:hanging="240"/>
        <w:jc w:val="left"/>
      </w:pPr>
      <w:r>
        <w:t>W skład Urzędu wchodzą delegatury z siedzibą w:</w:t>
      </w:r>
    </w:p>
    <w:p w14:paraId="2A4EB1AD" w14:textId="77777777" w:rsidR="00BB112B" w:rsidRDefault="00B279F0">
      <w:pPr>
        <w:numPr>
          <w:ilvl w:val="1"/>
          <w:numId w:val="2"/>
        </w:numPr>
        <w:ind w:hanging="360"/>
      </w:pPr>
      <w:r>
        <w:t>Ciechanowie;</w:t>
      </w:r>
    </w:p>
    <w:p w14:paraId="2803139D" w14:textId="77777777" w:rsidR="00BB112B" w:rsidRDefault="00B279F0">
      <w:pPr>
        <w:numPr>
          <w:ilvl w:val="1"/>
          <w:numId w:val="2"/>
        </w:numPr>
        <w:spacing w:after="128" w:line="259" w:lineRule="auto"/>
        <w:ind w:hanging="360"/>
      </w:pPr>
      <w:r>
        <w:t>Ostrołęce;</w:t>
      </w:r>
    </w:p>
    <w:p w14:paraId="191438BE" w14:textId="77777777" w:rsidR="00BB112B" w:rsidRDefault="00B279F0">
      <w:pPr>
        <w:numPr>
          <w:ilvl w:val="1"/>
          <w:numId w:val="2"/>
        </w:numPr>
        <w:spacing w:after="128" w:line="259" w:lineRule="auto"/>
        <w:ind w:hanging="360"/>
      </w:pPr>
      <w:r>
        <w:t>Płocku;</w:t>
      </w:r>
    </w:p>
    <w:p w14:paraId="37D1882C" w14:textId="77777777" w:rsidR="00BB112B" w:rsidRDefault="00B279F0">
      <w:pPr>
        <w:numPr>
          <w:ilvl w:val="1"/>
          <w:numId w:val="2"/>
        </w:numPr>
        <w:ind w:hanging="360"/>
      </w:pPr>
      <w:r>
        <w:t>Radomiu;</w:t>
      </w:r>
    </w:p>
    <w:p w14:paraId="7C61CDD5" w14:textId="77777777" w:rsidR="00BB112B" w:rsidRDefault="00B279F0">
      <w:pPr>
        <w:numPr>
          <w:ilvl w:val="1"/>
          <w:numId w:val="2"/>
        </w:numPr>
        <w:spacing w:after="509"/>
        <w:ind w:hanging="360"/>
      </w:pPr>
      <w:r>
        <w:t>Siedlcach.</w:t>
      </w:r>
    </w:p>
    <w:p w14:paraId="4F225A04" w14:textId="0551FDA4" w:rsidR="00BB112B" w:rsidRDefault="00B279F0" w:rsidP="00F7755A">
      <w:pPr>
        <w:spacing w:after="109" w:line="360" w:lineRule="auto"/>
      </w:pPr>
      <w:r>
        <w:rPr>
          <w:b/>
        </w:rPr>
        <w:t>§ 3</w:t>
      </w:r>
      <w:r>
        <w:t>. 1. Urząd stanowi aparat pomocniczy Mazowieckiego Wojewódzkiego Konserwatora Zabytków, który przy pomocy Zastępcy Mazowieckiego Wojewódzkiego Konserwatora Zabytków wykonuje w imieniu Wojewody Mazowieckiego zadania z zakresu ochrony zabytków określone w ustawie z dnia 23 lipca 2003 r. o ochronie zabytków i opiece na</w:t>
      </w:r>
      <w:r w:rsidR="000B356D">
        <w:t>d</w:t>
      </w:r>
      <w:r>
        <w:t xml:space="preserve"> zabytkami oraz w przepisach odrębnych.</w:t>
      </w:r>
    </w:p>
    <w:p w14:paraId="73E42C2F" w14:textId="4AC0589A" w:rsidR="00BB112B" w:rsidRDefault="00B279F0" w:rsidP="00F7755A">
      <w:pPr>
        <w:spacing w:after="506" w:line="360" w:lineRule="auto"/>
      </w:pPr>
      <w:r>
        <w:t>2. Urzędem kieruje Mazowiecki Wojewódzki Konserwator Zabytków, który wykonuje  w Urzędzie zadania dyrektora generalnego urzędu, określone w przepisach  ustawy z dnia 21 listopada 2008 r. o służbie cywilnej (Dz. U. z 2021 r. poz.</w:t>
      </w:r>
      <w:r w:rsidR="00586DC7">
        <w:t xml:space="preserve"> </w:t>
      </w:r>
      <w:r>
        <w:t>1233).</w:t>
      </w:r>
    </w:p>
    <w:p w14:paraId="137FF406" w14:textId="77777777" w:rsidR="00BB112B" w:rsidRDefault="00B279F0">
      <w:pPr>
        <w:spacing w:after="128" w:line="259" w:lineRule="auto"/>
        <w:ind w:left="-5"/>
        <w:jc w:val="left"/>
      </w:pPr>
      <w:r>
        <w:rPr>
          <w:b/>
        </w:rPr>
        <w:lastRenderedPageBreak/>
        <w:t>§ 4.</w:t>
      </w:r>
      <w:r>
        <w:t xml:space="preserve"> W skład Urzędu wchodzą następujące komórki organizacyjne:</w:t>
      </w:r>
    </w:p>
    <w:p w14:paraId="2EC141DA" w14:textId="77777777" w:rsidR="00BB112B" w:rsidRDefault="00B279F0">
      <w:pPr>
        <w:numPr>
          <w:ilvl w:val="0"/>
          <w:numId w:val="3"/>
        </w:numPr>
        <w:ind w:hanging="360"/>
      </w:pPr>
      <w:r>
        <w:t>Wydział Rejestru i Dokumentacji Zabytków – WRD;</w:t>
      </w:r>
    </w:p>
    <w:p w14:paraId="47082076" w14:textId="77777777" w:rsidR="00BB112B" w:rsidRDefault="00B279F0">
      <w:pPr>
        <w:numPr>
          <w:ilvl w:val="0"/>
          <w:numId w:val="3"/>
        </w:numPr>
        <w:ind w:hanging="360"/>
      </w:pPr>
      <w:r>
        <w:t xml:space="preserve">Wydział Zabytków Warszawy – WZW; </w:t>
      </w:r>
    </w:p>
    <w:p w14:paraId="1DD227A9" w14:textId="77777777" w:rsidR="00BB112B" w:rsidRDefault="00B279F0">
      <w:pPr>
        <w:numPr>
          <w:ilvl w:val="0"/>
          <w:numId w:val="3"/>
        </w:numPr>
        <w:ind w:hanging="360"/>
      </w:pPr>
      <w:r>
        <w:t>Wydział Strategii i Kontroli – WSK;</w:t>
      </w:r>
    </w:p>
    <w:p w14:paraId="22483B3D" w14:textId="77777777" w:rsidR="00BB112B" w:rsidRDefault="00B279F0">
      <w:pPr>
        <w:numPr>
          <w:ilvl w:val="0"/>
          <w:numId w:val="3"/>
        </w:numPr>
        <w:ind w:hanging="360"/>
      </w:pPr>
      <w:r>
        <w:t>Wydział Zabytków Nieruchomych – WN;</w:t>
      </w:r>
    </w:p>
    <w:p w14:paraId="48155985" w14:textId="77777777" w:rsidR="00BB112B" w:rsidRDefault="00B279F0">
      <w:pPr>
        <w:numPr>
          <w:ilvl w:val="0"/>
          <w:numId w:val="3"/>
        </w:numPr>
        <w:ind w:hanging="360"/>
      </w:pPr>
      <w:r>
        <w:t>Wydział Archeologii – WA;</w:t>
      </w:r>
    </w:p>
    <w:p w14:paraId="76180C4B" w14:textId="77777777" w:rsidR="00BB112B" w:rsidRDefault="00B279F0">
      <w:pPr>
        <w:numPr>
          <w:ilvl w:val="0"/>
          <w:numId w:val="3"/>
        </w:numPr>
        <w:ind w:hanging="360"/>
      </w:pPr>
      <w:r>
        <w:t xml:space="preserve">Wydział Zabytkowych Zespołów Zieleni – WZ; </w:t>
      </w:r>
    </w:p>
    <w:p w14:paraId="139C964E" w14:textId="77777777" w:rsidR="00BB112B" w:rsidRDefault="00B279F0">
      <w:pPr>
        <w:numPr>
          <w:ilvl w:val="0"/>
          <w:numId w:val="3"/>
        </w:numPr>
        <w:spacing w:after="128" w:line="259" w:lineRule="auto"/>
        <w:ind w:hanging="360"/>
      </w:pPr>
      <w:r>
        <w:t>Wydział Obsługi Urzędu – WOU;</w:t>
      </w:r>
    </w:p>
    <w:p w14:paraId="793EE7F4" w14:textId="77777777" w:rsidR="00BB112B" w:rsidRDefault="00B279F0">
      <w:pPr>
        <w:numPr>
          <w:ilvl w:val="0"/>
          <w:numId w:val="3"/>
        </w:numPr>
        <w:ind w:hanging="360"/>
      </w:pPr>
      <w:r>
        <w:t xml:space="preserve">stanowisko do spraw zabytków ruchomych i wywozu - SRW; </w:t>
      </w:r>
    </w:p>
    <w:p w14:paraId="7D556FA0" w14:textId="77777777" w:rsidR="00BB112B" w:rsidRDefault="00B279F0">
      <w:pPr>
        <w:numPr>
          <w:ilvl w:val="0"/>
          <w:numId w:val="3"/>
        </w:numPr>
        <w:spacing w:after="113"/>
        <w:ind w:hanging="360"/>
      </w:pPr>
      <w:r>
        <w:t>stanowisko do spraw planistyki i urbanistyki – SPU;</w:t>
      </w:r>
    </w:p>
    <w:p w14:paraId="51A85438" w14:textId="1C8FF2A5" w:rsidR="00BB112B" w:rsidRDefault="00B279F0">
      <w:pPr>
        <w:spacing w:after="106"/>
        <w:ind w:left="355"/>
      </w:pPr>
      <w:r>
        <w:t>10)</w:t>
      </w:r>
      <w:r w:rsidR="000B356D">
        <w:t xml:space="preserve"> </w:t>
      </w:r>
      <w:r>
        <w:t>stanowisko do spraw archiwum - SAZ;</w:t>
      </w:r>
    </w:p>
    <w:p w14:paraId="41B3D55D" w14:textId="595C56D1" w:rsidR="00BB112B" w:rsidRDefault="00B279F0">
      <w:pPr>
        <w:spacing w:after="106"/>
        <w:ind w:left="355"/>
      </w:pPr>
      <w:r>
        <w:t>11)</w:t>
      </w:r>
      <w:r w:rsidR="000B356D">
        <w:t xml:space="preserve"> </w:t>
      </w:r>
      <w:r>
        <w:t>stanowisko do spraw ochrony zabytków w sytuacjach kryzysowych – SOK;</w:t>
      </w:r>
    </w:p>
    <w:p w14:paraId="2B0D35A4" w14:textId="467B7694" w:rsidR="00BB112B" w:rsidRDefault="00B279F0">
      <w:pPr>
        <w:spacing w:after="106"/>
        <w:ind w:left="355"/>
      </w:pPr>
      <w:r>
        <w:t>12)</w:t>
      </w:r>
      <w:r w:rsidR="000B356D">
        <w:t xml:space="preserve"> </w:t>
      </w:r>
      <w:r>
        <w:t>stanowisko do spraw dziedzictwa żydowskiego – SZŻ;</w:t>
      </w:r>
    </w:p>
    <w:p w14:paraId="34CF9AC9" w14:textId="0980DFC4" w:rsidR="00BB112B" w:rsidRDefault="00B279F0">
      <w:pPr>
        <w:spacing w:after="106"/>
        <w:ind w:left="355"/>
      </w:pPr>
      <w:r>
        <w:t>13)</w:t>
      </w:r>
      <w:r w:rsidR="000B356D">
        <w:t xml:space="preserve"> </w:t>
      </w:r>
      <w:r>
        <w:t>stanowisko do spraw zabytków Pragi – SZP;</w:t>
      </w:r>
    </w:p>
    <w:p w14:paraId="1B71F26E" w14:textId="30150712" w:rsidR="00BB112B" w:rsidRDefault="00B279F0">
      <w:pPr>
        <w:spacing w:after="109"/>
        <w:ind w:left="705" w:hanging="360"/>
      </w:pPr>
      <w:r>
        <w:t>14)</w:t>
      </w:r>
      <w:r w:rsidR="000B356D">
        <w:t xml:space="preserve"> </w:t>
      </w:r>
      <w:r>
        <w:t>stanowisko do spraw delegatur i zadań zleconych jednostkom samorządu terytorialnego – SDZ;</w:t>
      </w:r>
    </w:p>
    <w:p w14:paraId="7D6E1E87" w14:textId="31BCFF1A" w:rsidR="00BB112B" w:rsidRDefault="00B279F0">
      <w:pPr>
        <w:spacing w:after="106"/>
        <w:ind w:left="355"/>
      </w:pPr>
      <w:r>
        <w:t>15)</w:t>
      </w:r>
      <w:r w:rsidR="000B356D">
        <w:t xml:space="preserve"> </w:t>
      </w:r>
      <w:r>
        <w:t>stanowisko do spraw komunikacji społecznej – SKS;</w:t>
      </w:r>
    </w:p>
    <w:p w14:paraId="04962692" w14:textId="3A935FD0" w:rsidR="00BB112B" w:rsidRDefault="00B279F0">
      <w:pPr>
        <w:spacing w:after="502"/>
        <w:ind w:left="355"/>
      </w:pPr>
      <w:r>
        <w:t>16)</w:t>
      </w:r>
      <w:r w:rsidR="000B356D">
        <w:t xml:space="preserve"> </w:t>
      </w:r>
      <w:r>
        <w:t>Sekretariat  Mazowieckiego Wojewódzkiego Konserwatora Zabytków – SU.</w:t>
      </w:r>
    </w:p>
    <w:p w14:paraId="0F525688" w14:textId="22DDBCB9" w:rsidR="00BB112B" w:rsidRDefault="00B279F0">
      <w:r>
        <w:rPr>
          <w:b/>
        </w:rPr>
        <w:t>§ 5.</w:t>
      </w:r>
      <w:r>
        <w:t xml:space="preserve"> Szczegółowy zakres działania Urzędu określa regulamin Urzędu</w:t>
      </w:r>
      <w:r>
        <w:rPr>
          <w:sz w:val="20"/>
        </w:rPr>
        <w:t>,</w:t>
      </w:r>
      <w:r>
        <w:t xml:space="preserve"> nadany przez Wojewodę Mazowieckiego.</w:t>
      </w:r>
    </w:p>
    <w:sectPr w:rsidR="00BB112B">
      <w:pgSz w:w="11906" w:h="16838"/>
      <w:pgMar w:top="1465" w:right="1417" w:bottom="1614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606A49" w16cid:durableId="25016CFD"/>
  <w16cid:commentId w16cid:paraId="58B92C02" w16cid:durableId="25016B69"/>
  <w16cid:commentId w16cid:paraId="5013E303" w16cid:durableId="25057B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1531"/>
    <w:multiLevelType w:val="hybridMultilevel"/>
    <w:tmpl w:val="433EEF0C"/>
    <w:lvl w:ilvl="0" w:tplc="3B4C1EC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AB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8EF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C2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0C9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65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488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A7A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2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F2446"/>
    <w:multiLevelType w:val="hybridMultilevel"/>
    <w:tmpl w:val="838C1C20"/>
    <w:lvl w:ilvl="0" w:tplc="7FBCD1C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6179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01D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60E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203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DD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A1E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629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4A0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2194F"/>
    <w:multiLevelType w:val="hybridMultilevel"/>
    <w:tmpl w:val="37E4743A"/>
    <w:lvl w:ilvl="0" w:tplc="4028A0C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621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E6A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6AD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D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68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CBB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057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9C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2B"/>
    <w:rsid w:val="000B356D"/>
    <w:rsid w:val="002E0A06"/>
    <w:rsid w:val="003776A0"/>
    <w:rsid w:val="00383AD7"/>
    <w:rsid w:val="0053683C"/>
    <w:rsid w:val="00586DC7"/>
    <w:rsid w:val="007B7714"/>
    <w:rsid w:val="007C1AF4"/>
    <w:rsid w:val="007E1050"/>
    <w:rsid w:val="007E5213"/>
    <w:rsid w:val="008D6391"/>
    <w:rsid w:val="008E06AF"/>
    <w:rsid w:val="00AA70C0"/>
    <w:rsid w:val="00B279F0"/>
    <w:rsid w:val="00BB112B"/>
    <w:rsid w:val="00D23BAB"/>
    <w:rsid w:val="00EE6550"/>
    <w:rsid w:val="00EF7416"/>
    <w:rsid w:val="00F7755A"/>
    <w:rsid w:val="00F94952"/>
    <w:rsid w:val="00F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CE6D"/>
  <w15:docId w15:val="{74E02371-E24D-4EB4-A8A4-023BEE7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6"/>
      <w:ind w:right="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0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0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A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2501-CC59-42AD-BC9D-3CA93A3E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Wojewody Mazowieckiego z dnia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Wojewody Mazowieckiego z dnia</dc:title>
  <dc:subject/>
  <dc:creator>aambroziak</dc:creator>
  <cp:keywords/>
  <cp:lastModifiedBy>Paulina Kolaszyńska</cp:lastModifiedBy>
  <cp:revision>2</cp:revision>
  <dcterms:created xsi:type="dcterms:W3CDTF">2021-10-12T05:25:00Z</dcterms:created>
  <dcterms:modified xsi:type="dcterms:W3CDTF">2021-10-12T05:25:00Z</dcterms:modified>
</cp:coreProperties>
</file>