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A3" w:rsidRPr="002A158E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                           Załącznik Nr 1 do Zarządzenia </w:t>
      </w:r>
    </w:p>
    <w:p w:rsidR="008E72A3" w:rsidRPr="002A158E" w:rsidRDefault="008E72A3" w:rsidP="009A52EC">
      <w:pPr>
        <w:spacing w:line="276" w:lineRule="auto"/>
        <w:rPr>
          <w:b/>
          <w:sz w:val="26"/>
          <w:szCs w:val="26"/>
        </w:rPr>
      </w:pPr>
    </w:p>
    <w:p w:rsidR="008E72A3" w:rsidRPr="002A158E" w:rsidRDefault="009F7DDB" w:rsidP="009A52E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2010-5.1111</w:t>
      </w:r>
      <w:r w:rsidR="00676840">
        <w:rPr>
          <w:b/>
          <w:sz w:val="26"/>
          <w:szCs w:val="26"/>
        </w:rPr>
        <w:t>.2</w:t>
      </w:r>
      <w:r>
        <w:rPr>
          <w:b/>
          <w:sz w:val="26"/>
          <w:szCs w:val="26"/>
        </w:rPr>
        <w:t>.2023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Ogłoszenie</w:t>
      </w:r>
    </w:p>
    <w:p w:rsidR="008E72A3" w:rsidRPr="002A158E" w:rsidRDefault="008E72A3" w:rsidP="009A52EC">
      <w:pPr>
        <w:spacing w:line="276" w:lineRule="auto"/>
        <w:jc w:val="center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w sprawie konkursu na wolne stanowisko urzędnicze – </w:t>
      </w:r>
      <w:r w:rsidR="00006DA2">
        <w:rPr>
          <w:b/>
          <w:sz w:val="26"/>
          <w:szCs w:val="26"/>
        </w:rPr>
        <w:t>zastępca głównego księgowego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695256" w:rsidRDefault="00695256" w:rsidP="000A57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</w:t>
      </w:r>
      <w:r w:rsidR="00FC7AF2">
        <w:rPr>
          <w:sz w:val="26"/>
          <w:szCs w:val="26"/>
        </w:rPr>
        <w:t>3b ust 1 - 5</w:t>
      </w:r>
      <w:r>
        <w:rPr>
          <w:sz w:val="26"/>
          <w:szCs w:val="26"/>
        </w:rPr>
        <w:t xml:space="preserve"> ustawy z dnia 18 grudnia 1998 roku o pracownikach sądów i prokuratury (j.t. Dz.U. z 20</w:t>
      </w:r>
      <w:r w:rsidR="00FC7AF2">
        <w:rPr>
          <w:sz w:val="26"/>
          <w:szCs w:val="26"/>
        </w:rPr>
        <w:t>18 r. poz. 577), § 2, §3, §6</w:t>
      </w:r>
      <w:r>
        <w:rPr>
          <w:sz w:val="26"/>
          <w:szCs w:val="26"/>
        </w:rPr>
        <w:t xml:space="preserve"> Rozporządzenia Ministra Sprawiedliwości z dnia 17 stycznia 2008 roku w sprawie szczegółowego trybu i sposobu przeprowadzania konkursów na staż urzędniczy w sądzie i prokuraturze (j.t. z 2014 r. poz. 400) ogłaszam konkurs na stanowisko </w:t>
      </w:r>
      <w:r w:rsidR="00006DA2">
        <w:rPr>
          <w:sz w:val="26"/>
          <w:szCs w:val="26"/>
        </w:rPr>
        <w:t>zastępcy głównego księgowego</w:t>
      </w:r>
    </w:p>
    <w:p w:rsidR="00695256" w:rsidRPr="002A158E" w:rsidRDefault="00695256" w:rsidP="009A52EC">
      <w:pPr>
        <w:spacing w:line="276" w:lineRule="auto"/>
        <w:rPr>
          <w:sz w:val="26"/>
          <w:szCs w:val="26"/>
        </w:rPr>
      </w:pPr>
    </w:p>
    <w:p w:rsidR="00837ADB" w:rsidRPr="00837ADB" w:rsidRDefault="008E72A3" w:rsidP="00837ADB">
      <w:pPr>
        <w:spacing w:line="276" w:lineRule="auto"/>
        <w:jc w:val="both"/>
        <w:rPr>
          <w:b/>
          <w:sz w:val="26"/>
          <w:szCs w:val="26"/>
        </w:rPr>
      </w:pPr>
      <w:r w:rsidRPr="00E8536D">
        <w:rPr>
          <w:b/>
          <w:sz w:val="26"/>
          <w:szCs w:val="26"/>
        </w:rPr>
        <w:t>Określenie wolnego stanowiska pracy:</w:t>
      </w:r>
    </w:p>
    <w:p w:rsidR="00837ADB" w:rsidRDefault="009F7DDB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wymiar etatu: </w:t>
      </w:r>
      <w:r w:rsidR="00006DA2">
        <w:rPr>
          <w:sz w:val="26"/>
          <w:szCs w:val="26"/>
        </w:rPr>
        <w:t>1</w:t>
      </w:r>
    </w:p>
    <w:p w:rsidR="008E72A3" w:rsidRPr="002A158E" w:rsidRDefault="000A5715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liczba etatów: </w:t>
      </w:r>
      <w:r w:rsidR="00006DA2">
        <w:rPr>
          <w:sz w:val="26"/>
          <w:szCs w:val="26"/>
        </w:rPr>
        <w:t>1</w:t>
      </w:r>
      <w:bookmarkStart w:id="0" w:name="_GoBack"/>
      <w:bookmarkEnd w:id="0"/>
    </w:p>
    <w:p w:rsidR="005523BE" w:rsidRDefault="008E72A3" w:rsidP="009A52EC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837ADB">
        <w:rPr>
          <w:sz w:val="26"/>
          <w:szCs w:val="26"/>
        </w:rPr>
        <w:t xml:space="preserve">miejsce </w:t>
      </w:r>
      <w:r w:rsidR="00837ADB" w:rsidRPr="00837ADB">
        <w:rPr>
          <w:sz w:val="26"/>
          <w:szCs w:val="26"/>
        </w:rPr>
        <w:t xml:space="preserve">wykonywania </w:t>
      </w:r>
      <w:r w:rsidRPr="00837ADB">
        <w:rPr>
          <w:sz w:val="26"/>
          <w:szCs w:val="26"/>
        </w:rPr>
        <w:t xml:space="preserve">pracy: </w:t>
      </w:r>
      <w:r w:rsidR="00837ADB">
        <w:rPr>
          <w:sz w:val="26"/>
          <w:szCs w:val="26"/>
        </w:rPr>
        <w:t>Warszawa</w:t>
      </w:r>
    </w:p>
    <w:p w:rsidR="005523BE" w:rsidRDefault="005523BE" w:rsidP="009A52EC">
      <w:pPr>
        <w:spacing w:line="276" w:lineRule="auto"/>
        <w:jc w:val="both"/>
        <w:rPr>
          <w:sz w:val="26"/>
          <w:szCs w:val="26"/>
        </w:rPr>
      </w:pPr>
    </w:p>
    <w:p w:rsidR="005523BE" w:rsidRDefault="00837ADB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5523BE">
        <w:rPr>
          <w:sz w:val="26"/>
          <w:szCs w:val="26"/>
        </w:rPr>
        <w:t xml:space="preserve"> miesiącu poprzedzającym datę upublicznienia ogłoszenia wskaźnik zatrudnienia osób niepełnosprawnych w </w:t>
      </w:r>
      <w:r>
        <w:rPr>
          <w:sz w:val="26"/>
          <w:szCs w:val="26"/>
        </w:rPr>
        <w:t>Prokuraturze Regionalnej  w Warszawie</w:t>
      </w:r>
      <w:r w:rsidR="005523BE">
        <w:rPr>
          <w:sz w:val="26"/>
          <w:szCs w:val="26"/>
        </w:rPr>
        <w:t>, w rozumieniu przepisów o rehabilitacji zawodowej i społecznej oraz zatrudnianiu osób niepeł</w:t>
      </w:r>
      <w:r>
        <w:rPr>
          <w:sz w:val="26"/>
          <w:szCs w:val="26"/>
        </w:rPr>
        <w:t xml:space="preserve">nosprawnych, był </w:t>
      </w:r>
      <w:r w:rsidR="003F3ABF">
        <w:rPr>
          <w:sz w:val="26"/>
          <w:szCs w:val="26"/>
        </w:rPr>
        <w:t>wyższy</w:t>
      </w:r>
      <w:r>
        <w:rPr>
          <w:sz w:val="26"/>
          <w:szCs w:val="26"/>
        </w:rPr>
        <w:t xml:space="preserve"> niż 6%.</w:t>
      </w:r>
      <w:r w:rsidR="005523BE">
        <w:rPr>
          <w:sz w:val="26"/>
          <w:szCs w:val="26"/>
        </w:rPr>
        <w:t xml:space="preserve"> </w:t>
      </w:r>
    </w:p>
    <w:p w:rsidR="00E53F9A" w:rsidRDefault="00E53F9A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składania dokumentów zachęca się osoby niepełnosprawne.</w:t>
      </w:r>
    </w:p>
    <w:p w:rsidR="005373FC" w:rsidRDefault="005373FC" w:rsidP="009A52EC">
      <w:pPr>
        <w:spacing w:line="276" w:lineRule="auto"/>
        <w:jc w:val="both"/>
        <w:rPr>
          <w:sz w:val="26"/>
          <w:szCs w:val="26"/>
        </w:rPr>
      </w:pPr>
    </w:p>
    <w:p w:rsidR="00CA0798" w:rsidRDefault="00E53F9A" w:rsidP="009A52EC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Zakres zadań wykonywanych na stanowisku pracy</w:t>
      </w:r>
      <w:r w:rsidR="00E8536D">
        <w:rPr>
          <w:b/>
          <w:sz w:val="26"/>
          <w:szCs w:val="26"/>
        </w:rPr>
        <w:t>: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Opracowywanie propozycji kwartalnych ocen przebiegu wykonania zadań i wydatków z zakresu dysponenta trzeciego i drugiego stopnia,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Sprawowanie nadzoru nad terminową realizacją dochodów budżetowych,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 xml:space="preserve">Składanie zapotrzebowania na środki finansowe oraz wykonywanie innych czynności z wykorzystaniem Informatycznego Systemu Obsługi Budżetu Państwa TREZOR, 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Sporządzanie wraz z Głównym Księgowym sprawozdań budżetowych z zakresu dysponenta trzeciego i drugiego stopnia,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Sporządzanie zestawień i analiz dotyczących wykonania planu finansowego podległych Prokuraturze Regionalnej jednostek,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Prowadzenie spraw z zakresu planowania budżetu, decyzji budżetowych, sprawozdań oraz  analiz bieżących i okresowych, kontroli,  spraw socjalnych, pożyczek mieszkaniowych dla prokuratorów,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Sporządzanie deklaracji oraz prowadzenie rozliczeń z Państwowym Funduszem Rehabilitacji Osób Niepełnosprawnych,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Udział w pracach Komisji Socjalnej i Komisji do spraw rozpoznawania wniosków o przyznanie pomocy finansowej na zaspokojenie potrzeb mieszkaniowych prokuratorów,</w:t>
      </w:r>
    </w:p>
    <w:p w:rsidR="00006DA2" w:rsidRPr="00521812" w:rsidRDefault="00006DA2" w:rsidP="00006DA2">
      <w:pPr>
        <w:numPr>
          <w:ilvl w:val="0"/>
          <w:numId w:val="21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lastRenderedPageBreak/>
        <w:t>Zastępowanie Dyrektora Finansowo - Administracyjnego i Głównego Księgowego, w razie ich nieobecności.</w:t>
      </w:r>
    </w:p>
    <w:p w:rsidR="00140CB0" w:rsidRPr="00E8536D" w:rsidRDefault="00140CB0" w:rsidP="00140CB0">
      <w:pPr>
        <w:pStyle w:val="Akapitzlist"/>
        <w:spacing w:line="276" w:lineRule="auto"/>
        <w:jc w:val="both"/>
        <w:rPr>
          <w:sz w:val="26"/>
          <w:szCs w:val="26"/>
        </w:rPr>
      </w:pPr>
    </w:p>
    <w:p w:rsidR="00006DA2" w:rsidRPr="00006DA2" w:rsidRDefault="00006DA2" w:rsidP="00006DA2">
      <w:pPr>
        <w:shd w:val="clear" w:color="auto" w:fill="FFFFFF"/>
        <w:textAlignment w:val="baseline"/>
        <w:rPr>
          <w:color w:val="1B1B1B"/>
          <w:sz w:val="26"/>
          <w:szCs w:val="26"/>
        </w:rPr>
      </w:pPr>
      <w:r w:rsidRPr="00006DA2">
        <w:rPr>
          <w:b/>
          <w:sz w:val="26"/>
          <w:szCs w:val="26"/>
        </w:rPr>
        <w:t>Wymagania niezbędne związane ze stanowiskiem</w:t>
      </w:r>
      <w:r w:rsidRPr="00006DA2">
        <w:rPr>
          <w:color w:val="1B1B1B"/>
          <w:sz w:val="26"/>
          <w:szCs w:val="26"/>
        </w:rPr>
        <w:t> (zgodnie z art. 54 ust. 2 ustawy z dnia 27 sierpnia 2009 r. o finansach publicznych (t.j. Dz.U. z 2022r. poz. 1634 ze zm.)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Posiadanie obywatelstwa polskiego;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Posiadanie pełnej zdolności do czynności prawnych oraz korzystanie z pełni praw publicznych;</w:t>
      </w:r>
    </w:p>
    <w:p w:rsidR="00006DA2" w:rsidRPr="00521812" w:rsidRDefault="00006DA2" w:rsidP="00006DA2">
      <w:pPr>
        <w:numPr>
          <w:ilvl w:val="0"/>
          <w:numId w:val="23"/>
        </w:numPr>
        <w:tabs>
          <w:tab w:val="clear" w:pos="720"/>
          <w:tab w:val="num" w:pos="567"/>
        </w:tabs>
        <w:ind w:hanging="720"/>
        <w:jc w:val="both"/>
        <w:rPr>
          <w:sz w:val="26"/>
          <w:szCs w:val="26"/>
        </w:rPr>
      </w:pPr>
      <w:r w:rsidRPr="00521812">
        <w:rPr>
          <w:sz w:val="26"/>
          <w:szCs w:val="26"/>
        </w:rPr>
        <w:t xml:space="preserve">nieposzlakowana opinia, 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Niekaralność za przestępstwo lub przestępstwo skarbowe oraz brak prowadzonego przeciwko kandydatowi postępowania o przestępstwo ścigane z oskarżenia publicznego lub przestępstwo skarbowe;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Brak prawomocnego skazania za przestępstwo przeciwko mieniu, przeciwko obrotowi gospodarczemu przeciwko działalności instytucji państwowych oraz samorządu terytorialnego, przeciwko wiarygodności dokumentów lub za przestępstwo skarbowe;</w:t>
      </w:r>
    </w:p>
    <w:p w:rsidR="00006DA2" w:rsidRPr="00A93CD7" w:rsidRDefault="00006DA2" w:rsidP="00A93CD7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sz w:val="26"/>
          <w:szCs w:val="26"/>
        </w:rPr>
        <w:t>stan zdrowia pozwalający na zatrudnienie na tym stanowisku ( w tym praca na stanowisku wyposażonym w monitor ekranowy powyżej 4 godzin dziennie)</w:t>
      </w:r>
      <w:r w:rsidR="00A93CD7">
        <w:rPr>
          <w:sz w:val="26"/>
          <w:szCs w:val="26"/>
        </w:rPr>
        <w:t>;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Na dzień złożenia wniosku niepodleganie zakazowi pełnienia funkcji związanych z dysponowaniem środkami publicznymi zgodnie z ustawą z dnia 17 grudnia 2004 r. o odpowiedzialności za naruszenie dyscypliny finansów publicznych (t.j. Dz.U z 2021r. poz. 289 ze zm.);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Doświadczenie w użytkowaniu systemu TREZOR,</w:t>
      </w:r>
    </w:p>
    <w:p w:rsidR="00006DA2" w:rsidRPr="00521812" w:rsidRDefault="00006DA2" w:rsidP="00006DA2">
      <w:pPr>
        <w:numPr>
          <w:ilvl w:val="0"/>
          <w:numId w:val="23"/>
        </w:numPr>
        <w:shd w:val="clear" w:color="auto" w:fill="FFFFFF"/>
        <w:ind w:left="567" w:hanging="567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Spełnienie jednego z poniższych warunków:</w:t>
      </w:r>
    </w:p>
    <w:p w:rsidR="00006DA2" w:rsidRPr="00521812" w:rsidRDefault="00006DA2" w:rsidP="00006DA2">
      <w:pPr>
        <w:numPr>
          <w:ilvl w:val="1"/>
          <w:numId w:val="23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ukończenie ekonomicznych jednolitych studiów magisterskich, ekonomicznych wyższych studiów zawodowych, uzupełniających ekonomicznych studiów magisterskich lub ekonomicznych studiów podyplomowych i posiadanie co najmniej 3-letniej praktyki w księgowości,</w:t>
      </w:r>
    </w:p>
    <w:p w:rsidR="00006DA2" w:rsidRPr="002D5FE9" w:rsidRDefault="00006DA2" w:rsidP="00006DA2">
      <w:pPr>
        <w:numPr>
          <w:ilvl w:val="1"/>
          <w:numId w:val="23"/>
        </w:numPr>
        <w:shd w:val="clear" w:color="auto" w:fill="FFFFFF"/>
        <w:tabs>
          <w:tab w:val="clear" w:pos="1440"/>
          <w:tab w:val="num" w:pos="993"/>
        </w:tabs>
        <w:ind w:left="993" w:hanging="426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ukończenie średniej, policealnej lub pomaturalnej szkoły ekonomicznej i  posiadanie co najmniej 6-letniej praktyki w księgowości,</w:t>
      </w:r>
    </w:p>
    <w:p w:rsidR="00006DA2" w:rsidRPr="00521812" w:rsidRDefault="00006DA2" w:rsidP="00006DA2">
      <w:pPr>
        <w:ind w:left="720"/>
        <w:jc w:val="both"/>
        <w:rPr>
          <w:sz w:val="26"/>
          <w:szCs w:val="26"/>
        </w:rPr>
      </w:pPr>
    </w:p>
    <w:p w:rsidR="00006DA2" w:rsidRPr="00006DA2" w:rsidRDefault="00006DA2" w:rsidP="00006DA2">
      <w:pPr>
        <w:jc w:val="both"/>
        <w:rPr>
          <w:b/>
          <w:sz w:val="26"/>
          <w:szCs w:val="26"/>
        </w:rPr>
      </w:pPr>
      <w:r w:rsidRPr="00006DA2">
        <w:rPr>
          <w:b/>
          <w:sz w:val="26"/>
          <w:szCs w:val="26"/>
        </w:rPr>
        <w:t>Wymagania dodatkowe: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Co najmniej roczne doświadczenie na stanowisku kierowniczym lub doświadczenie w kierowaniu zespołem i delegowaniu zadań w jednostkach budżetowych,</w:t>
      </w:r>
    </w:p>
    <w:p w:rsidR="00006DA2" w:rsidRPr="00521812" w:rsidRDefault="00006DA2" w:rsidP="00006DA2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Znajomość ustaw, m.in:</w:t>
      </w:r>
    </w:p>
    <w:p w:rsidR="00006DA2" w:rsidRPr="00521812" w:rsidRDefault="00006DA2" w:rsidP="00006DA2">
      <w:pPr>
        <w:numPr>
          <w:ilvl w:val="1"/>
          <w:numId w:val="22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Ustawy z dnia 29 września 1994 r. o rachunkowości (t.j. Dz.U. z 2021r. poz. 217 ze zm.),</w:t>
      </w:r>
    </w:p>
    <w:p w:rsidR="00006DA2" w:rsidRPr="00521812" w:rsidRDefault="00006DA2" w:rsidP="00006DA2">
      <w:pPr>
        <w:numPr>
          <w:ilvl w:val="1"/>
          <w:numId w:val="22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Ustawy z dnia 27 sierpnia 2009 r. o finansach publicznych (tj. Dz.U z 2022r. poz. 1634 ze zm.) i aktów wykonawczych,</w:t>
      </w:r>
    </w:p>
    <w:p w:rsidR="00006DA2" w:rsidRPr="00521812" w:rsidRDefault="00006DA2" w:rsidP="00006DA2">
      <w:pPr>
        <w:numPr>
          <w:ilvl w:val="1"/>
          <w:numId w:val="22"/>
        </w:numPr>
        <w:shd w:val="clear" w:color="auto" w:fill="FFFFFF"/>
        <w:tabs>
          <w:tab w:val="left" w:pos="1134"/>
        </w:tabs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 xml:space="preserve">Ustawy z dnia 17 grudnia 2004 r. o odpowiedzialności za naruszenie 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samodzielność, odpowiedzialność, dyspozycyjność, obowiązkowość i kreatywność,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 xml:space="preserve">umiejętność redagowania pism urzędowych oraz praktycznego posługiwania się komputerem </w:t>
      </w:r>
      <w:r w:rsidRPr="00521812">
        <w:rPr>
          <w:color w:val="1B1B1B"/>
          <w:sz w:val="26"/>
          <w:szCs w:val="26"/>
        </w:rPr>
        <w:t>(pakiet MS OFFICE)</w:t>
      </w:r>
      <w:r w:rsidRPr="00521812">
        <w:rPr>
          <w:sz w:val="26"/>
          <w:szCs w:val="26"/>
        </w:rPr>
        <w:t>, w tym korzystania z pakietu aplikacji biurowych i systemów informacji prawnej,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komunikatywność (umiejętność zwięzłego i jasnego formułowania myśli w mowie i w piśmie),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odporność na stres,</w:t>
      </w:r>
    </w:p>
    <w:p w:rsidR="00006DA2" w:rsidRPr="00521812" w:rsidRDefault="00006DA2" w:rsidP="00006DA2">
      <w:pPr>
        <w:pStyle w:val="Akapitzlist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zdolność myślenia analitycznego,</w:t>
      </w:r>
    </w:p>
    <w:p w:rsidR="00006DA2" w:rsidRPr="00521812" w:rsidRDefault="00006DA2" w:rsidP="00006DA2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umiejętność pracy w zespole,</w:t>
      </w:r>
    </w:p>
    <w:p w:rsidR="00006DA2" w:rsidRPr="00521812" w:rsidRDefault="00006DA2" w:rsidP="00006DA2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umiejętność sprawnej organizacji  pracy własnej,</w:t>
      </w:r>
    </w:p>
    <w:p w:rsidR="00006DA2" w:rsidRPr="00521812" w:rsidRDefault="00006DA2" w:rsidP="00006DA2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wysoki poziom wiedzy ogólnej i kultury osobistej,</w:t>
      </w:r>
    </w:p>
    <w:p w:rsidR="00006DA2" w:rsidRPr="00521812" w:rsidRDefault="00006DA2" w:rsidP="00006DA2">
      <w:pPr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zdolności organizacyjne, umiejętność podejmowania decyzji.</w:t>
      </w:r>
    </w:p>
    <w:p w:rsidR="008E72A3" w:rsidRPr="002A158E" w:rsidRDefault="008E72A3" w:rsidP="00E53F9A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b/>
          <w:sz w:val="26"/>
          <w:szCs w:val="26"/>
        </w:rPr>
      </w:pPr>
      <w:r w:rsidRPr="009A52EC">
        <w:rPr>
          <w:b/>
          <w:sz w:val="26"/>
          <w:szCs w:val="26"/>
        </w:rPr>
        <w:t>Wymagane dokumenty i oświadczenia:</w:t>
      </w:r>
    </w:p>
    <w:p w:rsidR="00006DA2" w:rsidRPr="00006DA2" w:rsidRDefault="00006DA2" w:rsidP="00006DA2">
      <w:pPr>
        <w:pStyle w:val="Akapitzlis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006DA2">
        <w:rPr>
          <w:sz w:val="26"/>
          <w:szCs w:val="26"/>
        </w:rPr>
        <w:t>Wniosek o dopuszczenie do konkursu,</w:t>
      </w:r>
    </w:p>
    <w:p w:rsidR="00006DA2" w:rsidRPr="00521812" w:rsidRDefault="00006DA2" w:rsidP="00006DA2">
      <w:pPr>
        <w:pStyle w:val="Akapitzlist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kwestionariusz osobowy (załącznik nr 1),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życiorys i informacja o przebiegu kariery zawodowej,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kserokopie dokumentów potwierdzających posiadane wykształcenie</w:t>
      </w:r>
      <w:r w:rsidRPr="00521812">
        <w:rPr>
          <w:color w:val="1B1B1B"/>
          <w:sz w:val="26"/>
          <w:szCs w:val="26"/>
        </w:rPr>
        <w:t xml:space="preserve"> kwalifikacje, praktykę w księgowości, dodatkowe uprawnienia,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oświadczenie kandydata o korzystaniu z pełni praw publicznych (załącznik nr 2),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oświadczenie kandydata o niekaralności za przestępstwa lub przestępstwa skarbowe (załącznik nr 2),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oświadczenie kandydata, że nie jest prowadzone przeciwko niemu postępowanie o przestępstwo ścigane z oskarżenia publicznego lub przestępstwo skarbowe (załącznik nr 2),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oświadczenie kandydata o wyrażeniu zgody na przetwarzanie danych osobowych dla celów rekrutacji (załącznik nr 3),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oświadczenie kandydata dotyczące ochrony danych osobowych (załącznik nr 4),</w:t>
      </w:r>
    </w:p>
    <w:p w:rsidR="00006DA2" w:rsidRPr="00521812" w:rsidRDefault="00006DA2" w:rsidP="00006DA2">
      <w:pPr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oświadczenie o braku prawomocnego skazania za przestępstwo przeciwko mieniu, przeciwko obrotowi gospodarczemu przeciwko działalności instytucji państwowych oraz samorządu terytorialnego, przeciwko wiarygodności dokumentów lub za przestępstwo skarbowe</w:t>
      </w:r>
      <w:r>
        <w:rPr>
          <w:color w:val="1B1B1B"/>
          <w:sz w:val="26"/>
          <w:szCs w:val="26"/>
        </w:rPr>
        <w:t xml:space="preserve"> </w:t>
      </w:r>
      <w:r w:rsidRPr="00521812">
        <w:rPr>
          <w:sz w:val="26"/>
          <w:szCs w:val="26"/>
        </w:rPr>
        <w:t>(załącznik nr 2),</w:t>
      </w:r>
    </w:p>
    <w:p w:rsidR="00006DA2" w:rsidRPr="00521812" w:rsidRDefault="00006DA2" w:rsidP="00006DA2">
      <w:pPr>
        <w:numPr>
          <w:ilvl w:val="0"/>
          <w:numId w:val="25"/>
        </w:numPr>
        <w:shd w:val="clear" w:color="auto" w:fill="FFFFFF"/>
        <w:jc w:val="both"/>
        <w:textAlignment w:val="baseline"/>
        <w:rPr>
          <w:color w:val="1B1B1B"/>
          <w:sz w:val="26"/>
          <w:szCs w:val="26"/>
        </w:rPr>
      </w:pPr>
      <w:r w:rsidRPr="00521812">
        <w:rPr>
          <w:color w:val="1B1B1B"/>
          <w:sz w:val="26"/>
          <w:szCs w:val="26"/>
        </w:rPr>
        <w:t>oświadczenie o niepodleganiu zakazowi pełnienia funkcji związanych z dysponowaniem środkami publicznymi zgodnie z ustawą z dnia 17 grudnia 2004 r. o odpowiedzialności za naruszenie dyscypliny finansów publicznych</w:t>
      </w:r>
      <w:r>
        <w:rPr>
          <w:color w:val="1B1B1B"/>
          <w:sz w:val="26"/>
          <w:szCs w:val="26"/>
        </w:rPr>
        <w:t xml:space="preserve"> </w:t>
      </w:r>
      <w:r w:rsidRPr="00521812">
        <w:rPr>
          <w:sz w:val="26"/>
          <w:szCs w:val="26"/>
        </w:rPr>
        <w:t>(załącznik nr 2),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kserokopia dokumentu potwierdzającego niepełnosprawność – w przypadku kandydatów zamierzających skorzystać z uprawnienia wskazanego w art. 3b ustawy z dnia 16 września 1982 r. o pracownikach urzędów państwowych (Dz.U.z 2022 r. poz. 2290),</w:t>
      </w:r>
    </w:p>
    <w:p w:rsidR="00006DA2" w:rsidRPr="00521812" w:rsidRDefault="00006DA2" w:rsidP="00006DA2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21812">
        <w:rPr>
          <w:sz w:val="26"/>
          <w:szCs w:val="26"/>
        </w:rPr>
        <w:t>kserokopie innych dokumentów potwierdzających spełnienie przez kandydata wymagań podstawowych i dodatkowych.</w:t>
      </w:r>
    </w:p>
    <w:p w:rsidR="00EC42A9" w:rsidRPr="00006DA2" w:rsidRDefault="00EC42A9" w:rsidP="00006DA2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8E72A3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t>Dokumenty należy składać</w:t>
      </w:r>
      <w:r w:rsidRPr="009A52EC">
        <w:rPr>
          <w:sz w:val="26"/>
          <w:szCs w:val="26"/>
        </w:rPr>
        <w:t xml:space="preserve">  w siedzibie Prokuratury Regionalnej w Warszawie lub przesłać drogą pocztową na adres: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 xml:space="preserve">Prokuratura </w:t>
      </w:r>
      <w:r>
        <w:rPr>
          <w:b/>
          <w:sz w:val="26"/>
          <w:szCs w:val="26"/>
        </w:rPr>
        <w:t>Regionalna</w:t>
      </w:r>
      <w:r w:rsidRPr="002A158E">
        <w:rPr>
          <w:b/>
          <w:sz w:val="26"/>
          <w:szCs w:val="26"/>
        </w:rPr>
        <w:t xml:space="preserve"> w Warszawie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b/>
          <w:sz w:val="26"/>
          <w:szCs w:val="26"/>
        </w:rPr>
      </w:pPr>
      <w:r w:rsidRPr="002A158E">
        <w:rPr>
          <w:b/>
          <w:sz w:val="26"/>
          <w:szCs w:val="26"/>
        </w:rPr>
        <w:t>ul. Krakowskie Przedmieście 25</w:t>
      </w:r>
    </w:p>
    <w:p w:rsidR="008E72A3" w:rsidRPr="002A158E" w:rsidRDefault="008E72A3" w:rsidP="009A52EC">
      <w:pPr>
        <w:spacing w:line="276" w:lineRule="auto"/>
        <w:ind w:firstLine="2160"/>
        <w:jc w:val="both"/>
        <w:rPr>
          <w:sz w:val="26"/>
          <w:szCs w:val="26"/>
        </w:rPr>
      </w:pPr>
      <w:r>
        <w:rPr>
          <w:b/>
          <w:sz w:val="26"/>
          <w:szCs w:val="26"/>
        </w:rPr>
        <w:t>00-071</w:t>
      </w:r>
      <w:r w:rsidRPr="002A158E">
        <w:rPr>
          <w:b/>
          <w:sz w:val="26"/>
          <w:szCs w:val="26"/>
        </w:rPr>
        <w:t xml:space="preserve"> Warszawa</w:t>
      </w:r>
    </w:p>
    <w:p w:rsidR="008E72A3" w:rsidRPr="002A158E" w:rsidRDefault="008E72A3" w:rsidP="009A52EC">
      <w:p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z powołaniem sygnatury konkursu, </w:t>
      </w:r>
      <w:r w:rsidRPr="002A158E">
        <w:rPr>
          <w:b/>
          <w:sz w:val="26"/>
          <w:szCs w:val="26"/>
        </w:rPr>
        <w:t xml:space="preserve">w terminie do dnia </w:t>
      </w:r>
      <w:r w:rsidR="00A93CD7">
        <w:rPr>
          <w:b/>
          <w:sz w:val="26"/>
          <w:szCs w:val="26"/>
        </w:rPr>
        <w:t>13</w:t>
      </w:r>
      <w:r w:rsidR="00647D25">
        <w:rPr>
          <w:b/>
          <w:sz w:val="26"/>
          <w:szCs w:val="26"/>
        </w:rPr>
        <w:t xml:space="preserve"> lutego</w:t>
      </w:r>
      <w:r w:rsidR="009F7DDB">
        <w:rPr>
          <w:b/>
          <w:sz w:val="26"/>
          <w:szCs w:val="26"/>
        </w:rPr>
        <w:t xml:space="preserve"> 2023</w:t>
      </w:r>
      <w:r w:rsidRPr="002A158E">
        <w:rPr>
          <w:b/>
          <w:sz w:val="26"/>
          <w:szCs w:val="26"/>
        </w:rPr>
        <w:t xml:space="preserve"> roku</w:t>
      </w:r>
      <w:r w:rsidRPr="002A158E">
        <w:rPr>
          <w:sz w:val="26"/>
          <w:szCs w:val="26"/>
        </w:rPr>
        <w:t xml:space="preserve">. </w:t>
      </w:r>
    </w:p>
    <w:p w:rsidR="00F37311" w:rsidRDefault="00BA0F91" w:rsidP="009A52EC">
      <w:pPr>
        <w:spacing w:line="276" w:lineRule="auto"/>
        <w:jc w:val="both"/>
        <w:rPr>
          <w:b/>
          <w:sz w:val="26"/>
          <w:szCs w:val="26"/>
        </w:rPr>
      </w:pPr>
      <w:r w:rsidRPr="002A158E">
        <w:rPr>
          <w:sz w:val="26"/>
          <w:szCs w:val="26"/>
        </w:rPr>
        <w:t>Dodatkowe informacje można uzyskać pod numerem telefonu</w:t>
      </w:r>
      <w:r w:rsidRPr="002A158E">
        <w:rPr>
          <w:b/>
          <w:sz w:val="26"/>
          <w:szCs w:val="26"/>
        </w:rPr>
        <w:t>: 022 – 46 - 49 -122</w:t>
      </w:r>
    </w:p>
    <w:p w:rsidR="00BA0F91" w:rsidRDefault="00BA0F91" w:rsidP="009A52EC">
      <w:pPr>
        <w:spacing w:line="276" w:lineRule="auto"/>
        <w:jc w:val="both"/>
        <w:rPr>
          <w:sz w:val="26"/>
          <w:szCs w:val="26"/>
        </w:rPr>
      </w:pPr>
    </w:p>
    <w:p w:rsidR="00CC225F" w:rsidRDefault="00CC225F" w:rsidP="009A52EC">
      <w:pPr>
        <w:spacing w:line="276" w:lineRule="auto"/>
        <w:jc w:val="both"/>
        <w:rPr>
          <w:sz w:val="26"/>
          <w:szCs w:val="26"/>
        </w:rPr>
      </w:pPr>
    </w:p>
    <w:p w:rsidR="00F37311" w:rsidRPr="00F37311" w:rsidRDefault="00F37311" w:rsidP="009A52EC">
      <w:pPr>
        <w:spacing w:line="276" w:lineRule="auto"/>
        <w:jc w:val="both"/>
        <w:rPr>
          <w:b/>
          <w:sz w:val="26"/>
          <w:szCs w:val="26"/>
        </w:rPr>
      </w:pPr>
      <w:r w:rsidRPr="00F37311">
        <w:rPr>
          <w:b/>
          <w:sz w:val="26"/>
          <w:szCs w:val="26"/>
        </w:rPr>
        <w:t>Inne informacje:</w:t>
      </w:r>
    </w:p>
    <w:p w:rsidR="008E72A3" w:rsidRDefault="00F37311" w:rsidP="009A52E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72A3" w:rsidRPr="002A158E">
        <w:rPr>
          <w:sz w:val="26"/>
          <w:szCs w:val="26"/>
        </w:rPr>
        <w:t xml:space="preserve">Oferty przesłane po terminie nie będą rozpatrywane (decyduje data stempla pocztowego). </w:t>
      </w:r>
    </w:p>
    <w:p w:rsidR="00F37311" w:rsidRDefault="00F37311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158E">
        <w:rPr>
          <w:sz w:val="26"/>
          <w:szCs w:val="26"/>
        </w:rPr>
        <w:t xml:space="preserve">Lista kandydatów dopuszczonych do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 ze wskazaniem miejsca, daty i godziny jego rozpoczęcia zostanie zamieszczona na stronie internetowej Prokuratury </w:t>
      </w:r>
      <w:r>
        <w:rPr>
          <w:sz w:val="26"/>
          <w:szCs w:val="26"/>
        </w:rPr>
        <w:t>Regionalnej</w:t>
      </w:r>
      <w:r w:rsidRPr="002A158E">
        <w:rPr>
          <w:sz w:val="26"/>
          <w:szCs w:val="26"/>
        </w:rPr>
        <w:t xml:space="preserve"> w Warszawie oraz w jej siedzibie na tablicy ogłoszeń, nie później niż na 7 dni przed terminem rozpoczęcia </w:t>
      </w:r>
      <w:r w:rsidR="00FC7AF2">
        <w:rPr>
          <w:sz w:val="26"/>
          <w:szCs w:val="26"/>
        </w:rPr>
        <w:t>kolejnego</w:t>
      </w:r>
      <w:r w:rsidRPr="002A158E">
        <w:rPr>
          <w:sz w:val="26"/>
          <w:szCs w:val="26"/>
        </w:rPr>
        <w:t xml:space="preserve"> etapu konkursu.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Kandydaci, którzy nie spełnią warunków formalnych bądź nie zostaną zakwalifikowani do kolejnych etapów konkursu proszeni są o odbiór osobisty oryginałów dołączonych do złożonej w toku rekrutacji dokumentacji. Po upływie 3 miesięcy od dnia ogłoszenia wyników konkursu dokumenty nieodebrane podlegają zniszczeniu.</w:t>
      </w:r>
    </w:p>
    <w:p w:rsidR="00445D9E" w:rsidRDefault="00445D9E" w:rsidP="00F3731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298F">
        <w:rPr>
          <w:sz w:val="26"/>
          <w:szCs w:val="26"/>
        </w:rPr>
        <w:t xml:space="preserve">Przewidywana wysokość wynagrodzenia zasadniczego na stanowisku </w:t>
      </w:r>
      <w:r w:rsidR="00006DA2">
        <w:rPr>
          <w:sz w:val="26"/>
          <w:szCs w:val="26"/>
        </w:rPr>
        <w:t>zastępcy głównego księgowego</w:t>
      </w:r>
      <w:r w:rsidR="00E9298F">
        <w:rPr>
          <w:sz w:val="26"/>
          <w:szCs w:val="26"/>
        </w:rPr>
        <w:t xml:space="preserve"> w powszechnej jednostce organizacyjnej prokuratury określa tabela stanowiąca załącznik nr </w:t>
      </w:r>
      <w:r w:rsidR="00BA0F91">
        <w:rPr>
          <w:sz w:val="26"/>
          <w:szCs w:val="26"/>
        </w:rPr>
        <w:t>3 do rozporządzenia Ministra Sprawiedliwości z dnia 03 marca 2017 roku w sprawie stanowisk i szczegółowych zasad wynagradzania urzędników i innych pracowników sądów i prokuratury oraz odbywania stażu urzędniczego (</w:t>
      </w:r>
      <w:r w:rsidR="00B25CFA">
        <w:rPr>
          <w:sz w:val="26"/>
          <w:szCs w:val="26"/>
        </w:rPr>
        <w:t xml:space="preserve">t.j. </w:t>
      </w:r>
      <w:r w:rsidR="00BA0F91">
        <w:rPr>
          <w:sz w:val="26"/>
          <w:szCs w:val="26"/>
        </w:rPr>
        <w:t xml:space="preserve"> Dz. z 20</w:t>
      </w:r>
      <w:r w:rsidR="009F7DDB">
        <w:rPr>
          <w:sz w:val="26"/>
          <w:szCs w:val="26"/>
        </w:rPr>
        <w:t>22</w:t>
      </w:r>
      <w:r w:rsidR="00BA0F91">
        <w:rPr>
          <w:sz w:val="26"/>
          <w:szCs w:val="26"/>
        </w:rPr>
        <w:t xml:space="preserve"> r. poz. </w:t>
      </w:r>
      <w:r w:rsidR="009F7DDB">
        <w:rPr>
          <w:sz w:val="26"/>
          <w:szCs w:val="26"/>
        </w:rPr>
        <w:t>2425</w:t>
      </w:r>
      <w:r w:rsidR="00BA0F91">
        <w:rPr>
          <w:sz w:val="26"/>
          <w:szCs w:val="26"/>
        </w:rPr>
        <w:t>).</w:t>
      </w:r>
    </w:p>
    <w:p w:rsidR="00BA0F91" w:rsidRDefault="00BA0F91" w:rsidP="00BA0F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Wyłonieni w drodze konkursu kandydaci odbywają staż urzędniczy, który ma na celu praktyczne i teoretyczne przygotowanie do wykonywania obowiązków urzędnika w prokuraturze, trwa 6 miesięcy i kończy się egzaminem. Od odbycia stażu urzędniczego zwolnione są osoby, które ukończyły aplikację ogólną, sędziowską lub prokuratorską. Prokurator Regionalny w Warszawie może zwolnić z obowiązku odbywania stażu urzędniczego lub jego części osobę wybraną w drodze konkursu, która wykaże się wymaganą programem stażu urzędniczego wiedzą teoretyczną, w szczególności znajomością organizacji i funkcjonowania prokuratury, umiejętnościami stosowania tej wiedzy w praktyce oraz znajomością metod i techniki pracy biurowej.</w:t>
      </w:r>
    </w:p>
    <w:p w:rsidR="00BB68B2" w:rsidRPr="002A158E" w:rsidRDefault="00BB68B2" w:rsidP="00BA0F91">
      <w:pPr>
        <w:spacing w:line="276" w:lineRule="auto"/>
        <w:jc w:val="both"/>
        <w:rPr>
          <w:sz w:val="26"/>
          <w:szCs w:val="26"/>
        </w:rPr>
      </w:pPr>
    </w:p>
    <w:p w:rsidR="008E72A3" w:rsidRPr="009A52EC" w:rsidRDefault="00231260" w:rsidP="009A52EC">
      <w:pPr>
        <w:spacing w:line="276" w:lineRule="auto"/>
        <w:jc w:val="both"/>
        <w:rPr>
          <w:sz w:val="26"/>
          <w:szCs w:val="26"/>
        </w:rPr>
      </w:pPr>
      <w:r w:rsidRPr="009A52EC">
        <w:rPr>
          <w:b/>
          <w:sz w:val="26"/>
          <w:szCs w:val="26"/>
        </w:rPr>
        <w:t xml:space="preserve"> </w:t>
      </w:r>
      <w:r w:rsidR="008E72A3" w:rsidRPr="009A52EC">
        <w:rPr>
          <w:b/>
          <w:sz w:val="26"/>
          <w:szCs w:val="26"/>
        </w:rPr>
        <w:t>Konkurs składa się z trzech etapów: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>etap pierwszy – selekcja wstępna zgłoszeń kandydatów pod kątem spełnienia wymogów formalnych przystąpienia do konkursu, w tym kompletności złożonych dokumentów,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drugi – </w:t>
      </w:r>
      <w:r w:rsidR="00BB7915">
        <w:rPr>
          <w:sz w:val="26"/>
          <w:szCs w:val="26"/>
        </w:rPr>
        <w:t xml:space="preserve">praktyczny </w:t>
      </w:r>
      <w:r w:rsidR="007F31DB" w:rsidRPr="002A158E">
        <w:rPr>
          <w:sz w:val="26"/>
          <w:szCs w:val="26"/>
        </w:rPr>
        <w:t>sprawdzian umiej</w:t>
      </w:r>
      <w:r w:rsidR="00F37311">
        <w:rPr>
          <w:sz w:val="26"/>
          <w:szCs w:val="26"/>
        </w:rPr>
        <w:t>ętności</w:t>
      </w:r>
      <w:r w:rsidR="007F31DB" w:rsidRPr="002A158E">
        <w:rPr>
          <w:sz w:val="26"/>
          <w:szCs w:val="26"/>
        </w:rPr>
        <w:t xml:space="preserve">, </w:t>
      </w:r>
    </w:p>
    <w:p w:rsidR="008E72A3" w:rsidRPr="002A158E" w:rsidRDefault="008E72A3" w:rsidP="009A52EC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A158E">
        <w:rPr>
          <w:sz w:val="26"/>
          <w:szCs w:val="26"/>
        </w:rPr>
        <w:t xml:space="preserve">etap trzeci – </w:t>
      </w:r>
      <w:r w:rsidR="00BB7915">
        <w:rPr>
          <w:sz w:val="26"/>
          <w:szCs w:val="26"/>
        </w:rPr>
        <w:t>rozmowa kwalifikacyjna</w:t>
      </w:r>
      <w:r w:rsidRPr="002A158E">
        <w:rPr>
          <w:sz w:val="26"/>
          <w:szCs w:val="26"/>
        </w:rPr>
        <w:t>.</w:t>
      </w:r>
    </w:p>
    <w:p w:rsidR="00CA00AE" w:rsidRDefault="00CA00AE" w:rsidP="009A52EC">
      <w:pPr>
        <w:spacing w:line="276" w:lineRule="auto"/>
        <w:rPr>
          <w:sz w:val="26"/>
          <w:szCs w:val="26"/>
        </w:rPr>
      </w:pPr>
    </w:p>
    <w:p w:rsidR="008E72A3" w:rsidRPr="00CA00AE" w:rsidRDefault="00CA00AE" w:rsidP="009A52EC">
      <w:pPr>
        <w:spacing w:line="276" w:lineRule="auto"/>
        <w:rPr>
          <w:b/>
          <w:sz w:val="26"/>
          <w:szCs w:val="26"/>
        </w:rPr>
      </w:pPr>
      <w:r w:rsidRPr="00CA00AE">
        <w:rPr>
          <w:b/>
          <w:sz w:val="26"/>
          <w:szCs w:val="26"/>
        </w:rPr>
        <w:t>Klauzula informacyjna</w:t>
      </w:r>
    </w:p>
    <w:p w:rsidR="00CA00AE" w:rsidRPr="00CA00AE" w:rsidRDefault="00CA00AE" w:rsidP="00CA00AE">
      <w:pPr>
        <w:spacing w:line="276" w:lineRule="auto"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Warszawie informuje, że:</w:t>
      </w:r>
    </w:p>
    <w:p w:rsidR="00CA00AE" w:rsidRPr="00C73874" w:rsidRDefault="00CA00AE" w:rsidP="00C73874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 xml:space="preserve">Administratorem, w rozumieniu art. 4 pkt 7 RODO, danych osobowych jest Prokuratura Regionalna w Warszawie z siedzibą przy </w:t>
      </w:r>
      <w:r w:rsidR="00C73874">
        <w:rPr>
          <w:sz w:val="26"/>
          <w:szCs w:val="26"/>
        </w:rPr>
        <w:t>ul. Krakowskie Przedmieście 25,00–071Warszawa,tel.2246</w:t>
      </w:r>
      <w:r w:rsidRPr="00CA00AE">
        <w:rPr>
          <w:sz w:val="26"/>
          <w:szCs w:val="26"/>
        </w:rPr>
        <w:t>49</w:t>
      </w:r>
      <w:r w:rsidR="00C73874">
        <w:rPr>
          <w:sz w:val="26"/>
          <w:szCs w:val="26"/>
        </w:rPr>
        <w:t> </w:t>
      </w:r>
      <w:r w:rsidRPr="00CA00AE">
        <w:rPr>
          <w:sz w:val="26"/>
          <w:szCs w:val="26"/>
        </w:rPr>
        <w:t>200,</w:t>
      </w:r>
      <w:r w:rsidR="00C73874" w:rsidRPr="00C73874">
        <w:rPr>
          <w:sz w:val="26"/>
          <w:szCs w:val="26"/>
        </w:rPr>
        <w:t>e</w:t>
      </w:r>
      <w:r w:rsidRPr="00C73874">
        <w:rPr>
          <w:sz w:val="26"/>
          <w:szCs w:val="26"/>
        </w:rPr>
        <w:t xml:space="preserve">mail. </w:t>
      </w:r>
      <w:r w:rsidR="009F7DDB" w:rsidRPr="00C73874">
        <w:rPr>
          <w:sz w:val="26"/>
          <w:szCs w:val="26"/>
        </w:rPr>
        <w:t>Sekretariat,rpwaw@prokuratura</w:t>
      </w:r>
      <w:r w:rsidR="00C73874">
        <w:rPr>
          <w:sz w:val="26"/>
          <w:szCs w:val="26"/>
        </w:rPr>
        <w:t>.gov.pl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Inspektorem ochron</w:t>
      </w:r>
      <w:r w:rsidR="00C73874">
        <w:rPr>
          <w:sz w:val="26"/>
          <w:szCs w:val="26"/>
        </w:rPr>
        <w:t>y danych jest Łukasz Boryczka e</w:t>
      </w:r>
      <w:r w:rsidRPr="00CA00AE">
        <w:rPr>
          <w:sz w:val="26"/>
          <w:szCs w:val="26"/>
        </w:rPr>
        <w:t xml:space="preserve">mail. </w:t>
      </w:r>
      <w:r w:rsidR="00006DA2">
        <w:rPr>
          <w:sz w:val="26"/>
          <w:szCs w:val="26"/>
        </w:rPr>
        <w:t>i</w:t>
      </w:r>
      <w:r w:rsidRPr="00CA00AE">
        <w:rPr>
          <w:sz w:val="26"/>
          <w:szCs w:val="26"/>
        </w:rPr>
        <w:t>od</w:t>
      </w:r>
      <w:r w:rsidR="00C73874">
        <w:rPr>
          <w:sz w:val="26"/>
          <w:szCs w:val="26"/>
        </w:rPr>
        <w:t>.rpwaw@prokuratura</w:t>
      </w:r>
      <w:r w:rsidRPr="00CA00AE">
        <w:rPr>
          <w:sz w:val="26"/>
          <w:szCs w:val="26"/>
        </w:rPr>
        <w:t>.gov.pl.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przetwarzane są w celu realizacji zadań administratora związanych z naborem na wolne stanowisko.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CA00AE">
        <w:rPr>
          <w:bCs/>
          <w:sz w:val="26"/>
          <w:szCs w:val="26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CA00AE">
        <w:rPr>
          <w:sz w:val="26"/>
          <w:szCs w:val="26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mogą być udostępniane podmiotom uprawnionym do ich otrzymywania na podstawie przepisów prawa lub umowy.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Dane osobowe są przechowywane przez okres nie dłuższy niż jest to</w:t>
      </w:r>
      <w:r w:rsidR="00B25CFA">
        <w:rPr>
          <w:sz w:val="26"/>
          <w:szCs w:val="26"/>
        </w:rPr>
        <w:t xml:space="preserve"> niezbędne do realizacji celów, dla </w:t>
      </w:r>
      <w:r w:rsidRPr="00CA00AE">
        <w:rPr>
          <w:sz w:val="26"/>
          <w:szCs w:val="26"/>
        </w:rPr>
        <w:t>których są przetwarzane, zgodnie z obowiązującymi w tym zakresie przepisami prawa.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Osobie, której dane są przetwarzane przysługuje prawo: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dostępu do treści swoich danych osobowych, żądania ich sprostowania lub usunięcia, na zasadach określonych w art. 15 – 17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ograniczenia przetwarzania danych, w przypadkach określonych w art. 18 RODO;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cofnięcia zgody w dowolnym momencie bez wpływu na zgodność z prawem przetwarzania, którego dokonano na podstawie zgody przed jej cofnięciem;</w:t>
      </w:r>
    </w:p>
    <w:p w:rsidR="00CA00AE" w:rsidRPr="00CA00AE" w:rsidRDefault="00CA00AE" w:rsidP="00CA00AE">
      <w:pPr>
        <w:numPr>
          <w:ilvl w:val="0"/>
          <w:numId w:val="20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wniesienia skargi do Prezesa Urzędu Ochrony Danych Osobowych, adres: ul. Stawki 2, 00 – 193 Warszawa.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W celu skorzystania z praw, o których mowa w pkt 7 ppkt 1 – 4 należy skontaktować się z administratorem lub inspektorem ochrony danych, korzystając ze wskazanych wyżej danych kontaktowych.</w:t>
      </w:r>
    </w:p>
    <w:p w:rsidR="00CA00AE" w:rsidRPr="00CA00AE" w:rsidRDefault="00CA00AE" w:rsidP="00CA00AE">
      <w:pPr>
        <w:numPr>
          <w:ilvl w:val="0"/>
          <w:numId w:val="19"/>
        </w:numPr>
        <w:spacing w:line="276" w:lineRule="auto"/>
        <w:contextualSpacing/>
        <w:jc w:val="both"/>
        <w:rPr>
          <w:sz w:val="26"/>
          <w:szCs w:val="26"/>
        </w:rPr>
      </w:pPr>
      <w:r w:rsidRPr="00CA00AE">
        <w:rPr>
          <w:sz w:val="26"/>
          <w:szCs w:val="26"/>
        </w:rPr>
        <w:t>Podanie danych osobowych w zakresie wynikającym z art. 22</w:t>
      </w:r>
      <w:r w:rsidRPr="00CA00AE">
        <w:rPr>
          <w:sz w:val="26"/>
          <w:szCs w:val="26"/>
          <w:vertAlign w:val="superscript"/>
        </w:rPr>
        <w:t>1</w:t>
      </w:r>
      <w:r w:rsidRPr="00CA00AE">
        <w:rPr>
          <w:sz w:val="26"/>
          <w:szCs w:val="26"/>
        </w:rPr>
        <w:t xml:space="preserve"> § 1 i 4 ustawy z dnia 26 czerwca 1974 r. – Kodeks pracy w zw. z art. 2 oraz art. 4 ust. 4 </w:t>
      </w:r>
      <w:r w:rsidRPr="00CA00AE">
        <w:rPr>
          <w:bCs/>
          <w:sz w:val="26"/>
          <w:szCs w:val="26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CA00AE">
        <w:rPr>
          <w:sz w:val="26"/>
          <w:szCs w:val="26"/>
        </w:rPr>
        <w:t xml:space="preserve"> jest obowiązkowe, aby uczestniczyć w naborze, podanie danych w zakresie szerszym jest dobrowolne i wymaga wyrażenia zgody na ich przetwarzanie.</w:t>
      </w:r>
    </w:p>
    <w:p w:rsidR="008E72A3" w:rsidRDefault="008E72A3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ab/>
      </w:r>
    </w:p>
    <w:p w:rsidR="00CA00AE" w:rsidRPr="002A158E" w:rsidRDefault="00CA00AE" w:rsidP="00901C32">
      <w:pPr>
        <w:tabs>
          <w:tab w:val="left" w:pos="5175"/>
        </w:tabs>
        <w:spacing w:line="276" w:lineRule="auto"/>
        <w:rPr>
          <w:sz w:val="26"/>
          <w:szCs w:val="26"/>
        </w:rPr>
      </w:pPr>
    </w:p>
    <w:p w:rsidR="00CA00AE" w:rsidRDefault="00CA00AE" w:rsidP="00CA00AE">
      <w:pPr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Prokurator Regionalny </w:t>
      </w:r>
    </w:p>
    <w:p w:rsidR="008E72A3" w:rsidRDefault="00CA00AE" w:rsidP="00CA00AE">
      <w:pPr>
        <w:spacing w:line="276" w:lineRule="auto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    w Warszawie</w:t>
      </w:r>
    </w:p>
    <w:p w:rsidR="00CA00AE" w:rsidRDefault="00CA00AE" w:rsidP="00CA00AE">
      <w:pPr>
        <w:spacing w:line="276" w:lineRule="auto"/>
        <w:ind w:left="4956" w:firstLine="708"/>
        <w:rPr>
          <w:sz w:val="26"/>
          <w:szCs w:val="26"/>
        </w:rPr>
      </w:pPr>
    </w:p>
    <w:p w:rsidR="00CA00AE" w:rsidRDefault="00C73874" w:rsidP="00C73874">
      <w:pPr>
        <w:spacing w:line="276" w:lineRule="auto"/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06DA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Jakub Romelczyk</w:t>
      </w:r>
    </w:p>
    <w:p w:rsidR="008E72A3" w:rsidRDefault="008E72A3" w:rsidP="009A52EC">
      <w:pPr>
        <w:spacing w:line="276" w:lineRule="auto"/>
        <w:rPr>
          <w:sz w:val="26"/>
          <w:szCs w:val="26"/>
        </w:rPr>
      </w:pPr>
    </w:p>
    <w:p w:rsidR="008E72A3" w:rsidRPr="002A158E" w:rsidRDefault="008E72A3" w:rsidP="009A52EC">
      <w:pPr>
        <w:spacing w:line="276" w:lineRule="auto"/>
        <w:rPr>
          <w:sz w:val="26"/>
          <w:szCs w:val="26"/>
        </w:rPr>
      </w:pPr>
    </w:p>
    <w:p w:rsidR="000F2242" w:rsidRPr="00CC225F" w:rsidRDefault="008E72A3" w:rsidP="009A52EC">
      <w:pPr>
        <w:spacing w:line="276" w:lineRule="auto"/>
        <w:rPr>
          <w:sz w:val="26"/>
          <w:szCs w:val="26"/>
        </w:rPr>
      </w:pPr>
      <w:r w:rsidRPr="002A158E">
        <w:rPr>
          <w:sz w:val="26"/>
          <w:szCs w:val="26"/>
        </w:rPr>
        <w:t xml:space="preserve">                                                         </w:t>
      </w:r>
      <w:r w:rsidR="00013792">
        <w:rPr>
          <w:sz w:val="26"/>
          <w:szCs w:val="26"/>
        </w:rPr>
        <w:t xml:space="preserve">                              </w:t>
      </w:r>
    </w:p>
    <w:sectPr w:rsidR="000F2242" w:rsidRPr="00CC225F" w:rsidSect="005963B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8B" w:rsidRDefault="00E6458B" w:rsidP="008E72A3">
      <w:r>
        <w:separator/>
      </w:r>
    </w:p>
  </w:endnote>
  <w:endnote w:type="continuationSeparator" w:id="0">
    <w:p w:rsidR="00E6458B" w:rsidRDefault="00E6458B" w:rsidP="008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8B" w:rsidRDefault="00E6458B" w:rsidP="008E72A3">
      <w:r>
        <w:separator/>
      </w:r>
    </w:p>
  </w:footnote>
  <w:footnote w:type="continuationSeparator" w:id="0">
    <w:p w:rsidR="00E6458B" w:rsidRDefault="00E6458B" w:rsidP="008E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D16"/>
    <w:multiLevelType w:val="hybridMultilevel"/>
    <w:tmpl w:val="05B2F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6E03"/>
    <w:multiLevelType w:val="hybridMultilevel"/>
    <w:tmpl w:val="6DEEA196"/>
    <w:lvl w:ilvl="0" w:tplc="A3A2F7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D53AC"/>
    <w:multiLevelType w:val="multilevel"/>
    <w:tmpl w:val="685A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587B"/>
    <w:multiLevelType w:val="hybridMultilevel"/>
    <w:tmpl w:val="729644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0E05"/>
    <w:multiLevelType w:val="hybridMultilevel"/>
    <w:tmpl w:val="65BC55AC"/>
    <w:lvl w:ilvl="0" w:tplc="F0A8E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87B89"/>
    <w:multiLevelType w:val="hybridMultilevel"/>
    <w:tmpl w:val="0C44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397"/>
    <w:multiLevelType w:val="hybridMultilevel"/>
    <w:tmpl w:val="BCD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D0903"/>
    <w:multiLevelType w:val="hybridMultilevel"/>
    <w:tmpl w:val="D9DC6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E3BB6"/>
    <w:multiLevelType w:val="hybridMultilevel"/>
    <w:tmpl w:val="DC14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43BC"/>
    <w:multiLevelType w:val="hybridMultilevel"/>
    <w:tmpl w:val="1CCE7DD0"/>
    <w:lvl w:ilvl="0" w:tplc="1A44F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114F0"/>
    <w:multiLevelType w:val="hybridMultilevel"/>
    <w:tmpl w:val="4BC2D5AE"/>
    <w:lvl w:ilvl="0" w:tplc="35D0B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CF8"/>
    <w:multiLevelType w:val="multilevel"/>
    <w:tmpl w:val="3366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121E2"/>
    <w:multiLevelType w:val="hybridMultilevel"/>
    <w:tmpl w:val="F69A23A6"/>
    <w:lvl w:ilvl="0" w:tplc="02CC9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43827"/>
    <w:multiLevelType w:val="hybridMultilevel"/>
    <w:tmpl w:val="6212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775A"/>
    <w:multiLevelType w:val="hybridMultilevel"/>
    <w:tmpl w:val="092C2BB2"/>
    <w:lvl w:ilvl="0" w:tplc="4D4272FE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0C6"/>
    <w:multiLevelType w:val="hybridMultilevel"/>
    <w:tmpl w:val="7420771E"/>
    <w:lvl w:ilvl="0" w:tplc="41F24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B1FD3"/>
    <w:multiLevelType w:val="hybridMultilevel"/>
    <w:tmpl w:val="54F4A5E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E068B7"/>
    <w:multiLevelType w:val="hybridMultilevel"/>
    <w:tmpl w:val="9A5895EC"/>
    <w:lvl w:ilvl="0" w:tplc="1A4EA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4644B"/>
    <w:multiLevelType w:val="hybridMultilevel"/>
    <w:tmpl w:val="CBF650C2"/>
    <w:lvl w:ilvl="0" w:tplc="92EAA4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B71234"/>
    <w:multiLevelType w:val="hybridMultilevel"/>
    <w:tmpl w:val="17F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93D87"/>
    <w:multiLevelType w:val="hybridMultilevel"/>
    <w:tmpl w:val="BC9AD42C"/>
    <w:lvl w:ilvl="0" w:tplc="4E70A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50FC"/>
    <w:multiLevelType w:val="hybridMultilevel"/>
    <w:tmpl w:val="09C65EEA"/>
    <w:lvl w:ilvl="0" w:tplc="9C9696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4014F"/>
    <w:multiLevelType w:val="hybridMultilevel"/>
    <w:tmpl w:val="0718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4"/>
  </w:num>
  <w:num w:numId="5">
    <w:abstractNumId w:val="20"/>
  </w:num>
  <w:num w:numId="6">
    <w:abstractNumId w:val="17"/>
  </w:num>
  <w:num w:numId="7">
    <w:abstractNumId w:val="15"/>
  </w:num>
  <w:num w:numId="8">
    <w:abstractNumId w:val="9"/>
  </w:num>
  <w:num w:numId="9">
    <w:abstractNumId w:val="6"/>
  </w:num>
  <w:num w:numId="10">
    <w:abstractNumId w:val="21"/>
  </w:num>
  <w:num w:numId="11">
    <w:abstractNumId w:val="8"/>
  </w:num>
  <w:num w:numId="12">
    <w:abstractNumId w:val="7"/>
  </w:num>
  <w:num w:numId="13">
    <w:abstractNumId w:val="5"/>
  </w:num>
  <w:num w:numId="14">
    <w:abstractNumId w:val="0"/>
  </w:num>
  <w:num w:numId="15">
    <w:abstractNumId w:val="19"/>
  </w:num>
  <w:num w:numId="16">
    <w:abstractNumId w:val="13"/>
  </w:num>
  <w:num w:numId="17">
    <w:abstractNumId w:val="1"/>
  </w:num>
  <w:num w:numId="18">
    <w:abstractNumId w:val="22"/>
  </w:num>
  <w:num w:numId="19">
    <w:abstractNumId w:val="24"/>
  </w:num>
  <w:num w:numId="20">
    <w:abstractNumId w:val="23"/>
  </w:num>
  <w:num w:numId="21">
    <w:abstractNumId w:val="11"/>
  </w:num>
  <w:num w:numId="22">
    <w:abstractNumId w:val="18"/>
  </w:num>
  <w:num w:numId="23">
    <w:abstractNumId w:val="2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A3"/>
    <w:rsid w:val="0000614D"/>
    <w:rsid w:val="00006DA2"/>
    <w:rsid w:val="0001347E"/>
    <w:rsid w:val="00013792"/>
    <w:rsid w:val="00024E4B"/>
    <w:rsid w:val="00035139"/>
    <w:rsid w:val="00070BCC"/>
    <w:rsid w:val="000725AF"/>
    <w:rsid w:val="000A5715"/>
    <w:rsid w:val="000C4A58"/>
    <w:rsid w:val="000E4386"/>
    <w:rsid w:val="000F2242"/>
    <w:rsid w:val="00133DB4"/>
    <w:rsid w:val="00140CB0"/>
    <w:rsid w:val="001702D7"/>
    <w:rsid w:val="001F7DA5"/>
    <w:rsid w:val="0022374F"/>
    <w:rsid w:val="00231260"/>
    <w:rsid w:val="002369B4"/>
    <w:rsid w:val="0025188A"/>
    <w:rsid w:val="0025516A"/>
    <w:rsid w:val="00271C31"/>
    <w:rsid w:val="00284864"/>
    <w:rsid w:val="00293C57"/>
    <w:rsid w:val="002B71B1"/>
    <w:rsid w:val="0030535D"/>
    <w:rsid w:val="00370D70"/>
    <w:rsid w:val="00374F4F"/>
    <w:rsid w:val="003D3488"/>
    <w:rsid w:val="003F026A"/>
    <w:rsid w:val="003F1D5C"/>
    <w:rsid w:val="003F3ABF"/>
    <w:rsid w:val="003F7D6A"/>
    <w:rsid w:val="00445D9E"/>
    <w:rsid w:val="00481EC3"/>
    <w:rsid w:val="004861E0"/>
    <w:rsid w:val="00493B44"/>
    <w:rsid w:val="004A0B62"/>
    <w:rsid w:val="004A2CCE"/>
    <w:rsid w:val="004D343E"/>
    <w:rsid w:val="004D3859"/>
    <w:rsid w:val="004D5192"/>
    <w:rsid w:val="004F1FF1"/>
    <w:rsid w:val="0051227C"/>
    <w:rsid w:val="00515324"/>
    <w:rsid w:val="005373FC"/>
    <w:rsid w:val="005523BE"/>
    <w:rsid w:val="005963B2"/>
    <w:rsid w:val="005A368C"/>
    <w:rsid w:val="005A4DB6"/>
    <w:rsid w:val="005A791E"/>
    <w:rsid w:val="005B1FDE"/>
    <w:rsid w:val="005D7181"/>
    <w:rsid w:val="005E5382"/>
    <w:rsid w:val="005E7C66"/>
    <w:rsid w:val="006046D4"/>
    <w:rsid w:val="00632721"/>
    <w:rsid w:val="00635B9A"/>
    <w:rsid w:val="00647D25"/>
    <w:rsid w:val="00676840"/>
    <w:rsid w:val="00695256"/>
    <w:rsid w:val="006A2347"/>
    <w:rsid w:val="006B6511"/>
    <w:rsid w:val="006C763E"/>
    <w:rsid w:val="006D4384"/>
    <w:rsid w:val="006F78B4"/>
    <w:rsid w:val="00717D76"/>
    <w:rsid w:val="00732994"/>
    <w:rsid w:val="00734EB8"/>
    <w:rsid w:val="007C62CC"/>
    <w:rsid w:val="007F31DB"/>
    <w:rsid w:val="00804906"/>
    <w:rsid w:val="00837ADB"/>
    <w:rsid w:val="008C394C"/>
    <w:rsid w:val="008D08B9"/>
    <w:rsid w:val="008D5881"/>
    <w:rsid w:val="008E72A3"/>
    <w:rsid w:val="00900C0F"/>
    <w:rsid w:val="00901C32"/>
    <w:rsid w:val="00912A54"/>
    <w:rsid w:val="00936AF7"/>
    <w:rsid w:val="0096192E"/>
    <w:rsid w:val="00990F0E"/>
    <w:rsid w:val="009A52EC"/>
    <w:rsid w:val="009C10BA"/>
    <w:rsid w:val="009D713B"/>
    <w:rsid w:val="009F7DDB"/>
    <w:rsid w:val="00A075D2"/>
    <w:rsid w:val="00A40654"/>
    <w:rsid w:val="00A440F2"/>
    <w:rsid w:val="00A54ACF"/>
    <w:rsid w:val="00A57F2E"/>
    <w:rsid w:val="00A646A1"/>
    <w:rsid w:val="00A769D8"/>
    <w:rsid w:val="00A93CD7"/>
    <w:rsid w:val="00A954F8"/>
    <w:rsid w:val="00AA4143"/>
    <w:rsid w:val="00AC3709"/>
    <w:rsid w:val="00AF17DE"/>
    <w:rsid w:val="00B12743"/>
    <w:rsid w:val="00B17FD1"/>
    <w:rsid w:val="00B25CFA"/>
    <w:rsid w:val="00B31BC0"/>
    <w:rsid w:val="00B722D2"/>
    <w:rsid w:val="00B85B97"/>
    <w:rsid w:val="00B96C39"/>
    <w:rsid w:val="00BA0F91"/>
    <w:rsid w:val="00BB68B2"/>
    <w:rsid w:val="00BB7915"/>
    <w:rsid w:val="00C0009D"/>
    <w:rsid w:val="00C155DC"/>
    <w:rsid w:val="00C444B7"/>
    <w:rsid w:val="00C60807"/>
    <w:rsid w:val="00C73874"/>
    <w:rsid w:val="00C81DE1"/>
    <w:rsid w:val="00CA00AE"/>
    <w:rsid w:val="00CA0798"/>
    <w:rsid w:val="00CC225F"/>
    <w:rsid w:val="00CE01FE"/>
    <w:rsid w:val="00D45EAC"/>
    <w:rsid w:val="00D64F3D"/>
    <w:rsid w:val="00DD78DF"/>
    <w:rsid w:val="00DE5680"/>
    <w:rsid w:val="00DF1F3D"/>
    <w:rsid w:val="00E3471E"/>
    <w:rsid w:val="00E53F9A"/>
    <w:rsid w:val="00E6458B"/>
    <w:rsid w:val="00E8536D"/>
    <w:rsid w:val="00E87C42"/>
    <w:rsid w:val="00E9298F"/>
    <w:rsid w:val="00EC42A9"/>
    <w:rsid w:val="00EC5024"/>
    <w:rsid w:val="00F15431"/>
    <w:rsid w:val="00F34601"/>
    <w:rsid w:val="00F37311"/>
    <w:rsid w:val="00F540C9"/>
    <w:rsid w:val="00F678CA"/>
    <w:rsid w:val="00FC7AF2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4B1D4-C334-4019-8134-69C37CFE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7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E72A3"/>
    <w:pPr>
      <w:ind w:left="360"/>
    </w:pPr>
    <w:rPr>
      <w:rFonts w:ascii="Bookman Old Style" w:hAnsi="Bookman Old Style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72A3"/>
    <w:rPr>
      <w:rFonts w:ascii="Bookman Old Style" w:eastAsia="Times New Roman" w:hAnsi="Bookman Old Style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2A3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72A3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72A3"/>
    <w:rPr>
      <w:vertAlign w:val="superscript"/>
    </w:rPr>
  </w:style>
  <w:style w:type="paragraph" w:styleId="Tekstpodstawowy">
    <w:name w:val="Body Text"/>
    <w:basedOn w:val="Normalny"/>
    <w:link w:val="TekstpodstawowyZnak"/>
    <w:rsid w:val="008E72A3"/>
    <w:pPr>
      <w:jc w:val="center"/>
    </w:pPr>
    <w:rPr>
      <w:rFonts w:ascii="Verdana" w:hAnsi="Verdana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72A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r.lis</dc:creator>
  <cp:lastModifiedBy>Zawadzka Renata</cp:lastModifiedBy>
  <cp:revision>73</cp:revision>
  <cp:lastPrinted>2023-02-01T09:39:00Z</cp:lastPrinted>
  <dcterms:created xsi:type="dcterms:W3CDTF">2018-01-24T09:12:00Z</dcterms:created>
  <dcterms:modified xsi:type="dcterms:W3CDTF">2023-02-01T14:19:00Z</dcterms:modified>
</cp:coreProperties>
</file>