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04B" w:rsidRDefault="00782981">
      <w:pPr>
        <w:spacing w:after="120"/>
        <w:jc w:val="both"/>
        <w:rPr>
          <w:rFonts w:ascii="Liberation Serif" w:hAnsi="Liberation Serif"/>
          <w:color w:val="000000"/>
          <w:sz w:val="24"/>
          <w:szCs w:val="24"/>
        </w:rPr>
      </w:pPr>
      <w:bookmarkStart w:id="0" w:name="_GoBack"/>
      <w:bookmarkEnd w:id="0"/>
      <w:r>
        <w:rPr>
          <w:rFonts w:ascii="Liberation Serif" w:hAnsi="Liberation Serif"/>
          <w:b/>
          <w:bCs/>
          <w:color w:val="000000"/>
          <w:sz w:val="24"/>
          <w:szCs w:val="24"/>
        </w:rPr>
        <w:t xml:space="preserve">   </w:t>
      </w:r>
      <w:r>
        <w:rPr>
          <w:rFonts w:ascii="Liberation Serif" w:hAnsi="Liberation Serif"/>
          <w:b/>
          <w:bCs/>
          <w:color w:val="000000"/>
          <w:sz w:val="24"/>
          <w:szCs w:val="24"/>
        </w:rPr>
        <w:tab/>
      </w:r>
      <w:r>
        <w:rPr>
          <w:rFonts w:ascii="Liberation Serif" w:hAnsi="Liberation Serif"/>
          <w:b/>
          <w:bCs/>
          <w:color w:val="000000"/>
          <w:sz w:val="24"/>
          <w:szCs w:val="24"/>
        </w:rPr>
        <w:tab/>
      </w:r>
      <w:r>
        <w:rPr>
          <w:rFonts w:ascii="Liberation Serif" w:hAnsi="Liberation Serif"/>
          <w:b/>
          <w:bCs/>
          <w:color w:val="000000"/>
          <w:sz w:val="24"/>
          <w:szCs w:val="24"/>
        </w:rPr>
        <w:tab/>
      </w:r>
      <w:r>
        <w:rPr>
          <w:rFonts w:ascii="Liberation Serif" w:hAnsi="Liberation Serif"/>
          <w:b/>
          <w:bCs/>
          <w:color w:val="000000"/>
          <w:sz w:val="24"/>
          <w:szCs w:val="24"/>
        </w:rPr>
        <w:tab/>
      </w:r>
      <w:r>
        <w:rPr>
          <w:rFonts w:ascii="Liberation Serif" w:hAnsi="Liberation Serif"/>
          <w:b/>
          <w:bCs/>
          <w:color w:val="000000"/>
          <w:sz w:val="24"/>
          <w:szCs w:val="24"/>
        </w:rPr>
        <w:tab/>
      </w:r>
      <w:r>
        <w:rPr>
          <w:rFonts w:ascii="Liberation Serif" w:hAnsi="Liberation Serif"/>
          <w:b/>
          <w:bCs/>
          <w:color w:val="000000"/>
          <w:sz w:val="24"/>
          <w:szCs w:val="24"/>
        </w:rPr>
        <w:tab/>
      </w:r>
      <w:r>
        <w:rPr>
          <w:rFonts w:ascii="Liberation Serif" w:hAnsi="Liberation Serif"/>
          <w:b/>
          <w:bCs/>
          <w:color w:val="000000"/>
          <w:sz w:val="24"/>
          <w:szCs w:val="24"/>
        </w:rPr>
        <w:tab/>
        <w:t xml:space="preserve">     </w:t>
      </w: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782981">
      <w:pPr>
        <w:spacing w:after="120"/>
        <w:jc w:val="center"/>
        <w:rPr>
          <w:rFonts w:ascii="Liberation Serif" w:hAnsi="Liberation Serif"/>
          <w:color w:val="000000"/>
          <w:sz w:val="24"/>
          <w:szCs w:val="24"/>
        </w:rPr>
      </w:pPr>
      <w:r>
        <w:rPr>
          <w:rFonts w:ascii="Liberation Serif" w:hAnsi="Liberation Serif"/>
          <w:b/>
          <w:bCs/>
          <w:color w:val="000000"/>
          <w:sz w:val="24"/>
          <w:szCs w:val="24"/>
        </w:rPr>
        <w:t>PLAN NAPRAWCZY DLA PROJEKTU „</w:t>
      </w:r>
      <w:r>
        <w:rPr>
          <w:rFonts w:ascii="Liberation Serif" w:eastAsia="Calibri" w:hAnsi="Liberation Serif"/>
          <w:b/>
          <w:bCs/>
          <w:color w:val="000000"/>
          <w:sz w:val="24"/>
          <w:szCs w:val="24"/>
        </w:rPr>
        <w:t>Dziedzictwo Chopinowskie w otwartym dostępie</w:t>
      </w:r>
      <w:r>
        <w:rPr>
          <w:rFonts w:ascii="Liberation Serif" w:hAnsi="Liberation Serif"/>
          <w:b/>
          <w:bCs/>
          <w:color w:val="000000"/>
          <w:sz w:val="24"/>
          <w:szCs w:val="24"/>
        </w:rPr>
        <w:t>”</w:t>
      </w:r>
    </w:p>
    <w:p w:rsidR="00A8204B" w:rsidRDefault="00A8204B">
      <w:pPr>
        <w:spacing w:after="120"/>
        <w:jc w:val="center"/>
        <w:rPr>
          <w:rFonts w:ascii="Liberation Serif" w:hAnsi="Liberation Serif"/>
          <w:b/>
          <w:bCs/>
          <w:color w:val="000000"/>
          <w:sz w:val="24"/>
          <w:szCs w:val="24"/>
        </w:rPr>
      </w:pPr>
    </w:p>
    <w:p w:rsidR="00A8204B" w:rsidRDefault="00782981">
      <w:pPr>
        <w:spacing w:after="120"/>
        <w:jc w:val="center"/>
        <w:rPr>
          <w:rFonts w:ascii="Liberation Serif" w:hAnsi="Liberation Serif"/>
          <w:color w:val="000000"/>
          <w:sz w:val="24"/>
          <w:szCs w:val="24"/>
        </w:rPr>
      </w:pPr>
      <w:r>
        <w:rPr>
          <w:rFonts w:ascii="Liberation Serif" w:hAnsi="Liberation Serif"/>
          <w:b/>
          <w:bCs/>
          <w:color w:val="000000"/>
          <w:sz w:val="24"/>
          <w:szCs w:val="24"/>
        </w:rPr>
        <w:t>Umowa o dofinansowanie nr POPC.02.03.02-00-0001/17</w:t>
      </w: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sdt>
      <w:sdtPr>
        <w:rPr>
          <w:rFonts w:asciiTheme="minorHAnsi" w:eastAsiaTheme="minorHAnsi" w:hAnsiTheme="minorHAnsi" w:cs="Times New Roman"/>
          <w:color w:val="auto"/>
          <w:sz w:val="22"/>
          <w:szCs w:val="22"/>
          <w:lang w:eastAsia="en-US"/>
        </w:rPr>
        <w:id w:val="977187283"/>
        <w:docPartObj>
          <w:docPartGallery w:val="Table of Contents"/>
          <w:docPartUnique/>
        </w:docPartObj>
      </w:sdtPr>
      <w:sdtEndPr/>
      <w:sdtContent>
        <w:p w:rsidR="00A8204B" w:rsidRDefault="00782981">
          <w:pPr>
            <w:pStyle w:val="Nagwekspisutreci"/>
            <w:jc w:val="both"/>
            <w:rPr>
              <w:rFonts w:ascii="Liberation Serif" w:hAnsi="Liberation Serif"/>
              <w:color w:val="000000"/>
              <w:sz w:val="24"/>
              <w:szCs w:val="24"/>
            </w:rPr>
          </w:pPr>
          <w:r>
            <w:br w:type="page"/>
          </w:r>
          <w:r>
            <w:rPr>
              <w:rFonts w:ascii="Liberation Serif" w:hAnsi="Liberation Serif"/>
              <w:color w:val="000000"/>
              <w:sz w:val="24"/>
              <w:szCs w:val="24"/>
            </w:rPr>
            <w:lastRenderedPageBreak/>
            <w:t>Spis treści</w:t>
          </w:r>
        </w:p>
        <w:p w:rsidR="00A8204B" w:rsidRDefault="00782981">
          <w:pPr>
            <w:pStyle w:val="Spistreci1"/>
            <w:tabs>
              <w:tab w:val="right" w:leader="dot" w:pos="9060"/>
            </w:tabs>
            <w:jc w:val="both"/>
          </w:pPr>
          <w:r>
            <w:fldChar w:fldCharType="begin"/>
          </w:r>
          <w:r>
            <w:rPr>
              <w:rStyle w:val="czeindeksu"/>
              <w:rFonts w:ascii="Liberation Serif" w:hAnsi="Liberation Serif"/>
              <w:webHidden/>
              <w:color w:val="000000"/>
              <w:sz w:val="24"/>
              <w:szCs w:val="24"/>
            </w:rPr>
            <w:instrText>TOC \z \o "1-3" \u \h</w:instrText>
          </w:r>
          <w:r>
            <w:rPr>
              <w:rStyle w:val="czeindeksu"/>
            </w:rPr>
            <w:fldChar w:fldCharType="separate"/>
          </w:r>
          <w:hyperlink w:anchor="_Toc50378308">
            <w:r>
              <w:rPr>
                <w:webHidden/>
              </w:rPr>
              <w:fldChar w:fldCharType="begin"/>
            </w:r>
            <w:r>
              <w:rPr>
                <w:webHidden/>
              </w:rPr>
              <w:instrText>PAGEREF _Toc50378308 \h</w:instrText>
            </w:r>
            <w:r>
              <w:rPr>
                <w:webHidden/>
              </w:rPr>
            </w:r>
            <w:r>
              <w:rPr>
                <w:webHidden/>
              </w:rPr>
              <w:fldChar w:fldCharType="separate"/>
            </w:r>
            <w:r>
              <w:rPr>
                <w:rStyle w:val="czeindeksu"/>
                <w:rFonts w:ascii="Liberation Serif" w:hAnsi="Liberation Serif"/>
                <w:webHidden/>
                <w:color w:val="000000"/>
                <w:sz w:val="24"/>
                <w:szCs w:val="24"/>
              </w:rPr>
              <w:t>Wstęp</w:t>
            </w:r>
            <w:r>
              <w:rPr>
                <w:rStyle w:val="czeindeksu"/>
                <w:rFonts w:ascii="Liberation Serif" w:hAnsi="Liberation Serif"/>
                <w:webHidden/>
                <w:color w:val="000000"/>
                <w:sz w:val="24"/>
                <w:szCs w:val="24"/>
              </w:rPr>
              <w:tab/>
              <w:t>3</w:t>
            </w:r>
            <w:r>
              <w:rPr>
                <w:webHidden/>
              </w:rPr>
              <w:fldChar w:fldCharType="end"/>
            </w:r>
          </w:hyperlink>
        </w:p>
        <w:p w:rsidR="00A8204B" w:rsidRDefault="008E420A">
          <w:pPr>
            <w:pStyle w:val="Spistreci1"/>
            <w:tabs>
              <w:tab w:val="right" w:leader="dot" w:pos="9060"/>
            </w:tabs>
            <w:jc w:val="both"/>
          </w:pPr>
          <w:hyperlink w:anchor="_Toc50378309">
            <w:r w:rsidR="00782981">
              <w:rPr>
                <w:rStyle w:val="czeindeksu"/>
                <w:rFonts w:ascii="Liberation Serif" w:hAnsi="Liberation Serif"/>
                <w:webHidden/>
                <w:color w:val="000000"/>
                <w:sz w:val="24"/>
                <w:szCs w:val="24"/>
              </w:rPr>
              <w:t xml:space="preserve">I. STAN FAKTYCZNY ZAAWANSOWANIA PROJEKTU W ODNIESIENIU DO REALIZOWANYCH ZADAŃ (NA DZIEŃ </w:t>
            </w:r>
            <w:r w:rsidR="00782981">
              <w:rPr>
                <w:rStyle w:val="czeindeksu"/>
                <w:rFonts w:ascii="Liberation Serif" w:hAnsi="Liberation Serif"/>
                <w:color w:val="000000"/>
                <w:sz w:val="24"/>
                <w:szCs w:val="24"/>
              </w:rPr>
              <w:t>30 listopada 2020 r.)</w:t>
            </w:r>
            <w:r w:rsidR="00782981">
              <w:rPr>
                <w:webHidden/>
              </w:rPr>
              <w:fldChar w:fldCharType="begin"/>
            </w:r>
            <w:r w:rsidR="00782981">
              <w:rPr>
                <w:webHidden/>
              </w:rPr>
              <w:instrText>PAGEREF _Toc50378309 \h</w:instrText>
            </w:r>
            <w:r w:rsidR="00782981">
              <w:rPr>
                <w:webHidden/>
              </w:rPr>
            </w:r>
            <w:r w:rsidR="00782981">
              <w:rPr>
                <w:webHidden/>
              </w:rPr>
              <w:fldChar w:fldCharType="separate"/>
            </w:r>
            <w:r w:rsidR="00782981">
              <w:rPr>
                <w:rStyle w:val="czeindeksu"/>
                <w:rFonts w:ascii="Liberation Serif" w:hAnsi="Liberation Serif"/>
                <w:color w:val="000000"/>
                <w:sz w:val="24"/>
                <w:szCs w:val="24"/>
              </w:rPr>
              <w:tab/>
              <w:t>4</w:t>
            </w:r>
            <w:r w:rsidR="00782981">
              <w:rPr>
                <w:webHidden/>
              </w:rPr>
              <w:fldChar w:fldCharType="end"/>
            </w:r>
          </w:hyperlink>
        </w:p>
        <w:p w:rsidR="00A8204B" w:rsidRDefault="008E420A">
          <w:pPr>
            <w:pStyle w:val="Spistreci2"/>
            <w:tabs>
              <w:tab w:val="left" w:pos="880"/>
              <w:tab w:val="right" w:leader="dot" w:pos="9060"/>
            </w:tabs>
            <w:jc w:val="both"/>
          </w:pPr>
          <w:hyperlink w:anchor="_Toc50378310">
            <w:r w:rsidR="00782981">
              <w:rPr>
                <w:rStyle w:val="czeindeksu"/>
                <w:rFonts w:ascii="Liberation Serif" w:hAnsi="Liberation Serif"/>
                <w:webHidden/>
                <w:color w:val="000000"/>
                <w:sz w:val="24"/>
                <w:szCs w:val="24"/>
              </w:rPr>
              <w:t>1.1.</w:t>
            </w:r>
            <w:r w:rsidR="00782981">
              <w:rPr>
                <w:rStyle w:val="czeindeksu"/>
                <w:rFonts w:ascii="Liberation Serif" w:eastAsiaTheme="minorEastAsia" w:hAnsi="Liberation Serif" w:cstheme="minorBidi"/>
                <w:color w:val="000000"/>
                <w:sz w:val="24"/>
                <w:szCs w:val="24"/>
                <w:lang w:eastAsia="pl-PL"/>
              </w:rPr>
              <w:tab/>
            </w:r>
            <w:r w:rsidR="00782981">
              <w:rPr>
                <w:rStyle w:val="czeindeksu"/>
                <w:rFonts w:ascii="Liberation Serif" w:hAnsi="Liberation Serif"/>
                <w:color w:val="000000"/>
                <w:sz w:val="24"/>
                <w:szCs w:val="24"/>
              </w:rPr>
              <w:t>Zadanie 1</w:t>
            </w:r>
            <w:r w:rsidR="00782981">
              <w:rPr>
                <w:webHidden/>
              </w:rPr>
              <w:fldChar w:fldCharType="begin"/>
            </w:r>
            <w:r w:rsidR="00782981">
              <w:rPr>
                <w:webHidden/>
              </w:rPr>
              <w:instrText>PAGEREF _Toc50378310 \h</w:instrText>
            </w:r>
            <w:r w:rsidR="00782981">
              <w:rPr>
                <w:webHidden/>
              </w:rPr>
            </w:r>
            <w:r w:rsidR="00782981">
              <w:rPr>
                <w:webHidden/>
              </w:rPr>
              <w:fldChar w:fldCharType="separate"/>
            </w:r>
            <w:r w:rsidR="00782981">
              <w:rPr>
                <w:rStyle w:val="czeindeksu"/>
                <w:rFonts w:ascii="Liberation Serif" w:hAnsi="Liberation Serif"/>
                <w:color w:val="000000"/>
                <w:sz w:val="24"/>
                <w:szCs w:val="24"/>
              </w:rPr>
              <w:tab/>
              <w:t>4</w:t>
            </w:r>
            <w:r w:rsidR="00782981">
              <w:rPr>
                <w:webHidden/>
              </w:rPr>
              <w:fldChar w:fldCharType="end"/>
            </w:r>
          </w:hyperlink>
        </w:p>
        <w:p w:rsidR="00A8204B" w:rsidRDefault="008E420A">
          <w:pPr>
            <w:pStyle w:val="Spistreci2"/>
            <w:tabs>
              <w:tab w:val="left" w:pos="880"/>
              <w:tab w:val="right" w:leader="dot" w:pos="9060"/>
            </w:tabs>
            <w:jc w:val="both"/>
          </w:pPr>
          <w:hyperlink w:anchor="_Toc50378311">
            <w:r w:rsidR="00782981">
              <w:rPr>
                <w:rStyle w:val="czeindeksu"/>
                <w:rFonts w:ascii="Liberation Serif" w:hAnsi="Liberation Serif"/>
                <w:webHidden/>
                <w:color w:val="000000"/>
                <w:sz w:val="24"/>
                <w:szCs w:val="24"/>
              </w:rPr>
              <w:t>1.2.</w:t>
            </w:r>
            <w:r w:rsidR="00782981">
              <w:rPr>
                <w:rStyle w:val="czeindeksu"/>
                <w:rFonts w:ascii="Liberation Serif" w:eastAsiaTheme="minorEastAsia" w:hAnsi="Liberation Serif" w:cstheme="minorBidi"/>
                <w:color w:val="000000"/>
                <w:sz w:val="24"/>
                <w:szCs w:val="24"/>
                <w:lang w:eastAsia="pl-PL"/>
              </w:rPr>
              <w:tab/>
            </w:r>
            <w:r w:rsidR="00782981">
              <w:rPr>
                <w:rStyle w:val="czeindeksu"/>
                <w:rFonts w:ascii="Liberation Serif" w:hAnsi="Liberation Serif"/>
                <w:color w:val="000000"/>
                <w:sz w:val="24"/>
                <w:szCs w:val="24"/>
              </w:rPr>
              <w:t>Zadanie 2</w:t>
            </w:r>
            <w:r w:rsidR="00782981">
              <w:rPr>
                <w:webHidden/>
              </w:rPr>
              <w:fldChar w:fldCharType="begin"/>
            </w:r>
            <w:r w:rsidR="00782981">
              <w:rPr>
                <w:webHidden/>
              </w:rPr>
              <w:instrText>PAGEREF _Toc50378311 \h</w:instrText>
            </w:r>
            <w:r w:rsidR="00782981">
              <w:rPr>
                <w:webHidden/>
              </w:rPr>
            </w:r>
            <w:r w:rsidR="00782981">
              <w:rPr>
                <w:webHidden/>
              </w:rPr>
              <w:fldChar w:fldCharType="separate"/>
            </w:r>
            <w:r w:rsidR="00782981">
              <w:rPr>
                <w:rStyle w:val="czeindeksu"/>
                <w:rFonts w:ascii="Liberation Serif" w:hAnsi="Liberation Serif"/>
                <w:color w:val="000000"/>
                <w:sz w:val="24"/>
                <w:szCs w:val="24"/>
              </w:rPr>
              <w:tab/>
              <w:t>4</w:t>
            </w:r>
            <w:r w:rsidR="00782981">
              <w:rPr>
                <w:webHidden/>
              </w:rPr>
              <w:fldChar w:fldCharType="end"/>
            </w:r>
          </w:hyperlink>
        </w:p>
        <w:p w:rsidR="00A8204B" w:rsidRDefault="008E420A">
          <w:pPr>
            <w:pStyle w:val="Spistreci2"/>
            <w:tabs>
              <w:tab w:val="left" w:pos="880"/>
              <w:tab w:val="right" w:leader="dot" w:pos="9060"/>
            </w:tabs>
            <w:jc w:val="both"/>
          </w:pPr>
          <w:hyperlink w:anchor="_Toc50378312">
            <w:r w:rsidR="00782981">
              <w:rPr>
                <w:rStyle w:val="czeindeksu"/>
                <w:rFonts w:ascii="Liberation Serif" w:hAnsi="Liberation Serif"/>
                <w:webHidden/>
                <w:color w:val="000000"/>
                <w:sz w:val="24"/>
                <w:szCs w:val="24"/>
              </w:rPr>
              <w:t>1.3.</w:t>
            </w:r>
            <w:r w:rsidR="00782981">
              <w:rPr>
                <w:rStyle w:val="czeindeksu"/>
                <w:rFonts w:ascii="Liberation Serif" w:eastAsiaTheme="minorEastAsia" w:hAnsi="Liberation Serif" w:cstheme="minorBidi"/>
                <w:color w:val="000000"/>
                <w:sz w:val="24"/>
                <w:szCs w:val="24"/>
                <w:lang w:eastAsia="pl-PL"/>
              </w:rPr>
              <w:tab/>
            </w:r>
            <w:r w:rsidR="00782981">
              <w:rPr>
                <w:rStyle w:val="czeindeksu"/>
                <w:rFonts w:ascii="Liberation Serif" w:hAnsi="Liberation Serif"/>
                <w:color w:val="000000"/>
                <w:sz w:val="24"/>
                <w:szCs w:val="24"/>
              </w:rPr>
              <w:t>Zadanie 3</w:t>
            </w:r>
            <w:r w:rsidR="00782981">
              <w:rPr>
                <w:webHidden/>
              </w:rPr>
              <w:fldChar w:fldCharType="begin"/>
            </w:r>
            <w:r w:rsidR="00782981">
              <w:rPr>
                <w:webHidden/>
              </w:rPr>
              <w:instrText>PAGEREF _Toc50378312 \h</w:instrText>
            </w:r>
            <w:r w:rsidR="00782981">
              <w:rPr>
                <w:webHidden/>
              </w:rPr>
            </w:r>
            <w:r w:rsidR="00782981">
              <w:rPr>
                <w:webHidden/>
              </w:rPr>
              <w:fldChar w:fldCharType="separate"/>
            </w:r>
            <w:r w:rsidR="00782981">
              <w:rPr>
                <w:rStyle w:val="czeindeksu"/>
                <w:rFonts w:ascii="Liberation Serif" w:hAnsi="Liberation Serif"/>
                <w:color w:val="000000"/>
                <w:sz w:val="24"/>
                <w:szCs w:val="24"/>
              </w:rPr>
              <w:tab/>
            </w:r>
            <w:r w:rsidR="003C0B4A">
              <w:rPr>
                <w:rStyle w:val="czeindeksu"/>
                <w:rFonts w:ascii="Liberation Serif" w:hAnsi="Liberation Serif"/>
                <w:color w:val="000000"/>
                <w:sz w:val="24"/>
                <w:szCs w:val="24"/>
              </w:rPr>
              <w:t>5</w:t>
            </w:r>
            <w:r w:rsidR="00782981">
              <w:rPr>
                <w:webHidden/>
              </w:rPr>
              <w:fldChar w:fldCharType="end"/>
            </w:r>
          </w:hyperlink>
        </w:p>
        <w:p w:rsidR="00A8204B" w:rsidRDefault="008E420A">
          <w:pPr>
            <w:pStyle w:val="Spistreci2"/>
            <w:tabs>
              <w:tab w:val="left" w:pos="880"/>
              <w:tab w:val="right" w:leader="dot" w:pos="9060"/>
            </w:tabs>
            <w:jc w:val="both"/>
          </w:pPr>
          <w:hyperlink w:anchor="_Toc50378313">
            <w:r w:rsidR="00782981">
              <w:rPr>
                <w:rStyle w:val="czeindeksu"/>
                <w:rFonts w:ascii="Liberation Serif" w:hAnsi="Liberation Serif"/>
                <w:webHidden/>
                <w:color w:val="000000"/>
                <w:sz w:val="24"/>
                <w:szCs w:val="24"/>
              </w:rPr>
              <w:t>1.4.</w:t>
            </w:r>
            <w:r w:rsidR="00782981">
              <w:rPr>
                <w:rStyle w:val="czeindeksu"/>
                <w:rFonts w:ascii="Liberation Serif" w:eastAsiaTheme="minorEastAsia" w:hAnsi="Liberation Serif" w:cstheme="minorBidi"/>
                <w:color w:val="000000"/>
                <w:sz w:val="24"/>
                <w:szCs w:val="24"/>
                <w:lang w:eastAsia="pl-PL"/>
              </w:rPr>
              <w:tab/>
            </w:r>
            <w:r w:rsidR="00782981">
              <w:rPr>
                <w:rStyle w:val="czeindeksu"/>
                <w:rFonts w:ascii="Liberation Serif" w:hAnsi="Liberation Serif"/>
                <w:color w:val="000000"/>
                <w:sz w:val="24"/>
                <w:szCs w:val="24"/>
              </w:rPr>
              <w:t>Zadanie 4</w:t>
            </w:r>
            <w:r w:rsidR="00782981">
              <w:rPr>
                <w:webHidden/>
              </w:rPr>
              <w:fldChar w:fldCharType="begin"/>
            </w:r>
            <w:r w:rsidR="00782981">
              <w:rPr>
                <w:webHidden/>
              </w:rPr>
              <w:instrText>PAGEREF _Toc50378313 \h</w:instrText>
            </w:r>
            <w:r w:rsidR="00782981">
              <w:rPr>
                <w:webHidden/>
              </w:rPr>
            </w:r>
            <w:r w:rsidR="00782981">
              <w:rPr>
                <w:webHidden/>
              </w:rPr>
              <w:fldChar w:fldCharType="separate"/>
            </w:r>
            <w:r w:rsidR="00782981">
              <w:rPr>
                <w:rStyle w:val="czeindeksu"/>
                <w:rFonts w:ascii="Liberation Serif" w:hAnsi="Liberation Serif"/>
                <w:color w:val="000000"/>
                <w:sz w:val="24"/>
                <w:szCs w:val="24"/>
              </w:rPr>
              <w:tab/>
            </w:r>
            <w:r w:rsidR="003C0B4A">
              <w:rPr>
                <w:rStyle w:val="czeindeksu"/>
                <w:rFonts w:ascii="Liberation Serif" w:hAnsi="Liberation Serif"/>
                <w:color w:val="000000"/>
                <w:sz w:val="24"/>
                <w:szCs w:val="24"/>
              </w:rPr>
              <w:t>5</w:t>
            </w:r>
            <w:r w:rsidR="00782981">
              <w:rPr>
                <w:webHidden/>
              </w:rPr>
              <w:fldChar w:fldCharType="end"/>
            </w:r>
          </w:hyperlink>
        </w:p>
        <w:p w:rsidR="00A8204B" w:rsidRDefault="008E420A">
          <w:pPr>
            <w:pStyle w:val="Spistreci2"/>
            <w:tabs>
              <w:tab w:val="left" w:pos="880"/>
              <w:tab w:val="right" w:leader="dot" w:pos="9060"/>
            </w:tabs>
            <w:jc w:val="both"/>
          </w:pPr>
          <w:hyperlink w:anchor="_Toc50378314">
            <w:r w:rsidR="00782981">
              <w:rPr>
                <w:rStyle w:val="czeindeksu"/>
                <w:rFonts w:ascii="Liberation Serif" w:hAnsi="Liberation Serif"/>
                <w:webHidden/>
                <w:color w:val="000000"/>
                <w:sz w:val="24"/>
                <w:szCs w:val="24"/>
              </w:rPr>
              <w:t>1.5.</w:t>
            </w:r>
            <w:r w:rsidR="00782981">
              <w:rPr>
                <w:rStyle w:val="czeindeksu"/>
                <w:rFonts w:ascii="Liberation Serif" w:eastAsiaTheme="minorEastAsia" w:hAnsi="Liberation Serif" w:cstheme="minorBidi"/>
                <w:color w:val="000000"/>
                <w:sz w:val="24"/>
                <w:szCs w:val="24"/>
                <w:lang w:eastAsia="pl-PL"/>
              </w:rPr>
              <w:tab/>
            </w:r>
            <w:r w:rsidR="00782981">
              <w:rPr>
                <w:rStyle w:val="czeindeksu"/>
                <w:rFonts w:ascii="Liberation Serif" w:hAnsi="Liberation Serif"/>
                <w:color w:val="000000"/>
                <w:sz w:val="24"/>
                <w:szCs w:val="24"/>
              </w:rPr>
              <w:t>Zadanie 5</w:t>
            </w:r>
            <w:r w:rsidR="00782981">
              <w:rPr>
                <w:webHidden/>
              </w:rPr>
              <w:fldChar w:fldCharType="begin"/>
            </w:r>
            <w:r w:rsidR="00782981">
              <w:rPr>
                <w:webHidden/>
              </w:rPr>
              <w:instrText>PAGEREF _Toc50378314 \h</w:instrText>
            </w:r>
            <w:r w:rsidR="00782981">
              <w:rPr>
                <w:webHidden/>
              </w:rPr>
            </w:r>
            <w:r w:rsidR="00782981">
              <w:rPr>
                <w:webHidden/>
              </w:rPr>
              <w:fldChar w:fldCharType="separate"/>
            </w:r>
            <w:r w:rsidR="00782981">
              <w:rPr>
                <w:rStyle w:val="czeindeksu"/>
                <w:rFonts w:ascii="Liberation Serif" w:hAnsi="Liberation Serif"/>
                <w:color w:val="000000"/>
                <w:sz w:val="24"/>
                <w:szCs w:val="24"/>
              </w:rPr>
              <w:tab/>
            </w:r>
            <w:r w:rsidR="003C0B4A">
              <w:rPr>
                <w:rStyle w:val="czeindeksu"/>
                <w:rFonts w:ascii="Liberation Serif" w:hAnsi="Liberation Serif"/>
                <w:color w:val="000000"/>
                <w:sz w:val="24"/>
                <w:szCs w:val="24"/>
              </w:rPr>
              <w:t>6</w:t>
            </w:r>
            <w:r w:rsidR="00782981">
              <w:rPr>
                <w:webHidden/>
              </w:rPr>
              <w:fldChar w:fldCharType="end"/>
            </w:r>
          </w:hyperlink>
        </w:p>
        <w:p w:rsidR="00A8204B" w:rsidRDefault="008E420A">
          <w:pPr>
            <w:pStyle w:val="Spistreci2"/>
            <w:tabs>
              <w:tab w:val="left" w:pos="880"/>
              <w:tab w:val="right" w:leader="dot" w:pos="9060"/>
            </w:tabs>
            <w:jc w:val="both"/>
          </w:pPr>
          <w:hyperlink w:anchor="_Toc50378315">
            <w:r w:rsidR="00782981">
              <w:rPr>
                <w:rStyle w:val="czeindeksu"/>
                <w:rFonts w:ascii="Liberation Serif" w:hAnsi="Liberation Serif"/>
                <w:webHidden/>
                <w:color w:val="000000"/>
                <w:sz w:val="24"/>
                <w:szCs w:val="24"/>
              </w:rPr>
              <w:t>1</w:t>
            </w:r>
          </w:hyperlink>
          <w:hyperlink w:anchor="_Toc50378315">
            <w:r w:rsidR="00782981">
              <w:rPr>
                <w:webHidden/>
              </w:rPr>
              <w:fldChar w:fldCharType="begin"/>
            </w:r>
            <w:r w:rsidR="00782981">
              <w:rPr>
                <w:webHidden/>
              </w:rPr>
              <w:instrText>PAGEREF _Toc50378315 \h</w:instrText>
            </w:r>
            <w:r w:rsidR="00782981">
              <w:rPr>
                <w:webHidden/>
              </w:rPr>
            </w:r>
            <w:r w:rsidR="00782981">
              <w:rPr>
                <w:webHidden/>
              </w:rPr>
              <w:fldChar w:fldCharType="separate"/>
            </w:r>
            <w:r w:rsidR="00782981">
              <w:rPr>
                <w:rStyle w:val="czeindeksu"/>
                <w:rFonts w:ascii="Liberation Serif" w:hAnsi="Liberation Serif"/>
                <w:webHidden/>
                <w:color w:val="000000"/>
                <w:sz w:val="24"/>
                <w:szCs w:val="24"/>
              </w:rPr>
              <w:t>.6.</w:t>
            </w:r>
            <w:r w:rsidR="00782981">
              <w:rPr>
                <w:webHidden/>
              </w:rPr>
              <w:fldChar w:fldCharType="end"/>
            </w:r>
          </w:hyperlink>
          <w:r w:rsidR="00782981">
            <w:rPr>
              <w:rFonts w:ascii="Liberation Serif" w:eastAsiaTheme="minorEastAsia" w:hAnsi="Liberation Serif" w:cstheme="minorBidi"/>
              <w:color w:val="000000"/>
              <w:sz w:val="24"/>
              <w:szCs w:val="24"/>
              <w:lang w:eastAsia="pl-PL"/>
            </w:rPr>
            <w:tab/>
          </w:r>
          <w:r w:rsidR="00782981">
            <w:rPr>
              <w:rFonts w:ascii="Liberation Serif" w:hAnsi="Liberation Serif"/>
              <w:color w:val="000000"/>
              <w:sz w:val="24"/>
              <w:szCs w:val="24"/>
            </w:rPr>
            <w:t>Zadanie 6</w:t>
          </w:r>
          <w:r w:rsidR="00782981">
            <w:rPr>
              <w:rFonts w:ascii="Liberation Serif" w:hAnsi="Liberation Serif"/>
              <w:color w:val="000000"/>
              <w:sz w:val="24"/>
              <w:szCs w:val="24"/>
            </w:rPr>
            <w:tab/>
          </w:r>
          <w:r w:rsidR="003C0B4A">
            <w:rPr>
              <w:rFonts w:ascii="Liberation Serif" w:hAnsi="Liberation Serif"/>
              <w:color w:val="000000"/>
              <w:sz w:val="24"/>
              <w:szCs w:val="24"/>
            </w:rPr>
            <w:t>6</w:t>
          </w:r>
        </w:p>
        <w:p w:rsidR="00A8204B" w:rsidRDefault="008E420A">
          <w:pPr>
            <w:pStyle w:val="Spistreci2"/>
            <w:tabs>
              <w:tab w:val="left" w:pos="880"/>
              <w:tab w:val="right" w:leader="dot" w:pos="9060"/>
            </w:tabs>
            <w:jc w:val="both"/>
          </w:pPr>
          <w:hyperlink w:anchor="_Toc50378315">
            <w:r w:rsidR="00782981">
              <w:rPr>
                <w:rStyle w:val="czeindeksu"/>
                <w:rFonts w:ascii="Liberation Serif" w:hAnsi="Liberation Serif"/>
                <w:webHidden/>
                <w:color w:val="000000"/>
                <w:sz w:val="24"/>
                <w:szCs w:val="24"/>
              </w:rPr>
              <w:t>1..</w:t>
            </w:r>
            <w:r w:rsidR="00782981">
              <w:rPr>
                <w:rStyle w:val="czeindeksu"/>
                <w:rFonts w:ascii="Liberation Serif" w:eastAsiaTheme="minorEastAsia" w:hAnsi="Liberation Serif" w:cstheme="minorBidi"/>
                <w:color w:val="000000"/>
                <w:sz w:val="24"/>
                <w:szCs w:val="24"/>
                <w:lang w:eastAsia="pl-PL"/>
              </w:rPr>
              <w:tab/>
            </w:r>
            <w:r w:rsidR="00782981">
              <w:rPr>
                <w:webHidden/>
              </w:rPr>
              <w:fldChar w:fldCharType="begin"/>
            </w:r>
            <w:r w:rsidR="00782981">
              <w:rPr>
                <w:webHidden/>
              </w:rPr>
              <w:instrText>PAGEREF _Toc50378315 \h</w:instrText>
            </w:r>
            <w:r w:rsidR="00782981">
              <w:rPr>
                <w:webHidden/>
              </w:rPr>
            </w:r>
            <w:r w:rsidR="00782981">
              <w:rPr>
                <w:webHidden/>
              </w:rPr>
              <w:fldChar w:fldCharType="separate"/>
            </w:r>
            <w:r w:rsidR="00782981">
              <w:rPr>
                <w:rStyle w:val="czeindeksu"/>
                <w:rFonts w:ascii="Liberation Serif" w:hAnsi="Liberation Serif"/>
                <w:color w:val="000000"/>
                <w:sz w:val="24"/>
                <w:szCs w:val="24"/>
              </w:rPr>
              <w:t>Zadanie 7</w:t>
            </w:r>
            <w:r w:rsidR="00782981">
              <w:rPr>
                <w:rStyle w:val="czeindeksu"/>
                <w:rFonts w:ascii="Liberation Serif" w:hAnsi="Liberation Serif"/>
                <w:color w:val="000000"/>
                <w:sz w:val="24"/>
                <w:szCs w:val="24"/>
              </w:rPr>
              <w:tab/>
            </w:r>
            <w:r w:rsidR="003C0B4A">
              <w:rPr>
                <w:rStyle w:val="czeindeksu"/>
                <w:rFonts w:ascii="Liberation Serif" w:hAnsi="Liberation Serif"/>
                <w:color w:val="000000"/>
                <w:sz w:val="24"/>
                <w:szCs w:val="24"/>
              </w:rPr>
              <w:t>7</w:t>
            </w:r>
            <w:r w:rsidR="00782981">
              <w:rPr>
                <w:webHidden/>
              </w:rPr>
              <w:fldChar w:fldCharType="end"/>
            </w:r>
          </w:hyperlink>
        </w:p>
        <w:p w:rsidR="00A8204B" w:rsidRDefault="008E420A">
          <w:pPr>
            <w:pStyle w:val="Spistreci2"/>
            <w:tabs>
              <w:tab w:val="left" w:pos="880"/>
              <w:tab w:val="right" w:leader="dot" w:pos="9060"/>
            </w:tabs>
            <w:jc w:val="both"/>
          </w:pPr>
          <w:hyperlink w:anchor="_Toc50378315">
            <w:r w:rsidR="00782981">
              <w:rPr>
                <w:rStyle w:val="czeindeksu"/>
                <w:rFonts w:ascii="Liberation Serif" w:hAnsi="Liberation Serif"/>
                <w:webHidden/>
                <w:color w:val="000000"/>
                <w:sz w:val="24"/>
                <w:szCs w:val="24"/>
              </w:rPr>
              <w:t>1.8.</w:t>
            </w:r>
            <w:r w:rsidR="00782981">
              <w:rPr>
                <w:rStyle w:val="czeindeksu"/>
                <w:rFonts w:ascii="Liberation Serif" w:eastAsiaTheme="minorEastAsia" w:hAnsi="Liberation Serif" w:cstheme="minorBidi"/>
                <w:color w:val="000000"/>
                <w:sz w:val="24"/>
                <w:szCs w:val="24"/>
                <w:lang w:eastAsia="pl-PL"/>
              </w:rPr>
              <w:tab/>
            </w:r>
            <w:r w:rsidR="00782981">
              <w:rPr>
                <w:webHidden/>
              </w:rPr>
              <w:fldChar w:fldCharType="begin"/>
            </w:r>
            <w:r w:rsidR="00782981">
              <w:rPr>
                <w:webHidden/>
              </w:rPr>
              <w:instrText>PAGEREF _Toc50378315 \h</w:instrText>
            </w:r>
            <w:r w:rsidR="00782981">
              <w:rPr>
                <w:webHidden/>
              </w:rPr>
            </w:r>
            <w:r w:rsidR="00782981">
              <w:rPr>
                <w:webHidden/>
              </w:rPr>
              <w:fldChar w:fldCharType="separate"/>
            </w:r>
            <w:r w:rsidR="00782981">
              <w:rPr>
                <w:rStyle w:val="czeindeksu"/>
                <w:rFonts w:ascii="Liberation Serif" w:hAnsi="Liberation Serif"/>
                <w:color w:val="000000"/>
                <w:sz w:val="24"/>
                <w:szCs w:val="24"/>
              </w:rPr>
              <w:t>Zadanie 8</w:t>
            </w:r>
            <w:r w:rsidR="00782981">
              <w:rPr>
                <w:rStyle w:val="czeindeksu"/>
                <w:rFonts w:ascii="Liberation Serif" w:hAnsi="Liberation Serif"/>
                <w:color w:val="000000"/>
                <w:sz w:val="24"/>
                <w:szCs w:val="24"/>
              </w:rPr>
              <w:tab/>
            </w:r>
            <w:r w:rsidR="003C0B4A">
              <w:rPr>
                <w:rStyle w:val="czeindeksu"/>
                <w:rFonts w:ascii="Liberation Serif" w:hAnsi="Liberation Serif"/>
                <w:color w:val="000000"/>
                <w:sz w:val="24"/>
                <w:szCs w:val="24"/>
              </w:rPr>
              <w:t>7</w:t>
            </w:r>
            <w:r w:rsidR="00782981">
              <w:rPr>
                <w:webHidden/>
              </w:rPr>
              <w:fldChar w:fldCharType="end"/>
            </w:r>
          </w:hyperlink>
        </w:p>
        <w:p w:rsidR="00A8204B" w:rsidRDefault="008E420A">
          <w:pPr>
            <w:pStyle w:val="Spistreci2"/>
            <w:tabs>
              <w:tab w:val="left" w:pos="880"/>
              <w:tab w:val="right" w:leader="dot" w:pos="9060"/>
            </w:tabs>
            <w:jc w:val="both"/>
          </w:pPr>
          <w:hyperlink w:anchor="_Toc50378315">
            <w:r w:rsidR="00782981">
              <w:rPr>
                <w:rStyle w:val="czeindeksu"/>
                <w:rFonts w:ascii="Liberation Serif" w:hAnsi="Liberation Serif"/>
                <w:webHidden/>
                <w:color w:val="000000"/>
                <w:sz w:val="24"/>
                <w:szCs w:val="24"/>
              </w:rPr>
              <w:t>1.9.</w:t>
            </w:r>
            <w:r w:rsidR="00782981">
              <w:rPr>
                <w:rStyle w:val="czeindeksu"/>
                <w:rFonts w:ascii="Liberation Serif" w:eastAsiaTheme="minorEastAsia" w:hAnsi="Liberation Serif" w:cstheme="minorBidi"/>
                <w:color w:val="000000"/>
                <w:sz w:val="24"/>
                <w:szCs w:val="24"/>
                <w:lang w:eastAsia="pl-PL"/>
              </w:rPr>
              <w:tab/>
            </w:r>
            <w:r w:rsidR="00782981">
              <w:rPr>
                <w:webHidden/>
              </w:rPr>
              <w:fldChar w:fldCharType="begin"/>
            </w:r>
            <w:r w:rsidR="00782981">
              <w:rPr>
                <w:webHidden/>
              </w:rPr>
              <w:instrText>PAGEREF _Toc50378315 \h</w:instrText>
            </w:r>
            <w:r w:rsidR="00782981">
              <w:rPr>
                <w:webHidden/>
              </w:rPr>
            </w:r>
            <w:r w:rsidR="00782981">
              <w:rPr>
                <w:webHidden/>
              </w:rPr>
              <w:fldChar w:fldCharType="separate"/>
            </w:r>
            <w:r w:rsidR="00782981">
              <w:rPr>
                <w:rStyle w:val="czeindeksu"/>
                <w:rFonts w:ascii="Liberation Serif" w:hAnsi="Liberation Serif"/>
                <w:color w:val="000000"/>
                <w:sz w:val="24"/>
                <w:szCs w:val="24"/>
              </w:rPr>
              <w:t>Zadanie 9</w:t>
            </w:r>
            <w:r w:rsidR="00782981">
              <w:rPr>
                <w:rStyle w:val="czeindeksu"/>
                <w:rFonts w:ascii="Liberation Serif" w:hAnsi="Liberation Serif"/>
                <w:color w:val="000000"/>
                <w:sz w:val="24"/>
                <w:szCs w:val="24"/>
              </w:rPr>
              <w:tab/>
            </w:r>
            <w:r w:rsidR="003C0B4A">
              <w:rPr>
                <w:rStyle w:val="czeindeksu"/>
                <w:rFonts w:ascii="Liberation Serif" w:hAnsi="Liberation Serif"/>
                <w:color w:val="000000"/>
                <w:sz w:val="24"/>
                <w:szCs w:val="24"/>
              </w:rPr>
              <w:t>8</w:t>
            </w:r>
            <w:r w:rsidR="00782981">
              <w:rPr>
                <w:webHidden/>
              </w:rPr>
              <w:fldChar w:fldCharType="end"/>
            </w:r>
          </w:hyperlink>
        </w:p>
        <w:p w:rsidR="00A8204B" w:rsidRDefault="008E420A">
          <w:pPr>
            <w:pStyle w:val="Spistreci1"/>
            <w:tabs>
              <w:tab w:val="right" w:leader="dot" w:pos="9060"/>
            </w:tabs>
            <w:jc w:val="both"/>
          </w:pPr>
          <w:hyperlink w:anchor="_Toc50378316">
            <w:r w:rsidR="00782981">
              <w:rPr>
                <w:webHidden/>
              </w:rPr>
              <w:fldChar w:fldCharType="begin"/>
            </w:r>
            <w:r w:rsidR="00782981">
              <w:rPr>
                <w:webHidden/>
              </w:rPr>
              <w:instrText>PAGEREF _Toc50378316 \h</w:instrText>
            </w:r>
            <w:r w:rsidR="00782981">
              <w:rPr>
                <w:webHidden/>
              </w:rPr>
            </w:r>
            <w:r w:rsidR="00782981">
              <w:rPr>
                <w:webHidden/>
              </w:rPr>
              <w:fldChar w:fldCharType="separate"/>
            </w:r>
            <w:r w:rsidR="00782981">
              <w:rPr>
                <w:rStyle w:val="czeindeksu"/>
                <w:rFonts w:ascii="Liberation Serif" w:hAnsi="Liberation Serif"/>
                <w:webHidden/>
                <w:color w:val="000000"/>
                <w:sz w:val="24"/>
                <w:szCs w:val="24"/>
              </w:rPr>
              <w:t>II. PRZYCZYNY OPÓŹNIENIA I PODJĘTE DZIAŁANIA NAPRAWCZE</w:t>
            </w:r>
            <w:r w:rsidR="00782981">
              <w:rPr>
                <w:rStyle w:val="czeindeksu"/>
                <w:rFonts w:ascii="Liberation Serif" w:hAnsi="Liberation Serif"/>
                <w:webHidden/>
                <w:color w:val="000000"/>
                <w:sz w:val="24"/>
                <w:szCs w:val="24"/>
              </w:rPr>
              <w:tab/>
            </w:r>
            <w:r w:rsidR="003C0B4A">
              <w:rPr>
                <w:rStyle w:val="czeindeksu"/>
                <w:rFonts w:ascii="Liberation Serif" w:hAnsi="Liberation Serif"/>
                <w:webHidden/>
                <w:color w:val="000000"/>
                <w:sz w:val="24"/>
                <w:szCs w:val="24"/>
              </w:rPr>
              <w:t>8</w:t>
            </w:r>
            <w:r w:rsidR="00782981">
              <w:rPr>
                <w:webHidden/>
              </w:rPr>
              <w:fldChar w:fldCharType="end"/>
            </w:r>
          </w:hyperlink>
        </w:p>
        <w:p w:rsidR="00A8204B" w:rsidRDefault="008E420A">
          <w:pPr>
            <w:pStyle w:val="Spistreci2"/>
            <w:tabs>
              <w:tab w:val="right" w:leader="dot" w:pos="9060"/>
            </w:tabs>
            <w:jc w:val="both"/>
          </w:pPr>
          <w:hyperlink w:anchor="_Toc50378318">
            <w:r w:rsidR="00782981">
              <w:rPr>
                <w:webHidden/>
              </w:rPr>
              <w:fldChar w:fldCharType="begin"/>
            </w:r>
            <w:r w:rsidR="00782981">
              <w:rPr>
                <w:webHidden/>
              </w:rPr>
              <w:instrText>PAGEREF _Toc50378318 \h</w:instrText>
            </w:r>
            <w:r w:rsidR="00782981">
              <w:rPr>
                <w:webHidden/>
              </w:rPr>
            </w:r>
            <w:r w:rsidR="00782981">
              <w:rPr>
                <w:webHidden/>
              </w:rPr>
              <w:fldChar w:fldCharType="separate"/>
            </w:r>
            <w:r w:rsidR="00782981">
              <w:rPr>
                <w:rStyle w:val="czeindeksu"/>
                <w:rFonts w:ascii="Liberation Serif" w:hAnsi="Liberation Serif"/>
                <w:webHidden/>
                <w:color w:val="000000"/>
                <w:sz w:val="24"/>
                <w:szCs w:val="24"/>
              </w:rPr>
              <w:t>2.1.</w:t>
            </w:r>
            <w:r w:rsidR="00782981">
              <w:rPr>
                <w:rStyle w:val="czeindeksu"/>
                <w:rFonts w:ascii="Liberation Serif" w:hAnsi="Liberation Serif"/>
                <w:webHidden/>
                <w:color w:val="000000"/>
                <w:sz w:val="24"/>
                <w:szCs w:val="24"/>
              </w:rPr>
              <w:tab/>
            </w:r>
            <w:r w:rsidR="003C0B4A">
              <w:rPr>
                <w:rStyle w:val="czeindeksu"/>
                <w:rFonts w:ascii="Liberation Serif" w:hAnsi="Liberation Serif"/>
                <w:webHidden/>
                <w:color w:val="000000"/>
                <w:sz w:val="24"/>
                <w:szCs w:val="24"/>
              </w:rPr>
              <w:t>9</w:t>
            </w:r>
            <w:r w:rsidR="00782981">
              <w:rPr>
                <w:webHidden/>
              </w:rPr>
              <w:fldChar w:fldCharType="end"/>
            </w:r>
          </w:hyperlink>
        </w:p>
        <w:p w:rsidR="00A8204B" w:rsidRDefault="008E420A">
          <w:pPr>
            <w:pStyle w:val="Spistreci2"/>
            <w:tabs>
              <w:tab w:val="right" w:leader="dot" w:pos="9060"/>
            </w:tabs>
            <w:jc w:val="both"/>
          </w:pPr>
          <w:hyperlink w:anchor="_Toc50378319">
            <w:r w:rsidR="00782981">
              <w:rPr>
                <w:webHidden/>
              </w:rPr>
              <w:fldChar w:fldCharType="begin"/>
            </w:r>
            <w:r w:rsidR="00782981">
              <w:rPr>
                <w:webHidden/>
              </w:rPr>
              <w:instrText>PAGEREF _Toc50378319 \h</w:instrText>
            </w:r>
            <w:r w:rsidR="00782981">
              <w:rPr>
                <w:webHidden/>
              </w:rPr>
            </w:r>
            <w:r w:rsidR="00782981">
              <w:rPr>
                <w:webHidden/>
              </w:rPr>
              <w:fldChar w:fldCharType="separate"/>
            </w:r>
            <w:r w:rsidR="00782981">
              <w:rPr>
                <w:rStyle w:val="czeindeksu"/>
                <w:rFonts w:ascii="Liberation Serif" w:hAnsi="Liberation Serif"/>
                <w:webHidden/>
                <w:color w:val="000000"/>
                <w:sz w:val="24"/>
                <w:szCs w:val="24"/>
              </w:rPr>
              <w:t>2.2.</w:t>
            </w:r>
            <w:r w:rsidR="00782981">
              <w:rPr>
                <w:rStyle w:val="czeindeksu"/>
                <w:rFonts w:ascii="Liberation Serif" w:hAnsi="Liberation Serif"/>
                <w:webHidden/>
                <w:color w:val="000000"/>
                <w:sz w:val="24"/>
                <w:szCs w:val="24"/>
              </w:rPr>
              <w:tab/>
            </w:r>
            <w:r w:rsidR="003C0B4A">
              <w:rPr>
                <w:rStyle w:val="czeindeksu"/>
                <w:rFonts w:ascii="Liberation Serif" w:hAnsi="Liberation Serif"/>
                <w:webHidden/>
                <w:color w:val="000000"/>
                <w:sz w:val="24"/>
                <w:szCs w:val="24"/>
              </w:rPr>
              <w:t>9</w:t>
            </w:r>
            <w:r w:rsidR="00782981">
              <w:rPr>
                <w:webHidden/>
              </w:rPr>
              <w:fldChar w:fldCharType="end"/>
            </w:r>
          </w:hyperlink>
        </w:p>
        <w:p w:rsidR="00A8204B" w:rsidRDefault="008E420A">
          <w:pPr>
            <w:pStyle w:val="Spistreci1"/>
            <w:tabs>
              <w:tab w:val="right" w:leader="dot" w:pos="9060"/>
            </w:tabs>
            <w:jc w:val="both"/>
          </w:pPr>
          <w:hyperlink w:anchor="_Toc50378320">
            <w:r w:rsidR="00782981">
              <w:rPr>
                <w:webHidden/>
              </w:rPr>
              <w:fldChar w:fldCharType="begin"/>
            </w:r>
            <w:r w:rsidR="00782981">
              <w:rPr>
                <w:webHidden/>
              </w:rPr>
              <w:instrText>PAGEREF _Toc50378320 \h</w:instrText>
            </w:r>
            <w:r w:rsidR="00782981">
              <w:rPr>
                <w:webHidden/>
              </w:rPr>
            </w:r>
            <w:r w:rsidR="00782981">
              <w:rPr>
                <w:webHidden/>
              </w:rPr>
              <w:fldChar w:fldCharType="separate"/>
            </w:r>
            <w:r w:rsidR="00782981">
              <w:rPr>
                <w:rStyle w:val="czeindeksu"/>
                <w:rFonts w:ascii="Liberation Serif" w:hAnsi="Liberation Serif"/>
                <w:webHidden/>
                <w:color w:val="000000"/>
                <w:sz w:val="24"/>
                <w:szCs w:val="24"/>
              </w:rPr>
              <w:t>III. PLAN NAPRAWCZY DOTYCZĄCY DALSZEJ REALIZACJI PROJEKTU</w:t>
            </w:r>
            <w:r w:rsidR="00782981">
              <w:rPr>
                <w:rStyle w:val="czeindeksu"/>
                <w:rFonts w:ascii="Liberation Serif" w:hAnsi="Liberation Serif"/>
                <w:webHidden/>
                <w:color w:val="000000"/>
                <w:sz w:val="24"/>
                <w:szCs w:val="24"/>
              </w:rPr>
              <w:tab/>
            </w:r>
            <w:r w:rsidR="003C0B4A">
              <w:rPr>
                <w:rStyle w:val="czeindeksu"/>
                <w:rFonts w:ascii="Liberation Serif" w:hAnsi="Liberation Serif"/>
                <w:webHidden/>
                <w:color w:val="000000"/>
                <w:sz w:val="24"/>
                <w:szCs w:val="24"/>
              </w:rPr>
              <w:t>10</w:t>
            </w:r>
            <w:r w:rsidR="00782981">
              <w:rPr>
                <w:webHidden/>
              </w:rPr>
              <w:fldChar w:fldCharType="end"/>
            </w:r>
          </w:hyperlink>
        </w:p>
        <w:p w:rsidR="00A8204B" w:rsidRDefault="008E420A">
          <w:pPr>
            <w:pStyle w:val="Spistreci2"/>
            <w:tabs>
              <w:tab w:val="left" w:pos="880"/>
              <w:tab w:val="right" w:leader="dot" w:pos="9060"/>
            </w:tabs>
            <w:jc w:val="both"/>
          </w:pPr>
          <w:hyperlink w:anchor="_Toc50378324">
            <w:r w:rsidR="00782981">
              <w:rPr>
                <w:rStyle w:val="czeindeksu"/>
                <w:rFonts w:ascii="Liberation Serif" w:hAnsi="Liberation Serif"/>
                <w:webHidden/>
                <w:color w:val="000000"/>
                <w:sz w:val="24"/>
                <w:szCs w:val="24"/>
              </w:rPr>
              <w:t>3.1.</w:t>
            </w:r>
            <w:r w:rsidR="00782981">
              <w:rPr>
                <w:rStyle w:val="czeindeksu"/>
                <w:rFonts w:ascii="Liberation Serif" w:eastAsiaTheme="minorEastAsia" w:hAnsi="Liberation Serif" w:cstheme="minorBidi"/>
                <w:color w:val="000000"/>
                <w:sz w:val="24"/>
                <w:szCs w:val="24"/>
                <w:lang w:eastAsia="pl-PL"/>
              </w:rPr>
              <w:tab/>
            </w:r>
            <w:r w:rsidR="00782981">
              <w:rPr>
                <w:rStyle w:val="czeindeksu"/>
                <w:rFonts w:ascii="Liberation Serif" w:hAnsi="Liberation Serif"/>
                <w:color w:val="000000"/>
                <w:sz w:val="24"/>
                <w:szCs w:val="24"/>
              </w:rPr>
              <w:t>ŚCIEŻKA A</w:t>
            </w:r>
            <w:r w:rsidR="00782981">
              <w:rPr>
                <w:webHidden/>
              </w:rPr>
              <w:fldChar w:fldCharType="begin"/>
            </w:r>
            <w:r w:rsidR="00782981">
              <w:rPr>
                <w:webHidden/>
              </w:rPr>
              <w:instrText>PAGEREF _Toc50378324 \h</w:instrText>
            </w:r>
            <w:r w:rsidR="00782981">
              <w:rPr>
                <w:webHidden/>
              </w:rPr>
            </w:r>
            <w:r w:rsidR="00782981">
              <w:rPr>
                <w:webHidden/>
              </w:rPr>
              <w:fldChar w:fldCharType="separate"/>
            </w:r>
            <w:r w:rsidR="00782981">
              <w:rPr>
                <w:rStyle w:val="czeindeksu"/>
                <w:rFonts w:ascii="Liberation Serif" w:hAnsi="Liberation Serif"/>
                <w:color w:val="000000"/>
                <w:sz w:val="24"/>
                <w:szCs w:val="24"/>
              </w:rPr>
              <w:tab/>
            </w:r>
            <w:r w:rsidR="003C0B4A">
              <w:rPr>
                <w:rStyle w:val="czeindeksu"/>
                <w:rFonts w:ascii="Liberation Serif" w:hAnsi="Liberation Serif"/>
                <w:color w:val="000000"/>
                <w:sz w:val="24"/>
                <w:szCs w:val="24"/>
              </w:rPr>
              <w:t>10</w:t>
            </w:r>
            <w:r w:rsidR="00782981">
              <w:rPr>
                <w:webHidden/>
              </w:rPr>
              <w:fldChar w:fldCharType="end"/>
            </w:r>
          </w:hyperlink>
        </w:p>
        <w:p w:rsidR="00A8204B" w:rsidRDefault="008E420A">
          <w:pPr>
            <w:pStyle w:val="Spistreci2"/>
            <w:tabs>
              <w:tab w:val="left" w:pos="880"/>
              <w:tab w:val="right" w:leader="dot" w:pos="9060"/>
            </w:tabs>
            <w:jc w:val="both"/>
          </w:pPr>
          <w:hyperlink w:anchor="_Toc50378325">
            <w:r w:rsidR="00782981">
              <w:rPr>
                <w:rStyle w:val="czeindeksu"/>
                <w:rFonts w:ascii="Liberation Serif" w:hAnsi="Liberation Serif"/>
                <w:webHidden/>
                <w:color w:val="000000"/>
                <w:sz w:val="24"/>
                <w:szCs w:val="24"/>
              </w:rPr>
              <w:t>3.2.</w:t>
            </w:r>
            <w:r w:rsidR="00782981">
              <w:rPr>
                <w:rStyle w:val="czeindeksu"/>
                <w:rFonts w:ascii="Liberation Serif" w:eastAsiaTheme="minorEastAsia" w:hAnsi="Liberation Serif" w:cstheme="minorBidi"/>
                <w:color w:val="000000"/>
                <w:sz w:val="24"/>
                <w:szCs w:val="24"/>
                <w:lang w:eastAsia="pl-PL"/>
              </w:rPr>
              <w:tab/>
            </w:r>
            <w:r w:rsidR="00782981">
              <w:rPr>
                <w:rStyle w:val="czeindeksu"/>
                <w:rFonts w:ascii="Liberation Serif" w:hAnsi="Liberation Serif"/>
                <w:color w:val="000000"/>
                <w:sz w:val="24"/>
                <w:szCs w:val="24"/>
              </w:rPr>
              <w:t>ŚCIEŻKA B</w:t>
            </w:r>
            <w:r w:rsidR="00782981">
              <w:rPr>
                <w:webHidden/>
              </w:rPr>
              <w:fldChar w:fldCharType="begin"/>
            </w:r>
            <w:r w:rsidR="00782981">
              <w:rPr>
                <w:webHidden/>
              </w:rPr>
              <w:instrText>PAGEREF _Toc50378325 \h</w:instrText>
            </w:r>
            <w:r w:rsidR="00782981">
              <w:rPr>
                <w:webHidden/>
              </w:rPr>
            </w:r>
            <w:r w:rsidR="00782981">
              <w:rPr>
                <w:webHidden/>
              </w:rPr>
              <w:fldChar w:fldCharType="separate"/>
            </w:r>
            <w:r w:rsidR="00782981">
              <w:rPr>
                <w:rStyle w:val="czeindeksu"/>
                <w:rFonts w:ascii="Liberation Serif" w:hAnsi="Liberation Serif"/>
                <w:color w:val="000000"/>
                <w:sz w:val="24"/>
                <w:szCs w:val="24"/>
              </w:rPr>
              <w:tab/>
            </w:r>
            <w:r w:rsidR="00782981">
              <w:rPr>
                <w:webHidden/>
              </w:rPr>
              <w:fldChar w:fldCharType="end"/>
            </w:r>
          </w:hyperlink>
          <w:r w:rsidR="003C0B4A">
            <w:rPr>
              <w:rStyle w:val="czeindeksu"/>
              <w:rFonts w:ascii="Liberation Serif" w:hAnsi="Liberation Serif"/>
              <w:color w:val="000000"/>
              <w:sz w:val="24"/>
              <w:szCs w:val="24"/>
            </w:rPr>
            <w:t>12</w:t>
          </w:r>
        </w:p>
        <w:p w:rsidR="00A8204B" w:rsidRDefault="008E420A">
          <w:pPr>
            <w:pStyle w:val="Spistreci2"/>
            <w:tabs>
              <w:tab w:val="left" w:pos="880"/>
              <w:tab w:val="right" w:leader="dot" w:pos="9060"/>
            </w:tabs>
            <w:jc w:val="both"/>
          </w:pPr>
          <w:hyperlink w:anchor="_Toc50378326">
            <w:r w:rsidR="00782981">
              <w:rPr>
                <w:rStyle w:val="czeindeksu"/>
                <w:rFonts w:ascii="Liberation Serif" w:hAnsi="Liberation Serif"/>
                <w:webHidden/>
                <w:color w:val="000000"/>
                <w:sz w:val="24"/>
                <w:szCs w:val="24"/>
              </w:rPr>
              <w:t>3.3.</w:t>
            </w:r>
            <w:r w:rsidR="00782981">
              <w:rPr>
                <w:rStyle w:val="czeindeksu"/>
                <w:rFonts w:ascii="Liberation Serif" w:eastAsiaTheme="minorEastAsia" w:hAnsi="Liberation Serif" w:cstheme="minorBidi"/>
                <w:color w:val="000000"/>
                <w:sz w:val="24"/>
                <w:szCs w:val="24"/>
                <w:lang w:eastAsia="pl-PL"/>
              </w:rPr>
              <w:tab/>
            </w:r>
            <w:r w:rsidR="00782981">
              <w:rPr>
                <w:rStyle w:val="czeindeksu"/>
                <w:rFonts w:ascii="Liberation Serif" w:hAnsi="Liberation Serif"/>
                <w:color w:val="000000"/>
                <w:sz w:val="24"/>
                <w:szCs w:val="24"/>
              </w:rPr>
              <w:t>DZIAŁANIA NAPRAWCZE – PODSUMOWANIE</w:t>
            </w:r>
            <w:r w:rsidR="00782981">
              <w:rPr>
                <w:webHidden/>
              </w:rPr>
              <w:fldChar w:fldCharType="begin"/>
            </w:r>
            <w:r w:rsidR="00782981">
              <w:rPr>
                <w:webHidden/>
              </w:rPr>
              <w:instrText>PAGEREF _Toc50378326 \h</w:instrText>
            </w:r>
            <w:r w:rsidR="00782981">
              <w:rPr>
                <w:webHidden/>
              </w:rPr>
            </w:r>
            <w:r w:rsidR="00782981">
              <w:rPr>
                <w:webHidden/>
              </w:rPr>
              <w:fldChar w:fldCharType="separate"/>
            </w:r>
            <w:r w:rsidR="00782981">
              <w:rPr>
                <w:rStyle w:val="czeindeksu"/>
                <w:rFonts w:ascii="Liberation Serif" w:hAnsi="Liberation Serif"/>
                <w:color w:val="000000"/>
                <w:sz w:val="24"/>
                <w:szCs w:val="24"/>
              </w:rPr>
              <w:tab/>
            </w:r>
            <w:r w:rsidR="003C0B4A">
              <w:rPr>
                <w:rStyle w:val="czeindeksu"/>
                <w:rFonts w:ascii="Liberation Serif" w:hAnsi="Liberation Serif"/>
                <w:color w:val="000000"/>
                <w:sz w:val="24"/>
                <w:szCs w:val="24"/>
              </w:rPr>
              <w:t>13</w:t>
            </w:r>
            <w:r w:rsidR="00782981">
              <w:rPr>
                <w:webHidden/>
              </w:rPr>
              <w:fldChar w:fldCharType="end"/>
            </w:r>
          </w:hyperlink>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fldChar w:fldCharType="end"/>
          </w:r>
        </w:p>
      </w:sdtContent>
    </w:sdt>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A8204B">
      <w:pPr>
        <w:spacing w:after="120"/>
        <w:jc w:val="both"/>
        <w:rPr>
          <w:rFonts w:ascii="Liberation Serif" w:hAnsi="Liberation Serif"/>
          <w:b/>
          <w:bCs/>
          <w:color w:val="000000"/>
          <w:sz w:val="24"/>
          <w:szCs w:val="24"/>
        </w:rPr>
      </w:pPr>
    </w:p>
    <w:p w:rsidR="00A8204B" w:rsidRDefault="00782981">
      <w:pPr>
        <w:spacing w:after="160" w:line="259" w:lineRule="auto"/>
        <w:jc w:val="both"/>
        <w:rPr>
          <w:rFonts w:ascii="Liberation Serif" w:hAnsi="Liberation Serif"/>
          <w:color w:val="000000"/>
          <w:sz w:val="24"/>
          <w:szCs w:val="24"/>
        </w:rPr>
      </w:pPr>
      <w:r>
        <w:rPr>
          <w:rFonts w:ascii="Liberation Serif" w:hAnsi="Liberation Serif"/>
          <w:b/>
          <w:bCs/>
          <w:color w:val="000000"/>
          <w:sz w:val="24"/>
          <w:szCs w:val="24"/>
        </w:rPr>
        <w:t>Wykaz załączników:</w:t>
      </w:r>
    </w:p>
    <w:p w:rsidR="00A8204B" w:rsidRDefault="00782981">
      <w:pPr>
        <w:spacing w:after="120"/>
        <w:jc w:val="both"/>
        <w:rPr>
          <w:rFonts w:ascii="Liberation Serif" w:hAnsi="Liberation Serif"/>
          <w:color w:val="000000"/>
          <w:sz w:val="24"/>
          <w:szCs w:val="24"/>
        </w:rPr>
      </w:pPr>
      <w:r>
        <w:rPr>
          <w:rFonts w:ascii="Liberation Serif" w:hAnsi="Liberation Serif"/>
          <w:color w:val="000000"/>
          <w:sz w:val="24"/>
          <w:szCs w:val="24"/>
        </w:rPr>
        <w:t>1. Załącznik nr 1: Harmonogram rzeczowo finansowy</w:t>
      </w:r>
    </w:p>
    <w:p w:rsidR="00A8204B" w:rsidRDefault="00782981">
      <w:pPr>
        <w:spacing w:after="120"/>
        <w:jc w:val="both"/>
        <w:rPr>
          <w:rFonts w:ascii="Liberation Serif" w:hAnsi="Liberation Serif"/>
          <w:color w:val="000000"/>
          <w:sz w:val="24"/>
          <w:szCs w:val="24"/>
        </w:rPr>
      </w:pPr>
      <w:r>
        <w:rPr>
          <w:rFonts w:ascii="Liberation Serif" w:hAnsi="Liberation Serif"/>
          <w:color w:val="000000"/>
          <w:sz w:val="24"/>
          <w:szCs w:val="24"/>
        </w:rPr>
        <w:t>2. Załącznik nr 2: Kamienie milowe</w:t>
      </w:r>
    </w:p>
    <w:p w:rsidR="00A8204B" w:rsidRDefault="00A8204B">
      <w:pPr>
        <w:spacing w:after="120"/>
        <w:jc w:val="both"/>
        <w:rPr>
          <w:rFonts w:ascii="Liberation Serif" w:hAnsi="Liberation Serif"/>
          <w:b/>
          <w:bCs/>
          <w:color w:val="000000"/>
          <w:sz w:val="24"/>
          <w:szCs w:val="24"/>
        </w:rPr>
      </w:pPr>
    </w:p>
    <w:p w:rsidR="00A8204B" w:rsidRDefault="00782981">
      <w:pPr>
        <w:pStyle w:val="Nagwek1"/>
        <w:jc w:val="both"/>
        <w:rPr>
          <w:rFonts w:ascii="Liberation Serif" w:hAnsi="Liberation Serif"/>
          <w:color w:val="000000"/>
          <w:sz w:val="24"/>
          <w:szCs w:val="24"/>
        </w:rPr>
      </w:pPr>
      <w:bookmarkStart w:id="1" w:name="_Toc50378308"/>
      <w:r>
        <w:rPr>
          <w:rFonts w:ascii="Liberation Serif" w:hAnsi="Liberation Serif"/>
          <w:color w:val="000000"/>
          <w:sz w:val="24"/>
          <w:szCs w:val="24"/>
        </w:rPr>
        <w:lastRenderedPageBreak/>
        <w:t>Wstęp</w:t>
      </w:r>
      <w:bookmarkEnd w:id="1"/>
      <w:r>
        <w:rPr>
          <w:rFonts w:ascii="Liberation Serif" w:hAnsi="Liberation Serif"/>
          <w:color w:val="000000"/>
          <w:sz w:val="24"/>
          <w:szCs w:val="24"/>
        </w:rPr>
        <w:t xml:space="preserve"> </w:t>
      </w:r>
    </w:p>
    <w:p w:rsidR="00A8204B" w:rsidRDefault="00A8204B">
      <w:pPr>
        <w:spacing w:after="120"/>
        <w:jc w:val="both"/>
        <w:rPr>
          <w:rFonts w:ascii="Liberation Serif" w:hAnsi="Liberation Serif"/>
          <w:bCs/>
          <w:i/>
          <w:color w:val="000000"/>
          <w:sz w:val="24"/>
          <w:szCs w:val="24"/>
        </w:rPr>
      </w:pPr>
    </w:p>
    <w:p w:rsidR="00A8204B" w:rsidRDefault="00782981">
      <w:pPr>
        <w:spacing w:after="120"/>
        <w:jc w:val="both"/>
        <w:rPr>
          <w:rFonts w:ascii="Liberation Serif" w:hAnsi="Liberation Serif"/>
          <w:color w:val="000000"/>
          <w:sz w:val="24"/>
          <w:szCs w:val="24"/>
        </w:rPr>
      </w:pPr>
      <w:r>
        <w:rPr>
          <w:rFonts w:ascii="Liberation Serif" w:hAnsi="Liberation Serif"/>
          <w:bCs/>
          <w:color w:val="000000"/>
          <w:sz w:val="24"/>
          <w:szCs w:val="24"/>
        </w:rPr>
        <w:tab/>
        <w:t xml:space="preserve">Niniejszy dokument przedstawia stan realizacji projektu „Dziedzictwo Chopinowskie w otwartym dostępie” na dzień </w:t>
      </w:r>
      <w:r>
        <w:rPr>
          <w:rFonts w:ascii="Liberation Serif" w:eastAsia="Calibri" w:hAnsi="Liberation Serif"/>
          <w:bCs/>
          <w:color w:val="000000"/>
          <w:sz w:val="24"/>
          <w:szCs w:val="24"/>
        </w:rPr>
        <w:t>30 listopada 2020</w:t>
      </w:r>
      <w:r>
        <w:rPr>
          <w:rFonts w:ascii="Liberation Serif" w:hAnsi="Liberation Serif"/>
          <w:bCs/>
          <w:color w:val="000000"/>
          <w:sz w:val="24"/>
          <w:szCs w:val="24"/>
        </w:rPr>
        <w:t xml:space="preserve"> r., proponowane zmiany harmonogramu i kamieni milowych oraz analizę możliwych sposobów realizacji celów projektu w czasie pozostałym do zakończenia projektu, tj. do </w:t>
      </w:r>
      <w:r>
        <w:rPr>
          <w:rFonts w:ascii="Liberation Serif" w:eastAsia="Calibri" w:hAnsi="Liberation Serif"/>
          <w:bCs/>
          <w:color w:val="000000"/>
          <w:sz w:val="24"/>
          <w:szCs w:val="24"/>
        </w:rPr>
        <w:t>2021-01-31</w:t>
      </w:r>
      <w:r>
        <w:rPr>
          <w:rFonts w:ascii="Liberation Serif" w:hAnsi="Liberation Serif"/>
          <w:bCs/>
          <w:color w:val="000000"/>
          <w:sz w:val="24"/>
          <w:szCs w:val="24"/>
        </w:rPr>
        <w:t>.</w:t>
      </w:r>
    </w:p>
    <w:p w:rsidR="00A8204B" w:rsidRDefault="00782981">
      <w:pPr>
        <w:spacing w:after="120"/>
        <w:jc w:val="both"/>
        <w:rPr>
          <w:rFonts w:ascii="Liberation Serif" w:hAnsi="Liberation Serif"/>
          <w:color w:val="000000"/>
          <w:sz w:val="24"/>
          <w:szCs w:val="24"/>
        </w:rPr>
      </w:pPr>
      <w:r>
        <w:rPr>
          <w:rFonts w:ascii="Liberation Serif" w:hAnsi="Liberation Serif"/>
          <w:bCs/>
          <w:color w:val="000000"/>
          <w:sz w:val="24"/>
          <w:szCs w:val="24"/>
        </w:rPr>
        <w:tab/>
        <w:t xml:space="preserve">Projekt „Dziedzictwo Chopinowskie w otwartym dostępie” jest realizowany przez </w:t>
      </w:r>
      <w:r>
        <w:rPr>
          <w:rFonts w:ascii="Liberation Serif" w:eastAsia="Calibri" w:hAnsi="Liberation Serif"/>
          <w:bCs/>
          <w:color w:val="000000"/>
          <w:sz w:val="24"/>
          <w:szCs w:val="24"/>
        </w:rPr>
        <w:t>Narodowy Instytut Fryderyka Chopina</w:t>
      </w:r>
      <w:r>
        <w:rPr>
          <w:rFonts w:ascii="Liberation Serif" w:hAnsi="Liberation Serif"/>
          <w:bCs/>
          <w:color w:val="000000"/>
          <w:sz w:val="24"/>
          <w:szCs w:val="24"/>
        </w:rPr>
        <w:t>.</w:t>
      </w:r>
    </w:p>
    <w:p w:rsidR="00A8204B" w:rsidRDefault="00782981">
      <w:pPr>
        <w:spacing w:after="120"/>
        <w:jc w:val="both"/>
        <w:rPr>
          <w:rFonts w:ascii="Liberation Serif" w:hAnsi="Liberation Serif"/>
          <w:color w:val="000000"/>
          <w:sz w:val="24"/>
          <w:szCs w:val="24"/>
        </w:rPr>
      </w:pPr>
      <w:r>
        <w:rPr>
          <w:rFonts w:ascii="Liberation Serif" w:hAnsi="Liberation Serif"/>
          <w:bCs/>
          <w:color w:val="000000"/>
          <w:sz w:val="24"/>
          <w:szCs w:val="24"/>
        </w:rPr>
        <w:tab/>
        <w:t xml:space="preserve">Powodem opracowania Planu naprawczego jest </w:t>
      </w:r>
      <w:r>
        <w:rPr>
          <w:rFonts w:ascii="Liberation Serif" w:eastAsia="Calibri" w:hAnsi="Liberation Serif"/>
          <w:bCs/>
          <w:color w:val="000000"/>
          <w:sz w:val="24"/>
          <w:szCs w:val="24"/>
        </w:rPr>
        <w:t>opóźnienie realizacji części zadań projektowych (w szczególności publikacji całości materiałów zdigitalizowanych w projekcie)</w:t>
      </w:r>
      <w:r>
        <w:rPr>
          <w:rFonts w:ascii="Liberation Serif" w:hAnsi="Liberation Serif"/>
          <w:bCs/>
          <w:color w:val="000000"/>
          <w:sz w:val="24"/>
          <w:szCs w:val="24"/>
        </w:rPr>
        <w:t xml:space="preserve">, wynikające z sytuacji epidemicznej. </w:t>
      </w:r>
    </w:p>
    <w:p w:rsidR="00A8204B" w:rsidRDefault="00782981">
      <w:pPr>
        <w:spacing w:after="120"/>
        <w:jc w:val="both"/>
        <w:rPr>
          <w:rFonts w:ascii="Liberation Serif" w:hAnsi="Liberation Serif"/>
          <w:color w:val="000000"/>
          <w:sz w:val="24"/>
          <w:szCs w:val="24"/>
        </w:rPr>
      </w:pPr>
      <w:r>
        <w:rPr>
          <w:rFonts w:ascii="Liberation Serif" w:hAnsi="Liberation Serif"/>
          <w:bCs/>
          <w:color w:val="000000"/>
          <w:sz w:val="24"/>
          <w:szCs w:val="24"/>
        </w:rPr>
        <w:tab/>
        <w:t xml:space="preserve">W dokumencie szczegółowo przedstawiono już zrealizowane zadania, a także opisano działania w zakresie obszaru, w którym wstąpiły problemy w realizacji </w:t>
      </w:r>
      <w:r>
        <w:rPr>
          <w:rFonts w:ascii="Liberation Serif" w:eastAsia="Calibri" w:hAnsi="Liberation Serif"/>
          <w:bCs/>
          <w:color w:val="000000"/>
          <w:sz w:val="24"/>
          <w:szCs w:val="24"/>
        </w:rPr>
        <w:t>projektu</w:t>
      </w:r>
      <w:r>
        <w:rPr>
          <w:rFonts w:ascii="Liberation Serif" w:hAnsi="Liberation Serif"/>
          <w:bCs/>
          <w:color w:val="000000"/>
          <w:sz w:val="24"/>
          <w:szCs w:val="24"/>
        </w:rPr>
        <w:t>, oraz warianty rozwiązań.</w:t>
      </w:r>
    </w:p>
    <w:p w:rsidR="00A8204B" w:rsidRDefault="00782981">
      <w:pPr>
        <w:spacing w:after="120"/>
        <w:jc w:val="both"/>
        <w:rPr>
          <w:rFonts w:ascii="Liberation Serif" w:hAnsi="Liberation Serif"/>
          <w:color w:val="000000"/>
          <w:sz w:val="24"/>
          <w:szCs w:val="24"/>
        </w:rPr>
      </w:pPr>
      <w:r>
        <w:rPr>
          <w:rFonts w:ascii="Liberation Serif" w:hAnsi="Liberation Serif"/>
          <w:bCs/>
          <w:color w:val="000000"/>
          <w:sz w:val="24"/>
          <w:szCs w:val="24"/>
        </w:rPr>
        <w:t xml:space="preserve"> </w:t>
      </w:r>
    </w:p>
    <w:p w:rsidR="00A8204B" w:rsidRDefault="00782981">
      <w:pPr>
        <w:spacing w:after="160" w:line="259" w:lineRule="auto"/>
        <w:jc w:val="both"/>
        <w:rPr>
          <w:rFonts w:ascii="Liberation Serif" w:hAnsi="Liberation Serif"/>
          <w:bCs/>
          <w:color w:val="000000"/>
          <w:sz w:val="24"/>
          <w:szCs w:val="24"/>
        </w:rPr>
      </w:pPr>
      <w:r>
        <w:br w:type="page"/>
      </w:r>
    </w:p>
    <w:p w:rsidR="00A8204B" w:rsidRDefault="00782981">
      <w:pPr>
        <w:pStyle w:val="Nagwek1"/>
        <w:jc w:val="both"/>
        <w:rPr>
          <w:rFonts w:ascii="Liberation Serif" w:hAnsi="Liberation Serif"/>
          <w:color w:val="000000"/>
          <w:sz w:val="24"/>
          <w:szCs w:val="24"/>
        </w:rPr>
      </w:pPr>
      <w:bookmarkStart w:id="2" w:name="_Toc50378309"/>
      <w:r>
        <w:rPr>
          <w:rFonts w:ascii="Liberation Serif" w:hAnsi="Liberation Serif"/>
          <w:color w:val="000000"/>
          <w:sz w:val="24"/>
          <w:szCs w:val="24"/>
        </w:rPr>
        <w:lastRenderedPageBreak/>
        <w:t>I. STAN FAKTYCZNY ZAAWANSOWANIA PROJEKTU W ODNIESIENIU DO REALIZOWANYCH ZADAŃ (NA DZIEŃ 30 listopada 2020 r.)</w:t>
      </w:r>
      <w:bookmarkEnd w:id="2"/>
    </w:p>
    <w:p w:rsidR="00A8204B" w:rsidRDefault="00A8204B">
      <w:pPr>
        <w:pStyle w:val="Akapitzlist"/>
        <w:ind w:left="567"/>
        <w:jc w:val="both"/>
        <w:rPr>
          <w:rFonts w:ascii="Liberation Serif" w:hAnsi="Liberation Serif"/>
          <w:color w:val="000000"/>
          <w:sz w:val="24"/>
          <w:szCs w:val="24"/>
        </w:rPr>
      </w:pPr>
    </w:p>
    <w:p w:rsidR="00A8204B" w:rsidRDefault="00782981">
      <w:pPr>
        <w:pStyle w:val="Nagwek2"/>
        <w:numPr>
          <w:ilvl w:val="1"/>
          <w:numId w:val="1"/>
        </w:numPr>
        <w:jc w:val="both"/>
        <w:rPr>
          <w:rFonts w:ascii="Liberation Serif" w:hAnsi="Liberation Serif"/>
          <w:color w:val="000000"/>
          <w:sz w:val="24"/>
          <w:szCs w:val="24"/>
        </w:rPr>
      </w:pPr>
      <w:bookmarkStart w:id="3" w:name="_Toc50378310"/>
      <w:r>
        <w:rPr>
          <w:rFonts w:ascii="Liberation Serif" w:hAnsi="Liberation Serif"/>
          <w:color w:val="000000"/>
          <w:sz w:val="24"/>
          <w:szCs w:val="24"/>
        </w:rPr>
        <w:t>Zadanie 1</w:t>
      </w:r>
      <w:bookmarkEnd w:id="3"/>
      <w:r>
        <w:rPr>
          <w:rFonts w:ascii="Liberation Serif" w:hAnsi="Liberation Serif"/>
          <w:color w:val="000000"/>
          <w:sz w:val="24"/>
          <w:szCs w:val="24"/>
        </w:rPr>
        <w:t>: „Zakup, wdrożenie i scalenie oprogramowania systemu zarządzania kolekcją, zakupy sprzętu fotograficznego, sprzętu do digitalizacji obiektów bibliotecznych, zakup sprzętu do przechowywania zdigitalizowanych zasobów kultury, stworzenie stanowisk pracy dla osób zatrudnionych celem wprowadzania metadanych”. (Opis stanu na dzień 2020-11-30).</w:t>
      </w:r>
    </w:p>
    <w:p w:rsidR="00A8204B" w:rsidRDefault="00A8204B">
      <w:pPr>
        <w:jc w:val="both"/>
        <w:rPr>
          <w:rFonts w:ascii="Liberation Serif" w:hAnsi="Liberation Serif"/>
          <w:color w:val="000000"/>
          <w:sz w:val="24"/>
          <w:szCs w:val="24"/>
        </w:rPr>
      </w:pP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Kamienie milowe:</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 Testowanie pierwszego zestawu dodatkowych modułów systemu zarządzania kolekcją (osiągnięty w  2018 roku).</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 Osiągnięcie podstawowej funkcjonalności systemu zarządzania kolekcją (osiągnięty w 2019 roku).</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ab/>
        <w:t>Zakończono realizację zadania w pierwotnym kształcie. Wnioskowano o zgodę na zakup dysków serwerowych oraz dodatkowego wyposażenia serwera. W związku z otrzymaną zgodą przesunięto termin realizacji zadania (planowana data zakończenia: 2020-01-15). W związku z realizowanym zakupem (przetarg nieograniczony nr ZP/NIFC-72/2020) oraz koniecznością kopiowania danych na dodatkową przestrzeń dyskową a także wykonanie kopii bezpieczeństwa (backup) istnieje duże ryzyko przekroczenia terminu  realizacji projektu w zakresie realizacji wskaźnika produktu „Liczba udostępnionych on-line dokumentów zawierających informacje sektora publicznego” (wartość docelowa 38 500 szt.). W ramach projektu w zakresie realizacji zadań (w szczególności prac digitalizacyjnych a także opracowania metadanych) udało się osiągnąć, a nawet przekroczyć planowane wskaźniki. Dotyczy to wskaźnika produktu „Liczba zdigitalizowanych dokumentów zawierających informacje sektora publicznego” (wartość docelowa 39 500 szt.) – wartość osiągnięta i zaraportowana na dzień 2020-11-30 wyniosła 39 342 szt. (oszacowana na podstawie wyłącznie umieszczonych na serwerze i przygotowanych do skopiowania do repozytorium lub już skopiowanych), natomiast prognozowana wartość (oszacowana na podstawie wykonanych prac digitalizacyjnych) wynosi ponad 43 000 szt. Ilości te oraz opóźnienia spowodowane przez wykonawcę zewnętrznego (Zadanie 3: Fotografowanie obiektów muzealnych w atelier zewnętrznym – problem omówiony szczegółowo w opisie zadania 3) zwiększają prawdopodobieństwo wystąpienia ryzyka opisanego powyżej.</w:t>
      </w:r>
    </w:p>
    <w:p w:rsidR="00A8204B" w:rsidRDefault="00782981">
      <w:pPr>
        <w:pStyle w:val="Nagwek2"/>
        <w:numPr>
          <w:ilvl w:val="1"/>
          <w:numId w:val="1"/>
        </w:numPr>
        <w:jc w:val="both"/>
        <w:rPr>
          <w:rFonts w:ascii="Liberation Serif" w:hAnsi="Liberation Serif"/>
          <w:color w:val="000000"/>
          <w:sz w:val="24"/>
          <w:szCs w:val="24"/>
        </w:rPr>
      </w:pPr>
      <w:bookmarkStart w:id="4" w:name="_Toc50378311"/>
      <w:r>
        <w:rPr>
          <w:rFonts w:ascii="Liberation Serif" w:hAnsi="Liberation Serif"/>
          <w:color w:val="000000"/>
          <w:sz w:val="24"/>
          <w:szCs w:val="24"/>
        </w:rPr>
        <w:t>Zadanie 2</w:t>
      </w:r>
      <w:bookmarkEnd w:id="4"/>
      <w:r>
        <w:rPr>
          <w:rFonts w:ascii="Liberation Serif" w:hAnsi="Liberation Serif"/>
          <w:color w:val="000000"/>
          <w:sz w:val="24"/>
          <w:szCs w:val="24"/>
        </w:rPr>
        <w:t>: „Przeprowadzenie konserwacji obiektów muzealnych wraz z transportem”. (Opis stanu na dzień 2020-11-30).</w:t>
      </w:r>
    </w:p>
    <w:p w:rsidR="00A8204B" w:rsidRDefault="00A8204B">
      <w:pPr>
        <w:jc w:val="both"/>
        <w:rPr>
          <w:rFonts w:ascii="Liberation Serif" w:hAnsi="Liberation Serif"/>
          <w:color w:val="000000"/>
          <w:sz w:val="24"/>
          <w:szCs w:val="24"/>
        </w:rPr>
      </w:pP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Kamienie milowe:</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 Komisyjny odbiór prac konserwatorskich (osiągnięty w 2018 roku).</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lastRenderedPageBreak/>
        <w:t>Zadanie zrealizowano.</w:t>
      </w:r>
    </w:p>
    <w:p w:rsidR="00A8204B" w:rsidRDefault="00A8204B">
      <w:pPr>
        <w:jc w:val="both"/>
        <w:rPr>
          <w:rFonts w:ascii="Liberation Serif" w:hAnsi="Liberation Serif"/>
          <w:color w:val="000000"/>
          <w:sz w:val="24"/>
          <w:szCs w:val="24"/>
        </w:rPr>
      </w:pPr>
    </w:p>
    <w:p w:rsidR="00A8204B" w:rsidRDefault="00782981">
      <w:pPr>
        <w:pStyle w:val="Nagwek2"/>
        <w:numPr>
          <w:ilvl w:val="1"/>
          <w:numId w:val="1"/>
        </w:numPr>
        <w:jc w:val="both"/>
        <w:rPr>
          <w:rFonts w:ascii="Liberation Serif" w:hAnsi="Liberation Serif"/>
          <w:color w:val="000000"/>
          <w:sz w:val="24"/>
          <w:szCs w:val="24"/>
        </w:rPr>
      </w:pPr>
      <w:bookmarkStart w:id="5" w:name="_Toc50378312"/>
      <w:r>
        <w:rPr>
          <w:rFonts w:ascii="Liberation Serif" w:hAnsi="Liberation Serif"/>
          <w:color w:val="000000"/>
          <w:sz w:val="24"/>
          <w:szCs w:val="24"/>
        </w:rPr>
        <w:t>Zadanie 3</w:t>
      </w:r>
      <w:bookmarkEnd w:id="5"/>
      <w:r>
        <w:rPr>
          <w:rFonts w:ascii="Liberation Serif" w:hAnsi="Liberation Serif"/>
          <w:color w:val="000000"/>
          <w:sz w:val="24"/>
          <w:szCs w:val="24"/>
        </w:rPr>
        <w:t>: „Fotografowanie obiektów muzealnych w siedzibie Muzeum Fryderyka Chopina oraz w atelier zewnętrznym, skanowanie obiektów ze zbiorów biblioteki NIFC”. (Opis stanu na dzień 2020-11-30).</w:t>
      </w:r>
    </w:p>
    <w:p w:rsidR="00A8204B" w:rsidRDefault="00A8204B">
      <w:pPr>
        <w:jc w:val="both"/>
        <w:rPr>
          <w:rFonts w:ascii="Liberation Serif" w:hAnsi="Liberation Serif"/>
          <w:color w:val="000000"/>
          <w:sz w:val="24"/>
          <w:szCs w:val="24"/>
        </w:rPr>
      </w:pP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 xml:space="preserve">Kamienie milowe: </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 Opracowanie wytycznych dotyczących digitalizacji rzeźb (osiągnięty w 2018 roku).</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ab/>
        <w:t>Zadania realizowane częściowo przez zespół projektowy, częściowo przez wykonawców zewnętrznych. Wystąpiły opóźnienia w oddaniu etapów 2-4 przez firmę Millroy realizującą digitalizację zewnętrzną (ryzyko raportowane we Wniosku o Płatność za okres 2020-05-19 do 2020-06-30). U jednego z pracowników firmy stwierdzono zakażenie SARS-CoV-2 w związku z czym firma została objęta kwarantanną. Wystąpiły także utrudnienia i opóźnienia związane z digitalizacją wewnętrzną spowodowane złymi warunkami klimatycznymi w pracowni w Muzeum, zalaniem korytarza w pobliżu pracowni (sytuacja spowodowana została przez niewłaściwy nadzór przez Miejskie Przedsiębiorstwo Wodociągów i Kanalizacji nad studzienkami umiejscowionymi w bezpośrednim sąsiedztwie Instytutu), ogólną sytuacją epidemii (utrudnienia w wydawaniu obiektów z magazynów, praca w trybie zdalnym/hybrydowym). Konieczność pracy zdalnej pomimo częściowego poluzowania obostrzeń epidemicznych w okresie wakacyjnym spowodowała znaczne opóźnienia w zakresie weryfikacji poprawności danych uzyskanych w procesie digitalizacji (kontrola techniczna, kontrola jakości oraz weryfikacja danych w oparciu o ogląd obiektów oryginalnych przechowywanych w magazynie oraz skarbcu muzeum). Wskazane problemy spowodowały opóźnienia we wprowadzaniu danych uzyskanych podczas digitalizacji, co zwiększa ryzyko opisane w pkt. 1.1. mające wpływ na realizację wskaźników („Liczba udostępnionych on-line dokumentów zawierających informacje sektora publicznego”). Ponadto opóźnienie to skutkowało koniecznością przesunięcia terminu rozpoczęcia realizacji części zadania 8 w zakresie wykonania tłumaczeń metadanych.</w:t>
      </w:r>
    </w:p>
    <w:p w:rsidR="00A8204B" w:rsidRDefault="00A8204B">
      <w:pPr>
        <w:jc w:val="both"/>
        <w:rPr>
          <w:rFonts w:ascii="Liberation Serif" w:hAnsi="Liberation Serif"/>
          <w:color w:val="000000"/>
          <w:sz w:val="24"/>
          <w:szCs w:val="24"/>
        </w:rPr>
      </w:pPr>
    </w:p>
    <w:p w:rsidR="00A8204B" w:rsidRDefault="00782981">
      <w:pPr>
        <w:pStyle w:val="Nagwek2"/>
        <w:numPr>
          <w:ilvl w:val="1"/>
          <w:numId w:val="1"/>
        </w:numPr>
        <w:jc w:val="both"/>
        <w:rPr>
          <w:rFonts w:ascii="Liberation Serif" w:hAnsi="Liberation Serif"/>
          <w:color w:val="000000"/>
          <w:sz w:val="24"/>
          <w:szCs w:val="24"/>
        </w:rPr>
      </w:pPr>
      <w:bookmarkStart w:id="6" w:name="_Toc50378313"/>
      <w:r>
        <w:rPr>
          <w:rFonts w:ascii="Liberation Serif" w:hAnsi="Liberation Serif"/>
          <w:color w:val="000000"/>
          <w:sz w:val="24"/>
          <w:szCs w:val="24"/>
        </w:rPr>
        <w:t>Zadanie 4</w:t>
      </w:r>
      <w:bookmarkEnd w:id="6"/>
      <w:r>
        <w:rPr>
          <w:rFonts w:ascii="Liberation Serif" w:hAnsi="Liberation Serif"/>
          <w:color w:val="000000"/>
          <w:sz w:val="24"/>
          <w:szCs w:val="24"/>
        </w:rPr>
        <w:t>: „Retrokonwersja danych dotyczących obiektów muzealnych z nośników analogowych (dokumentacja, kartoteka osób i miejsc), stworzenie kompletu metadanych dla obiektów, wprowadzenie metadanych dla obiektów poddanych digitalizacji”. (Opis stanu na dzień 2020-11-30).</w:t>
      </w:r>
    </w:p>
    <w:p w:rsidR="00A8204B" w:rsidRDefault="00A8204B">
      <w:pPr>
        <w:jc w:val="both"/>
        <w:rPr>
          <w:rFonts w:ascii="Liberation Serif" w:hAnsi="Liberation Serif"/>
          <w:color w:val="000000"/>
          <w:sz w:val="24"/>
          <w:szCs w:val="24"/>
        </w:rPr>
      </w:pP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Kamienie milowe:</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 Wprowadzenie kluczowych metadanych dotyczących obiektów muzealnych poprzedzające publikację on-line (osiągnięty w 2019 roku).</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lastRenderedPageBreak/>
        <w:tab/>
        <w:t>Zadania realizowane częściowo przez zespół projektowy, częściowo przez wykonawców zewnętrznych. Z powodów zdrowotnych rozwiązano umowę za porozumieniem stron z jednym z wykonawców retrokonwersji z weryfikacją metadanych. Z powodu pandemii COVID-19 utrudniona była realizacja opracowań naukowych obiektów muzealnych w pracowni wewnętrznej (praca zdalna, utrudniony dostęp do zbiorów, znacznie wolniejsze korzystanie z systemu muzealnego). Wykonawca badań pismoznawczych zgłosił konieczność wydłużenia terminu ze względu na utrudnienia spowodowane przez pandemię COVID-19. Rozliczenie ostatniego etapu badań naukowych opartych na analizie pismoznawczej rękopisów Fryderyka Chopina przechowywanych w Muzeum Fryderyka Chopina, w ramach którego przeprowadzono badania szczegółowe wyselekcjonowanych dokumentów, przesunięte zostało na 3 kwartał 2020 ze względu na epidemię COVID-19. Pomimo osiągnięcia kamienia milowego („Wprowadzenie kluczowych metadanych…”) nie stanowiącego zakończenia zadania, wystąpiły opóźnienia we wprowadzaniu metadanych do systemu muzealnego. Wynikało to z konieczności wprowadzenia obostrzeń związanych z epidemią. Problem ten nasilił się w sposób znaczący w kluczowym dla terminowej realizacji projektu okresie ostatniego kwartału 2020. Ryzyko to zostało zgłoszone we Wniosku o Płatność za okres 2020-07-16 do 2020-09-30 (nr wniosku POPC.02.03.02-00-0001/17-021-01). Ryzyko ma wpływ na realizację wskaźnika „Liczba udostępnionych on-line dokumentów zawierających informacje sektora publicznego”. Ponadto opóźnienia te skutkowały wskazaną już koniecznością przesunięcia terminu realizacji zadania tłumaczeń metadanych z uwagi na brak kompletu metadanych w systemie muzealnym.</w:t>
      </w:r>
    </w:p>
    <w:p w:rsidR="00A8204B" w:rsidRDefault="00782981">
      <w:pPr>
        <w:pStyle w:val="Nagwek2"/>
        <w:numPr>
          <w:ilvl w:val="1"/>
          <w:numId w:val="1"/>
        </w:numPr>
        <w:jc w:val="both"/>
        <w:rPr>
          <w:rFonts w:ascii="Liberation Serif" w:hAnsi="Liberation Serif"/>
          <w:color w:val="000000"/>
          <w:sz w:val="24"/>
          <w:szCs w:val="24"/>
        </w:rPr>
      </w:pPr>
      <w:bookmarkStart w:id="7" w:name="_Toc50378314"/>
      <w:r>
        <w:rPr>
          <w:rFonts w:ascii="Liberation Serif" w:hAnsi="Liberation Serif"/>
          <w:color w:val="000000"/>
          <w:sz w:val="24"/>
          <w:szCs w:val="24"/>
        </w:rPr>
        <w:t>Zadanie 5</w:t>
      </w:r>
      <w:bookmarkEnd w:id="7"/>
      <w:r>
        <w:rPr>
          <w:rFonts w:ascii="Liberation Serif" w:hAnsi="Liberation Serif"/>
          <w:color w:val="000000"/>
          <w:sz w:val="24"/>
          <w:szCs w:val="24"/>
        </w:rPr>
        <w:t>: „Wdrożenie standardu metadanych Dublin Core (DCMI), składu, edycji oraz korekty zapisów muzycznych, delegacje zagraniczne osób koordynujących prace nad składami oraz modułami wyszukiwania, analizy i wizualizacji dzieł muzycznych, kwerendy zagraniczne”. (Opis stanu na dzień 2020-11-30).</w:t>
      </w:r>
    </w:p>
    <w:p w:rsidR="00A8204B" w:rsidRDefault="00A8204B">
      <w:pPr>
        <w:jc w:val="both"/>
        <w:rPr>
          <w:rFonts w:ascii="Liberation Serif" w:hAnsi="Liberation Serif"/>
          <w:color w:val="000000"/>
          <w:sz w:val="24"/>
          <w:szCs w:val="24"/>
        </w:rPr>
      </w:pP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Kamienie milowe:</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 Analiza/testowanie funkcjonalności oprogramowania do renderowania partytur i analizy muzycznej (osiągnięty w 2019 roku).</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ab/>
        <w:t xml:space="preserve">Zadanie zrealizowano w </w:t>
      </w:r>
      <w:r>
        <w:rPr>
          <w:rFonts w:ascii="Liberation Serif" w:eastAsia="Calibri" w:hAnsi="Liberation Serif"/>
          <w:color w:val="000000"/>
          <w:sz w:val="24"/>
          <w:szCs w:val="24"/>
        </w:rPr>
        <w:t>zredukowanym</w:t>
      </w:r>
      <w:r>
        <w:rPr>
          <w:rFonts w:ascii="Liberation Serif" w:hAnsi="Liberation Serif"/>
          <w:color w:val="000000"/>
          <w:sz w:val="24"/>
          <w:szCs w:val="24"/>
        </w:rPr>
        <w:t xml:space="preserve"> zakresie. Z uwagi na ograniczenia wynikające z pandemii zrezygnowano z realizacji zaplanowanych delegacji zagranicznych.</w:t>
      </w:r>
    </w:p>
    <w:p w:rsidR="00A8204B" w:rsidRDefault="00A8204B">
      <w:pPr>
        <w:jc w:val="both"/>
        <w:rPr>
          <w:rFonts w:ascii="Liberation Serif" w:hAnsi="Liberation Serif"/>
          <w:color w:val="000000"/>
          <w:sz w:val="24"/>
          <w:szCs w:val="24"/>
        </w:rPr>
      </w:pPr>
    </w:p>
    <w:p w:rsidR="00A8204B" w:rsidRDefault="00782981">
      <w:pPr>
        <w:pStyle w:val="Nagwek2"/>
        <w:numPr>
          <w:ilvl w:val="1"/>
          <w:numId w:val="1"/>
        </w:numPr>
        <w:jc w:val="both"/>
        <w:rPr>
          <w:rFonts w:ascii="Liberation Serif" w:hAnsi="Liberation Serif"/>
          <w:color w:val="000000"/>
          <w:sz w:val="24"/>
          <w:szCs w:val="24"/>
        </w:rPr>
      </w:pPr>
      <w:bookmarkStart w:id="8" w:name="_Toc50378315"/>
      <w:r>
        <w:rPr>
          <w:rFonts w:ascii="Liberation Serif" w:hAnsi="Liberation Serif"/>
          <w:color w:val="000000"/>
          <w:sz w:val="24"/>
          <w:szCs w:val="24"/>
        </w:rPr>
        <w:t>Zadanie 6</w:t>
      </w:r>
      <w:bookmarkEnd w:id="8"/>
      <w:r>
        <w:rPr>
          <w:rFonts w:ascii="Liberation Serif" w:hAnsi="Liberation Serif"/>
          <w:color w:val="000000"/>
          <w:sz w:val="24"/>
          <w:szCs w:val="24"/>
        </w:rPr>
        <w:t>: „Transkrypcja zapisów nutowych, edycja, korekty, konwersja pomiędzy formatem music-xml i humdrum”. (Opis stanu na dzień 2020-11-30).</w:t>
      </w:r>
    </w:p>
    <w:p w:rsidR="00A8204B" w:rsidRDefault="00A8204B">
      <w:pPr>
        <w:jc w:val="both"/>
        <w:rPr>
          <w:rFonts w:ascii="Liberation Serif" w:hAnsi="Liberation Serif"/>
          <w:color w:val="000000"/>
          <w:sz w:val="24"/>
          <w:szCs w:val="24"/>
        </w:rPr>
      </w:pP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Kamienie milowe:</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 Uruchomienie systemu renderowania partytur, porównywania wersji i analizy i testowanie systemu (osiągnięty w 2020 roku).</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lastRenderedPageBreak/>
        <w:tab/>
        <w:t>Zadanie zrealizowane.</w:t>
      </w:r>
    </w:p>
    <w:p w:rsidR="00A8204B" w:rsidRDefault="00A8204B">
      <w:pPr>
        <w:jc w:val="both"/>
        <w:rPr>
          <w:rFonts w:ascii="Liberation Serif" w:hAnsi="Liberation Serif"/>
          <w:color w:val="000000"/>
          <w:sz w:val="24"/>
          <w:szCs w:val="24"/>
        </w:rPr>
      </w:pPr>
    </w:p>
    <w:p w:rsidR="00A8204B" w:rsidRDefault="00782981">
      <w:pPr>
        <w:pStyle w:val="Nagwek2"/>
        <w:numPr>
          <w:ilvl w:val="1"/>
          <w:numId w:val="1"/>
        </w:numPr>
        <w:jc w:val="both"/>
        <w:rPr>
          <w:rFonts w:ascii="Liberation Serif" w:hAnsi="Liberation Serif"/>
          <w:color w:val="000000"/>
          <w:sz w:val="24"/>
          <w:szCs w:val="24"/>
        </w:rPr>
      </w:pPr>
      <w:r>
        <w:rPr>
          <w:rFonts w:ascii="Liberation Serif" w:hAnsi="Liberation Serif"/>
          <w:color w:val="000000"/>
          <w:sz w:val="24"/>
          <w:szCs w:val="24"/>
        </w:rPr>
        <w:t>Zadanie 7: „Stworzenie platformy multimedialnej, na której będą prezentowane zdigitalizowane zasoby kultury”. (Opis stanu na dzień 2020-11-30).</w:t>
      </w:r>
    </w:p>
    <w:p w:rsidR="00A8204B" w:rsidRDefault="00A8204B">
      <w:pPr>
        <w:jc w:val="both"/>
        <w:rPr>
          <w:rFonts w:ascii="Liberation Serif" w:hAnsi="Liberation Serif"/>
          <w:color w:val="000000"/>
          <w:sz w:val="24"/>
          <w:szCs w:val="24"/>
        </w:rPr>
      </w:pP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Kamienie milowe:</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 Uruchomienie pierwszej wersji platformy, testy z użytkownikami, wprowadzanie zmian (osiągnięty w 2020 roku).</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ab/>
        <w:t xml:space="preserve">Zadanie realizowane częściowo przez zespół projektowy, częściowo przez wykonawców zewnętrznych. Zadanie </w:t>
      </w:r>
      <w:r>
        <w:rPr>
          <w:rFonts w:ascii="Liberation Serif" w:eastAsia="Calibri" w:hAnsi="Liberation Serif"/>
          <w:color w:val="000000"/>
          <w:sz w:val="24"/>
          <w:szCs w:val="24"/>
        </w:rPr>
        <w:t>w trakcie realizacji. Z uwagi na pandemię oraz konieczność pracy w trybie zdalnym oraz hybrydowym nastąpiły opóźnienia w realizacji zadania. Problem znacznie nasilił się w ostatnim kwartale 2020 w związku z zachorowaniem jednego z głównych wykonawców prac programistycznych na COVID, skierowaniem części wykonawców zewnętrznych na kwarantannę, oraz wprowadzeniem dodatkowych restrykcji (m.in. skierowaniu niemal wszystkich pracowników do pracy zdalnej oraz wprowadzeniu pracy stacjonarnej trybie zmianowym w ograniczonym zakresie godzinowym) w związku z wystąpieniem zachorowań na COVID wśród pracowników Instytutu. Skutkuje to zwiększeniem ryzyka projektowego polegającego na przekroczeniu planowanego terminu realizacji zadania, co ma wpływ na wskaźniki produktu, w szczególności: „Rozmiar udostępnionych on-line informacji sektora publicznego” (wartość docelowa 25TB) oraz „Liczba udostępnionych on-line dokumentów zawierających informacje sektora publicznego” a także potencjalnie wskaźnik rezultatu bezpośredniego „Liczba pobrań/odtworzeń dokumentów zawierających informacje sektora publicznego” (wartość docelowa 1 500 000 szt.). W związku z możliwym opóźnieniem publikacji ISP pojawia się wysokie ryzyko niezrealizowania wyżej wymienionego wskaźnika. Ponieważ jest to jeden z głównych wskaźników rezultatu, ryzyko należy uznać za istotne oraz posiadające wysoki wpływ. Powyższe problemy zgłoszono jako ryzyko operacyjne w rejestrze ryzyk w załączniku „Kamienie milowe” do Wniosku o Płatność nr POPC.02.03.02-00-0001/17-021-01 za okres 2020-07-16 do 2020-09-30.</w:t>
      </w:r>
    </w:p>
    <w:p w:rsidR="00A8204B" w:rsidRDefault="00A8204B">
      <w:pPr>
        <w:jc w:val="both"/>
        <w:rPr>
          <w:rFonts w:ascii="Liberation Serif" w:hAnsi="Liberation Serif"/>
          <w:color w:val="000000"/>
          <w:sz w:val="24"/>
          <w:szCs w:val="24"/>
        </w:rPr>
      </w:pPr>
    </w:p>
    <w:p w:rsidR="00A8204B" w:rsidRDefault="00782981">
      <w:pPr>
        <w:pStyle w:val="Nagwek2"/>
        <w:numPr>
          <w:ilvl w:val="1"/>
          <w:numId w:val="1"/>
        </w:numPr>
        <w:jc w:val="both"/>
        <w:rPr>
          <w:rFonts w:ascii="Liberation Serif" w:hAnsi="Liberation Serif"/>
          <w:color w:val="000000"/>
          <w:sz w:val="24"/>
          <w:szCs w:val="24"/>
        </w:rPr>
      </w:pPr>
      <w:r>
        <w:rPr>
          <w:rFonts w:ascii="Liberation Serif" w:hAnsi="Liberation Serif"/>
          <w:color w:val="000000"/>
          <w:sz w:val="24"/>
          <w:szCs w:val="24"/>
        </w:rPr>
        <w:t>Zadanie 8: „Opracowanie materiałów merytorycznych do portalu”. (Opis stanu na dzień 2020-11-30).</w:t>
      </w:r>
    </w:p>
    <w:p w:rsidR="00A8204B" w:rsidRDefault="00A8204B">
      <w:pPr>
        <w:jc w:val="both"/>
        <w:rPr>
          <w:rFonts w:ascii="Liberation Serif" w:hAnsi="Liberation Serif"/>
          <w:color w:val="000000"/>
          <w:sz w:val="24"/>
          <w:szCs w:val="24"/>
        </w:rPr>
      </w:pP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Kamienie milowe:</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 Uruchomienie interfejsu umożliwiającego wprowadzanie danych do portalu (osiągnięty w 2018 roku).</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lastRenderedPageBreak/>
        <w:tab/>
        <w:t xml:space="preserve">Zadanie realizowane częściowo przez zespół projektowy, częściowo przez wykonawców zewnętrznych. Z uwagi na obostrzenia związane z pandemią oraz znaczne nasilenie problemów wynikających z niej w ostatnim kwartale 2020 doszło do istotnego spowolnienia tempa prac nad materiałami merytorycznymi w stosunku do przyjmowanego planu. Dotyczy to także zaktualizowanego już harmonogramu prac wynikającego z przepisów Ustawy z dnia 3 kwietnia 2020 r. dotyczącej szczególnych rozwiązań w związku z wystąpieniem COVID-19 (wersja umowy: POPC.02.03.02-00-0001/17-04). Opóźnienie wynika z wprowadzonych obostrzeń oraz trybu pracy uniemożliwiającego skuteczną i planową realizację zadań przez zespół projektowy. Niestety znaczna część zadań związanych z opracowaniem materiałów merytorycznych do portalu wymaga obecności zespołu w siedzibie muzeum, ponieważ w celu uzupełnienia kluczowych metadanych dla </w:t>
      </w:r>
      <w:r>
        <w:rPr>
          <w:rFonts w:ascii="Liberation Serif" w:eastAsia="Calibri" w:hAnsi="Liberation Serif"/>
          <w:color w:val="000000"/>
          <w:sz w:val="24"/>
          <w:szCs w:val="24"/>
        </w:rPr>
        <w:t>wybranych</w:t>
      </w:r>
      <w:r>
        <w:rPr>
          <w:rFonts w:ascii="Liberation Serif" w:hAnsi="Liberation Serif"/>
          <w:color w:val="000000"/>
          <w:sz w:val="24"/>
          <w:szCs w:val="24"/>
        </w:rPr>
        <w:t xml:space="preserve"> obiektów konieczny jest kontakt z obiektami oryginalnymi. Od połowy października do momentu sporządzenia niniejszego planu jest to niemal niemożliwe, z uwagi na tryb pracy oraz konieczność zachowania dystansu. Procedury bezpieczeństwa związane z ruchem obiektów muzealnych w magazynach oraz w przypadku najcenniejszych obiektów w skarbcu wymagają obecności pracowników merytorycznych odpowiedzialnych za dany element kolekcji, konserwatora oraz ochrony. W obecnej sytuacji jest to w zasadzie niemożliwe nie tylko z uwagi na obostrzenia, ale także na występujące wśród pracowników Instytutu zachorowania na COVID. Na podstawie udostępnianych przez rząd danych dotyczących liczby zachorowań oraz przewidywanych spadków Instytut aktualnie zakłada możliwość powrotu do trybu pracy umożliwiającego realizację prac najwcześniej w drugiej połowie stycznia. Powyższe okoliczności uniemożliwiają dokończenie wszystkich zakładanych prac, co skutkuje powstaniem szeregu ryzyk mających wpływ na realizację kluczowych wskaźników projektu – w szczególności wskaźników produktu „</w:t>
      </w:r>
      <w:r>
        <w:rPr>
          <w:rFonts w:ascii="Liberation Serif" w:eastAsia="Calibri" w:hAnsi="Liberation Serif"/>
          <w:color w:val="000000"/>
          <w:sz w:val="24"/>
          <w:szCs w:val="24"/>
        </w:rPr>
        <w:t>Liczba udostępnionych on-line dokumentów zawierających informacje sektora publicznego” a także „Rozmiar udostępnionych on-line informacji sektora publicznego” oraz wskaźnika rezultatu bezpośredniego „Liczba pobrań/odtworzeń dokumentów zawierających informacje sektora publicznego”.</w:t>
      </w:r>
    </w:p>
    <w:p w:rsidR="00A8204B" w:rsidRDefault="00A8204B">
      <w:pPr>
        <w:jc w:val="both"/>
        <w:rPr>
          <w:rFonts w:ascii="Liberation Serif" w:hAnsi="Liberation Serif"/>
          <w:color w:val="000000"/>
          <w:sz w:val="24"/>
          <w:szCs w:val="24"/>
        </w:rPr>
      </w:pPr>
    </w:p>
    <w:p w:rsidR="00A8204B" w:rsidRDefault="00782981">
      <w:pPr>
        <w:pStyle w:val="Nagwek2"/>
        <w:numPr>
          <w:ilvl w:val="1"/>
          <w:numId w:val="1"/>
        </w:numPr>
        <w:jc w:val="both"/>
        <w:rPr>
          <w:rFonts w:ascii="Liberation Serif" w:hAnsi="Liberation Serif"/>
          <w:color w:val="000000"/>
          <w:sz w:val="24"/>
          <w:szCs w:val="24"/>
        </w:rPr>
      </w:pPr>
      <w:r>
        <w:rPr>
          <w:rFonts w:ascii="Liberation Serif" w:hAnsi="Liberation Serif"/>
          <w:color w:val="000000"/>
          <w:sz w:val="24"/>
          <w:szCs w:val="24"/>
        </w:rPr>
        <w:t>Zadanie 9: „Informacja i Promocja”. (Opis stanu na dzień 2020-11-30).</w:t>
      </w:r>
    </w:p>
    <w:p w:rsidR="00A8204B" w:rsidRDefault="00A8204B">
      <w:pPr>
        <w:jc w:val="both"/>
        <w:rPr>
          <w:rFonts w:ascii="Liberation Serif" w:hAnsi="Liberation Serif"/>
          <w:color w:val="000000"/>
          <w:sz w:val="24"/>
          <w:szCs w:val="24"/>
        </w:rPr>
      </w:pP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Kamienie milowe:</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 Opracowanie podstawowych materiałów promocyjnych (osiągnięty w 2018 roku).</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Zadanie w trakcie realizacji.</w:t>
      </w:r>
    </w:p>
    <w:p w:rsidR="00A8204B" w:rsidRDefault="00A8204B">
      <w:pPr>
        <w:jc w:val="both"/>
        <w:rPr>
          <w:rFonts w:ascii="Liberation Serif" w:hAnsi="Liberation Serif"/>
          <w:color w:val="000000"/>
          <w:sz w:val="24"/>
          <w:szCs w:val="24"/>
        </w:rPr>
      </w:pPr>
    </w:p>
    <w:p w:rsidR="00A8204B" w:rsidRDefault="00782981">
      <w:pPr>
        <w:pStyle w:val="Nagwek1"/>
        <w:jc w:val="both"/>
        <w:rPr>
          <w:rFonts w:ascii="Liberation Serif" w:hAnsi="Liberation Serif"/>
          <w:color w:val="000000"/>
          <w:sz w:val="24"/>
          <w:szCs w:val="24"/>
        </w:rPr>
      </w:pPr>
      <w:bookmarkStart w:id="9" w:name="_Toc50378316"/>
      <w:r>
        <w:rPr>
          <w:rFonts w:ascii="Liberation Serif" w:hAnsi="Liberation Serif"/>
          <w:color w:val="000000"/>
          <w:sz w:val="24"/>
          <w:szCs w:val="24"/>
        </w:rPr>
        <w:t>II. PRZYCZYNY OPÓŹNIENIA I PODJĘTE DZIAŁANIA NAPRAWCZE</w:t>
      </w:r>
      <w:bookmarkEnd w:id="9"/>
    </w:p>
    <w:p w:rsidR="00A8204B" w:rsidRDefault="00A8204B">
      <w:pPr>
        <w:ind w:left="567"/>
        <w:contextualSpacing/>
        <w:jc w:val="both"/>
        <w:rPr>
          <w:rFonts w:ascii="Liberation Serif" w:hAnsi="Liberation Serif"/>
          <w:bCs/>
          <w:color w:val="000000"/>
          <w:sz w:val="24"/>
          <w:szCs w:val="24"/>
        </w:rPr>
      </w:pPr>
    </w:p>
    <w:p w:rsidR="00A8204B" w:rsidRDefault="00782981">
      <w:pPr>
        <w:contextualSpacing/>
        <w:jc w:val="both"/>
        <w:rPr>
          <w:rFonts w:ascii="Liberation Serif" w:hAnsi="Liberation Serif"/>
          <w:color w:val="000000"/>
          <w:sz w:val="24"/>
          <w:szCs w:val="24"/>
        </w:rPr>
      </w:pPr>
      <w:r>
        <w:rPr>
          <w:rFonts w:ascii="Liberation Serif" w:hAnsi="Liberation Serif"/>
          <w:bCs/>
          <w:color w:val="000000"/>
          <w:sz w:val="24"/>
          <w:szCs w:val="24"/>
        </w:rPr>
        <w:tab/>
        <w:t xml:space="preserve">Poniżej przedstawiono listę opóźnień wraz z opisem przyczyny ich powstania oraz działania podjęte w celu </w:t>
      </w:r>
      <w:r>
        <w:rPr>
          <w:rFonts w:ascii="Liberation Serif" w:eastAsia="Calibri" w:hAnsi="Liberation Serif"/>
          <w:bCs/>
          <w:color w:val="000000"/>
          <w:sz w:val="24"/>
          <w:szCs w:val="24"/>
        </w:rPr>
        <w:t>przeciwdziałania dalszym opóźnieniom.</w:t>
      </w:r>
    </w:p>
    <w:p w:rsidR="00A8204B" w:rsidRDefault="00A8204B">
      <w:pPr>
        <w:pStyle w:val="Akapitzlist"/>
        <w:keepNext/>
        <w:keepLines/>
        <w:numPr>
          <w:ilvl w:val="0"/>
          <w:numId w:val="1"/>
        </w:numPr>
        <w:spacing w:before="40" w:after="0"/>
        <w:jc w:val="both"/>
        <w:outlineLvl w:val="1"/>
        <w:rPr>
          <w:rFonts w:ascii="Liberation Serif" w:eastAsiaTheme="majorEastAsia" w:hAnsi="Liberation Serif" w:cstheme="majorBidi"/>
          <w:vanish/>
          <w:color w:val="000000"/>
          <w:sz w:val="24"/>
          <w:szCs w:val="24"/>
        </w:rPr>
      </w:pPr>
      <w:bookmarkStart w:id="10" w:name="_Toc50378176"/>
      <w:bookmarkStart w:id="11" w:name="_Toc50378317"/>
      <w:bookmarkEnd w:id="10"/>
      <w:bookmarkEnd w:id="11"/>
    </w:p>
    <w:p w:rsidR="00A8204B" w:rsidRDefault="00782981">
      <w:pPr>
        <w:pStyle w:val="Nagwek2"/>
        <w:jc w:val="both"/>
        <w:rPr>
          <w:rFonts w:ascii="Liberation Serif" w:hAnsi="Liberation Serif"/>
          <w:color w:val="000000"/>
          <w:sz w:val="24"/>
          <w:szCs w:val="24"/>
        </w:rPr>
      </w:pPr>
      <w:r>
        <w:rPr>
          <w:rFonts w:ascii="Liberation Serif" w:hAnsi="Liberation Serif"/>
          <w:color w:val="000000"/>
          <w:sz w:val="24"/>
          <w:szCs w:val="24"/>
        </w:rPr>
        <w:t>2.1. Opóźnienia w zakresie prac digitalizacyjnych.</w:t>
      </w:r>
    </w:p>
    <w:p w:rsidR="00A8204B" w:rsidRDefault="00A8204B">
      <w:pPr>
        <w:pStyle w:val="Nagwek2"/>
        <w:jc w:val="both"/>
        <w:rPr>
          <w:rFonts w:ascii="Liberation Serif" w:hAnsi="Liberation Serif"/>
          <w:color w:val="000000"/>
          <w:sz w:val="24"/>
          <w:szCs w:val="24"/>
        </w:rPr>
      </w:pPr>
    </w:p>
    <w:p w:rsidR="00A8204B" w:rsidRDefault="00782981">
      <w:pPr>
        <w:pStyle w:val="Nagwek2"/>
        <w:jc w:val="both"/>
        <w:rPr>
          <w:rFonts w:ascii="Liberation Serif" w:hAnsi="Liberation Serif"/>
          <w:color w:val="000000"/>
          <w:sz w:val="24"/>
          <w:szCs w:val="24"/>
        </w:rPr>
      </w:pPr>
      <w:r>
        <w:rPr>
          <w:rFonts w:ascii="Liberation Serif" w:hAnsi="Liberation Serif"/>
          <w:color w:val="000000"/>
          <w:sz w:val="24"/>
          <w:szCs w:val="24"/>
        </w:rPr>
        <w:tab/>
        <w:t>W przypadku opóźnień spowodowanych przez wykonawców zewnętrznych wynikały one z sytuacji epidemicznej (zachorowania pracowników na COVID, skierowanie wykonawców na kwarantannę) oraz zastrzeżeń Instytutu co do jakości wykonanych prac, co skutkowało koniecznością ich powtórzenia. W efekcie konieczne do wykonania przez zespół projektowy prac mające na celu włączenie materiału do repozytorium zostały znacznie opóźnione, zaś ich kumulacja przypadła na okres nasilenia problemów związanych z pandemią (ostatni kwartał 2020). W celu przeciwdziałania dalszym opóźnieniom poszerzono grupę osób zaangażowanych w opracowanie (prace finansowane ze środków własnych) oraz wprowadzono nowy sposób organizacji pracy uwzględniający konieczność pracy zdalnej.</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ab/>
        <w:t>Opóźnienia w digitalizacji w pracowni wewnętrznej spowodowane były czynnikami niezależnymi od Instytutu. W szczególności dotyczy to sytuacji epidemicznej powodującej drastyczne spowolnienie ruchu obiektów w związku z koniecznością zachowania procedur bezpieczeństwa. Kolejną z przyczyn było zalanie magazynów (spowodowane czynnikami zewnętrznymi) i wynikająca stąd konieczność ewakuacji części zbiorów oraz całkowitego wstrzymania prac digitalizacyjnych do momentu uzyskania optymalnych warunków klimatycznych w pracowni, nie zagrażających fotografowanym obiektom. W celu przeciwdziałania kolejnym opóźnieniom zaktualizowano plan digitalizacji oraz wprowadzono  możliwe zmiany w procedurach usprawniające ruch obiektów (co jest możliwe jedynie w ograniczonym zakresie  uwagi na konieczność zachowania przepisów ogólnych dotyczących działalności muzeów).</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2.2. Opóźnienia w pracach nad opracowaniem materiałów merytorycznych</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ab/>
        <w:t xml:space="preserve">Opóźnienia dotyczą wprowadzania danych dla wybranych obiektów muzealnych, co wynika z braku możliwości realizacji części zadań przez zespół Muzeum Fryderyka Chopina. Bezpośrednią przyczyną tego stanu rzeczy jest sytuacja epidemiczna w drugim kwartale 2020 oraz nasilenie tych problemów w czwartym kwartale 2020. Ponadto opóźnienia wynikają także z przesunięć terminów odbiorów prac przez wykonawców zewnętrznych. W celu uniknięcia dalszych opóźnień zmodyfikowano harmonogram projektu przesuwając termin realizacji o 90 dni (na mocy  Ustawy z dnia 3 kwietnia 2020 r. dotyczącej szczególnych rozwiązań w związku z wystąpieniem COVID-19). Ponadto zmodyfikowano sposób realizacji zadań oraz wprowadzono bardziej elastyczny podział zadań wśród członków zespołu projektowego, przekierowując część zadań realizowanych przez pracowników muzeum do biblioteki. Niestety sytuacja epidemiczna spowodowała, że przesunięcie to oraz wdrożone rozwiązania okazały się niewystarczające. </w:t>
      </w:r>
    </w:p>
    <w:p w:rsidR="00A8204B" w:rsidRDefault="00A8204B">
      <w:pPr>
        <w:pStyle w:val="Nagwek2"/>
        <w:jc w:val="both"/>
        <w:rPr>
          <w:rFonts w:ascii="Liberation Serif" w:hAnsi="Liberation Serif"/>
          <w:color w:val="000000"/>
          <w:sz w:val="24"/>
          <w:szCs w:val="24"/>
        </w:rPr>
      </w:pP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2.3. Opóźnienia prac programistycznych oraz procesu wprowadzania danych do repozytorium</w:t>
      </w:r>
    </w:p>
    <w:p w:rsidR="00A8204B" w:rsidRDefault="00782981">
      <w:pPr>
        <w:jc w:val="both"/>
        <w:rPr>
          <w:rFonts w:ascii="Liberation Serif" w:hAnsi="Liberation Serif"/>
          <w:color w:val="000000"/>
          <w:sz w:val="24"/>
          <w:szCs w:val="24"/>
        </w:rPr>
      </w:pPr>
      <w:bookmarkStart w:id="12" w:name="_Toc50378319"/>
      <w:bookmarkEnd w:id="12"/>
      <w:r>
        <w:rPr>
          <w:rFonts w:ascii="Liberation Serif" w:hAnsi="Liberation Serif"/>
          <w:color w:val="000000"/>
          <w:sz w:val="24"/>
          <w:szCs w:val="24"/>
        </w:rPr>
        <w:tab/>
        <w:t xml:space="preserve">Opóźnienia w zakresie stworzenia platformy multimedialnej dotyczą głównie aspektów związanych z udostępnianiem zdigitalizowanych materiałów. Opisane powyżej przesunięcia i opóźnienia prac digitalizacyjnych oraz prac nad metadanymi spowodowały opóźnienie procesu wprowadzania danych do repozytorium. Skutkowało to przesunięciem opracowania wszystkich </w:t>
      </w:r>
      <w:r>
        <w:rPr>
          <w:rFonts w:ascii="Liberation Serif" w:hAnsi="Liberation Serif"/>
          <w:color w:val="000000"/>
          <w:sz w:val="24"/>
          <w:szCs w:val="24"/>
        </w:rPr>
        <w:lastRenderedPageBreak/>
        <w:t>zakładanych modułów planowanej platformy, ponieważ brak było możliwości testowania niektórych elementów tego rozwiązania. Ponadto bezpośrednią przyczyną opóźnień części prac były zachorowania na COVID wśród wykonawców zewnętrznych, konieczność skierowania niektórych wykonawców na kwarantannę oraz analogiczna do powyższej sytuacji wśród pracowników Instytutu. W celu przeciwdziałania dalszym opóźnieniom wdrożono nowy podział obowiązków w zespole projektowym oraz zaktualizowano pierwotnie zakładany harmonogram prac nad wprowadzaniem danych do repozytorium. Przesunięto także termin realizacji projektu. Powyższe rozwiązania okazały się niewystarczające w związku z krytyczną sytuacją epidemiczną w okresie czwartego kwartału 2020.</w:t>
      </w:r>
    </w:p>
    <w:p w:rsidR="00A8204B" w:rsidRDefault="00782981">
      <w:pPr>
        <w:pStyle w:val="Nagwek1"/>
        <w:jc w:val="both"/>
        <w:rPr>
          <w:rFonts w:ascii="Liberation Serif" w:hAnsi="Liberation Serif"/>
          <w:color w:val="000000"/>
          <w:sz w:val="24"/>
          <w:szCs w:val="24"/>
        </w:rPr>
      </w:pPr>
      <w:bookmarkStart w:id="13" w:name="_Toc50378320"/>
      <w:r>
        <w:rPr>
          <w:rFonts w:ascii="Liberation Serif" w:hAnsi="Liberation Serif"/>
          <w:color w:val="000000"/>
          <w:sz w:val="24"/>
          <w:szCs w:val="24"/>
        </w:rPr>
        <w:t>III. PLAN NAPRAWCZY DOTYCZĄCY DALSZEJ REALIZACJI PROJEKTU</w:t>
      </w:r>
      <w:bookmarkEnd w:id="13"/>
    </w:p>
    <w:p w:rsidR="00A8204B" w:rsidRDefault="00A8204B">
      <w:pPr>
        <w:pStyle w:val="Nagwek2"/>
        <w:jc w:val="both"/>
        <w:rPr>
          <w:rFonts w:ascii="Liberation Serif" w:hAnsi="Liberation Serif"/>
          <w:color w:val="000000"/>
          <w:sz w:val="24"/>
          <w:szCs w:val="24"/>
        </w:rPr>
      </w:pPr>
    </w:p>
    <w:p w:rsidR="00A8204B" w:rsidRDefault="00782981">
      <w:pPr>
        <w:pStyle w:val="Nagwek2"/>
        <w:jc w:val="both"/>
        <w:rPr>
          <w:rFonts w:ascii="Liberation Serif" w:hAnsi="Liberation Serif"/>
          <w:color w:val="000000"/>
          <w:sz w:val="24"/>
          <w:szCs w:val="24"/>
        </w:rPr>
      </w:pPr>
      <w:r>
        <w:rPr>
          <w:rFonts w:ascii="Liberation Serif" w:hAnsi="Liberation Serif"/>
          <w:color w:val="000000"/>
          <w:sz w:val="24"/>
          <w:szCs w:val="24"/>
        </w:rPr>
        <w:tab/>
        <w:t>Poniżej przedstawiono dwie proponowane ścieżki dalszej realizacji projektu. Pierwsza (preferowana) zakłada pełną realizację projektu zgodnie z przyjętymi założeniami, co będzie możliwe w przypadku zmiany terminu realizacji projektu oraz aktualizacji harmonogramu. Druga ścieżka zakłada ograniczenie zakresu projektu oraz zmianę harmonogramu.</w:t>
      </w:r>
    </w:p>
    <w:p w:rsidR="00A8204B" w:rsidRDefault="00A8204B">
      <w:pPr>
        <w:pStyle w:val="Nagwek2"/>
        <w:jc w:val="both"/>
        <w:rPr>
          <w:rFonts w:ascii="Liberation Serif" w:hAnsi="Liberation Serif"/>
          <w:color w:val="000000"/>
          <w:sz w:val="24"/>
          <w:szCs w:val="24"/>
        </w:rPr>
      </w:pPr>
    </w:p>
    <w:p w:rsidR="00A8204B" w:rsidRDefault="00782981">
      <w:pPr>
        <w:pStyle w:val="Nagwek2"/>
        <w:jc w:val="both"/>
        <w:rPr>
          <w:rFonts w:ascii="Liberation Serif" w:hAnsi="Liberation Serif"/>
          <w:color w:val="000000"/>
          <w:sz w:val="24"/>
          <w:szCs w:val="24"/>
        </w:rPr>
      </w:pPr>
      <w:r>
        <w:rPr>
          <w:rFonts w:ascii="Liberation Serif" w:hAnsi="Liberation Serif"/>
          <w:color w:val="000000"/>
          <w:sz w:val="24"/>
          <w:szCs w:val="24"/>
        </w:rPr>
        <w:t xml:space="preserve">3.1. </w:t>
      </w:r>
      <w:bookmarkStart w:id="14" w:name="_Toc50378324"/>
      <w:r>
        <w:rPr>
          <w:rFonts w:ascii="Liberation Serif" w:hAnsi="Liberation Serif"/>
          <w:color w:val="000000"/>
          <w:sz w:val="24"/>
          <w:szCs w:val="24"/>
        </w:rPr>
        <w:t>ŚCIEŻKA A</w:t>
      </w:r>
      <w:bookmarkEnd w:id="14"/>
    </w:p>
    <w:p w:rsidR="00A8204B" w:rsidRDefault="00A8204B">
      <w:pPr>
        <w:jc w:val="both"/>
        <w:rPr>
          <w:rFonts w:ascii="Liberation Serif" w:hAnsi="Liberation Serif"/>
          <w:color w:val="000000"/>
          <w:sz w:val="24"/>
          <w:szCs w:val="24"/>
        </w:rPr>
      </w:pP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ab/>
        <w:t xml:space="preserve">Ścieżka A dalszej realizacji projektu zakłada pełną jego realizację w zmienionej perspektywie czasowej. W kontekście analizy stanu zaawansowania projektu oraz poszczególnych zadań na gruncie ścieżki A zamknięcie projektu jest bezzasadne. Nie wydaje się także zasadne rezygnowanie z części zadań i produktów projektu. Wynika to z faktu, że powstałe z powodu pandemii i opisane powyżej opóźnienia spowodowały powstanie ryzyka w zakresie realizacji wybranych wskaźników, jednak wyłącznie w wymiarze publikacji online już zdigitalizowanego materiału. Dotyczy to także znacznie wolniejszego niż zakładane i możliwe w normalnym trybie pracy opracowania części materiałów merytorycznych. Te prace jednak mogą zostać w pełni zrealizowane przyjąwszy wydłużony termin realizacji projektu. </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ab/>
        <w:t xml:space="preserve">Na gruncie ścieżki A zakłada się podjęcie następujących działań. Kontynuacja prac nad opracowaniem materiałów merytorycznych, co umożliwi wykonanie zaplanowanych tłumaczeń dla części obiektów muzealnych, dla których metadane muszą zostać poddane rewizji i skonfrontowane z oryginałami. Kontynuowane będą prace nad wybranymi modułami portalu oraz nad udostępnieniem online całości zgromadzonego materiału cyfrowego. Proces ten jest możliwy do zrealizowania w zakładanym terminie. Przyjęta perspektywa czasowa uwzględnia wolniejsze tempo prac wynikające z prawdopodobnych obostrzeń sanitarnych. Z uwagi na fakt, że niemal wszystkie zaplanowane na gruncie ścieżki A prace wykonana będzie przez zespół projektowy istnieje małe prawdopodobieństwo wystąpienia dalszych opóźnień. Realizacja wskazanych zadań nie zakłada konieczność przeprowadzania kolejnych przetargów dla kluczowych elementów prac, a jedynie wydłużenie terminów realizacji zadań, co minimalizuje ryzyko wystąpienia opóźnień spowodowanych przewlekłością postępowań. Głównym zagrożeniem dla realizacji ścieżki A jest całkowite zamknięcie gospodarki (tzw. pełny lockdown) w przypadku drastycznego pogorszenia sytuacji epidemicznej, oraz masowe </w:t>
      </w:r>
      <w:r>
        <w:rPr>
          <w:rFonts w:ascii="Liberation Serif" w:hAnsi="Liberation Serif"/>
          <w:color w:val="000000"/>
          <w:sz w:val="24"/>
          <w:szCs w:val="24"/>
        </w:rPr>
        <w:lastRenderedPageBreak/>
        <w:t>zachorowania na COVID wśród pracowników Instytutu. Wdrożone obostrzenia sanitarne oraz tryb pracy minimalizują wystąpienie drugiego ze wskazanych czynników.</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ab/>
        <w:t>Ścieżka A (preferowana) zakłada następujące zmiany oraz punkty kontrolne:</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 termin realizacji: 2021-05-31</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 wskaźniki pozostają na tym samym poziomie</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 punkty kontrolne:</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(a) 2021-01-31: wprowadzenie do repozytorium całości danych (bez multimediów)</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(b) 2021-03-31: wprowadzenie multimediów</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(c) 2021-04-30: wprowadzenie całości danych muzealnych</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(d) 2021-05-15: zakończenie całości prac nad modułami portalu</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(e) 2021-05-15: publikacja online</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ab/>
        <w:t>Przyjęto, że przekroczenie następujących punktów kontrolnych skutkować będzie zamknięciem projektu: pkt. (c) oraz pkt. (d). Proponowana ścieżka dalszej realizacji zakłada możliwość pełnej realizacji założeń projektu dzięki przedłużeniu terminu. Jest to konieczne z uwagi na sytuację epidemiczną, która negatywnie wpłynęła na możliwość terminowego zakończenia wybranych zadań. Ścieżka A uwzględnia możliwość częściowego zniesienia obowiązujących obecnie obostrzeń, choć przyjmuje, że utrzymane będą te, które obowiązywały w tzw. czerwonych strefach. Zakładając spowolnione tempo prac, które jednak możliwe będzie do zrealizowania, przyjęto powyższe punkty kontrolne. Zakłada się wprowadzenie całości danych (bez multimediów) do 2021-01-31. Termin ten jest powiązany także z faktem uzupełnienia zasobów sprzętowych (zakupy dodatkowego wyposażenia informatycznego) i możliwością bezpiecznego przetransferowania dużej ilości danych. Kolejnym punktem kontrolnym będzie 2021-03-31 stanowiący moment wprowadzenia (i utworzenia kopii bezpieczeństwa) dla wszystkich danych multimedialnych. Zakłada się, że kolejny punkt kontrolny to moment wprowadzenia całości danych muzealnych, przyjęty a dzień 2021-04-30. Taka perspektywa czasowa ma duże szanse realizacji nawet przy uwzględnieniu aktualnie obserwowanego tempa prac (wynikającego z sytuacji epidemicznej). Niezrealizowanie tego punktu kontrolnego skutkować będzie zamknięciem projektu. Kolejne punkty kontrolne to 2021-05-15 zakładające moment zakończenia całości prac nad portalem i publikację online. Przekroczenie tego punktu kontrolnego skutkowałoby zamknięciem projektu z uwagi na jego bliskość względem terminu realizacji projektu.</w:t>
      </w:r>
    </w:p>
    <w:p w:rsidR="00A8204B" w:rsidRDefault="00A8204B">
      <w:pPr>
        <w:jc w:val="both"/>
        <w:rPr>
          <w:rFonts w:ascii="Liberation Serif" w:hAnsi="Liberation Serif"/>
          <w:color w:val="000000"/>
          <w:sz w:val="24"/>
          <w:szCs w:val="24"/>
        </w:rPr>
      </w:pPr>
    </w:p>
    <w:p w:rsidR="00A8204B" w:rsidRDefault="00A8204B">
      <w:pPr>
        <w:jc w:val="both"/>
        <w:rPr>
          <w:rFonts w:ascii="Liberation Serif" w:hAnsi="Liberation Serif"/>
          <w:color w:val="000000"/>
          <w:sz w:val="24"/>
          <w:szCs w:val="24"/>
        </w:rPr>
      </w:pPr>
    </w:p>
    <w:p w:rsidR="00A8204B" w:rsidRDefault="00A8204B">
      <w:pPr>
        <w:jc w:val="both"/>
        <w:rPr>
          <w:rFonts w:ascii="Liberation Serif" w:hAnsi="Liberation Serif"/>
          <w:color w:val="000000"/>
          <w:sz w:val="24"/>
          <w:szCs w:val="24"/>
        </w:rPr>
      </w:pPr>
    </w:p>
    <w:p w:rsidR="00CE1E4C" w:rsidRDefault="00CE1E4C">
      <w:pPr>
        <w:jc w:val="both"/>
        <w:rPr>
          <w:rFonts w:ascii="Liberation Serif" w:hAnsi="Liberation Serif"/>
          <w:color w:val="000000"/>
          <w:sz w:val="24"/>
          <w:szCs w:val="24"/>
        </w:rPr>
      </w:pP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lastRenderedPageBreak/>
        <w:t xml:space="preserve">3.2. </w:t>
      </w:r>
      <w:bookmarkStart w:id="15" w:name="_Toc50378325"/>
      <w:r>
        <w:rPr>
          <w:rFonts w:ascii="Liberation Serif" w:hAnsi="Liberation Serif"/>
          <w:color w:val="000000"/>
          <w:sz w:val="24"/>
          <w:szCs w:val="24"/>
        </w:rPr>
        <w:t>ŚCIEŻKA B</w:t>
      </w:r>
      <w:bookmarkEnd w:id="15"/>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ab/>
        <w:t xml:space="preserve">Ścieżka B zakłada częściowe ograniczenie zakresu projektu w zmienionej perspektywie czasowej. W kontekście analizy stanu zaawansowania projektu oraz poszczególnych zadań na gruncie ścieżki </w:t>
      </w:r>
      <w:r>
        <w:rPr>
          <w:rFonts w:ascii="Liberation Serif" w:eastAsia="Calibri" w:hAnsi="Liberation Serif"/>
          <w:color w:val="000000"/>
          <w:sz w:val="24"/>
          <w:szCs w:val="24"/>
        </w:rPr>
        <w:t>B</w:t>
      </w:r>
      <w:r>
        <w:rPr>
          <w:rFonts w:ascii="Liberation Serif" w:hAnsi="Liberation Serif"/>
          <w:color w:val="000000"/>
          <w:sz w:val="24"/>
          <w:szCs w:val="24"/>
        </w:rPr>
        <w:t xml:space="preserve"> zamknięcie projektu jest bezzasadne, natomiast konieczna jest rezygnacja z części produktów. Rozwiązanie takie wydaje się mniej optymalne od ścieżki A, ponieważ oznacza brak możliwości terminowej publikacji materiałów, które zostały już wytworzone w ramach projektu. W przypadku przyjęcia krótszej niż w ścieżce A perspektywy zakończenia projektu możliwa jest jego realizacja, ale w ograniczonym zakresie.</w:t>
      </w:r>
    </w:p>
    <w:p w:rsidR="00A8204B" w:rsidRDefault="00782981">
      <w:pPr>
        <w:jc w:val="both"/>
      </w:pPr>
      <w:r>
        <w:rPr>
          <w:rFonts w:ascii="Liberation Serif" w:hAnsi="Liberation Serif"/>
          <w:color w:val="000000"/>
          <w:sz w:val="24"/>
          <w:szCs w:val="24"/>
        </w:rPr>
        <w:tab/>
        <w:t xml:space="preserve">W ramach ścieżki B zakłada się podjęcie następujących działań. Kontynuacja prac nad opracowaniem materiałów merytorycznych, co umożliwi wykonanie zaplanowanych tłumaczeń dla części obiektów muzealnych, </w:t>
      </w:r>
      <w:r>
        <w:rPr>
          <w:rFonts w:ascii="Liberation Serif" w:eastAsia="Calibri" w:hAnsi="Liberation Serif"/>
          <w:color w:val="000000"/>
          <w:sz w:val="24"/>
          <w:szCs w:val="24"/>
        </w:rPr>
        <w:t>oraz rezygnacja z opracowania części materiałów zdigitalizowanych (w szczególności przekazanych z opóźnieniem przez wykonawcę zewnętrznego). Kontynuowane będą prace nad wybranymi modułami portalu (z ograniczeniem części funkcjonalności) oraz nad udostępnieniem online części zgromadzonego materiału cyfrowego. Proces ten jest możliwy do zrealizowania w zakładanym terminie. Realizacja wskazanych zadań możliwa jest przy przyjęciu aktualnie obserwowanego tempa prac przy założeniu, że w pierwszym kwartale 2021 część obostrzeń zostanie poluzowana. Podobnie jak w przypadku ścieżki A, głównym zagrożeniem dla realizacji ścieżki B jest całkowite zamknięcie gospodarki (tzw. pełny lockdown) w przypadku drastycznego pogorszenia sytuacji epidemicznej, oraz masowe zachorowania na COVID wśród pracowników Instytutu. Wdrożone obostrzenia sanitarne oraz tryb pracy minimalizują wystąpienie drugiego ze wskazanych czynników.</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ab/>
        <w:t>Ścieżka B zakłada zmianę terminu realizacji w mniejszym zakresie, co może skutkować zmianą części wskaźników z uwagi na ryzyka powstałe w wyniku pandemii:</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 termin realizacji: 2021-03-31</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 zmienione wskaźniki:</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(a) liczba udostępnionych ISP: 30 000</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(b) wielkość udostępnionej ISP: 20TB</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(c) liczba pobrań: 700 000</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 punkty kontrolne:</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(a) 2021-01-31: wprowadzenie do repozytorium danych (bez multimediów)</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(b) 2021-02-28: wprowadzenie multimediów</w:t>
      </w:r>
    </w:p>
    <w:p w:rsidR="00A8204B" w:rsidRDefault="00782981">
      <w:pPr>
        <w:jc w:val="both"/>
      </w:pPr>
      <w:r>
        <w:rPr>
          <w:rFonts w:ascii="Liberation Serif" w:hAnsi="Liberation Serif"/>
          <w:color w:val="000000"/>
          <w:sz w:val="24"/>
          <w:szCs w:val="24"/>
        </w:rPr>
        <w:t xml:space="preserve">(c) 2021-03-15: wprowadzenie </w:t>
      </w:r>
      <w:r>
        <w:rPr>
          <w:rFonts w:ascii="Liberation Serif" w:eastAsia="Calibri" w:hAnsi="Liberation Serif"/>
          <w:color w:val="000000"/>
          <w:sz w:val="24"/>
          <w:szCs w:val="24"/>
        </w:rPr>
        <w:t>pozostałych</w:t>
      </w:r>
      <w:r>
        <w:rPr>
          <w:rFonts w:ascii="Liberation Serif" w:hAnsi="Liberation Serif"/>
          <w:color w:val="000000"/>
          <w:sz w:val="24"/>
          <w:szCs w:val="24"/>
        </w:rPr>
        <w:t xml:space="preserve"> danych muzealnych</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(d) 2021-02-28: zakończenie prac nad modułami portalu</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(e) 2021-03-15: publikacja online</w:t>
      </w: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lastRenderedPageBreak/>
        <w:tab/>
        <w:t xml:space="preserve">Przyjęto, że przekroczenie następujących punktów kontrolnych skutkować będzie zamknięciem projektu: pkt. (c) oraz pkt. (d). Szanse realizacji ścieżki B należy ocenić jako wysokie, choć jest ona obarczona nieco wyższym ryzykiem niż ścieżka A, z uwagi na krótszą perspektywę czasową. Ścieżka B uwzględnia możliwość częściowego zniesienia obowiązujących obecnie obostrzeń, choć przyjmuje, że utrzymane będą te, które obowiązywały w tzw. czerwonych strefach. Zakładając spowolnione tempo prac, możliwe do zrealizowania, przyjęto powyższe punkty kontrolne. </w:t>
      </w:r>
    </w:p>
    <w:p w:rsidR="00A8204B" w:rsidRDefault="00A8204B">
      <w:pPr>
        <w:jc w:val="both"/>
        <w:rPr>
          <w:rFonts w:ascii="Liberation Serif" w:hAnsi="Liberation Serif"/>
          <w:color w:val="000000"/>
          <w:sz w:val="24"/>
          <w:szCs w:val="24"/>
        </w:rPr>
      </w:pPr>
    </w:p>
    <w:p w:rsidR="00A8204B" w:rsidRDefault="00782981">
      <w:pPr>
        <w:jc w:val="both"/>
        <w:rPr>
          <w:rFonts w:ascii="Liberation Serif" w:hAnsi="Liberation Serif"/>
          <w:color w:val="000000"/>
          <w:sz w:val="24"/>
          <w:szCs w:val="24"/>
        </w:rPr>
      </w:pPr>
      <w:r>
        <w:rPr>
          <w:rFonts w:ascii="Liberation Serif" w:hAnsi="Liberation Serif"/>
          <w:color w:val="000000"/>
          <w:sz w:val="24"/>
          <w:szCs w:val="24"/>
        </w:rPr>
        <w:t xml:space="preserve">3.3. </w:t>
      </w:r>
      <w:bookmarkStart w:id="16" w:name="_Toc50378326"/>
      <w:r>
        <w:rPr>
          <w:rFonts w:ascii="Liberation Serif" w:hAnsi="Liberation Serif"/>
          <w:color w:val="000000"/>
          <w:sz w:val="24"/>
          <w:szCs w:val="24"/>
        </w:rPr>
        <w:t>DZIAŁANIA NAPRAWCZE – PODSUMOWANIE</w:t>
      </w:r>
      <w:bookmarkEnd w:id="16"/>
      <w:r>
        <w:rPr>
          <w:rFonts w:ascii="Liberation Serif" w:hAnsi="Liberation Serif"/>
          <w:color w:val="000000"/>
          <w:sz w:val="24"/>
          <w:szCs w:val="24"/>
        </w:rPr>
        <w:t xml:space="preserve"> </w:t>
      </w:r>
    </w:p>
    <w:p w:rsidR="00A8204B" w:rsidRDefault="00A8204B">
      <w:pPr>
        <w:spacing w:after="120"/>
        <w:ind w:left="709" w:hanging="709"/>
        <w:jc w:val="both"/>
        <w:rPr>
          <w:rFonts w:ascii="Liberation Serif" w:hAnsi="Liberation Serif" w:cstheme="minorBidi"/>
          <w:color w:val="000000"/>
          <w:spacing w:val="-3"/>
          <w:sz w:val="24"/>
          <w:szCs w:val="24"/>
        </w:rPr>
      </w:pPr>
    </w:p>
    <w:p w:rsidR="00A8204B" w:rsidRDefault="00782981">
      <w:pPr>
        <w:spacing w:after="120"/>
        <w:jc w:val="both"/>
        <w:rPr>
          <w:rFonts w:ascii="Liberation Serif" w:hAnsi="Liberation Serif"/>
          <w:color w:val="000000"/>
          <w:sz w:val="24"/>
          <w:szCs w:val="24"/>
        </w:rPr>
      </w:pPr>
      <w:r>
        <w:rPr>
          <w:rFonts w:ascii="Liberation Serif" w:hAnsi="Liberation Serif" w:cstheme="minorBidi"/>
          <w:color w:val="000000"/>
          <w:spacing w:val="-3"/>
          <w:sz w:val="24"/>
          <w:szCs w:val="24"/>
        </w:rPr>
        <w:tab/>
        <w:t xml:space="preserve">Zaproponowany plan naprawczy nie wprowadza zmian w zakresie rzeczowym projektu. Jego celem jest umożliwienie realizacji projektu w pełnym zaplanowanym zakresie. Wdrożenie planu jest konieczne z uwagi na opóźnienia spowodowane przez pandemię, co pociągnęło za sobą bardzo istotne spowolnienie części prac mających wpływ na ostateczny efekt projektu. Dotyczy to w szczególności publikacji przygotowanych już materiałów (plan digitalizacji został niemal w całości zrealizowany) oraz metadanych, a także prac nad wprowadzaniem danych do repozytorium. </w:t>
      </w:r>
    </w:p>
    <w:p w:rsidR="00A8204B" w:rsidRDefault="00782981">
      <w:pPr>
        <w:spacing w:after="120"/>
        <w:jc w:val="both"/>
        <w:rPr>
          <w:rFonts w:ascii="Liberation Serif" w:hAnsi="Liberation Serif"/>
          <w:color w:val="000000"/>
          <w:sz w:val="24"/>
          <w:szCs w:val="24"/>
        </w:rPr>
      </w:pPr>
      <w:r>
        <w:rPr>
          <w:rFonts w:ascii="Liberation Serif" w:hAnsi="Liberation Serif" w:cstheme="minorBidi"/>
          <w:color w:val="000000"/>
          <w:spacing w:val="-3"/>
          <w:sz w:val="24"/>
          <w:szCs w:val="24"/>
        </w:rPr>
        <w:tab/>
        <w:t>Zaproponowane zmiany nie są możliwe do realizacji w ramach aktualnie przyjętego harmonogramu projektu (wersja umowy: POPC.02.03.02-00-0001/17-04), zakładającego zakończenie realizacji projektu na dzień 2021-01-31. Aktualna sytuacja epidemiczna oraz przewidywania co do możliwych spadków zachorowań pozwalają przyjąć, że uwzględniając wolniejsze tempo prac (praca zdalna/hybrydowa) projekt może zostać w pełni zrealizowany do dnia 2021-05-31. Oznacza to konieczność zmian w harmonogramie rzeczowo finansowym polegające na przesunięciu terminu realizacji projektu na dzień 2021-05-31, aktualizacji harmonogramu rzeczowo-finansowego uwzględniającego przesunięcia w planowanych wydatkach (zob. Załącznik nr 1) oraz zmian terminów realizacji wybranych zadań oraz kamienia milowego „Stworzenie platformy multimedialnej” (zob. Załącznik nr 2).</w:t>
      </w:r>
    </w:p>
    <w:p w:rsidR="00A8204B" w:rsidRDefault="00782981">
      <w:pPr>
        <w:spacing w:after="120"/>
        <w:jc w:val="both"/>
        <w:rPr>
          <w:rFonts w:ascii="Liberation Serif" w:hAnsi="Liberation Serif"/>
          <w:color w:val="000000"/>
          <w:sz w:val="24"/>
          <w:szCs w:val="24"/>
        </w:rPr>
      </w:pPr>
      <w:r>
        <w:rPr>
          <w:rFonts w:ascii="Liberation Serif" w:hAnsi="Liberation Serif" w:cstheme="minorBidi"/>
          <w:color w:val="000000"/>
          <w:spacing w:val="-3"/>
          <w:sz w:val="24"/>
          <w:szCs w:val="24"/>
        </w:rPr>
        <w:tab/>
        <w:t xml:space="preserve">Proponowany plan naprawczy nie zakłada konieczności angażowania dodatkowych środków finansowych, stąd można przyjąć, że wszystkie zadania, które byłyby realizowane w ramach aktualizowanego harmonogramu mają pokrycie finansowe w środkach projektu. Wymagane są wyłącznie przesunięcia środków zgodnie z proponowanymi zmianami harmonogramu i kamieni milowych. Dodatkowy czas realizacji projektu zostanie zatem zrealizowany ze środków przyznanych w ramach projektu (umowa POPC.02.03.02-00-0001/17-04) w wyniku przesunięcia realizacji wydatków w późniejszym czasie, tj. do 31.05.2021 roku. Ponadto zadanie „Koszty pośrednie – koszty wspomagające realizację i zarządzanie projektem” będzie realizowane ze środków własnych Instytutu. </w:t>
      </w:r>
    </w:p>
    <w:sectPr w:rsidR="00A8204B">
      <w:headerReference w:type="default" r:id="rId8"/>
      <w:footerReference w:type="default" r:id="rId9"/>
      <w:footerReference w:type="first" r:id="rId10"/>
      <w:pgSz w:w="11906" w:h="16838"/>
      <w:pgMar w:top="1418" w:right="1418" w:bottom="1418" w:left="1418" w:header="0" w:footer="0"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20A" w:rsidRDefault="008E420A">
      <w:pPr>
        <w:spacing w:after="0" w:line="240" w:lineRule="auto"/>
      </w:pPr>
      <w:r>
        <w:separator/>
      </w:r>
    </w:p>
  </w:endnote>
  <w:endnote w:type="continuationSeparator" w:id="0">
    <w:p w:rsidR="008E420A" w:rsidRDefault="008E4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ohit Devanagari">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iberation Serif">
    <w:altName w:val="Times New Roman"/>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5139842"/>
      <w:docPartObj>
        <w:docPartGallery w:val="Page Numbers (Bottom of Page)"/>
        <w:docPartUnique/>
      </w:docPartObj>
    </w:sdtPr>
    <w:sdtEndPr/>
    <w:sdtContent>
      <w:p w:rsidR="00CE1E4C" w:rsidRDefault="00CE1E4C">
        <w:pPr>
          <w:pStyle w:val="Stopka"/>
          <w:jc w:val="right"/>
        </w:pPr>
        <w:r>
          <w:fldChar w:fldCharType="begin"/>
        </w:r>
        <w:r>
          <w:instrText>PAGE   \* MERGEFORMAT</w:instrText>
        </w:r>
        <w:r>
          <w:fldChar w:fldCharType="separate"/>
        </w:r>
        <w:r w:rsidR="004A50A3">
          <w:rPr>
            <w:noProof/>
          </w:rPr>
          <w:t>8</w:t>
        </w:r>
        <w:r>
          <w:fldChar w:fldCharType="end"/>
        </w:r>
      </w:p>
    </w:sdtContent>
  </w:sdt>
  <w:p w:rsidR="00A8204B" w:rsidRDefault="00A8204B">
    <w:pPr>
      <w:pStyle w:val="Stopka"/>
      <w:tabs>
        <w:tab w:val="clear" w:pos="9072"/>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04B" w:rsidRDefault="00A8204B">
    <w:pPr>
      <w:pStyle w:val="Stopka"/>
    </w:pPr>
  </w:p>
  <w:p w:rsidR="00A8204B" w:rsidRDefault="00A820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20A" w:rsidRDefault="008E420A">
      <w:pPr>
        <w:spacing w:after="0" w:line="240" w:lineRule="auto"/>
      </w:pPr>
      <w:r>
        <w:separator/>
      </w:r>
    </w:p>
  </w:footnote>
  <w:footnote w:type="continuationSeparator" w:id="0">
    <w:p w:rsidR="008E420A" w:rsidRDefault="008E42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04B" w:rsidRDefault="00A8204B">
    <w:pPr>
      <w:pStyle w:val="Nagwek"/>
    </w:pPr>
  </w:p>
  <w:p w:rsidR="00A8204B" w:rsidRDefault="00A8204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3F707B"/>
    <w:multiLevelType w:val="multilevel"/>
    <w:tmpl w:val="DC52DC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CF53B08"/>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04B"/>
    <w:rsid w:val="003C0B4A"/>
    <w:rsid w:val="004A50A3"/>
    <w:rsid w:val="00782981"/>
    <w:rsid w:val="008E420A"/>
    <w:rsid w:val="00A8204B"/>
    <w:rsid w:val="00CE1E4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AF231A-B4F7-4913-980C-9157588AA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21E1D"/>
    <w:pPr>
      <w:spacing w:after="200" w:line="276" w:lineRule="auto"/>
    </w:pPr>
    <w:rPr>
      <w:rFonts w:cs="Times New Roman"/>
      <w:sz w:val="22"/>
    </w:rPr>
  </w:style>
  <w:style w:type="paragraph" w:styleId="Nagwek1">
    <w:name w:val="heading 1"/>
    <w:basedOn w:val="Normalny"/>
    <w:next w:val="Normalny"/>
    <w:link w:val="Nagwek1Znak"/>
    <w:uiPriority w:val="9"/>
    <w:qFormat/>
    <w:rsid w:val="00EE76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EE762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EE762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EE7622"/>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qFormat/>
    <w:rsid w:val="00EE7622"/>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qFormat/>
    <w:rsid w:val="00EE7622"/>
    <w:rPr>
      <w:rFonts w:asciiTheme="majorHAnsi" w:eastAsiaTheme="majorEastAsia" w:hAnsiTheme="majorHAnsi" w:cstheme="majorBidi"/>
      <w:color w:val="1F4D78" w:themeColor="accent1" w:themeShade="7F"/>
      <w:sz w:val="24"/>
      <w:szCs w:val="24"/>
    </w:rPr>
  </w:style>
  <w:style w:type="character" w:customStyle="1" w:styleId="NagwekZnak">
    <w:name w:val="Nagłówek Znak"/>
    <w:basedOn w:val="Domylnaczcionkaakapitu"/>
    <w:link w:val="Nagwek"/>
    <w:uiPriority w:val="99"/>
    <w:qFormat/>
    <w:rsid w:val="00EE7622"/>
    <w:rPr>
      <w:rFonts w:ascii="Calibri" w:eastAsia="Calibri" w:hAnsi="Calibri" w:cs="Times New Roman"/>
    </w:rPr>
  </w:style>
  <w:style w:type="character" w:customStyle="1" w:styleId="StopkaZnak">
    <w:name w:val="Stopka Znak"/>
    <w:basedOn w:val="Domylnaczcionkaakapitu"/>
    <w:link w:val="Stopka"/>
    <w:uiPriority w:val="99"/>
    <w:qFormat/>
    <w:rsid w:val="00EE7622"/>
    <w:rPr>
      <w:rFonts w:ascii="Calibri" w:eastAsia="Calibri" w:hAnsi="Calibri" w:cs="Times New Roman"/>
    </w:rPr>
  </w:style>
  <w:style w:type="character" w:customStyle="1" w:styleId="czeinternetowe">
    <w:name w:val="Łącze internetowe"/>
    <w:basedOn w:val="Domylnaczcionkaakapitu"/>
    <w:uiPriority w:val="99"/>
    <w:unhideWhenUsed/>
    <w:rsid w:val="00EE7622"/>
    <w:rPr>
      <w:color w:val="0563C1" w:themeColor="hyperlink"/>
      <w:u w:val="single"/>
    </w:rPr>
  </w:style>
  <w:style w:type="character" w:customStyle="1" w:styleId="UnresolvedMention">
    <w:name w:val="Unresolved Mention"/>
    <w:basedOn w:val="Domylnaczcionkaakapitu"/>
    <w:uiPriority w:val="99"/>
    <w:semiHidden/>
    <w:unhideWhenUsed/>
    <w:qFormat/>
    <w:rsid w:val="00EE7622"/>
    <w:rPr>
      <w:color w:val="605E5C"/>
      <w:shd w:val="clear" w:color="auto" w:fill="E1DFDD"/>
    </w:rPr>
  </w:style>
  <w:style w:type="character" w:customStyle="1" w:styleId="TekstprzypisudolnegoZnak">
    <w:name w:val="Tekst przypisu dolnego Znak"/>
    <w:basedOn w:val="Domylnaczcionkaakapitu"/>
    <w:link w:val="Tekstprzypisudolnego"/>
    <w:uiPriority w:val="99"/>
    <w:semiHidden/>
    <w:qFormat/>
    <w:rsid w:val="00EE7622"/>
    <w:rPr>
      <w:rFonts w:ascii="Calibri" w:eastAsia="Calibri" w:hAnsi="Calibri" w:cs="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EE7622"/>
    <w:rPr>
      <w:vertAlign w:val="superscript"/>
    </w:rPr>
  </w:style>
  <w:style w:type="character" w:customStyle="1" w:styleId="AkapitzlistZnak">
    <w:name w:val="Akapit z listą Znak"/>
    <w:link w:val="Akapitzlist"/>
    <w:uiPriority w:val="34"/>
    <w:qFormat/>
    <w:rsid w:val="00EE7622"/>
    <w:rPr>
      <w:rFonts w:ascii="Calibri" w:eastAsia="Calibri" w:hAnsi="Calibri" w:cs="Times New Roman"/>
    </w:rPr>
  </w:style>
  <w:style w:type="character" w:customStyle="1" w:styleId="PSDBTabelaNormalnyZnakZnak">
    <w:name w:val="PSDB Tabela Normalny Znak Znak"/>
    <w:link w:val="PSDBTabelaNormalny"/>
    <w:qFormat/>
    <w:rsid w:val="00EE7622"/>
    <w:rPr>
      <w:rFonts w:ascii="Calibri" w:eastAsia="Arial Unicode MS" w:hAnsi="Calibri" w:cs="Tahoma"/>
      <w:kern w:val="2"/>
      <w:sz w:val="14"/>
      <w:szCs w:val="20"/>
      <w:lang w:eastAsia="pl-PL"/>
    </w:rPr>
  </w:style>
  <w:style w:type="character" w:customStyle="1" w:styleId="TekstdymkaZnak">
    <w:name w:val="Tekst dymka Znak"/>
    <w:basedOn w:val="Domylnaczcionkaakapitu"/>
    <w:link w:val="Tekstdymka"/>
    <w:uiPriority w:val="99"/>
    <w:semiHidden/>
    <w:qFormat/>
    <w:rsid w:val="00EE7622"/>
    <w:rPr>
      <w:rFonts w:ascii="Segoe UI" w:eastAsia="Calibri" w:hAnsi="Segoe UI" w:cs="Segoe UI"/>
      <w:sz w:val="18"/>
      <w:szCs w:val="18"/>
    </w:rPr>
  </w:style>
  <w:style w:type="character" w:styleId="Pogrubienie">
    <w:name w:val="Strong"/>
    <w:basedOn w:val="Domylnaczcionkaakapitu"/>
    <w:uiPriority w:val="22"/>
    <w:qFormat/>
    <w:rsid w:val="00EE7622"/>
    <w:rPr>
      <w:b/>
      <w:bCs/>
    </w:rPr>
  </w:style>
  <w:style w:type="character" w:styleId="Odwoaniedokomentarza">
    <w:name w:val="annotation reference"/>
    <w:basedOn w:val="Domylnaczcionkaakapitu"/>
    <w:uiPriority w:val="99"/>
    <w:semiHidden/>
    <w:unhideWhenUsed/>
    <w:qFormat/>
    <w:rsid w:val="00EE7622"/>
    <w:rPr>
      <w:sz w:val="16"/>
      <w:szCs w:val="16"/>
    </w:rPr>
  </w:style>
  <w:style w:type="character" w:customStyle="1" w:styleId="TekstkomentarzaZnak">
    <w:name w:val="Tekst komentarza Znak"/>
    <w:basedOn w:val="Domylnaczcionkaakapitu"/>
    <w:link w:val="Tekstkomentarza"/>
    <w:uiPriority w:val="99"/>
    <w:qFormat/>
    <w:rsid w:val="00EE7622"/>
    <w:rPr>
      <w:sz w:val="20"/>
      <w:szCs w:val="20"/>
    </w:rPr>
  </w:style>
  <w:style w:type="character" w:customStyle="1" w:styleId="TekstpodstawowyZnak">
    <w:name w:val="Tekst podstawowy Znak"/>
    <w:basedOn w:val="Domylnaczcionkaakapitu"/>
    <w:link w:val="Tekstpodstawowy"/>
    <w:qFormat/>
    <w:rsid w:val="00EE7622"/>
  </w:style>
  <w:style w:type="character" w:customStyle="1" w:styleId="TekstprzypisukocowegoZnak">
    <w:name w:val="Tekst przypisu końcowego Znak"/>
    <w:basedOn w:val="Domylnaczcionkaakapitu"/>
    <w:link w:val="Tekstprzypisukocowego"/>
    <w:uiPriority w:val="99"/>
    <w:semiHidden/>
    <w:qFormat/>
    <w:rsid w:val="001F14AC"/>
    <w:rPr>
      <w:rFonts w:ascii="Calibri" w:eastAsia="Calibri" w:hAnsi="Calibri" w:cs="Times New Roman"/>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1F14AC"/>
    <w:rPr>
      <w:vertAlign w:val="superscript"/>
    </w:rPr>
  </w:style>
  <w:style w:type="character" w:customStyle="1" w:styleId="TematkomentarzaZnak">
    <w:name w:val="Temat komentarza Znak"/>
    <w:basedOn w:val="TekstkomentarzaZnak"/>
    <w:link w:val="Tematkomentarza"/>
    <w:uiPriority w:val="99"/>
    <w:semiHidden/>
    <w:qFormat/>
    <w:rsid w:val="00A61457"/>
    <w:rPr>
      <w:rFonts w:ascii="Calibri" w:eastAsia="Calibri" w:hAnsi="Calibri" w:cs="Times New Roman"/>
      <w:b/>
      <w:bCs/>
      <w:sz w:val="20"/>
      <w:szCs w:val="20"/>
    </w:rPr>
  </w:style>
  <w:style w:type="character" w:customStyle="1" w:styleId="czeindeksu">
    <w:name w:val="Łącze indeksu"/>
    <w:qFormat/>
  </w:style>
  <w:style w:type="character" w:customStyle="1" w:styleId="Znakinumeracji">
    <w:name w:val="Znaki numeracji"/>
    <w:qFormat/>
  </w:style>
  <w:style w:type="paragraph" w:styleId="Nagwek">
    <w:name w:val="header"/>
    <w:basedOn w:val="Normalny"/>
    <w:next w:val="Tekstpodstawowy"/>
    <w:link w:val="NagwekZnak"/>
    <w:uiPriority w:val="99"/>
    <w:unhideWhenUsed/>
    <w:rsid w:val="00EE7622"/>
    <w:pPr>
      <w:tabs>
        <w:tab w:val="center" w:pos="4536"/>
        <w:tab w:val="right" w:pos="9072"/>
      </w:tabs>
      <w:spacing w:after="0" w:line="240" w:lineRule="auto"/>
    </w:pPr>
  </w:style>
  <w:style w:type="paragraph" w:styleId="Tekstpodstawowy">
    <w:name w:val="Body Text"/>
    <w:basedOn w:val="Normalny"/>
    <w:link w:val="TekstpodstawowyZnak"/>
    <w:rsid w:val="00EE7622"/>
    <w:pPr>
      <w:spacing w:after="140"/>
    </w:pPr>
    <w:rPr>
      <w:rFonts w:cstheme="minorBidi"/>
    </w:rPr>
  </w:style>
  <w:style w:type="paragraph" w:styleId="Lista">
    <w:name w:val="List"/>
    <w:basedOn w:val="Tekstpodstawowy"/>
    <w:rPr>
      <w:rFonts w:cs="Lohit Devanagari"/>
    </w:rPr>
  </w:style>
  <w:style w:type="paragraph" w:styleId="Legenda">
    <w:name w:val="caption"/>
    <w:basedOn w:val="Normalny"/>
    <w:next w:val="Normalny"/>
    <w:qFormat/>
    <w:rsid w:val="00EE7622"/>
    <w:pPr>
      <w:widowControl w:val="0"/>
      <w:spacing w:after="0" w:line="240" w:lineRule="auto"/>
    </w:pPr>
    <w:rPr>
      <w:rFonts w:ascii="Times New Roman" w:eastAsia="Arial Unicode MS" w:hAnsi="Times New Roman"/>
      <w:b/>
      <w:bCs/>
      <w:kern w:val="2"/>
      <w:sz w:val="24"/>
      <w:szCs w:val="24"/>
    </w:rPr>
  </w:style>
  <w:style w:type="paragraph" w:customStyle="1" w:styleId="Indeks">
    <w:name w:val="Indeks"/>
    <w:basedOn w:val="Normalny"/>
    <w:qFormat/>
    <w:pPr>
      <w:suppressLineNumbers/>
    </w:pPr>
    <w:rPr>
      <w:rFonts w:cs="Lohit Devanagari"/>
    </w:rPr>
  </w:style>
  <w:style w:type="paragraph" w:customStyle="1" w:styleId="Gwkaistopka">
    <w:name w:val="Główka i stopka"/>
    <w:basedOn w:val="Normalny"/>
    <w:qFormat/>
  </w:style>
  <w:style w:type="paragraph" w:styleId="Stopka">
    <w:name w:val="footer"/>
    <w:basedOn w:val="Normalny"/>
    <w:link w:val="StopkaZnak"/>
    <w:uiPriority w:val="99"/>
    <w:unhideWhenUsed/>
    <w:rsid w:val="00EE7622"/>
    <w:pPr>
      <w:tabs>
        <w:tab w:val="center" w:pos="4536"/>
        <w:tab w:val="right" w:pos="9072"/>
      </w:tabs>
      <w:spacing w:after="0" w:line="240" w:lineRule="auto"/>
    </w:pPr>
  </w:style>
  <w:style w:type="paragraph" w:styleId="Akapitzlist">
    <w:name w:val="List Paragraph"/>
    <w:basedOn w:val="Normalny"/>
    <w:link w:val="AkapitzlistZnak"/>
    <w:uiPriority w:val="34"/>
    <w:qFormat/>
    <w:rsid w:val="00EE7622"/>
    <w:pPr>
      <w:ind w:left="720"/>
      <w:contextualSpacing/>
    </w:pPr>
  </w:style>
  <w:style w:type="paragraph" w:styleId="Tekstprzypisudolnego">
    <w:name w:val="footnote text"/>
    <w:basedOn w:val="Normalny"/>
    <w:link w:val="TekstprzypisudolnegoZnak"/>
    <w:uiPriority w:val="99"/>
    <w:semiHidden/>
    <w:unhideWhenUsed/>
    <w:rsid w:val="00EE7622"/>
    <w:pPr>
      <w:spacing w:after="0" w:line="240" w:lineRule="auto"/>
    </w:pPr>
    <w:rPr>
      <w:sz w:val="20"/>
      <w:szCs w:val="20"/>
    </w:rPr>
  </w:style>
  <w:style w:type="paragraph" w:customStyle="1" w:styleId="Default">
    <w:name w:val="Default"/>
    <w:qFormat/>
    <w:rsid w:val="00EE7622"/>
    <w:pPr>
      <w:textAlignment w:val="baseline"/>
    </w:pPr>
    <w:rPr>
      <w:rFonts w:ascii="Arial" w:eastAsia="Arial Unicode MS" w:hAnsi="Arial" w:cs="Arial"/>
      <w:color w:val="000000"/>
      <w:kern w:val="2"/>
      <w:sz w:val="24"/>
      <w:szCs w:val="24"/>
      <w:lang w:eastAsia="pl-PL"/>
    </w:rPr>
  </w:style>
  <w:style w:type="paragraph" w:customStyle="1" w:styleId="PSDBTabelaNormalny">
    <w:name w:val="PSDB Tabela Normalny"/>
    <w:basedOn w:val="Normalny"/>
    <w:link w:val="PSDBTabelaNormalnyZnakZnak"/>
    <w:qFormat/>
    <w:rsid w:val="00EE7622"/>
    <w:pPr>
      <w:tabs>
        <w:tab w:val="left" w:pos="567"/>
      </w:tabs>
      <w:spacing w:before="20" w:after="20"/>
      <w:textAlignment w:val="baseline"/>
    </w:pPr>
    <w:rPr>
      <w:rFonts w:eastAsia="Arial Unicode MS" w:cs="Tahoma"/>
      <w:kern w:val="2"/>
      <w:sz w:val="14"/>
      <w:szCs w:val="20"/>
      <w:lang w:eastAsia="pl-PL"/>
    </w:rPr>
  </w:style>
  <w:style w:type="paragraph" w:styleId="Tekstdymka">
    <w:name w:val="Balloon Text"/>
    <w:basedOn w:val="Normalny"/>
    <w:link w:val="TekstdymkaZnak"/>
    <w:uiPriority w:val="99"/>
    <w:semiHidden/>
    <w:unhideWhenUsed/>
    <w:qFormat/>
    <w:rsid w:val="00EE7622"/>
    <w:pPr>
      <w:spacing w:after="0" w:line="240" w:lineRule="auto"/>
    </w:pPr>
    <w:rPr>
      <w:rFonts w:ascii="Segoe UI" w:hAnsi="Segoe UI" w:cs="Segoe UI"/>
      <w:sz w:val="18"/>
      <w:szCs w:val="18"/>
    </w:rPr>
  </w:style>
  <w:style w:type="paragraph" w:styleId="NormalnyWeb">
    <w:name w:val="Normal (Web)"/>
    <w:basedOn w:val="Normalny"/>
    <w:uiPriority w:val="99"/>
    <w:semiHidden/>
    <w:unhideWhenUsed/>
    <w:qFormat/>
    <w:rsid w:val="00EE7622"/>
    <w:pPr>
      <w:spacing w:beforeAutospacing="1" w:afterAutospacing="1" w:line="240" w:lineRule="auto"/>
    </w:pPr>
    <w:rPr>
      <w:rFonts w:ascii="Times New Roman" w:eastAsia="Times New Roman" w:hAnsi="Times New Roman"/>
      <w:sz w:val="24"/>
      <w:szCs w:val="24"/>
      <w:lang w:eastAsia="pl-PL"/>
    </w:rPr>
  </w:style>
  <w:style w:type="paragraph" w:styleId="Tekstkomentarza">
    <w:name w:val="annotation text"/>
    <w:basedOn w:val="Normalny"/>
    <w:link w:val="TekstkomentarzaZnak"/>
    <w:uiPriority w:val="99"/>
    <w:unhideWhenUsed/>
    <w:qFormat/>
    <w:rsid w:val="00EE7622"/>
    <w:pPr>
      <w:spacing w:after="160" w:line="240" w:lineRule="auto"/>
    </w:pPr>
    <w:rPr>
      <w:rFonts w:cstheme="minorBidi"/>
      <w:sz w:val="20"/>
      <w:szCs w:val="20"/>
    </w:rPr>
  </w:style>
  <w:style w:type="paragraph" w:customStyle="1" w:styleId="FrameContents">
    <w:name w:val="Frame Contents"/>
    <w:basedOn w:val="Normalny"/>
    <w:qFormat/>
    <w:rsid w:val="00EE7622"/>
    <w:pPr>
      <w:spacing w:after="160" w:line="259" w:lineRule="auto"/>
    </w:pPr>
    <w:rPr>
      <w:rFonts w:cstheme="minorBidi"/>
    </w:rPr>
  </w:style>
  <w:style w:type="paragraph" w:customStyle="1" w:styleId="Standard">
    <w:name w:val="Standard"/>
    <w:qFormat/>
    <w:rsid w:val="00EE7622"/>
    <w:pPr>
      <w:spacing w:after="200" w:line="276" w:lineRule="auto"/>
    </w:pPr>
    <w:rPr>
      <w:rFonts w:eastAsia="Arial Unicode MS" w:cs="Tahoma"/>
      <w:kern w:val="2"/>
      <w:sz w:val="22"/>
      <w:lang w:eastAsia="pl-PL"/>
    </w:rPr>
  </w:style>
  <w:style w:type="paragraph" w:styleId="Tekstprzypisukocowego">
    <w:name w:val="endnote text"/>
    <w:basedOn w:val="Normalny"/>
    <w:link w:val="TekstprzypisukocowegoZnak"/>
    <w:uiPriority w:val="99"/>
    <w:semiHidden/>
    <w:unhideWhenUsed/>
    <w:rsid w:val="001F14AC"/>
    <w:pPr>
      <w:spacing w:after="0"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A61457"/>
    <w:pPr>
      <w:spacing w:after="200"/>
    </w:pPr>
    <w:rPr>
      <w:rFonts w:ascii="Calibri" w:eastAsia="Calibri" w:hAnsi="Calibri" w:cs="Times New Roman"/>
      <w:b/>
      <w:bCs/>
    </w:rPr>
  </w:style>
  <w:style w:type="paragraph" w:styleId="Nagwekspisutreci">
    <w:name w:val="TOC Heading"/>
    <w:basedOn w:val="Nagwek1"/>
    <w:next w:val="Normalny"/>
    <w:uiPriority w:val="39"/>
    <w:unhideWhenUsed/>
    <w:qFormat/>
    <w:rsid w:val="000D7366"/>
    <w:pPr>
      <w:spacing w:line="259" w:lineRule="auto"/>
    </w:pPr>
    <w:rPr>
      <w:lang w:eastAsia="pl-PL"/>
    </w:rPr>
  </w:style>
  <w:style w:type="paragraph" w:styleId="Spistreci1">
    <w:name w:val="toc 1"/>
    <w:basedOn w:val="Normalny"/>
    <w:next w:val="Normalny"/>
    <w:autoRedefine/>
    <w:uiPriority w:val="39"/>
    <w:unhideWhenUsed/>
    <w:rsid w:val="000D7366"/>
    <w:pPr>
      <w:spacing w:after="100"/>
    </w:pPr>
  </w:style>
  <w:style w:type="paragraph" w:styleId="Spistreci2">
    <w:name w:val="toc 2"/>
    <w:basedOn w:val="Normalny"/>
    <w:next w:val="Normalny"/>
    <w:autoRedefine/>
    <w:uiPriority w:val="39"/>
    <w:unhideWhenUsed/>
    <w:rsid w:val="000D7366"/>
    <w:pPr>
      <w:spacing w:after="100"/>
      <w:ind w:left="220"/>
    </w:pPr>
  </w:style>
  <w:style w:type="paragraph" w:styleId="Spistreci3">
    <w:name w:val="toc 3"/>
    <w:basedOn w:val="Normalny"/>
    <w:next w:val="Normalny"/>
    <w:autoRedefine/>
    <w:uiPriority w:val="39"/>
    <w:unhideWhenUsed/>
    <w:rsid w:val="000D7366"/>
    <w:pPr>
      <w:spacing w:after="100" w:line="259" w:lineRule="auto"/>
      <w:ind w:left="440"/>
    </w:pPr>
    <w:rPr>
      <w:rFonts w:eastAsiaTheme="minorEastAsia"/>
      <w:lang w:eastAsia="pl-PL"/>
    </w:rPr>
  </w:style>
  <w:style w:type="table" w:styleId="Tabela-Siatka">
    <w:name w:val="Table Grid"/>
    <w:basedOn w:val="Standardowy"/>
    <w:uiPriority w:val="39"/>
    <w:rsid w:val="00EE76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EE762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0F367-FCBD-49F3-9442-AF996C450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4088</Words>
  <Characters>24531</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Centralny Ośrodek Informatyki</Company>
  <LinksUpToDate>false</LinksUpToDate>
  <CharactersWithSpaces>28562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Krawczuk Magdalena</dc:creator>
  <dc:description/>
  <cp:lastModifiedBy>Jolanta Adamska</cp:lastModifiedBy>
  <cp:revision>2</cp:revision>
  <dcterms:created xsi:type="dcterms:W3CDTF">2021-02-26T14:23:00Z</dcterms:created>
  <dcterms:modified xsi:type="dcterms:W3CDTF">2021-02-26T14:23:00Z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Centralny Ośrodek Informatyki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