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CD" w:rsidRPr="00C132CD" w:rsidRDefault="00C132CD" w:rsidP="00C132CD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Zał. 3. do ogłoszenia o naborze </w:t>
      </w:r>
    </w:p>
    <w:p w:rsidR="00C132CD" w:rsidRPr="00C132CD" w:rsidRDefault="00C132CD" w:rsidP="00C132CD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na stanowisko specjalisty ds. administracji</w:t>
      </w:r>
    </w:p>
    <w:p w:rsidR="00C132CD" w:rsidRPr="00C132CD" w:rsidRDefault="00C132CD" w:rsidP="00C132CD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706042" w:rsidRDefault="00706042" w:rsidP="00C132C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:rsidR="00C132CD" w:rsidRPr="00C132CD" w:rsidRDefault="00C132CD" w:rsidP="00C132C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C132CD">
        <w:rPr>
          <w:rFonts w:ascii="Arial" w:eastAsia="Times New Roman" w:hAnsi="Arial" w:cs="Arial"/>
          <w:b/>
          <w:kern w:val="0"/>
          <w:lang w:eastAsia="pl-PL"/>
          <w14:ligatures w14:val="none"/>
        </w:rPr>
        <w:t>Informacja o przetwarzaniu dotyczących osobowych kandydata do pracy</w:t>
      </w:r>
    </w:p>
    <w:p w:rsidR="00C132CD" w:rsidRPr="00C132CD" w:rsidRDefault="00C132CD" w:rsidP="00C132CD">
      <w:pPr>
        <w:spacing w:after="0" w:line="240" w:lineRule="auto"/>
        <w:jc w:val="right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 myśl postanowień art. 13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 osobowych), dziennik Urzędowy UE L119/1, 04/05/2016 [RODO] Administrator danych osobowych informuje, co następuje: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>Administratorem danych osobowych przekazywanych przez osoby fizyczne podczas wszelkich kontaktów z PGL LP Nadleśnictwem Brynek jest: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>Państwowe Gospodarstwo Leśne Lasy Państwowe, Nadleśnictwo Brynek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>adres: 42-690 Tworóg, Brynek ul. Grabowa 3, REGON: 272536244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strona internetowa: </w:t>
      </w:r>
      <w:r w:rsidRPr="00C132CD">
        <w:rPr>
          <w:rFonts w:ascii="Arial" w:eastAsia="Times New Roman" w:hAnsi="Arial" w:cs="Arial"/>
          <w:b/>
          <w:bCs/>
          <w:iCs/>
          <w:kern w:val="0"/>
          <w:sz w:val="20"/>
          <w:szCs w:val="20"/>
          <w:lang w:eastAsia="pl-PL"/>
          <w14:ligatures w14:val="none"/>
        </w:rPr>
        <w:t>brynek</w:t>
      </w: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>.katowice.lasy.gov.pl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poczta elektroniczna: </w:t>
      </w:r>
      <w:hyperlink r:id="rId11" w:history="1">
        <w:r w:rsidRPr="00C132CD">
          <w:rPr>
            <w:rFonts w:ascii="Arial" w:eastAsia="Times New Roman" w:hAnsi="Arial" w:cs="Arial"/>
            <w:iCs/>
            <w:color w:val="0000FF"/>
            <w:kern w:val="0"/>
            <w:sz w:val="20"/>
            <w:szCs w:val="20"/>
            <w:u w:val="single"/>
            <w:lang w:eastAsia="pl-PL"/>
            <w14:ligatures w14:val="none"/>
          </w:rPr>
          <w:t>brynek@katowice.lasy.gov.pl</w:t>
        </w:r>
      </w:hyperlink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16"/>
          <w:szCs w:val="16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Administrator wyznaczył osobę odpowiedzialną za Ochronę Danych Osobowych, z którą można się skontaktować we wszystkich sprawach dotyczących przetwarzania danych osobowych oraz korzystania z praw związanych z przetwarzaniem danych.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       Kontakt do osoby odpowiedzialnej za Ochronę Danych:</w:t>
      </w: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</w:t>
      </w:r>
      <w:r w:rsidRPr="00C132CD">
        <w:rPr>
          <w:rFonts w:ascii="Calibri" w:eastAsia="Calibri" w:hAnsi="Calibri" w:cs="Times New Roman"/>
          <w:kern w:val="0"/>
          <w14:ligatures w14:val="none"/>
        </w:rPr>
        <w:t>iod@comp-net.pl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16"/>
          <w:szCs w:val="16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Dane osobowe przetwarzane są w celu prowadzenia procedury naboru do pracy w oparciu o zgodę osoby, której dane dotyczą na podstawie </w:t>
      </w: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art. 6 ust 1 lit. a </w:t>
      </w: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>RODO.</w:t>
      </w:r>
    </w:p>
    <w:p w:rsidR="00C132CD" w:rsidRPr="00C132CD" w:rsidRDefault="00C132CD" w:rsidP="00C132CD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</w:pPr>
    </w:p>
    <w:p w:rsidR="00C132CD" w:rsidRPr="00706042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Odbiorcą Pani/Pana danych osobowych będą wyłącznie podmioty uprawnione do uzyskania danych osobowych na podstawie odrębnych przepisów prawa, upoważnieni pracownicy </w:t>
      </w:r>
      <w:r w:rsid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Administratora oraz nadzorujące go jednostki organizacyjne</w:t>
      </w: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Lasów Państwowych.</w:t>
      </w:r>
      <w:r w:rsid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</w:t>
      </w:r>
      <w:r w:rsidRP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Nie jest wykluczone, że hipotetycznie zdarzy się sytuacja, że o przekazanie Pani/Pana danych osobowych zwrócą się do nas w przyszłości podmioty publiczne – np. sądy czy prokuratura – w przypadku których będziemy mieli prawny obowiązek przekazania im danych – tu podstawą przekazania danych będzie art. 6 ust. 1 lit. c) RODO.</w:t>
      </w:r>
      <w:r w:rsid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</w:t>
      </w:r>
      <w:r w:rsidRP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Z wnioskiem o dostęp do materiałów archiwalnych mogą się również zwrócić inne podmioty, w tym osoby fizyczne – jednak, gdy nie będzie prawnego obowiązku udostępniania im dotyczących Pani/Pana materiałów archiwalnych, ewentualne udostępnienie nastąpi tylko za Pani/Pana zgodą, o którą wystąpimy w odrębnej korespondencji.</w:t>
      </w:r>
      <w:r w:rsid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</w:t>
      </w:r>
      <w:r w:rsidRP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Jeśli będzie to wymagane, Pani/Pana dane adresowe przekażemy również podmiotom świadczącym usługi pocztowe, by móc prowadzić z Panią/Panem korespondencję. 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Pani/Pana dane osobowe nie będą przekazywane odbiorcy w państwie trzecim lub organizacji międzynarodowej.</w:t>
      </w:r>
    </w:p>
    <w:p w:rsidR="00C132CD" w:rsidRPr="00C132CD" w:rsidRDefault="00C132CD" w:rsidP="00C132CD">
      <w:pPr>
        <w:spacing w:after="0" w:line="240" w:lineRule="auto"/>
        <w:ind w:left="360"/>
        <w:jc w:val="both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Pani/Pana dane osobowe będą przechowywane przez okres wynikający z obowiązującego Administratora systemu kancelaryjno-archiwizacyjnego, zgodnego z ustawą z dnia 14 lipca 1983 r. o narodowym zasobie archiwalnym (</w:t>
      </w:r>
      <w:r w:rsidRPr="00C132CD">
        <w:rPr>
          <w:rFonts w:ascii="Arial" w:eastAsia="Times New Roman" w:hAnsi="Arial" w:cs="Arial"/>
          <w:bCs/>
          <w:kern w:val="0"/>
          <w:sz w:val="20"/>
          <w:szCs w:val="20"/>
          <w:lang w:eastAsia="pl-PL"/>
          <w14:ligatures w14:val="none"/>
        </w:rPr>
        <w:t>Dz.U. 1983 Nr 38 poz. 173).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Zgodnie z postanowieniami art. 13 ust. 2 lit. c RODO posiada Pani/Pan prawo do cofnięcia zgody na przetwarzanie danych osobowych </w:t>
      </w: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 dowolnym momencie bez wpływu na zgodność z prawem przetwarzania, którego dokonano na podstawie zgody przed jej cofnięciem.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Posiada Pani/Pan prawo dostępu do treści swoich danych oraz prawo ich sprostowania, usunięcia, ograniczenia przetwarzania, prawo do przenoszenia danych, prawo wniesienia sprzeciwu. </w:t>
      </w: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Skorzystanie z prawa do usunięcia, ograniczenia przetwarzania, prawa do przenoszenia danych oraz prawa do wniesienia sprzeciwu będzie oznaczało </w:t>
      </w:r>
      <w:r w:rsidR="00706042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>rezygnację z udziału w naborze</w:t>
      </w: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>.</w:t>
      </w: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Ma Pani/Pan prawo wniesienia skargi do organu nadzorczego – Prezesa Urzędu Ochrony Danych Osobowych, gdy uzna Pan, że przetwarzanie przez Administratora danych osobowych Pani/Pana dotyczących narusza przepisy RODO.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16"/>
          <w:szCs w:val="16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lastRenderedPageBreak/>
        <w:t>Podanie przez Panią/Pana danych osobowych nie jest obowiązkowe ani nie</w:t>
      </w:r>
      <w:r w:rsidRPr="00C132CD"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  <w:t xml:space="preserve"> jest niezbędne do realizacji </w:t>
      </w: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wymogów ustawowym lub umownych, a także warunkiem zawarcia umowy, stanowi jednak niezbędny </w:t>
      </w:r>
      <w:r w:rsidR="00706042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warunek uczestnictwa w naborze</w:t>
      </w: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, a w przypadku braku zgody na przetwarzanie danych osobowych nie będzie możliwa realizacja celu, o którym mowa w pkt. 3 niniejszej informacji.</w:t>
      </w:r>
    </w:p>
    <w:p w:rsidR="00C132CD" w:rsidRPr="00C132CD" w:rsidRDefault="00C132CD" w:rsidP="00C132CD">
      <w:p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</w:p>
    <w:p w:rsidR="00C132CD" w:rsidRPr="00C132CD" w:rsidRDefault="00C132CD" w:rsidP="00C132C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iCs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bCs/>
          <w:kern w:val="0"/>
          <w:sz w:val="20"/>
          <w:szCs w:val="20"/>
          <w:lang w:eastAsia="pl-PL"/>
          <w14:ligatures w14:val="none"/>
        </w:rPr>
        <w:t>Pani/Pana dane osobowe nie będą przetwarzane w sposób zautomatyzowany, w tym nie będą podlegać profilowaniu.</w:t>
      </w:r>
    </w:p>
    <w:p w:rsidR="00C132CD" w:rsidRPr="00C132CD" w:rsidRDefault="00C132CD" w:rsidP="00C132CD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C132CD" w:rsidRPr="00C132CD" w:rsidRDefault="00C132CD" w:rsidP="00C132C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          </w:t>
      </w:r>
    </w:p>
    <w:p w:rsidR="00C132CD" w:rsidRPr="00C132CD" w:rsidRDefault="00C132CD" w:rsidP="00C132C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C132CD" w:rsidRPr="00C132CD" w:rsidRDefault="00C132CD" w:rsidP="00C132C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C132CD" w:rsidRPr="00C132CD" w:rsidRDefault="00C132CD" w:rsidP="00C132C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                                         </w:t>
      </w:r>
    </w:p>
    <w:p w:rsidR="00C132CD" w:rsidRPr="00C132CD" w:rsidRDefault="00C132CD" w:rsidP="00C132C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                                                                                                    …………………………….</w:t>
      </w:r>
    </w:p>
    <w:p w:rsidR="00C132CD" w:rsidRPr="00C132CD" w:rsidRDefault="00C132CD" w:rsidP="00C132C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C132C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                                                                                                     Data i podpis kandydata</w:t>
      </w:r>
    </w:p>
    <w:p w:rsidR="00C132CD" w:rsidRPr="00C132CD" w:rsidRDefault="00C132CD" w:rsidP="00C132CD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  <w:bookmarkStart w:id="0" w:name="_GoBack"/>
      <w:bookmarkEnd w:id="0"/>
    </w:p>
    <w:p w:rsidR="00CA055B" w:rsidRPr="00C132CD" w:rsidRDefault="002B1B01" w:rsidP="00C132CD"/>
    <w:sectPr w:rsidR="00CA055B" w:rsidRPr="00C132CD" w:rsidSect="008F59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B01" w:rsidRDefault="002B1B01">
      <w:pPr>
        <w:spacing w:after="0" w:line="240" w:lineRule="auto"/>
      </w:pPr>
      <w:r>
        <w:separator/>
      </w:r>
    </w:p>
  </w:endnote>
  <w:endnote w:type="continuationSeparator" w:id="0">
    <w:p w:rsidR="002B1B01" w:rsidRDefault="002B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08" w:rsidRDefault="002B1B0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622A4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622A4B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F17B1" w:rsidRPr="00CF17B1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622A4B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CF17B1" w:rsidRPr="00CF17B1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622A4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3282315</wp:posOffset>
              </wp:positionH>
              <wp:positionV relativeFrom="paragraph">
                <wp:posOffset>-69850</wp:posOffset>
              </wp:positionV>
              <wp:extent cx="2704465" cy="287020"/>
              <wp:effectExtent l="0" t="0" r="63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622A4B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brynek.katowice.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8.45pt;margin-top:-5.5pt;width:212.95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88CQIAAOEDAAAOAAAAZHJzL2Uyb0RvYy54bWysU8tu2zAQvBfoPxC815LlRxzBctA6dS9p&#10;GiDtB1AUZREhuSxJW3K/vkvKdoP0VpQHYvnY4ezscH03aEWOwnkJpqLTSU6JMBwaafYV/fF992FF&#10;iQ/MNEyBERU9CU/vNu/frXtbigI6UI1wBEGML3tb0S4EW2aZ553QzE/ACoOHLTjNAi7dPmsc6xFd&#10;q6zI82XWg2usAy68x9378ZBuEn7bCh6+ta0XgaiKIreQZpfmOs7ZZs3KvWO2k/xMg/0DC82kwUev&#10;UPcsMHJw8i8oLbkDD22YcNAZtK3kItWA1UzzN9U8d8yKVAuK4+1VJv//YPnj8ckR2VR0mS/nq9ns&#10;dkaJYRpb9QRKkCBefIBekCJK1VtfYsazxZwwfIIBW57K9vYB+IsnBrYdM3vx0TnoO8EapDqNmdmr&#10;1BHHR5C6/woNvsUOARLQ0DoddURlCKJjy07XNokhEI6bxU0+ny8XlHA8K1Y3eZH6mLHykm2dD18E&#10;aBKDijq0QUJnxwcfIhtWXq7Exzwo2eykUmnh9vVWOXJkaJldGqmAN9eUIX1FbxfFIiEbiPnJTVoG&#10;tLSSuqKrPI7RZFGNz6ZJVwKTaoyRiTJneaIiozZhqIfUlKvqNTQn1MvB6GD8cRh04H5R0qN7K+p/&#10;HpgTlDDDcbui4RJuQ7L7pQfoo1T/2fPRqK/Xicqfn7n5DQAA//8DAFBLAwQUAAYACAAAACEATSo0&#10;0d8AAAAKAQAADwAAAGRycy9kb3ducmV2LnhtbEyP0U6DQBBF3038h82Y+GLaBaRUkKVRE42vrf2A&#10;hZ0CkZ0l7LbQv3d80sfJ3Nx7Trlb7CAuOPnekYJ4HYFAapzpqVVw/HpfPYHwQZPRgyNUcEUPu+r2&#10;ptSFcTPt8XIIreAS8oVW0IUwFlL6pkOr/dqNSPw7ucnqwOfUSjPpmcvtIJMoyqTVPfFCp0d867D5&#10;PpytgtPn/LDJ5/ojHLf7NHvV/bZ2V6Xu75aXZxABl/AXhl98RoeKmWp3JuPFoGATZzlHFazimKU4&#10;kacJy9QKHtMEZFXK/wrVDwAAAP//AwBQSwECLQAUAAYACAAAACEAtoM4kv4AAADhAQAAEwAAAAAA&#10;AAAAAAAAAAAAAAAAW0NvbnRlbnRfVHlwZXNdLnhtbFBLAQItABQABgAIAAAAIQA4/SH/1gAAAJQB&#10;AAALAAAAAAAAAAAAAAAAAC8BAABfcmVscy8ucmVsc1BLAQItABQABgAIAAAAIQCeM388CQIAAOED&#10;AAAOAAAAAAAAAAAAAAAAAC4CAABkcnMvZTJvRG9jLnhtbFBLAQItABQABgAIAAAAIQBNKjTR3wAA&#10;AAoBAAAPAAAAAAAAAAAAAAAAAGMEAABkcnMvZG93bnJldi54bWxQSwUGAAAAAAQABADzAAAAbwUA&#10;AAAA&#10;" stroked="f">
              <v:textbox>
                <w:txbxContent>
                  <w:p w:rsidR="002C47D9" w:rsidRPr="00462680" w:rsidRDefault="00622A4B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brynek.katowice.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622A4B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Brynek</w:t>
                          </w:r>
                        </w:p>
                        <w:p w:rsidR="00AA4EFE" w:rsidRDefault="00622A4B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Grabowa 3,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Brynek, 42-690 Tworóg</w:t>
                          </w:r>
                        </w:p>
                        <w:p w:rsidR="002C47D9" w:rsidRPr="00AA4EFE" w:rsidRDefault="00622A4B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E74308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48 32 285-74-63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brynek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622A4B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</w:t>
                    </w:r>
                  </w:p>
                  <w:p w:rsidR="00AA4EFE" w:rsidRDefault="00622A4B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Grabowa 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Brynek, 42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690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Tworóg</w:t>
                    </w:r>
                  </w:p>
                  <w:p w:rsidR="002C47D9" w:rsidRPr="00AA4EFE" w:rsidRDefault="00622A4B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</w:t>
                    </w:r>
                    <w:r w:rsidRPr="00E74308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48 32 285-74-63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B01" w:rsidRDefault="002B1B01">
      <w:pPr>
        <w:spacing w:after="0" w:line="240" w:lineRule="auto"/>
      </w:pPr>
      <w:r>
        <w:separator/>
      </w:r>
    </w:p>
  </w:footnote>
  <w:footnote w:type="continuationSeparator" w:id="0">
    <w:p w:rsidR="002B1B01" w:rsidRDefault="002B1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2B1B0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08" w:rsidRDefault="002B1B0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622A4B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622A4B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Brynek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622A4B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Brynek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B1B0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5CEAD8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F21F92" w:tentative="1">
      <w:start w:val="1"/>
      <w:numFmt w:val="lowerLetter"/>
      <w:lvlText w:val="%2."/>
      <w:lvlJc w:val="left"/>
      <w:pPr>
        <w:ind w:left="1440" w:hanging="360"/>
      </w:pPr>
    </w:lvl>
    <w:lvl w:ilvl="2" w:tplc="B02E6C44" w:tentative="1">
      <w:start w:val="1"/>
      <w:numFmt w:val="lowerRoman"/>
      <w:lvlText w:val="%3."/>
      <w:lvlJc w:val="right"/>
      <w:pPr>
        <w:ind w:left="2160" w:hanging="180"/>
      </w:pPr>
    </w:lvl>
    <w:lvl w:ilvl="3" w:tplc="0EE83F98" w:tentative="1">
      <w:start w:val="1"/>
      <w:numFmt w:val="decimal"/>
      <w:lvlText w:val="%4."/>
      <w:lvlJc w:val="left"/>
      <w:pPr>
        <w:ind w:left="2880" w:hanging="360"/>
      </w:pPr>
    </w:lvl>
    <w:lvl w:ilvl="4" w:tplc="33106130" w:tentative="1">
      <w:start w:val="1"/>
      <w:numFmt w:val="lowerLetter"/>
      <w:lvlText w:val="%5."/>
      <w:lvlJc w:val="left"/>
      <w:pPr>
        <w:ind w:left="3600" w:hanging="360"/>
      </w:pPr>
    </w:lvl>
    <w:lvl w:ilvl="5" w:tplc="F6A84F94" w:tentative="1">
      <w:start w:val="1"/>
      <w:numFmt w:val="lowerRoman"/>
      <w:lvlText w:val="%6."/>
      <w:lvlJc w:val="right"/>
      <w:pPr>
        <w:ind w:left="4320" w:hanging="180"/>
      </w:pPr>
    </w:lvl>
    <w:lvl w:ilvl="6" w:tplc="6AFE33A0" w:tentative="1">
      <w:start w:val="1"/>
      <w:numFmt w:val="decimal"/>
      <w:lvlText w:val="%7."/>
      <w:lvlJc w:val="left"/>
      <w:pPr>
        <w:ind w:left="5040" w:hanging="360"/>
      </w:pPr>
    </w:lvl>
    <w:lvl w:ilvl="7" w:tplc="FEC447D6" w:tentative="1">
      <w:start w:val="1"/>
      <w:numFmt w:val="lowerLetter"/>
      <w:lvlText w:val="%8."/>
      <w:lvlJc w:val="left"/>
      <w:pPr>
        <w:ind w:left="5760" w:hanging="360"/>
      </w:pPr>
    </w:lvl>
    <w:lvl w:ilvl="8" w:tplc="7160D2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FAC4BE02">
      <w:start w:val="1"/>
      <w:numFmt w:val="decimal"/>
      <w:lvlText w:val="%1."/>
      <w:lvlJc w:val="left"/>
      <w:pPr>
        <w:ind w:left="720" w:hanging="360"/>
      </w:pPr>
    </w:lvl>
    <w:lvl w:ilvl="1" w:tplc="012C4C78">
      <w:start w:val="1"/>
      <w:numFmt w:val="lowerLetter"/>
      <w:lvlText w:val="%2."/>
      <w:lvlJc w:val="left"/>
      <w:pPr>
        <w:ind w:left="1440" w:hanging="360"/>
      </w:pPr>
    </w:lvl>
    <w:lvl w:ilvl="2" w:tplc="2462287C">
      <w:start w:val="1"/>
      <w:numFmt w:val="lowerRoman"/>
      <w:lvlText w:val="%3."/>
      <w:lvlJc w:val="right"/>
      <w:pPr>
        <w:ind w:left="2160" w:hanging="180"/>
      </w:pPr>
    </w:lvl>
    <w:lvl w:ilvl="3" w:tplc="635C50B6">
      <w:start w:val="1"/>
      <w:numFmt w:val="decimal"/>
      <w:lvlText w:val="%4."/>
      <w:lvlJc w:val="left"/>
      <w:pPr>
        <w:ind w:left="2880" w:hanging="360"/>
      </w:pPr>
    </w:lvl>
    <w:lvl w:ilvl="4" w:tplc="E8C0969C">
      <w:start w:val="1"/>
      <w:numFmt w:val="lowerLetter"/>
      <w:lvlText w:val="%5."/>
      <w:lvlJc w:val="left"/>
      <w:pPr>
        <w:ind w:left="3600" w:hanging="360"/>
      </w:pPr>
    </w:lvl>
    <w:lvl w:ilvl="5" w:tplc="7E425004">
      <w:start w:val="1"/>
      <w:numFmt w:val="lowerRoman"/>
      <w:lvlText w:val="%6."/>
      <w:lvlJc w:val="right"/>
      <w:pPr>
        <w:ind w:left="4320" w:hanging="180"/>
      </w:pPr>
    </w:lvl>
    <w:lvl w:ilvl="6" w:tplc="15B666C2">
      <w:start w:val="1"/>
      <w:numFmt w:val="decimal"/>
      <w:lvlText w:val="%7."/>
      <w:lvlJc w:val="left"/>
      <w:pPr>
        <w:ind w:left="5040" w:hanging="360"/>
      </w:pPr>
    </w:lvl>
    <w:lvl w:ilvl="7" w:tplc="ABA6979C">
      <w:start w:val="1"/>
      <w:numFmt w:val="lowerLetter"/>
      <w:lvlText w:val="%8."/>
      <w:lvlJc w:val="left"/>
      <w:pPr>
        <w:ind w:left="5760" w:hanging="360"/>
      </w:pPr>
    </w:lvl>
    <w:lvl w:ilvl="8" w:tplc="E7F6639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61187"/>
    <w:multiLevelType w:val="multilevel"/>
    <w:tmpl w:val="8C66A9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207C"/>
    <w:multiLevelType w:val="hybridMultilevel"/>
    <w:tmpl w:val="B6740DC8"/>
    <w:lvl w:ilvl="0" w:tplc="340627AA">
      <w:start w:val="1"/>
      <w:numFmt w:val="decimal"/>
      <w:lvlText w:val="%1."/>
      <w:lvlJc w:val="left"/>
      <w:pPr>
        <w:ind w:left="720" w:hanging="360"/>
      </w:pPr>
    </w:lvl>
    <w:lvl w:ilvl="1" w:tplc="022470EE">
      <w:start w:val="1"/>
      <w:numFmt w:val="lowerLetter"/>
      <w:lvlText w:val="%2."/>
      <w:lvlJc w:val="left"/>
      <w:pPr>
        <w:ind w:left="1440" w:hanging="360"/>
      </w:pPr>
    </w:lvl>
    <w:lvl w:ilvl="2" w:tplc="EB6627BA">
      <w:start w:val="1"/>
      <w:numFmt w:val="lowerRoman"/>
      <w:lvlText w:val="%3."/>
      <w:lvlJc w:val="right"/>
      <w:pPr>
        <w:ind w:left="2160" w:hanging="180"/>
      </w:pPr>
    </w:lvl>
    <w:lvl w:ilvl="3" w:tplc="9572A6AE">
      <w:start w:val="1"/>
      <w:numFmt w:val="decimal"/>
      <w:lvlText w:val="%4."/>
      <w:lvlJc w:val="left"/>
      <w:pPr>
        <w:ind w:left="2880" w:hanging="360"/>
      </w:pPr>
    </w:lvl>
    <w:lvl w:ilvl="4" w:tplc="D3167E18">
      <w:start w:val="1"/>
      <w:numFmt w:val="lowerLetter"/>
      <w:lvlText w:val="%5."/>
      <w:lvlJc w:val="left"/>
      <w:pPr>
        <w:ind w:left="3600" w:hanging="360"/>
      </w:pPr>
    </w:lvl>
    <w:lvl w:ilvl="5" w:tplc="EA02F750">
      <w:start w:val="1"/>
      <w:numFmt w:val="lowerRoman"/>
      <w:lvlText w:val="%6."/>
      <w:lvlJc w:val="right"/>
      <w:pPr>
        <w:ind w:left="4320" w:hanging="180"/>
      </w:pPr>
    </w:lvl>
    <w:lvl w:ilvl="6" w:tplc="63E23990">
      <w:start w:val="1"/>
      <w:numFmt w:val="decimal"/>
      <w:lvlText w:val="%7."/>
      <w:lvlJc w:val="left"/>
      <w:pPr>
        <w:ind w:left="5040" w:hanging="360"/>
      </w:pPr>
    </w:lvl>
    <w:lvl w:ilvl="7" w:tplc="BAB2D296">
      <w:start w:val="1"/>
      <w:numFmt w:val="lowerLetter"/>
      <w:lvlText w:val="%8."/>
      <w:lvlJc w:val="left"/>
      <w:pPr>
        <w:ind w:left="5760" w:hanging="360"/>
      </w:pPr>
    </w:lvl>
    <w:lvl w:ilvl="8" w:tplc="5C64D2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2CD"/>
    <w:rsid w:val="002B1B01"/>
    <w:rsid w:val="00622A4B"/>
    <w:rsid w:val="00706042"/>
    <w:rsid w:val="007445C7"/>
    <w:rsid w:val="00C132CD"/>
    <w:rsid w:val="00CF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rynek@katowice.lasy.gov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B16329-081B-4014-895D-AE2ED4B0B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Bożena Fryc</cp:lastModifiedBy>
  <cp:revision>2</cp:revision>
  <cp:lastPrinted>2023-07-13T17:43:00Z</cp:lastPrinted>
  <dcterms:created xsi:type="dcterms:W3CDTF">2024-03-12T08:40:00Z</dcterms:created>
  <dcterms:modified xsi:type="dcterms:W3CDTF">2024-03-12T08:40:00Z</dcterms:modified>
</cp:coreProperties>
</file>