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3D13" w14:textId="77777777" w:rsidR="00B77A79" w:rsidRDefault="00B77A79" w:rsidP="00B77A7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D8AB4E8" w14:textId="77777777" w:rsidR="004932F1" w:rsidRDefault="004932F1" w:rsidP="00B77A7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F8A3005" w14:textId="77777777" w:rsidR="004932F1" w:rsidRPr="00DF443E" w:rsidRDefault="004932F1" w:rsidP="004932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F443E">
        <w:rPr>
          <w:rFonts w:ascii="Times New Roman" w:hAnsi="Times New Roman" w:cs="Times New Roman"/>
          <w:b/>
          <w:bCs/>
          <w:i/>
          <w:iCs/>
          <w:u w:val="single"/>
        </w:rPr>
        <w:t>Klauzula informacyjna administratora danych osobowych</w:t>
      </w:r>
    </w:p>
    <w:p w14:paraId="4360F187" w14:textId="278214DB" w:rsidR="004932F1" w:rsidRPr="00DF443E" w:rsidRDefault="004932F1" w:rsidP="004932F1">
      <w:pPr>
        <w:spacing w:after="0"/>
        <w:ind w:left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F443E">
        <w:rPr>
          <w:rFonts w:ascii="Times New Roman" w:hAnsi="Times New Roman" w:cs="Times New Roman"/>
          <w:i/>
          <w:iCs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gospodarowanie składnikami rzeczowymi</w:t>
      </w:r>
      <w:r w:rsidR="001E09AC">
        <w:rPr>
          <w:rFonts w:ascii="Times New Roman" w:hAnsi="Times New Roman" w:cs="Times New Roman"/>
          <w:b/>
          <w:bCs/>
          <w:i/>
          <w:iCs/>
          <w:u w:val="single"/>
        </w:rPr>
        <w:t xml:space="preserve"> majątku ruchomego Skarbu Państwa</w:t>
      </w:r>
    </w:p>
    <w:p w14:paraId="791EAD58" w14:textId="77777777" w:rsidR="004932F1" w:rsidRPr="002429EF" w:rsidRDefault="004932F1" w:rsidP="004932F1">
      <w:pPr>
        <w:spacing w:after="0"/>
        <w:ind w:left="426"/>
        <w:jc w:val="center"/>
        <w:rPr>
          <w:rFonts w:ascii="Times New Roman" w:hAnsi="Times New Roman" w:cs="Times New Roman"/>
          <w:b/>
          <w:bCs/>
        </w:rPr>
      </w:pPr>
    </w:p>
    <w:p w14:paraId="35CF133B" w14:textId="77777777" w:rsidR="00D616A0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04CDF1D" w14:textId="77777777" w:rsidR="00420809" w:rsidRDefault="00420809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8ECF8FD" w14:textId="375901BC" w:rsidR="004932F1" w:rsidRPr="008E25EB" w:rsidRDefault="00420809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932F1" w:rsidRPr="008E25EB">
        <w:rPr>
          <w:rFonts w:ascii="Times New Roman" w:hAnsi="Times New Roman" w:cs="Times New Roman"/>
          <w:sz w:val="20"/>
          <w:szCs w:val="20"/>
        </w:rPr>
        <w:t xml:space="preserve">Wypełniając obowiązek prawny uregulowany zapisami art. 13 </w:t>
      </w:r>
      <w:r w:rsidR="004932F1">
        <w:rPr>
          <w:rFonts w:ascii="Times New Roman" w:hAnsi="Times New Roman" w:cs="Times New Roman"/>
          <w:sz w:val="20"/>
          <w:szCs w:val="20"/>
        </w:rPr>
        <w:t xml:space="preserve">ust. 1 i 2 </w:t>
      </w:r>
      <w:r w:rsidR="004932F1" w:rsidRPr="008E25EB">
        <w:rPr>
          <w:rFonts w:ascii="Times New Roman" w:hAnsi="Times New Roman" w:cs="Times New Roman"/>
          <w:sz w:val="20"/>
          <w:szCs w:val="20"/>
        </w:rPr>
        <w:t>rozporządzenia Parlamentu Europejskiego i</w:t>
      </w:r>
      <w:r w:rsidR="004932F1">
        <w:rPr>
          <w:rFonts w:ascii="Times New Roman" w:hAnsi="Times New Roman" w:cs="Times New Roman"/>
          <w:sz w:val="20"/>
          <w:szCs w:val="20"/>
        </w:rPr>
        <w:t> </w:t>
      </w:r>
      <w:r w:rsidR="004932F1" w:rsidRPr="008E25EB">
        <w:rPr>
          <w:rFonts w:ascii="Times New Roman" w:hAnsi="Times New Roman" w:cs="Times New Roman"/>
          <w:sz w:val="20"/>
          <w:szCs w:val="20"/>
        </w:rPr>
        <w:t>Rady (UE) 2016/679 z dnia 27 kwietnia 2016 r. w sprawie ochrony osób fizycznych w związku z przetwarzaniem danych osobowych i w sprawie swobodnego przepływu takich danych oraz uchylenia dyrektywy 95/46/WE (</w:t>
      </w:r>
      <w:r w:rsidR="004932F1">
        <w:rPr>
          <w:rFonts w:ascii="Times New Roman" w:hAnsi="Times New Roman" w:cs="Times New Roman"/>
          <w:sz w:val="20"/>
          <w:szCs w:val="20"/>
        </w:rPr>
        <w:t xml:space="preserve">dalej </w:t>
      </w:r>
      <w:r w:rsidR="004932F1" w:rsidRPr="008E25EB">
        <w:rPr>
          <w:rFonts w:ascii="Times New Roman" w:hAnsi="Times New Roman" w:cs="Times New Roman"/>
          <w:sz w:val="20"/>
          <w:szCs w:val="20"/>
        </w:rPr>
        <w:t>RODO</w:t>
      </w:r>
      <w:r w:rsidR="004932F1">
        <w:rPr>
          <w:rFonts w:ascii="Times New Roman" w:hAnsi="Times New Roman" w:cs="Times New Roman"/>
          <w:sz w:val="20"/>
          <w:szCs w:val="20"/>
        </w:rPr>
        <w:t>)</w:t>
      </w:r>
      <w:r w:rsidR="004932F1" w:rsidRPr="008E25EB">
        <w:rPr>
          <w:rFonts w:ascii="Times New Roman" w:hAnsi="Times New Roman" w:cs="Times New Roman"/>
          <w:sz w:val="20"/>
          <w:szCs w:val="20"/>
        </w:rPr>
        <w:t xml:space="preserve">, </w:t>
      </w:r>
      <w:r w:rsidR="004932F1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4932F1" w:rsidRPr="008E25EB">
        <w:rPr>
          <w:rFonts w:ascii="Times New Roman" w:hAnsi="Times New Roman" w:cs="Times New Roman"/>
          <w:sz w:val="20"/>
          <w:szCs w:val="20"/>
        </w:rPr>
        <w:t>informuje, że:</w:t>
      </w:r>
    </w:p>
    <w:p w14:paraId="2618CAAB" w14:textId="77777777" w:rsidR="004932F1" w:rsidRPr="002429EF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429EF">
        <w:rPr>
          <w:rFonts w:ascii="Times New Roman" w:hAnsi="Times New Roman" w:cs="Times New Roman"/>
          <w:sz w:val="20"/>
          <w:szCs w:val="20"/>
        </w:rPr>
        <w:t xml:space="preserve">1) Administratorem Danych Osobowych Pani/Pana jest </w:t>
      </w:r>
      <w:r>
        <w:rPr>
          <w:rFonts w:ascii="Times New Roman" w:hAnsi="Times New Roman" w:cs="Times New Roman"/>
          <w:sz w:val="20"/>
          <w:szCs w:val="20"/>
        </w:rPr>
        <w:t xml:space="preserve">Dyrektor </w:t>
      </w:r>
      <w:r w:rsidRPr="002429EF">
        <w:rPr>
          <w:rFonts w:ascii="Times New Roman" w:hAnsi="Times New Roman" w:cs="Times New Roman"/>
          <w:sz w:val="20"/>
          <w:szCs w:val="20"/>
        </w:rPr>
        <w:t>Powiatow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2429EF">
        <w:rPr>
          <w:rFonts w:ascii="Times New Roman" w:hAnsi="Times New Roman" w:cs="Times New Roman"/>
          <w:sz w:val="20"/>
          <w:szCs w:val="20"/>
        </w:rPr>
        <w:t xml:space="preserve"> Stacj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429EF">
        <w:rPr>
          <w:rFonts w:ascii="Times New Roman" w:hAnsi="Times New Roman" w:cs="Times New Roman"/>
          <w:sz w:val="20"/>
          <w:szCs w:val="20"/>
        </w:rPr>
        <w:t xml:space="preserve"> Sanitarno-Epidemiologiczn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2429EF">
        <w:rPr>
          <w:rFonts w:ascii="Times New Roman" w:hAnsi="Times New Roman" w:cs="Times New Roman"/>
          <w:sz w:val="20"/>
          <w:szCs w:val="20"/>
        </w:rPr>
        <w:t xml:space="preserve"> w Ostrowi Mazowieckiej</w:t>
      </w:r>
      <w:r>
        <w:rPr>
          <w:rFonts w:ascii="Times New Roman" w:hAnsi="Times New Roman" w:cs="Times New Roman"/>
          <w:sz w:val="20"/>
          <w:szCs w:val="20"/>
        </w:rPr>
        <w:t xml:space="preserve"> z siedzibą przy</w:t>
      </w:r>
      <w:r w:rsidRPr="002429EF">
        <w:rPr>
          <w:rFonts w:ascii="Times New Roman" w:hAnsi="Times New Roman" w:cs="Times New Roman"/>
          <w:sz w:val="20"/>
          <w:szCs w:val="20"/>
        </w:rPr>
        <w:t xml:space="preserve">  ul. Gen. Władysława Sikorskiego 3, 07-300 Ostrów Mazowiecka, </w:t>
      </w:r>
      <w:r>
        <w:rPr>
          <w:rFonts w:ascii="Times New Roman" w:hAnsi="Times New Roman" w:cs="Times New Roman"/>
          <w:sz w:val="20"/>
          <w:szCs w:val="20"/>
        </w:rPr>
        <w:t xml:space="preserve">tel. 29 644 06 80, e-mail </w:t>
      </w:r>
      <w:hyperlink r:id="rId6" w:history="1">
        <w:r w:rsidRPr="00191F22">
          <w:rPr>
            <w:rStyle w:val="Hipercze"/>
            <w:rFonts w:ascii="Times New Roman" w:hAnsi="Times New Roman" w:cs="Times New Roman"/>
            <w:sz w:val="20"/>
            <w:szCs w:val="20"/>
          </w:rPr>
          <w:t>ostrow@psse.waw.pl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, </w:t>
      </w:r>
      <w:r w:rsidRPr="002429EF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2429EF">
        <w:rPr>
          <w:rFonts w:ascii="Times New Roman" w:hAnsi="Times New Roman" w:cs="Times New Roman"/>
          <w:sz w:val="20"/>
          <w:szCs w:val="20"/>
        </w:rPr>
        <w:t xml:space="preserve"> dalej „</w:t>
      </w:r>
      <w:r>
        <w:rPr>
          <w:rFonts w:ascii="Times New Roman" w:hAnsi="Times New Roman" w:cs="Times New Roman"/>
          <w:sz w:val="20"/>
          <w:szCs w:val="20"/>
        </w:rPr>
        <w:t>Administratorem</w:t>
      </w:r>
      <w:r w:rsidRPr="002429EF">
        <w:rPr>
          <w:rFonts w:ascii="Times New Roman" w:hAnsi="Times New Roman" w:cs="Times New Roman"/>
          <w:sz w:val="20"/>
          <w:szCs w:val="20"/>
        </w:rPr>
        <w:t>”;</w:t>
      </w:r>
    </w:p>
    <w:p w14:paraId="2023C3E9" w14:textId="77777777" w:rsidR="004932F1" w:rsidRPr="002429EF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429EF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Administrator wyznaczył </w:t>
      </w:r>
      <w:r w:rsidRPr="002429EF">
        <w:rPr>
          <w:rFonts w:ascii="Times New Roman" w:hAnsi="Times New Roman" w:cs="Times New Roman"/>
          <w:sz w:val="20"/>
          <w:szCs w:val="20"/>
        </w:rPr>
        <w:t>Inspektor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2429EF">
        <w:rPr>
          <w:rFonts w:ascii="Times New Roman" w:hAnsi="Times New Roman" w:cs="Times New Roman"/>
          <w:sz w:val="20"/>
          <w:szCs w:val="20"/>
        </w:rPr>
        <w:t xml:space="preserve"> Ochrony Danych, tel. kontaktowy: 29 6440 680 wew. 74; e-mail: </w:t>
      </w:r>
      <w:hyperlink r:id="rId7" w:history="1">
        <w:r w:rsidRPr="002429EF">
          <w:rPr>
            <w:rStyle w:val="Hipercze"/>
            <w:rFonts w:ascii="Times New Roman" w:hAnsi="Times New Roman" w:cs="Times New Roman"/>
            <w:sz w:val="20"/>
            <w:szCs w:val="20"/>
          </w:rPr>
          <w:t>iod.ostrow@psse.waw.pl</w:t>
        </w:r>
      </w:hyperlink>
      <w:r w:rsidRPr="002429EF">
        <w:rPr>
          <w:rFonts w:ascii="Times New Roman" w:hAnsi="Times New Roman" w:cs="Times New Roman"/>
          <w:sz w:val="20"/>
          <w:szCs w:val="20"/>
        </w:rPr>
        <w:t>;</w:t>
      </w:r>
    </w:p>
    <w:p w14:paraId="171F878E" w14:textId="348BCB01" w:rsidR="004932F1" w:rsidRDefault="004932F1" w:rsidP="0042080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429EF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2429EF">
        <w:rPr>
          <w:rFonts w:ascii="Times New Roman" w:hAnsi="Times New Roman" w:cs="Times New Roman"/>
          <w:sz w:val="20"/>
          <w:szCs w:val="20"/>
        </w:rPr>
        <w:t>dane osobowe będą przetwarzane w cel</w:t>
      </w:r>
      <w:r>
        <w:rPr>
          <w:rFonts w:ascii="Times New Roman" w:hAnsi="Times New Roman" w:cs="Times New Roman"/>
          <w:sz w:val="20"/>
          <w:szCs w:val="20"/>
        </w:rPr>
        <w:t>ach</w:t>
      </w:r>
      <w:r w:rsidRPr="002429EF">
        <w:rPr>
          <w:rFonts w:ascii="Times New Roman" w:hAnsi="Times New Roman" w:cs="Times New Roman"/>
          <w:sz w:val="20"/>
          <w:szCs w:val="20"/>
        </w:rPr>
        <w:t xml:space="preserve"> związany</w:t>
      </w:r>
      <w:r>
        <w:rPr>
          <w:rFonts w:ascii="Times New Roman" w:hAnsi="Times New Roman" w:cs="Times New Roman"/>
          <w:sz w:val="20"/>
          <w:szCs w:val="20"/>
        </w:rPr>
        <w:t>ch</w:t>
      </w:r>
      <w:r w:rsidRPr="002429EF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17E">
        <w:rPr>
          <w:rFonts w:ascii="Times New Roman" w:hAnsi="Times New Roman" w:cs="Times New Roman"/>
          <w:sz w:val="20"/>
          <w:szCs w:val="20"/>
        </w:rPr>
        <w:t>gospodarowanie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6517E">
        <w:rPr>
          <w:rFonts w:ascii="Times New Roman" w:hAnsi="Times New Roman" w:cs="Times New Roman"/>
          <w:sz w:val="20"/>
          <w:szCs w:val="20"/>
        </w:rPr>
        <w:t xml:space="preserve"> składnikami rzeczowymi</w:t>
      </w:r>
      <w:r>
        <w:rPr>
          <w:rFonts w:ascii="Times New Roman" w:hAnsi="Times New Roman" w:cs="Times New Roman"/>
          <w:sz w:val="20"/>
          <w:szCs w:val="20"/>
        </w:rPr>
        <w:t> majątku ruchomego</w:t>
      </w:r>
      <w:r w:rsidR="00637564">
        <w:rPr>
          <w:rFonts w:ascii="Times New Roman" w:hAnsi="Times New Roman" w:cs="Times New Roman"/>
          <w:sz w:val="20"/>
          <w:szCs w:val="20"/>
        </w:rPr>
        <w:t xml:space="preserve"> </w:t>
      </w:r>
      <w:r w:rsidR="00637564" w:rsidRPr="002429EF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637564" w:rsidRPr="00CF2ECD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637564">
        <w:rPr>
          <w:rFonts w:ascii="Times New Roman" w:hAnsi="Times New Roman" w:cs="Times New Roman"/>
          <w:sz w:val="20"/>
          <w:szCs w:val="20"/>
        </w:rPr>
        <w:t>c</w:t>
      </w:r>
      <w:r w:rsidR="00637564" w:rsidRPr="00CF2ECD">
        <w:rPr>
          <w:rFonts w:ascii="Times New Roman" w:hAnsi="Times New Roman" w:cs="Times New Roman"/>
          <w:sz w:val="20"/>
          <w:szCs w:val="20"/>
        </w:rPr>
        <w:t>)</w:t>
      </w:r>
      <w:r w:rsidR="00637564">
        <w:rPr>
          <w:rFonts w:ascii="Times New Roman" w:hAnsi="Times New Roman" w:cs="Times New Roman"/>
          <w:sz w:val="20"/>
          <w:szCs w:val="20"/>
        </w:rPr>
        <w:t xml:space="preserve"> </w:t>
      </w:r>
      <w:r w:rsidR="00637564" w:rsidRPr="00CF2ECD">
        <w:rPr>
          <w:rFonts w:ascii="Times New Roman" w:hAnsi="Times New Roman" w:cs="Times New Roman"/>
          <w:sz w:val="20"/>
          <w:szCs w:val="20"/>
        </w:rPr>
        <w:t>RODO</w:t>
      </w:r>
      <w:r w:rsidR="0063756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616A0" w:rsidRPr="00D616A0">
        <w:rPr>
          <w:rFonts w:ascii="Times New Roman" w:hAnsi="Times New Roman" w:cs="Times New Roman"/>
          <w:sz w:val="20"/>
          <w:szCs w:val="20"/>
        </w:rPr>
        <w:t>Rozporządzenie</w:t>
      </w:r>
      <w:r w:rsidR="00D616A0">
        <w:rPr>
          <w:rFonts w:ascii="Times New Roman" w:hAnsi="Times New Roman" w:cs="Times New Roman"/>
          <w:sz w:val="20"/>
          <w:szCs w:val="20"/>
        </w:rPr>
        <w:t>m</w:t>
      </w:r>
      <w:r w:rsidR="00D616A0" w:rsidRPr="00D616A0">
        <w:rPr>
          <w:rFonts w:ascii="Times New Roman" w:hAnsi="Times New Roman" w:cs="Times New Roman"/>
          <w:sz w:val="20"/>
          <w:szCs w:val="20"/>
        </w:rPr>
        <w:t xml:space="preserve"> Rady Ministrów </w:t>
      </w:r>
      <w:r w:rsidR="00420809">
        <w:rPr>
          <w:rFonts w:ascii="Times New Roman" w:hAnsi="Times New Roman" w:cs="Times New Roman"/>
          <w:sz w:val="20"/>
          <w:szCs w:val="20"/>
        </w:rPr>
        <w:t xml:space="preserve">z dnia 21 października 2019 r. </w:t>
      </w:r>
      <w:r w:rsidR="00D616A0" w:rsidRPr="00D616A0">
        <w:rPr>
          <w:rFonts w:ascii="Times New Roman" w:hAnsi="Times New Roman" w:cs="Times New Roman"/>
          <w:sz w:val="20"/>
          <w:szCs w:val="20"/>
        </w:rPr>
        <w:t>w sprawie szczegółowego sposobu gospodarowania składnikami rzeczowymi majątku ruchomego Skarbu Państwa</w:t>
      </w:r>
      <w:r w:rsidR="00C05B54">
        <w:rPr>
          <w:rFonts w:ascii="Times New Roman" w:hAnsi="Times New Roman" w:cs="Times New Roman"/>
          <w:sz w:val="20"/>
          <w:szCs w:val="20"/>
        </w:rPr>
        <w:t xml:space="preserve"> </w:t>
      </w:r>
      <w:r w:rsidR="00C05B54">
        <w:rPr>
          <w:rFonts w:ascii="Times New Roman" w:hAnsi="Times New Roman" w:cs="Times New Roman"/>
          <w:sz w:val="20"/>
          <w:szCs w:val="20"/>
        </w:rPr>
        <w:t>(</w:t>
      </w:r>
      <w:r w:rsidR="00C05B54" w:rsidRPr="00C05B54">
        <w:rPr>
          <w:rFonts w:ascii="Times New Roman" w:hAnsi="Times New Roman" w:cs="Times New Roman"/>
          <w:sz w:val="20"/>
          <w:szCs w:val="20"/>
        </w:rPr>
        <w:t>Dz.U. 2023 r. poz. 2303 ze zm.)</w:t>
      </w:r>
      <w:r w:rsidR="00420809">
        <w:rPr>
          <w:rFonts w:ascii="Times New Roman" w:hAnsi="Times New Roman" w:cs="Times New Roman"/>
          <w:sz w:val="20"/>
          <w:szCs w:val="20"/>
        </w:rPr>
        <w:t>;</w:t>
      </w:r>
    </w:p>
    <w:p w14:paraId="2FA0181F" w14:textId="437CB365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2429E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99710532"/>
      <w:r w:rsidRPr="002A66B7">
        <w:rPr>
          <w:rFonts w:ascii="Times New Roman" w:hAnsi="Times New Roman" w:cs="Times New Roman"/>
          <w:sz w:val="20"/>
          <w:szCs w:val="20"/>
        </w:rPr>
        <w:t xml:space="preserve">podanie danych osobowych </w:t>
      </w:r>
      <w:r>
        <w:rPr>
          <w:rFonts w:ascii="Times New Roman" w:hAnsi="Times New Roman" w:cs="Times New Roman"/>
          <w:sz w:val="20"/>
          <w:szCs w:val="20"/>
        </w:rPr>
        <w:t xml:space="preserve">jest dobrowolne, ale niezbędne do </w:t>
      </w:r>
      <w:r w:rsidR="00C47A9C">
        <w:rPr>
          <w:rFonts w:ascii="Times New Roman" w:hAnsi="Times New Roman" w:cs="Times New Roman"/>
          <w:sz w:val="20"/>
          <w:szCs w:val="20"/>
        </w:rPr>
        <w:t xml:space="preserve">uczestnictwa w postępowaniach o nabycie </w:t>
      </w:r>
      <w:r>
        <w:rPr>
          <w:rFonts w:ascii="Times New Roman" w:hAnsi="Times New Roman" w:cs="Times New Roman"/>
          <w:sz w:val="20"/>
          <w:szCs w:val="20"/>
        </w:rPr>
        <w:t>przez Panią/Pana</w:t>
      </w:r>
      <w:r w:rsidR="00C47A9C">
        <w:rPr>
          <w:rFonts w:ascii="Times New Roman" w:hAnsi="Times New Roman" w:cs="Times New Roman"/>
          <w:sz w:val="20"/>
          <w:szCs w:val="20"/>
        </w:rPr>
        <w:t xml:space="preserve"> składników rzeczowych majątku ruchomego</w:t>
      </w:r>
      <w:r w:rsidRPr="002A66B7">
        <w:rPr>
          <w:rFonts w:ascii="Times New Roman" w:hAnsi="Times New Roman" w:cs="Times New Roman"/>
          <w:sz w:val="20"/>
          <w:szCs w:val="20"/>
        </w:rPr>
        <w:t xml:space="preserve">, o których mowa w pkt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A66B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bookmarkEnd w:id="0"/>
    <w:p w14:paraId="2BCA2652" w14:textId="77777777" w:rsidR="004932F1" w:rsidRPr="00EE264C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EE264C">
        <w:rPr>
          <w:rFonts w:ascii="Times New Roman" w:hAnsi="Times New Roman" w:cs="Times New Roman"/>
          <w:sz w:val="20"/>
          <w:szCs w:val="20"/>
        </w:rPr>
        <w:t>odbiorcami Pani/Pana danych osobowych</w:t>
      </w:r>
      <w:r>
        <w:rPr>
          <w:rFonts w:ascii="Times New Roman" w:hAnsi="Times New Roman" w:cs="Times New Roman"/>
          <w:sz w:val="20"/>
          <w:szCs w:val="20"/>
        </w:rPr>
        <w:t xml:space="preserve"> mogą  być </w:t>
      </w:r>
      <w:r w:rsidRPr="00EE264C">
        <w:rPr>
          <w:rFonts w:ascii="Times New Roman" w:hAnsi="Times New Roman" w:cs="Times New Roman"/>
          <w:sz w:val="20"/>
          <w:szCs w:val="20"/>
        </w:rPr>
        <w:t>podmioty upoważnione do</w:t>
      </w:r>
      <w:r>
        <w:rPr>
          <w:rFonts w:ascii="Times New Roman" w:hAnsi="Times New Roman" w:cs="Times New Roman"/>
          <w:sz w:val="20"/>
          <w:szCs w:val="20"/>
        </w:rPr>
        <w:t xml:space="preserve"> ich </w:t>
      </w:r>
      <w:r w:rsidRPr="00EE26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otrzymania </w:t>
      </w:r>
      <w:r w:rsidRPr="00EE264C">
        <w:rPr>
          <w:rFonts w:ascii="Times New Roman" w:hAnsi="Times New Roman" w:cs="Times New Roman"/>
          <w:sz w:val="20"/>
          <w:szCs w:val="20"/>
        </w:rPr>
        <w:t xml:space="preserve">na podstawie obowiązujących przepisów prawa; </w:t>
      </w:r>
    </w:p>
    <w:p w14:paraId="052CCF17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2429EF">
        <w:rPr>
          <w:rFonts w:ascii="Times New Roman" w:hAnsi="Times New Roman" w:cs="Times New Roman"/>
          <w:sz w:val="20"/>
          <w:szCs w:val="20"/>
        </w:rPr>
        <w:t xml:space="preserve">) </w:t>
      </w:r>
      <w:r w:rsidRPr="00EE264C">
        <w:rPr>
          <w:rFonts w:ascii="Times New Roman" w:hAnsi="Times New Roman" w:cs="Times New Roman"/>
          <w:sz w:val="20"/>
          <w:szCs w:val="20"/>
        </w:rPr>
        <w:t>Pani / Pana dane osobowe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264C">
        <w:rPr>
          <w:rFonts w:ascii="Times New Roman" w:hAnsi="Times New Roman" w:cs="Times New Roman"/>
          <w:sz w:val="20"/>
          <w:szCs w:val="20"/>
        </w:rPr>
        <w:t xml:space="preserve">będą przetwarzane i przechowywane </w:t>
      </w:r>
      <w:r w:rsidRPr="002429EF">
        <w:rPr>
          <w:rFonts w:ascii="Times New Roman" w:hAnsi="Times New Roman" w:cs="Times New Roman"/>
          <w:sz w:val="20"/>
          <w:szCs w:val="20"/>
        </w:rPr>
        <w:t xml:space="preserve">wyłącznie przez okres </w:t>
      </w:r>
      <w:r>
        <w:rPr>
          <w:rFonts w:ascii="Times New Roman" w:hAnsi="Times New Roman" w:cs="Times New Roman"/>
          <w:sz w:val="20"/>
          <w:szCs w:val="20"/>
        </w:rPr>
        <w:t>wynikający z przepisów prawa powszechnie obowiązującego</w:t>
      </w:r>
      <w:r w:rsidRPr="002429EF">
        <w:rPr>
          <w:rFonts w:ascii="Times New Roman" w:hAnsi="Times New Roman" w:cs="Times New Roman"/>
          <w:sz w:val="20"/>
          <w:szCs w:val="20"/>
        </w:rPr>
        <w:t>, lecz nie krócej niż okres wskazany w</w:t>
      </w:r>
      <w:r>
        <w:rPr>
          <w:rFonts w:ascii="Times New Roman" w:hAnsi="Times New Roman" w:cs="Times New Roman"/>
          <w:sz w:val="20"/>
          <w:szCs w:val="20"/>
        </w:rPr>
        <w:t> jednolitym rzeczowym wykazie akt obowiązującym u administratora</w:t>
      </w:r>
      <w:r w:rsidRPr="002429EF">
        <w:rPr>
          <w:rFonts w:ascii="Times New Roman" w:hAnsi="Times New Roman" w:cs="Times New Roman"/>
          <w:sz w:val="20"/>
          <w:szCs w:val="20"/>
        </w:rPr>
        <w:t>;</w:t>
      </w:r>
    </w:p>
    <w:p w14:paraId="23115AC8" w14:textId="5292D638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2429EF">
        <w:rPr>
          <w:rFonts w:ascii="Times New Roman" w:hAnsi="Times New Roman" w:cs="Times New Roman"/>
          <w:sz w:val="20"/>
          <w:szCs w:val="20"/>
        </w:rPr>
        <w:t>) przysługuje Pani/Panu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25EB">
        <w:rPr>
          <w:rFonts w:ascii="Times New Roman" w:hAnsi="Times New Roman" w:cs="Times New Roman"/>
          <w:sz w:val="20"/>
          <w:szCs w:val="20"/>
        </w:rPr>
        <w:t xml:space="preserve">prawo </w:t>
      </w:r>
      <w:r>
        <w:rPr>
          <w:rFonts w:ascii="Times New Roman" w:hAnsi="Times New Roman" w:cs="Times New Roman"/>
          <w:sz w:val="20"/>
          <w:szCs w:val="20"/>
        </w:rPr>
        <w:t xml:space="preserve">do żądania od administratora </w:t>
      </w:r>
      <w:r w:rsidRPr="008E25EB">
        <w:rPr>
          <w:rFonts w:ascii="Times New Roman" w:hAnsi="Times New Roman" w:cs="Times New Roman"/>
          <w:sz w:val="20"/>
          <w:szCs w:val="20"/>
        </w:rPr>
        <w:t>dostępu do danych osobowych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25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ich </w:t>
      </w:r>
      <w:r w:rsidRPr="008E25EB">
        <w:rPr>
          <w:rFonts w:ascii="Times New Roman" w:hAnsi="Times New Roman" w:cs="Times New Roman"/>
          <w:sz w:val="20"/>
          <w:szCs w:val="20"/>
        </w:rPr>
        <w:t>sprostowania</w:t>
      </w:r>
      <w:r>
        <w:rPr>
          <w:rFonts w:ascii="Times New Roman" w:hAnsi="Times New Roman" w:cs="Times New Roman"/>
          <w:sz w:val="20"/>
          <w:szCs w:val="20"/>
        </w:rPr>
        <w:t xml:space="preserve"> (poprawiania), </w:t>
      </w:r>
      <w:r w:rsidRPr="008E25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usunięcia </w:t>
      </w:r>
      <w:r w:rsidR="002F2933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ograniczenia przetwarzania o ile zachodzą okoliczności przewidziane prawem;</w:t>
      </w:r>
    </w:p>
    <w:p w14:paraId="6BD471B0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ma Pani/Pan prawo do wniesienia skargi </w:t>
      </w:r>
      <w:r w:rsidRPr="008E25EB">
        <w:rPr>
          <w:rFonts w:ascii="Times New Roman" w:hAnsi="Times New Roman" w:cs="Times New Roman"/>
          <w:sz w:val="20"/>
          <w:szCs w:val="20"/>
        </w:rPr>
        <w:t>do Prezesa Urzędu Ochrony Danych Osobowych, gdy uzna Pani/Pan, że przetwarzanie danych osobowych Pani/Pana dotyczących narusza przepisy RODO;</w:t>
      </w:r>
    </w:p>
    <w:p w14:paraId="501A4E45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9) </w:t>
      </w:r>
      <w:r w:rsidRPr="002429EF">
        <w:rPr>
          <w:rFonts w:ascii="Times New Roman" w:hAnsi="Times New Roman" w:cs="Times New Roman"/>
          <w:sz w:val="20"/>
          <w:szCs w:val="20"/>
        </w:rPr>
        <w:t>Pani/Pana dane osobowe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429EF">
        <w:rPr>
          <w:rFonts w:ascii="Times New Roman" w:hAnsi="Times New Roman" w:cs="Times New Roman"/>
          <w:sz w:val="20"/>
          <w:szCs w:val="20"/>
        </w:rPr>
        <w:t xml:space="preserve"> nie będą podlegać zautomatyzowanemu podejmowaniu decyzji</w:t>
      </w:r>
      <w:r w:rsidRPr="0062623D">
        <w:rPr>
          <w:rFonts w:ascii="Times New Roman" w:hAnsi="Times New Roman" w:cs="Times New Roman"/>
          <w:sz w:val="20"/>
          <w:szCs w:val="20"/>
        </w:rPr>
        <w:t>, w tym profilowaniu</w:t>
      </w:r>
      <w:r w:rsidRPr="002429EF">
        <w:rPr>
          <w:rFonts w:ascii="Times New Roman" w:hAnsi="Times New Roman" w:cs="Times New Roman"/>
          <w:sz w:val="20"/>
          <w:szCs w:val="20"/>
        </w:rPr>
        <w:t>;</w:t>
      </w:r>
    </w:p>
    <w:p w14:paraId="1C39851C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10) </w:t>
      </w:r>
      <w:r w:rsidRPr="002429EF">
        <w:rPr>
          <w:rFonts w:ascii="Times New Roman" w:hAnsi="Times New Roman" w:cs="Times New Roman"/>
          <w:sz w:val="20"/>
          <w:szCs w:val="20"/>
        </w:rPr>
        <w:t>Pani/Pana dane osobowe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2623D">
        <w:rPr>
          <w:rFonts w:ascii="Times New Roman" w:hAnsi="Times New Roman" w:cs="Times New Roman"/>
          <w:sz w:val="20"/>
          <w:szCs w:val="20"/>
        </w:rPr>
        <w:t>nie będą</w:t>
      </w:r>
      <w:r w:rsidRPr="002429EF">
        <w:rPr>
          <w:rFonts w:ascii="Times New Roman" w:hAnsi="Times New Roman" w:cs="Times New Roman"/>
          <w:sz w:val="20"/>
          <w:szCs w:val="20"/>
        </w:rPr>
        <w:t xml:space="preserve"> przekazywane</w:t>
      </w:r>
      <w:r w:rsidRPr="0062623D">
        <w:rPr>
          <w:rFonts w:ascii="Times New Roman" w:hAnsi="Times New Roman" w:cs="Times New Roman"/>
          <w:sz w:val="20"/>
          <w:szCs w:val="20"/>
        </w:rPr>
        <w:t xml:space="preserve"> do państwa trzeciego lub organizacji międzynarodowej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95EEB">
        <w:rPr>
          <w:rFonts w:ascii="Times New Roman" w:hAnsi="Times New Roman" w:cs="Times New Roman"/>
          <w:sz w:val="20"/>
          <w:szCs w:val="20"/>
        </w:rPr>
        <w:t xml:space="preserve">o ile nie będą tego wymagały prawne obowiązki administratora / zamawiającego. </w:t>
      </w:r>
    </w:p>
    <w:p w14:paraId="65B4470E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016D3A7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6C29945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7A3B133" w14:textId="77777777" w:rsidR="004932F1" w:rsidRDefault="004932F1" w:rsidP="004932F1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14:paraId="7DD1A047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DFED12E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3ABC89F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5B4B5EB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DB9919B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B4C994B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4932F1" w:rsidSect="0034013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5DFE"/>
    <w:multiLevelType w:val="multilevel"/>
    <w:tmpl w:val="3CA4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5407"/>
    <w:multiLevelType w:val="hybridMultilevel"/>
    <w:tmpl w:val="C4FECA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057AE6"/>
    <w:multiLevelType w:val="multilevel"/>
    <w:tmpl w:val="B2C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15F7"/>
    <w:multiLevelType w:val="multilevel"/>
    <w:tmpl w:val="B2C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B30AC"/>
    <w:multiLevelType w:val="hybridMultilevel"/>
    <w:tmpl w:val="E3F26E40"/>
    <w:lvl w:ilvl="0" w:tplc="CD2CA11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9223D5"/>
    <w:multiLevelType w:val="hybridMultilevel"/>
    <w:tmpl w:val="E5A0B8A6"/>
    <w:lvl w:ilvl="0" w:tplc="1054D6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DC2736"/>
    <w:multiLevelType w:val="hybridMultilevel"/>
    <w:tmpl w:val="D49864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9F6FA6"/>
    <w:multiLevelType w:val="multilevel"/>
    <w:tmpl w:val="6F14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E641B"/>
    <w:multiLevelType w:val="multilevel"/>
    <w:tmpl w:val="6F14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76627"/>
    <w:multiLevelType w:val="multilevel"/>
    <w:tmpl w:val="6E42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46B92"/>
    <w:multiLevelType w:val="hybridMultilevel"/>
    <w:tmpl w:val="1D92B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7943090">
    <w:abstractNumId w:val="0"/>
  </w:num>
  <w:num w:numId="2" w16cid:durableId="150951565">
    <w:abstractNumId w:val="1"/>
  </w:num>
  <w:num w:numId="3" w16cid:durableId="1603412203">
    <w:abstractNumId w:val="4"/>
  </w:num>
  <w:num w:numId="4" w16cid:durableId="642275134">
    <w:abstractNumId w:val="6"/>
  </w:num>
  <w:num w:numId="5" w16cid:durableId="340855379">
    <w:abstractNumId w:val="10"/>
  </w:num>
  <w:num w:numId="6" w16cid:durableId="1665938243">
    <w:abstractNumId w:val="5"/>
  </w:num>
  <w:num w:numId="7" w16cid:durableId="1095781133">
    <w:abstractNumId w:val="9"/>
  </w:num>
  <w:num w:numId="8" w16cid:durableId="1137797804">
    <w:abstractNumId w:val="8"/>
  </w:num>
  <w:num w:numId="9" w16cid:durableId="306514815">
    <w:abstractNumId w:val="7"/>
  </w:num>
  <w:num w:numId="10" w16cid:durableId="1327127377">
    <w:abstractNumId w:val="2"/>
  </w:num>
  <w:num w:numId="11" w16cid:durableId="26989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D4"/>
    <w:rsid w:val="00002B9B"/>
    <w:rsid w:val="000222CD"/>
    <w:rsid w:val="00034A3D"/>
    <w:rsid w:val="000C6CE0"/>
    <w:rsid w:val="000E4DAD"/>
    <w:rsid w:val="000E51BA"/>
    <w:rsid w:val="000F7AE8"/>
    <w:rsid w:val="000F7D17"/>
    <w:rsid w:val="00102743"/>
    <w:rsid w:val="001312C6"/>
    <w:rsid w:val="00146B3B"/>
    <w:rsid w:val="00161864"/>
    <w:rsid w:val="0016517E"/>
    <w:rsid w:val="0018544F"/>
    <w:rsid w:val="001D0D8A"/>
    <w:rsid w:val="001E09AC"/>
    <w:rsid w:val="001F0A70"/>
    <w:rsid w:val="002429EF"/>
    <w:rsid w:val="00250196"/>
    <w:rsid w:val="00291503"/>
    <w:rsid w:val="002A66B7"/>
    <w:rsid w:val="002F2933"/>
    <w:rsid w:val="003366B5"/>
    <w:rsid w:val="0034013C"/>
    <w:rsid w:val="00362A6F"/>
    <w:rsid w:val="00390756"/>
    <w:rsid w:val="003D4381"/>
    <w:rsid w:val="003E3757"/>
    <w:rsid w:val="00420809"/>
    <w:rsid w:val="0045488D"/>
    <w:rsid w:val="004932F1"/>
    <w:rsid w:val="004B14DC"/>
    <w:rsid w:val="004D5CC7"/>
    <w:rsid w:val="004F5426"/>
    <w:rsid w:val="00516084"/>
    <w:rsid w:val="00523D56"/>
    <w:rsid w:val="00523F81"/>
    <w:rsid w:val="00534E88"/>
    <w:rsid w:val="00535499"/>
    <w:rsid w:val="00536B4A"/>
    <w:rsid w:val="0054377E"/>
    <w:rsid w:val="00565283"/>
    <w:rsid w:val="00586F2E"/>
    <w:rsid w:val="00595EEB"/>
    <w:rsid w:val="005C6566"/>
    <w:rsid w:val="0062623D"/>
    <w:rsid w:val="00626569"/>
    <w:rsid w:val="006372EF"/>
    <w:rsid w:val="00637564"/>
    <w:rsid w:val="00655F50"/>
    <w:rsid w:val="006E32B2"/>
    <w:rsid w:val="006E6442"/>
    <w:rsid w:val="006F6B4E"/>
    <w:rsid w:val="007133B5"/>
    <w:rsid w:val="00740F5F"/>
    <w:rsid w:val="00750E4A"/>
    <w:rsid w:val="00753804"/>
    <w:rsid w:val="0079442D"/>
    <w:rsid w:val="00796BE3"/>
    <w:rsid w:val="007B1038"/>
    <w:rsid w:val="00800B62"/>
    <w:rsid w:val="008458E3"/>
    <w:rsid w:val="008552B1"/>
    <w:rsid w:val="00857FC4"/>
    <w:rsid w:val="00871AAA"/>
    <w:rsid w:val="008E25EB"/>
    <w:rsid w:val="00935BB6"/>
    <w:rsid w:val="009958DF"/>
    <w:rsid w:val="009C48D4"/>
    <w:rsid w:val="009E287A"/>
    <w:rsid w:val="00A22A65"/>
    <w:rsid w:val="00A23228"/>
    <w:rsid w:val="00A64554"/>
    <w:rsid w:val="00AB1648"/>
    <w:rsid w:val="00AB3251"/>
    <w:rsid w:val="00B003D6"/>
    <w:rsid w:val="00B65CF9"/>
    <w:rsid w:val="00B77A79"/>
    <w:rsid w:val="00B80F0A"/>
    <w:rsid w:val="00BB1BDE"/>
    <w:rsid w:val="00BD0F94"/>
    <w:rsid w:val="00BD3A8C"/>
    <w:rsid w:val="00BD4D3E"/>
    <w:rsid w:val="00C05B54"/>
    <w:rsid w:val="00C261EE"/>
    <w:rsid w:val="00C3277E"/>
    <w:rsid w:val="00C4442A"/>
    <w:rsid w:val="00C47A9C"/>
    <w:rsid w:val="00C53062"/>
    <w:rsid w:val="00C6320C"/>
    <w:rsid w:val="00C8412F"/>
    <w:rsid w:val="00CF2ECD"/>
    <w:rsid w:val="00D14CBD"/>
    <w:rsid w:val="00D17E4D"/>
    <w:rsid w:val="00D616A0"/>
    <w:rsid w:val="00D62374"/>
    <w:rsid w:val="00D651B3"/>
    <w:rsid w:val="00D676C8"/>
    <w:rsid w:val="00DF2685"/>
    <w:rsid w:val="00DF443E"/>
    <w:rsid w:val="00E50593"/>
    <w:rsid w:val="00E57F21"/>
    <w:rsid w:val="00E60302"/>
    <w:rsid w:val="00E828B6"/>
    <w:rsid w:val="00ED3E23"/>
    <w:rsid w:val="00EE264C"/>
    <w:rsid w:val="00EE3F4D"/>
    <w:rsid w:val="00F029D2"/>
    <w:rsid w:val="00F20C06"/>
    <w:rsid w:val="00F62A70"/>
    <w:rsid w:val="00F771B8"/>
    <w:rsid w:val="00FA183A"/>
    <w:rsid w:val="00FA232E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B4F0"/>
  <w15:chartTrackingRefBased/>
  <w15:docId w15:val="{73C9CF64-975F-4223-95B4-2C90C697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1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2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2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ostrow@psse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trow@psse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A7B8-9752-431B-84FB-716CE32B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Kwiatkowski</dc:creator>
  <cp:keywords/>
  <dc:description/>
  <cp:lastModifiedBy>PSSE Ostrów Mazowiecka - Zbigniew Kwiatkowski</cp:lastModifiedBy>
  <cp:revision>4</cp:revision>
  <cp:lastPrinted>2024-10-03T11:53:00Z</cp:lastPrinted>
  <dcterms:created xsi:type="dcterms:W3CDTF">2024-10-03T11:53:00Z</dcterms:created>
  <dcterms:modified xsi:type="dcterms:W3CDTF">2024-11-06T09:27:00Z</dcterms:modified>
</cp:coreProperties>
</file>