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CB" w:rsidRDefault="001D61F5" w:rsidP="000A23CB">
      <w:pPr>
        <w:spacing w:before="720" w:after="1000" w:line="240" w:lineRule="auto"/>
        <w:ind w:left="5041"/>
        <w:rPr>
          <w:rFonts w:ascii="Arial" w:hAnsi="Arial" w:cs="Arial"/>
        </w:rPr>
      </w:pPr>
      <w:r>
        <w:rPr>
          <w:rFonts w:ascii="Arial" w:hAnsi="Arial" w:cs="Arial"/>
        </w:rPr>
        <w:t xml:space="preserve">Warszawa, </w:t>
      </w:r>
      <w:bookmarkStart w:id="0" w:name="ezdDataPodpisu"/>
      <w:bookmarkEnd w:id="0"/>
    </w:p>
    <w:p w:rsidR="000A23CB" w:rsidRDefault="001D61F5" w:rsidP="000A23CB">
      <w:pPr>
        <w:spacing w:before="120" w:after="660" w:line="240" w:lineRule="auto"/>
        <w:rPr>
          <w:rFonts w:ascii="Arial" w:hAnsi="Arial" w:cs="Arial"/>
        </w:rPr>
      </w:pPr>
      <w:bookmarkStart w:id="1" w:name="ezdSprawaZnak"/>
      <w:r>
        <w:rPr>
          <w:rFonts w:ascii="Arial" w:hAnsi="Arial" w:cs="Arial"/>
        </w:rPr>
        <w:t>FGZ.270.6.2017</w:t>
      </w:r>
      <w:bookmarkEnd w:id="1"/>
      <w:r>
        <w:rPr>
          <w:rFonts w:ascii="Arial" w:hAnsi="Arial" w:cs="Arial"/>
        </w:rPr>
        <w:t>.</w:t>
      </w:r>
      <w:bookmarkStart w:id="2" w:name="ezdAutorInicjaly"/>
      <w:r>
        <w:rPr>
          <w:rFonts w:ascii="Arial" w:hAnsi="Arial" w:cs="Arial"/>
        </w:rPr>
        <w:t>AR</w:t>
      </w:r>
      <w:bookmarkEnd w:id="2"/>
    </w:p>
    <w:p w:rsidR="00E774F0" w:rsidRPr="00E774F0" w:rsidRDefault="00E774F0" w:rsidP="00E774F0">
      <w:pPr>
        <w:spacing w:after="0" w:line="360" w:lineRule="auto"/>
        <w:ind w:left="5041"/>
        <w:rPr>
          <w:rFonts w:ascii="Arial" w:hAnsi="Arial"/>
        </w:rPr>
      </w:pPr>
      <w:r w:rsidRPr="00E774F0">
        <w:rPr>
          <w:rFonts w:ascii="Arial" w:hAnsi="Arial"/>
        </w:rPr>
        <w:t>Wszyscy Wykonawcy</w:t>
      </w:r>
    </w:p>
    <w:p w:rsidR="00E774F0" w:rsidRPr="00E774F0" w:rsidRDefault="00E774F0" w:rsidP="00E774F0">
      <w:pPr>
        <w:tabs>
          <w:tab w:val="left" w:pos="5400"/>
        </w:tabs>
        <w:spacing w:before="1120" w:after="0" w:line="360" w:lineRule="auto"/>
        <w:contextualSpacing/>
        <w:jc w:val="both"/>
        <w:rPr>
          <w:rFonts w:ascii="Arial" w:hAnsi="Arial"/>
        </w:rPr>
      </w:pPr>
    </w:p>
    <w:p w:rsidR="00E774F0" w:rsidRPr="00E774F0" w:rsidRDefault="00E774F0" w:rsidP="00E774F0">
      <w:pPr>
        <w:tabs>
          <w:tab w:val="left" w:pos="5400"/>
        </w:tabs>
        <w:spacing w:before="1120" w:after="0" w:line="360" w:lineRule="auto"/>
        <w:contextualSpacing/>
        <w:jc w:val="both"/>
        <w:rPr>
          <w:rFonts w:ascii="Arial" w:hAnsi="Arial"/>
        </w:rPr>
      </w:pPr>
    </w:p>
    <w:p w:rsidR="00E774F0" w:rsidRPr="00E774F0" w:rsidRDefault="00E774F0" w:rsidP="00E774F0">
      <w:pPr>
        <w:tabs>
          <w:tab w:val="left" w:pos="5400"/>
        </w:tabs>
        <w:spacing w:before="1120" w:after="0" w:line="360" w:lineRule="auto"/>
        <w:contextualSpacing/>
        <w:jc w:val="both"/>
        <w:rPr>
          <w:rFonts w:ascii="Arial" w:hAnsi="Arial"/>
        </w:rPr>
      </w:pPr>
    </w:p>
    <w:p w:rsidR="00E774F0" w:rsidRPr="00E774F0" w:rsidRDefault="00E774F0" w:rsidP="00E774F0">
      <w:pPr>
        <w:tabs>
          <w:tab w:val="left" w:pos="5400"/>
        </w:tabs>
        <w:spacing w:before="1120" w:after="0" w:line="360" w:lineRule="auto"/>
        <w:contextualSpacing/>
        <w:jc w:val="both"/>
        <w:rPr>
          <w:rFonts w:ascii="Arial" w:hAnsi="Arial"/>
        </w:rPr>
      </w:pPr>
      <w:r w:rsidRPr="00E774F0">
        <w:rPr>
          <w:rFonts w:ascii="Arial" w:hAnsi="Arial"/>
        </w:rPr>
        <w:t>Uprzejmie informuję, że w postępowaniu o udzielenie zamówienia publicznego, którego przedmiotem jest: Wykonanie i dostawa materiałów n</w:t>
      </w:r>
      <w:r>
        <w:rPr>
          <w:rFonts w:ascii="Arial" w:hAnsi="Arial"/>
        </w:rPr>
        <w:t>a konferencje upowszechniające</w:t>
      </w:r>
      <w:r w:rsidRPr="00E774F0">
        <w:rPr>
          <w:rFonts w:ascii="Arial" w:hAnsi="Arial"/>
        </w:rPr>
        <w:t xml:space="preserve"> wpłynęł</w:t>
      </w:r>
      <w:r w:rsidR="006825CC">
        <w:rPr>
          <w:rFonts w:ascii="Arial" w:hAnsi="Arial"/>
        </w:rPr>
        <w:t>y</w:t>
      </w:r>
      <w:r w:rsidRPr="00E774F0">
        <w:rPr>
          <w:rFonts w:ascii="Arial" w:hAnsi="Arial"/>
        </w:rPr>
        <w:t xml:space="preserve"> pytani</w:t>
      </w:r>
      <w:r w:rsidR="006825CC">
        <w:rPr>
          <w:rFonts w:ascii="Arial" w:hAnsi="Arial"/>
        </w:rPr>
        <w:t>a</w:t>
      </w:r>
      <w:r>
        <w:rPr>
          <w:rFonts w:ascii="Arial" w:hAnsi="Arial"/>
        </w:rPr>
        <w:t>.</w:t>
      </w:r>
    </w:p>
    <w:p w:rsidR="000A23CB" w:rsidRDefault="00E774F0" w:rsidP="00910415">
      <w:pPr>
        <w:tabs>
          <w:tab w:val="left" w:pos="5400"/>
        </w:tabs>
        <w:spacing w:before="240" w:after="0" w:line="360" w:lineRule="auto"/>
        <w:contextualSpacing/>
        <w:jc w:val="both"/>
        <w:rPr>
          <w:rFonts w:ascii="Arial" w:hAnsi="Arial"/>
        </w:rPr>
      </w:pPr>
      <w:r w:rsidRPr="00E774F0">
        <w:rPr>
          <w:rFonts w:ascii="Arial" w:hAnsi="Arial"/>
        </w:rPr>
        <w:t>Na podstawie art. 38 ust. 2 ustawy</w:t>
      </w:r>
      <w:r w:rsidRPr="00E774F0">
        <w:rPr>
          <w:rFonts w:ascii="Arial" w:hAnsi="Arial"/>
          <w:vertAlign w:val="superscript"/>
        </w:rPr>
        <w:footnoteReference w:id="1"/>
      </w:r>
      <w:r w:rsidRPr="00E774F0">
        <w:rPr>
          <w:rFonts w:ascii="Arial" w:hAnsi="Arial"/>
        </w:rPr>
        <w:t xml:space="preserve">  </w:t>
      </w:r>
      <w:r>
        <w:rPr>
          <w:rFonts w:ascii="Arial" w:hAnsi="Arial"/>
        </w:rPr>
        <w:t>poniżej przedstawiam treść pyta</w:t>
      </w:r>
      <w:r w:rsidR="006825CC">
        <w:rPr>
          <w:rFonts w:ascii="Arial" w:hAnsi="Arial"/>
        </w:rPr>
        <w:t>ń</w:t>
      </w:r>
      <w:r w:rsidRPr="00E774F0">
        <w:rPr>
          <w:rFonts w:ascii="Arial" w:hAnsi="Arial"/>
        </w:rPr>
        <w:t xml:space="preserve"> i odpowied</w:t>
      </w:r>
      <w:r w:rsidR="006825CC">
        <w:rPr>
          <w:rFonts w:ascii="Arial" w:hAnsi="Arial"/>
        </w:rPr>
        <w:t>zi</w:t>
      </w:r>
      <w:r w:rsidRPr="00E774F0">
        <w:rPr>
          <w:rFonts w:ascii="Arial" w:hAnsi="Arial"/>
        </w:rPr>
        <w:t>.</w:t>
      </w:r>
    </w:p>
    <w:p w:rsidR="00910415" w:rsidRPr="00910415" w:rsidRDefault="00910415" w:rsidP="00910415">
      <w:pPr>
        <w:tabs>
          <w:tab w:val="left" w:pos="5400"/>
        </w:tabs>
        <w:spacing w:before="240" w:after="0" w:line="360" w:lineRule="auto"/>
        <w:contextualSpacing/>
        <w:jc w:val="both"/>
        <w:rPr>
          <w:rFonts w:ascii="Arial" w:hAnsi="Arial"/>
          <w:b/>
        </w:rPr>
      </w:pPr>
      <w:r w:rsidRPr="00910415">
        <w:rPr>
          <w:rFonts w:ascii="Arial" w:hAnsi="Arial"/>
          <w:b/>
        </w:rPr>
        <w:t>Pytanie</w:t>
      </w:r>
    </w:p>
    <w:p w:rsidR="00910415" w:rsidRPr="00910415" w:rsidRDefault="00910415" w:rsidP="00910415">
      <w:pPr>
        <w:spacing w:line="360" w:lineRule="auto"/>
        <w:jc w:val="both"/>
        <w:rPr>
          <w:rFonts w:ascii="Arial" w:hAnsi="Arial" w:cs="Arial"/>
        </w:rPr>
      </w:pPr>
      <w:r w:rsidRPr="00910415">
        <w:rPr>
          <w:rFonts w:ascii="Arial" w:hAnsi="Arial" w:cs="Arial"/>
        </w:rPr>
        <w:t xml:space="preserve">4 . Długopis  - opisany długopis jest produktem gotowym, nie jest możliwe dobranie jego koloru pod odpowiedni </w:t>
      </w:r>
      <w:proofErr w:type="spellStart"/>
      <w:r w:rsidRPr="00910415">
        <w:rPr>
          <w:rFonts w:ascii="Arial" w:hAnsi="Arial" w:cs="Arial"/>
        </w:rPr>
        <w:t>panton</w:t>
      </w:r>
      <w:proofErr w:type="spellEnd"/>
      <w:r w:rsidRPr="00910415">
        <w:rPr>
          <w:rFonts w:ascii="Arial" w:hAnsi="Arial" w:cs="Arial"/>
        </w:rPr>
        <w:t xml:space="preserve">. Jednakże kolor błękitny gotowego długopisu jest bardzo zbliżony do </w:t>
      </w:r>
      <w:proofErr w:type="spellStart"/>
      <w:r w:rsidRPr="00910415">
        <w:rPr>
          <w:rFonts w:ascii="Arial" w:hAnsi="Arial" w:cs="Arial"/>
        </w:rPr>
        <w:t>pantone</w:t>
      </w:r>
      <w:proofErr w:type="spellEnd"/>
      <w:r w:rsidRPr="00910415">
        <w:rPr>
          <w:rFonts w:ascii="Arial" w:hAnsi="Arial" w:cs="Arial"/>
        </w:rPr>
        <w:t xml:space="preserve"> 306c. Czy zgadzają się Państwo na kolor długopisu z zdjęcia poniżej</w:t>
      </w:r>
    </w:p>
    <w:p w:rsidR="00910415" w:rsidRDefault="00910415" w:rsidP="00910415">
      <w:pPr>
        <w:rPr>
          <w:lang w:eastAsia="pl-PL"/>
        </w:rPr>
      </w:pPr>
      <w:r>
        <w:rPr>
          <w:noProof/>
          <w:lang w:eastAsia="pl-PL"/>
        </w:rPr>
        <w:drawing>
          <wp:inline distT="0" distB="0" distL="0" distR="0">
            <wp:extent cx="5381625" cy="638175"/>
            <wp:effectExtent l="0" t="0" r="9525" b="9525"/>
            <wp:docPr id="4" name="Obraz 4" descr="cid:image006.jpg@01D398E3.0481F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6.jpg@01D398E3.0481F4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81625" cy="638175"/>
                    </a:xfrm>
                    <a:prstGeom prst="rect">
                      <a:avLst/>
                    </a:prstGeom>
                    <a:noFill/>
                    <a:ln>
                      <a:noFill/>
                    </a:ln>
                  </pic:spPr>
                </pic:pic>
              </a:graphicData>
            </a:graphic>
          </wp:inline>
        </w:drawing>
      </w:r>
    </w:p>
    <w:p w:rsidR="00A80FA0" w:rsidRPr="00A80FA0" w:rsidRDefault="00A80FA0" w:rsidP="00A80FA0">
      <w:pPr>
        <w:tabs>
          <w:tab w:val="left" w:pos="5400"/>
        </w:tabs>
        <w:spacing w:after="0" w:line="360" w:lineRule="auto"/>
        <w:contextualSpacing/>
        <w:jc w:val="both"/>
        <w:rPr>
          <w:rFonts w:ascii="Arial" w:hAnsi="Arial"/>
          <w:b/>
        </w:rPr>
      </w:pPr>
      <w:r w:rsidRPr="00A80FA0">
        <w:rPr>
          <w:rFonts w:ascii="Arial" w:hAnsi="Arial"/>
          <w:b/>
        </w:rPr>
        <w:t>Odpowiedź</w:t>
      </w:r>
    </w:p>
    <w:p w:rsidR="00A80FA0" w:rsidRPr="00A80FA0" w:rsidRDefault="00A80FA0" w:rsidP="00A80FA0">
      <w:pPr>
        <w:rPr>
          <w:rFonts w:ascii="Arial" w:hAnsi="Arial" w:cs="Arial"/>
        </w:rPr>
      </w:pPr>
      <w:r w:rsidRPr="00A80FA0">
        <w:rPr>
          <w:rFonts w:ascii="Arial" w:hAnsi="Arial" w:cs="Arial"/>
        </w:rPr>
        <w:t xml:space="preserve">Zamawiający </w:t>
      </w:r>
      <w:r w:rsidR="0062711F">
        <w:rPr>
          <w:rFonts w:ascii="Arial" w:hAnsi="Arial" w:cs="Arial"/>
        </w:rPr>
        <w:t xml:space="preserve">dopuszcza kolor bardzo zbliżony do koloru określonego w SOPZ. </w:t>
      </w:r>
    </w:p>
    <w:p w:rsidR="00A27DE5" w:rsidRPr="00A27DE5" w:rsidRDefault="00A27DE5" w:rsidP="00910415">
      <w:pPr>
        <w:spacing w:line="360" w:lineRule="auto"/>
        <w:jc w:val="both"/>
        <w:rPr>
          <w:rFonts w:ascii="Arial" w:hAnsi="Arial" w:cs="Arial"/>
          <w:b/>
        </w:rPr>
      </w:pPr>
      <w:r w:rsidRPr="00A27DE5">
        <w:rPr>
          <w:rFonts w:ascii="Arial" w:hAnsi="Arial" w:cs="Arial"/>
          <w:b/>
        </w:rPr>
        <w:t>Pytanie</w:t>
      </w:r>
    </w:p>
    <w:p w:rsidR="00910415" w:rsidRPr="00910415" w:rsidRDefault="00910415" w:rsidP="00910415">
      <w:pPr>
        <w:spacing w:line="360" w:lineRule="auto"/>
        <w:jc w:val="both"/>
        <w:rPr>
          <w:rFonts w:ascii="Arial" w:hAnsi="Arial" w:cs="Arial"/>
        </w:rPr>
      </w:pPr>
      <w:r w:rsidRPr="00910415">
        <w:rPr>
          <w:rFonts w:ascii="Arial" w:hAnsi="Arial" w:cs="Arial"/>
        </w:rPr>
        <w:t xml:space="preserve">5. Notes A5 – Notatniki spełniające Państwa wymagania są produkowane tylko z gumkami w kolorach: niebieski, biały, czarny, czerwony, żółty, zielony. Nie jest możliwe dopasować  koloru gumki pod odpowiedni </w:t>
      </w:r>
      <w:proofErr w:type="spellStart"/>
      <w:r w:rsidRPr="00910415">
        <w:rPr>
          <w:rFonts w:ascii="Arial" w:hAnsi="Arial" w:cs="Arial"/>
        </w:rPr>
        <w:t>Panton</w:t>
      </w:r>
      <w:proofErr w:type="spellEnd"/>
      <w:r w:rsidRPr="00910415">
        <w:rPr>
          <w:rFonts w:ascii="Arial" w:hAnsi="Arial" w:cs="Arial"/>
        </w:rPr>
        <w:t xml:space="preserve"> przy gotowym produkcie. Cena notatników produkowanych od podstaw, z gumką odpowiadającą dokładnemu odcieniowi, może być aż dwukrotnie wyższa niż przy wyborze dostępnych u producenta </w:t>
      </w:r>
      <w:r w:rsidRPr="00910415">
        <w:rPr>
          <w:rFonts w:ascii="Arial" w:hAnsi="Arial" w:cs="Arial"/>
        </w:rPr>
        <w:lastRenderedPageBreak/>
        <w:t>gotowych produktów. Czy Zamawiający Przykładowy notatnik z gumką w kolorze niebieskim:</w:t>
      </w:r>
    </w:p>
    <w:p w:rsidR="00910415" w:rsidRDefault="00910415" w:rsidP="00910415">
      <w:r>
        <w:rPr>
          <w:noProof/>
          <w:lang w:eastAsia="pl-PL"/>
        </w:rPr>
        <w:drawing>
          <wp:inline distT="0" distB="0" distL="0" distR="0">
            <wp:extent cx="3810000" cy="3810000"/>
            <wp:effectExtent l="0" t="0" r="0" b="0"/>
            <wp:docPr id="2" name="Obraz 2" descr="Opis: https://axpol.com.pl/files/fotob/V2879_1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s://axpol.com.pl/files/fotob/V2879_11_A.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0A23CB" w:rsidRPr="00910415" w:rsidRDefault="00910415" w:rsidP="00910415">
      <w:pPr>
        <w:pStyle w:val="pismamz"/>
        <w:tabs>
          <w:tab w:val="left" w:pos="5400"/>
        </w:tabs>
        <w:rPr>
          <w:b/>
        </w:rPr>
      </w:pPr>
      <w:r w:rsidRPr="00910415">
        <w:rPr>
          <w:b/>
        </w:rPr>
        <w:t>Odpowiedź</w:t>
      </w:r>
    </w:p>
    <w:p w:rsidR="00FF6CEF" w:rsidRDefault="0062711F" w:rsidP="000A23CB">
      <w:pPr>
        <w:rPr>
          <w:rFonts w:ascii="Arial" w:hAnsi="Arial" w:cs="Arial"/>
        </w:rPr>
      </w:pPr>
      <w:r w:rsidRPr="0062711F">
        <w:rPr>
          <w:rFonts w:ascii="Arial" w:hAnsi="Arial" w:cs="Arial"/>
        </w:rPr>
        <w:t>Zamawiający dopuszcza kolor bardzo zbliżony do koloru określonego w SOPZ</w:t>
      </w:r>
      <w:r>
        <w:rPr>
          <w:rFonts w:ascii="Arial" w:hAnsi="Arial" w:cs="Arial"/>
        </w:rPr>
        <w:t>.</w:t>
      </w:r>
      <w:r w:rsidR="00910415">
        <w:rPr>
          <w:rFonts w:ascii="Arial" w:hAnsi="Arial" w:cs="Arial"/>
        </w:rPr>
        <w:t>.</w:t>
      </w:r>
    </w:p>
    <w:p w:rsidR="00910415" w:rsidRPr="00232D9D" w:rsidRDefault="00232D9D" w:rsidP="000A23CB">
      <w:pPr>
        <w:rPr>
          <w:rFonts w:ascii="Arial" w:hAnsi="Arial" w:cs="Arial"/>
          <w:b/>
        </w:rPr>
      </w:pPr>
      <w:r w:rsidRPr="00232D9D">
        <w:rPr>
          <w:rFonts w:ascii="Arial" w:hAnsi="Arial" w:cs="Arial"/>
          <w:b/>
        </w:rPr>
        <w:t>Pytanie</w:t>
      </w:r>
    </w:p>
    <w:p w:rsidR="00232D9D" w:rsidRDefault="00232D9D" w:rsidP="00023AD0">
      <w:pPr>
        <w:jc w:val="both"/>
        <w:rPr>
          <w:rFonts w:ascii="Arial" w:hAnsi="Arial" w:cs="Arial"/>
        </w:rPr>
      </w:pPr>
      <w:r w:rsidRPr="00232D9D">
        <w:rPr>
          <w:rFonts w:ascii="Arial" w:hAnsi="Arial" w:cs="Arial"/>
        </w:rPr>
        <w:t xml:space="preserve">proszę o doprecyzowanie opisu torby bawełnianej (poz.3) - czy grubość 60-120mm dotyczy dna czy </w:t>
      </w:r>
      <w:proofErr w:type="spellStart"/>
      <w:r w:rsidRPr="00232D9D">
        <w:rPr>
          <w:rFonts w:ascii="Arial" w:hAnsi="Arial" w:cs="Arial"/>
        </w:rPr>
        <w:t>dna+boków</w:t>
      </w:r>
      <w:proofErr w:type="spellEnd"/>
      <w:r w:rsidRPr="00232D9D">
        <w:rPr>
          <w:rFonts w:ascii="Arial" w:hAnsi="Arial" w:cs="Arial"/>
        </w:rPr>
        <w:t xml:space="preserve">? Czy kolorystyka powinna być taka jak na poglądowym zdjęciu -  torba w kolorze </w:t>
      </w:r>
      <w:proofErr w:type="spellStart"/>
      <w:r w:rsidRPr="00232D9D">
        <w:rPr>
          <w:rFonts w:ascii="Arial" w:hAnsi="Arial" w:cs="Arial"/>
        </w:rPr>
        <w:t>ecru</w:t>
      </w:r>
      <w:proofErr w:type="spellEnd"/>
      <w:r w:rsidRPr="00232D9D">
        <w:rPr>
          <w:rFonts w:ascii="Arial" w:hAnsi="Arial" w:cs="Arial"/>
        </w:rPr>
        <w:t xml:space="preserve"> + niebieskie uchwyty?</w:t>
      </w:r>
    </w:p>
    <w:p w:rsidR="00232D9D" w:rsidRPr="00910415" w:rsidRDefault="00232D9D" w:rsidP="00232D9D">
      <w:pPr>
        <w:pStyle w:val="pismamz"/>
        <w:tabs>
          <w:tab w:val="left" w:pos="5400"/>
        </w:tabs>
        <w:rPr>
          <w:b/>
        </w:rPr>
      </w:pPr>
      <w:r w:rsidRPr="00910415">
        <w:rPr>
          <w:b/>
        </w:rPr>
        <w:t>Odpowiedź</w:t>
      </w:r>
    </w:p>
    <w:p w:rsidR="00232D9D" w:rsidRDefault="00232D9D" w:rsidP="00232D9D">
      <w:pPr>
        <w:rPr>
          <w:rFonts w:ascii="Arial" w:hAnsi="Arial" w:cs="Arial"/>
        </w:rPr>
      </w:pPr>
      <w:r>
        <w:rPr>
          <w:rFonts w:ascii="Arial" w:hAnsi="Arial" w:cs="Arial"/>
        </w:rPr>
        <w:t>G</w:t>
      </w:r>
      <w:r w:rsidRPr="00232D9D">
        <w:rPr>
          <w:rFonts w:ascii="Arial" w:hAnsi="Arial" w:cs="Arial"/>
        </w:rPr>
        <w:t xml:space="preserve">rubość </w:t>
      </w:r>
      <w:r>
        <w:rPr>
          <w:rFonts w:ascii="Arial" w:hAnsi="Arial" w:cs="Arial"/>
        </w:rPr>
        <w:t xml:space="preserve">dotyczy </w:t>
      </w:r>
      <w:r w:rsidRPr="00232D9D">
        <w:rPr>
          <w:rFonts w:ascii="Arial" w:hAnsi="Arial" w:cs="Arial"/>
        </w:rPr>
        <w:t>dna</w:t>
      </w:r>
      <w:r>
        <w:rPr>
          <w:rFonts w:ascii="Arial" w:hAnsi="Arial" w:cs="Arial"/>
        </w:rPr>
        <w:t>.</w:t>
      </w:r>
    </w:p>
    <w:p w:rsidR="00232D9D" w:rsidRPr="00232D9D" w:rsidRDefault="00232D9D" w:rsidP="007216E6">
      <w:pPr>
        <w:jc w:val="both"/>
        <w:rPr>
          <w:rFonts w:ascii="Arial" w:hAnsi="Arial" w:cs="Arial"/>
        </w:rPr>
      </w:pPr>
      <w:r>
        <w:rPr>
          <w:rFonts w:ascii="Arial" w:hAnsi="Arial" w:cs="Arial"/>
        </w:rPr>
        <w:t>K</w:t>
      </w:r>
      <w:r w:rsidRPr="00232D9D">
        <w:rPr>
          <w:rFonts w:ascii="Arial" w:hAnsi="Arial" w:cs="Arial"/>
        </w:rPr>
        <w:t xml:space="preserve">olorystyka taka jak na poglądowym zdjęciu tj. torba w kolorze </w:t>
      </w:r>
      <w:proofErr w:type="spellStart"/>
      <w:r w:rsidRPr="00232D9D">
        <w:rPr>
          <w:rFonts w:ascii="Arial" w:hAnsi="Arial" w:cs="Arial"/>
        </w:rPr>
        <w:t>ecru</w:t>
      </w:r>
      <w:proofErr w:type="spellEnd"/>
      <w:r w:rsidRPr="00232D9D">
        <w:rPr>
          <w:rFonts w:ascii="Arial" w:hAnsi="Arial" w:cs="Arial"/>
        </w:rPr>
        <w:t xml:space="preserve"> + niebieskie </w:t>
      </w:r>
      <w:r w:rsidR="007216E6">
        <w:rPr>
          <w:rFonts w:ascii="Arial" w:hAnsi="Arial" w:cs="Arial"/>
        </w:rPr>
        <w:t>u</w:t>
      </w:r>
      <w:r w:rsidRPr="00232D9D">
        <w:rPr>
          <w:rFonts w:ascii="Arial" w:hAnsi="Arial" w:cs="Arial"/>
        </w:rPr>
        <w:t>chwyty</w:t>
      </w:r>
    </w:p>
    <w:p w:rsidR="00232D9D" w:rsidRPr="00232D9D" w:rsidRDefault="00232D9D" w:rsidP="00232D9D">
      <w:pPr>
        <w:rPr>
          <w:rFonts w:ascii="Arial" w:hAnsi="Arial" w:cs="Arial"/>
          <w:b/>
        </w:rPr>
      </w:pPr>
      <w:r w:rsidRPr="00232D9D">
        <w:rPr>
          <w:rFonts w:ascii="Arial" w:hAnsi="Arial" w:cs="Arial"/>
          <w:b/>
        </w:rPr>
        <w:t>Pytanie</w:t>
      </w:r>
    </w:p>
    <w:p w:rsidR="00232D9D" w:rsidRPr="00232D9D" w:rsidRDefault="00232D9D" w:rsidP="00232D9D">
      <w:pPr>
        <w:rPr>
          <w:rFonts w:ascii="Arial" w:hAnsi="Arial" w:cs="Arial"/>
        </w:rPr>
      </w:pPr>
      <w:r w:rsidRPr="00232D9D">
        <w:rPr>
          <w:rFonts w:ascii="Arial" w:hAnsi="Arial" w:cs="Arial"/>
        </w:rPr>
        <w:t>Czy notes (poz. 5)  może posiadać kartki w kolorze naturalnym?</w:t>
      </w:r>
    </w:p>
    <w:p w:rsidR="00232D9D" w:rsidRPr="00910415" w:rsidRDefault="00232D9D" w:rsidP="00232D9D">
      <w:pPr>
        <w:pStyle w:val="pismamz"/>
        <w:tabs>
          <w:tab w:val="left" w:pos="5400"/>
        </w:tabs>
        <w:rPr>
          <w:b/>
        </w:rPr>
      </w:pPr>
      <w:r w:rsidRPr="00910415">
        <w:rPr>
          <w:b/>
        </w:rPr>
        <w:t>Odpowiedź</w:t>
      </w:r>
    </w:p>
    <w:p w:rsidR="00232D9D" w:rsidRDefault="00232D9D" w:rsidP="00232D9D">
      <w:pPr>
        <w:rPr>
          <w:rFonts w:ascii="Arial" w:hAnsi="Arial" w:cs="Arial"/>
        </w:rPr>
      </w:pPr>
      <w:r>
        <w:rPr>
          <w:rFonts w:ascii="Arial" w:hAnsi="Arial" w:cs="Arial"/>
        </w:rPr>
        <w:t xml:space="preserve">Zamawiający </w:t>
      </w:r>
      <w:r w:rsidR="0062711F">
        <w:rPr>
          <w:rFonts w:ascii="Arial" w:hAnsi="Arial" w:cs="Arial"/>
        </w:rPr>
        <w:t xml:space="preserve">dopuszcza naturalny kolor kartek. </w:t>
      </w:r>
    </w:p>
    <w:p w:rsidR="00A27DE5" w:rsidRDefault="00A27DE5" w:rsidP="00232D9D">
      <w:pPr>
        <w:rPr>
          <w:rFonts w:ascii="Arial" w:hAnsi="Arial" w:cs="Arial"/>
          <w:b/>
        </w:rPr>
      </w:pPr>
    </w:p>
    <w:p w:rsidR="00232D9D" w:rsidRPr="00232D9D" w:rsidRDefault="00232D9D" w:rsidP="00232D9D">
      <w:pPr>
        <w:rPr>
          <w:rFonts w:ascii="Arial" w:hAnsi="Arial" w:cs="Arial"/>
          <w:b/>
        </w:rPr>
      </w:pPr>
      <w:r w:rsidRPr="00232D9D">
        <w:rPr>
          <w:rFonts w:ascii="Arial" w:hAnsi="Arial" w:cs="Arial"/>
          <w:b/>
        </w:rPr>
        <w:lastRenderedPageBreak/>
        <w:t>Pytanie</w:t>
      </w:r>
    </w:p>
    <w:p w:rsidR="00232D9D" w:rsidRDefault="00232D9D" w:rsidP="00023AD0">
      <w:pPr>
        <w:jc w:val="both"/>
        <w:rPr>
          <w:rFonts w:ascii="Arial" w:hAnsi="Arial" w:cs="Arial"/>
        </w:rPr>
      </w:pPr>
      <w:r w:rsidRPr="00232D9D">
        <w:rPr>
          <w:rFonts w:ascii="Arial" w:hAnsi="Arial" w:cs="Arial"/>
        </w:rPr>
        <w:t xml:space="preserve">poz.6 ulotka - czy podany format A4 jest formatem docelowym, </w:t>
      </w:r>
      <w:proofErr w:type="spellStart"/>
      <w:r w:rsidRPr="00232D9D">
        <w:rPr>
          <w:rFonts w:ascii="Arial" w:hAnsi="Arial" w:cs="Arial"/>
        </w:rPr>
        <w:t>tj</w:t>
      </w:r>
      <w:proofErr w:type="spellEnd"/>
      <w:r w:rsidRPr="00232D9D">
        <w:rPr>
          <w:rFonts w:ascii="Arial" w:hAnsi="Arial" w:cs="Arial"/>
        </w:rPr>
        <w:t xml:space="preserve"> ulotka powinna być drukowana z formatu A3 +  falcowanie do formatu A4?</w:t>
      </w:r>
    </w:p>
    <w:p w:rsidR="00232D9D" w:rsidRPr="00910415" w:rsidRDefault="00232D9D" w:rsidP="00232D9D">
      <w:pPr>
        <w:pStyle w:val="pismamz"/>
        <w:tabs>
          <w:tab w:val="left" w:pos="5400"/>
        </w:tabs>
        <w:rPr>
          <w:b/>
        </w:rPr>
      </w:pPr>
      <w:r w:rsidRPr="00910415">
        <w:rPr>
          <w:b/>
        </w:rPr>
        <w:t>Odpowiedź</w:t>
      </w:r>
    </w:p>
    <w:p w:rsidR="00232D9D" w:rsidRDefault="00232D9D" w:rsidP="00232D9D">
      <w:pPr>
        <w:rPr>
          <w:rFonts w:ascii="Arial" w:hAnsi="Arial" w:cs="Arial"/>
        </w:rPr>
      </w:pPr>
      <w:r>
        <w:rPr>
          <w:rFonts w:ascii="Arial" w:hAnsi="Arial" w:cs="Arial"/>
        </w:rPr>
        <w:t>F</w:t>
      </w:r>
      <w:r w:rsidRPr="00232D9D">
        <w:rPr>
          <w:rFonts w:ascii="Arial" w:hAnsi="Arial" w:cs="Arial"/>
        </w:rPr>
        <w:t>ormat a4 jest formatem docelowym</w:t>
      </w:r>
    </w:p>
    <w:p w:rsidR="00232D9D" w:rsidRPr="00232D9D" w:rsidRDefault="00232D9D" w:rsidP="00232D9D">
      <w:pPr>
        <w:rPr>
          <w:rFonts w:ascii="Arial" w:hAnsi="Arial" w:cs="Arial"/>
          <w:b/>
        </w:rPr>
      </w:pPr>
      <w:r w:rsidRPr="00232D9D">
        <w:rPr>
          <w:rFonts w:ascii="Arial" w:hAnsi="Arial" w:cs="Arial"/>
          <w:b/>
        </w:rPr>
        <w:t>Pytanie</w:t>
      </w:r>
    </w:p>
    <w:p w:rsidR="00232D9D" w:rsidRDefault="00232D9D" w:rsidP="00977999">
      <w:pPr>
        <w:jc w:val="both"/>
        <w:rPr>
          <w:rFonts w:ascii="Arial" w:hAnsi="Arial" w:cs="Arial"/>
        </w:rPr>
      </w:pPr>
      <w:r w:rsidRPr="00232D9D">
        <w:rPr>
          <w:rFonts w:ascii="Arial" w:hAnsi="Arial" w:cs="Arial"/>
        </w:rPr>
        <w:t xml:space="preserve">poz.7 </w:t>
      </w:r>
      <w:proofErr w:type="spellStart"/>
      <w:r w:rsidRPr="00232D9D">
        <w:rPr>
          <w:rFonts w:ascii="Arial" w:hAnsi="Arial" w:cs="Arial"/>
        </w:rPr>
        <w:t>zakreślacz</w:t>
      </w:r>
      <w:proofErr w:type="spellEnd"/>
      <w:r w:rsidRPr="00232D9D">
        <w:rPr>
          <w:rFonts w:ascii="Arial" w:hAnsi="Arial" w:cs="Arial"/>
        </w:rPr>
        <w:t xml:space="preserve"> - opisany </w:t>
      </w:r>
      <w:proofErr w:type="spellStart"/>
      <w:r w:rsidRPr="00232D9D">
        <w:rPr>
          <w:rFonts w:ascii="Arial" w:hAnsi="Arial" w:cs="Arial"/>
        </w:rPr>
        <w:t>zakreślacz</w:t>
      </w:r>
      <w:proofErr w:type="spellEnd"/>
      <w:r w:rsidRPr="00232D9D">
        <w:rPr>
          <w:rFonts w:ascii="Arial" w:hAnsi="Arial" w:cs="Arial"/>
        </w:rPr>
        <w:t xml:space="preserve"> nie jest produktem "gadżetowym" i posiada nadruki producenta, czy Zamawiający dopuszcza aby prócz wymaganych logotypów </w:t>
      </w:r>
      <w:proofErr w:type="spellStart"/>
      <w:r w:rsidRPr="00232D9D">
        <w:rPr>
          <w:rFonts w:ascii="Arial" w:hAnsi="Arial" w:cs="Arial"/>
        </w:rPr>
        <w:t>zakreślacz</w:t>
      </w:r>
      <w:proofErr w:type="spellEnd"/>
      <w:r w:rsidRPr="00232D9D">
        <w:rPr>
          <w:rFonts w:ascii="Arial" w:hAnsi="Arial" w:cs="Arial"/>
        </w:rPr>
        <w:t xml:space="preserve"> miał dodatkowe informację?</w:t>
      </w:r>
    </w:p>
    <w:p w:rsidR="00232D9D" w:rsidRDefault="00232D9D" w:rsidP="00232D9D">
      <w:pPr>
        <w:rPr>
          <w:rFonts w:ascii="Arial" w:hAnsi="Arial" w:cs="Arial"/>
          <w:b/>
        </w:rPr>
      </w:pPr>
      <w:r w:rsidRPr="00232D9D">
        <w:rPr>
          <w:rFonts w:ascii="Arial" w:hAnsi="Arial" w:cs="Arial"/>
          <w:b/>
        </w:rPr>
        <w:t>Odpowiedź</w:t>
      </w:r>
    </w:p>
    <w:p w:rsidR="00232D9D" w:rsidRPr="00232D9D" w:rsidRDefault="00232D9D" w:rsidP="00A27DE5">
      <w:pPr>
        <w:jc w:val="both"/>
        <w:rPr>
          <w:rFonts w:ascii="Arial" w:hAnsi="Arial" w:cs="Arial"/>
        </w:rPr>
      </w:pPr>
      <w:r>
        <w:rPr>
          <w:rFonts w:ascii="Arial" w:hAnsi="Arial" w:cs="Arial"/>
        </w:rPr>
        <w:t xml:space="preserve">Zamawiający </w:t>
      </w:r>
      <w:r w:rsidRPr="00232D9D">
        <w:rPr>
          <w:rFonts w:ascii="Arial" w:hAnsi="Arial" w:cs="Arial"/>
        </w:rPr>
        <w:t>dopuszcza możliwość</w:t>
      </w:r>
      <w:r>
        <w:rPr>
          <w:rFonts w:ascii="Arial" w:hAnsi="Arial" w:cs="Arial"/>
        </w:rPr>
        <w:t xml:space="preserve"> by prócz </w:t>
      </w:r>
      <w:r w:rsidRPr="00232D9D">
        <w:rPr>
          <w:rFonts w:ascii="Arial" w:hAnsi="Arial" w:cs="Arial"/>
        </w:rPr>
        <w:t xml:space="preserve">wymaganych logotypów </w:t>
      </w:r>
      <w:proofErr w:type="spellStart"/>
      <w:r w:rsidRPr="00232D9D">
        <w:rPr>
          <w:rFonts w:ascii="Arial" w:hAnsi="Arial" w:cs="Arial"/>
        </w:rPr>
        <w:t>zakr</w:t>
      </w:r>
      <w:r>
        <w:rPr>
          <w:rFonts w:ascii="Arial" w:hAnsi="Arial" w:cs="Arial"/>
        </w:rPr>
        <w:t>eślacz</w:t>
      </w:r>
      <w:proofErr w:type="spellEnd"/>
      <w:r>
        <w:rPr>
          <w:rFonts w:ascii="Arial" w:hAnsi="Arial" w:cs="Arial"/>
        </w:rPr>
        <w:t xml:space="preserve"> miał dodatkowe informacje, nie mogą one jednak kolidować z logotypami.</w:t>
      </w:r>
    </w:p>
    <w:p w:rsidR="00232D9D" w:rsidRPr="00232D9D" w:rsidRDefault="00232D9D" w:rsidP="00232D9D">
      <w:pPr>
        <w:rPr>
          <w:rFonts w:ascii="Arial" w:hAnsi="Arial" w:cs="Arial"/>
          <w:b/>
        </w:rPr>
      </w:pPr>
      <w:r w:rsidRPr="00232D9D">
        <w:rPr>
          <w:rFonts w:ascii="Arial" w:hAnsi="Arial" w:cs="Arial"/>
          <w:b/>
        </w:rPr>
        <w:t>Pytanie</w:t>
      </w:r>
    </w:p>
    <w:p w:rsidR="00232D9D" w:rsidRPr="00232D9D" w:rsidRDefault="00232D9D" w:rsidP="00A80FA0">
      <w:pPr>
        <w:jc w:val="both"/>
        <w:rPr>
          <w:rFonts w:ascii="Arial" w:hAnsi="Arial" w:cs="Arial"/>
        </w:rPr>
      </w:pPr>
      <w:r w:rsidRPr="00232D9D">
        <w:rPr>
          <w:rFonts w:ascii="Arial" w:hAnsi="Arial" w:cs="Arial"/>
        </w:rPr>
        <w:t>poz.1 dysk Flash USB oraz poz.2 Power Bank - czy Zamawiający dopuszcza znakowanie grawerem? Jest to dedykowana metoda do tego typu podłoża.</w:t>
      </w:r>
    </w:p>
    <w:p w:rsidR="00232D9D" w:rsidRPr="00232D9D" w:rsidRDefault="00232D9D" w:rsidP="00232D9D">
      <w:pPr>
        <w:tabs>
          <w:tab w:val="left" w:pos="5400"/>
        </w:tabs>
        <w:spacing w:after="0" w:line="360" w:lineRule="auto"/>
        <w:contextualSpacing/>
        <w:jc w:val="both"/>
        <w:rPr>
          <w:rFonts w:ascii="Arial" w:hAnsi="Arial"/>
          <w:b/>
        </w:rPr>
      </w:pPr>
      <w:r w:rsidRPr="00232D9D">
        <w:rPr>
          <w:rFonts w:ascii="Arial" w:hAnsi="Arial"/>
          <w:b/>
        </w:rPr>
        <w:t>Odpowiedź</w:t>
      </w:r>
    </w:p>
    <w:p w:rsidR="00232D9D" w:rsidRDefault="00232D9D" w:rsidP="00232D9D">
      <w:pPr>
        <w:rPr>
          <w:rFonts w:ascii="Arial" w:hAnsi="Arial" w:cs="Arial"/>
        </w:rPr>
      </w:pPr>
      <w:r>
        <w:rPr>
          <w:rFonts w:ascii="Arial" w:hAnsi="Arial" w:cs="Arial"/>
        </w:rPr>
        <w:t>Zamawiający d</w:t>
      </w:r>
      <w:r w:rsidRPr="00232D9D">
        <w:rPr>
          <w:rFonts w:ascii="Arial" w:hAnsi="Arial" w:cs="Arial"/>
        </w:rPr>
        <w:t>opuszcza znakowanie grawerem</w:t>
      </w:r>
      <w:r>
        <w:rPr>
          <w:rFonts w:ascii="Arial" w:hAnsi="Arial" w:cs="Arial"/>
        </w:rPr>
        <w:t>.</w:t>
      </w:r>
    </w:p>
    <w:p w:rsidR="00232D9D" w:rsidRPr="00232D9D" w:rsidRDefault="00232D9D" w:rsidP="00232D9D">
      <w:pPr>
        <w:rPr>
          <w:rFonts w:ascii="Arial" w:hAnsi="Arial" w:cs="Arial"/>
          <w:b/>
        </w:rPr>
      </w:pPr>
      <w:r w:rsidRPr="00232D9D">
        <w:rPr>
          <w:rFonts w:ascii="Arial" w:hAnsi="Arial" w:cs="Arial"/>
          <w:b/>
        </w:rPr>
        <w:t>Pytanie</w:t>
      </w:r>
    </w:p>
    <w:p w:rsidR="00232D9D" w:rsidRDefault="00232D9D" w:rsidP="00023AD0">
      <w:pPr>
        <w:jc w:val="both"/>
        <w:rPr>
          <w:rFonts w:ascii="Arial" w:hAnsi="Arial" w:cs="Arial"/>
        </w:rPr>
      </w:pPr>
      <w:r w:rsidRPr="00232D9D">
        <w:rPr>
          <w:rFonts w:ascii="Arial" w:hAnsi="Arial" w:cs="Arial"/>
        </w:rPr>
        <w:t>W oczekiwaniu na odpowiedź wnoszę o przedłużenie terminu składania ofert do dnia 7</w:t>
      </w:r>
      <w:r w:rsidR="00977999">
        <w:rPr>
          <w:rFonts w:ascii="Arial" w:hAnsi="Arial" w:cs="Arial"/>
        </w:rPr>
        <w:t> </w:t>
      </w:r>
      <w:r w:rsidRPr="00232D9D">
        <w:rPr>
          <w:rFonts w:ascii="Arial" w:hAnsi="Arial" w:cs="Arial"/>
        </w:rPr>
        <w:t>lutego 2018 r.</w:t>
      </w:r>
    </w:p>
    <w:p w:rsidR="00232D9D" w:rsidRPr="00232D9D" w:rsidRDefault="00232D9D" w:rsidP="00232D9D">
      <w:pPr>
        <w:tabs>
          <w:tab w:val="left" w:pos="5400"/>
        </w:tabs>
        <w:spacing w:after="0" w:line="360" w:lineRule="auto"/>
        <w:contextualSpacing/>
        <w:jc w:val="both"/>
        <w:rPr>
          <w:rFonts w:ascii="Arial" w:hAnsi="Arial"/>
          <w:b/>
        </w:rPr>
      </w:pPr>
      <w:r w:rsidRPr="00232D9D">
        <w:rPr>
          <w:rFonts w:ascii="Arial" w:hAnsi="Arial"/>
          <w:b/>
        </w:rPr>
        <w:t>Odpowiedź</w:t>
      </w:r>
    </w:p>
    <w:p w:rsidR="00A27DE5" w:rsidRDefault="00232D9D" w:rsidP="00232D9D">
      <w:pPr>
        <w:rPr>
          <w:rFonts w:ascii="Arial" w:hAnsi="Arial" w:cs="Arial"/>
        </w:rPr>
      </w:pPr>
      <w:r>
        <w:rPr>
          <w:rFonts w:ascii="Arial" w:hAnsi="Arial" w:cs="Arial"/>
        </w:rPr>
        <w:t xml:space="preserve">Zamawiający </w:t>
      </w:r>
      <w:r w:rsidR="0062711F">
        <w:rPr>
          <w:rFonts w:ascii="Arial" w:hAnsi="Arial" w:cs="Arial"/>
        </w:rPr>
        <w:t xml:space="preserve">przedłuża termin składania ofert do dnia 7 lutego 2018 r. </w:t>
      </w:r>
    </w:p>
    <w:p w:rsidR="00232D9D" w:rsidRPr="00232D9D" w:rsidRDefault="00232D9D" w:rsidP="00232D9D">
      <w:pPr>
        <w:rPr>
          <w:rFonts w:ascii="Arial" w:hAnsi="Arial" w:cs="Arial"/>
          <w:b/>
        </w:rPr>
      </w:pPr>
      <w:r w:rsidRPr="00232D9D">
        <w:rPr>
          <w:rFonts w:ascii="Arial" w:hAnsi="Arial" w:cs="Arial"/>
          <w:b/>
        </w:rPr>
        <w:t>Pytanie</w:t>
      </w:r>
    </w:p>
    <w:p w:rsidR="00232D9D" w:rsidRPr="00232D9D" w:rsidRDefault="00232D9D" w:rsidP="00232D9D">
      <w:pPr>
        <w:rPr>
          <w:rFonts w:ascii="Arial" w:hAnsi="Arial" w:cs="Arial"/>
        </w:rPr>
      </w:pPr>
      <w:r w:rsidRPr="00232D9D">
        <w:rPr>
          <w:rFonts w:ascii="Arial" w:hAnsi="Arial" w:cs="Arial"/>
        </w:rPr>
        <w:t>1) Do punktu 5 torby</w:t>
      </w:r>
    </w:p>
    <w:p w:rsidR="00FE7787" w:rsidRDefault="00232D9D" w:rsidP="00232D9D">
      <w:pPr>
        <w:rPr>
          <w:rFonts w:ascii="Arial" w:hAnsi="Arial" w:cs="Arial"/>
        </w:rPr>
      </w:pPr>
      <w:r w:rsidRPr="00232D9D">
        <w:rPr>
          <w:rFonts w:ascii="Arial" w:hAnsi="Arial" w:cs="Arial"/>
        </w:rPr>
        <w:t>W ilu kolo</w:t>
      </w:r>
      <w:r w:rsidR="00FE7787">
        <w:rPr>
          <w:rFonts w:ascii="Arial" w:hAnsi="Arial" w:cs="Arial"/>
        </w:rPr>
        <w:t xml:space="preserve">rach ma być nadruk na torbie. </w:t>
      </w:r>
    </w:p>
    <w:p w:rsidR="00FE7787" w:rsidRPr="00FE7787" w:rsidRDefault="00FE7787" w:rsidP="00232D9D">
      <w:pPr>
        <w:rPr>
          <w:rFonts w:ascii="Arial" w:hAnsi="Arial" w:cs="Arial"/>
          <w:b/>
        </w:rPr>
      </w:pPr>
      <w:r w:rsidRPr="00FE7787">
        <w:rPr>
          <w:rFonts w:ascii="Arial" w:hAnsi="Arial" w:cs="Arial"/>
          <w:b/>
        </w:rPr>
        <w:t>Odpowiedź</w:t>
      </w:r>
    </w:p>
    <w:p w:rsidR="00FE7787" w:rsidRDefault="00FE7787" w:rsidP="00023AD0">
      <w:pPr>
        <w:jc w:val="both"/>
        <w:rPr>
          <w:rFonts w:ascii="Arial" w:hAnsi="Arial" w:cs="Arial"/>
        </w:rPr>
      </w:pPr>
      <w:r>
        <w:rPr>
          <w:rFonts w:ascii="Arial" w:hAnsi="Arial" w:cs="Arial"/>
        </w:rPr>
        <w:t xml:space="preserve">Poniżej </w:t>
      </w:r>
      <w:r w:rsidRPr="00FE7787">
        <w:rPr>
          <w:rFonts w:ascii="Arial" w:hAnsi="Arial" w:cs="Arial"/>
        </w:rPr>
        <w:t>ciąg logotypów + informacja o projekcie</w:t>
      </w:r>
      <w:r>
        <w:rPr>
          <w:rFonts w:ascii="Arial" w:hAnsi="Arial" w:cs="Arial"/>
        </w:rPr>
        <w:t>, która ma zostać umieszczona na torbie</w:t>
      </w:r>
    </w:p>
    <w:p w:rsidR="00FE7787" w:rsidRDefault="00FE7787" w:rsidP="00232D9D">
      <w:pPr>
        <w:rPr>
          <w:rFonts w:ascii="Arial" w:hAnsi="Arial" w:cs="Arial"/>
        </w:rPr>
      </w:pPr>
      <w:r>
        <w:rPr>
          <w:rFonts w:ascii="Arial" w:hAnsi="Arial" w:cs="Arial"/>
          <w:noProof/>
          <w:lang w:eastAsia="pl-PL"/>
        </w:rPr>
        <w:drawing>
          <wp:inline distT="0" distB="0" distL="0" distR="0" wp14:anchorId="589BF554">
            <wp:extent cx="6038215" cy="95250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215" cy="952500"/>
                    </a:xfrm>
                    <a:prstGeom prst="rect">
                      <a:avLst/>
                    </a:prstGeom>
                    <a:noFill/>
                  </pic:spPr>
                </pic:pic>
              </a:graphicData>
            </a:graphic>
          </wp:inline>
        </w:drawing>
      </w:r>
    </w:p>
    <w:p w:rsidR="00FE7787" w:rsidRDefault="00FE7787" w:rsidP="00232D9D">
      <w:pPr>
        <w:rPr>
          <w:b/>
          <w:bCs/>
          <w:i/>
          <w:sz w:val="18"/>
          <w:szCs w:val="26"/>
        </w:rPr>
      </w:pPr>
      <w:r w:rsidRPr="00955ED5">
        <w:rPr>
          <w:bCs/>
          <w:sz w:val="18"/>
          <w:szCs w:val="26"/>
        </w:rPr>
        <w:lastRenderedPageBreak/>
        <w:t>Projekt współfinansowany ze środków Unii Europejskiej w ramach Europejskiego Funduszu Społecznego pn.</w:t>
      </w:r>
      <w:r>
        <w:rPr>
          <w:bCs/>
          <w:sz w:val="18"/>
          <w:szCs w:val="26"/>
        </w:rPr>
        <w:t xml:space="preserve"> </w:t>
      </w:r>
      <w:r w:rsidRPr="00955ED5">
        <w:rPr>
          <w:b/>
          <w:bCs/>
          <w:i/>
          <w:sz w:val="18"/>
          <w:szCs w:val="26"/>
        </w:rPr>
        <w:t>„</w:t>
      </w:r>
      <w:r w:rsidRPr="00D2172E">
        <w:rPr>
          <w:b/>
          <w:bCs/>
          <w:i/>
          <w:sz w:val="18"/>
          <w:szCs w:val="26"/>
        </w:rPr>
        <w:t>Mapy Potrzeb Zdrowotnych - Baza Analiz Systemowych i Wdrożeniowych</w:t>
      </w:r>
      <w:r w:rsidRPr="00955ED5">
        <w:rPr>
          <w:b/>
          <w:bCs/>
          <w:i/>
          <w:sz w:val="18"/>
          <w:szCs w:val="26"/>
        </w:rPr>
        <w:t>”</w:t>
      </w:r>
    </w:p>
    <w:p w:rsidR="00FE7787" w:rsidRPr="00FE7787" w:rsidRDefault="00FE7787" w:rsidP="00232D9D">
      <w:pPr>
        <w:rPr>
          <w:rFonts w:ascii="Arial" w:hAnsi="Arial" w:cs="Arial"/>
          <w:b/>
        </w:rPr>
      </w:pPr>
      <w:r w:rsidRPr="00FE7787">
        <w:rPr>
          <w:rFonts w:ascii="Arial" w:hAnsi="Arial" w:cs="Arial"/>
          <w:b/>
        </w:rPr>
        <w:t>Pytanie</w:t>
      </w:r>
    </w:p>
    <w:p w:rsidR="00232D9D" w:rsidRPr="00232D9D" w:rsidRDefault="00232D9D" w:rsidP="00232D9D">
      <w:pPr>
        <w:rPr>
          <w:rFonts w:ascii="Arial" w:hAnsi="Arial" w:cs="Arial"/>
        </w:rPr>
      </w:pPr>
      <w:r w:rsidRPr="00232D9D">
        <w:rPr>
          <w:rFonts w:ascii="Arial" w:hAnsi="Arial" w:cs="Arial"/>
        </w:rPr>
        <w:t xml:space="preserve">2) Do punktu 4 i punktu 7 długopisy i </w:t>
      </w:r>
      <w:proofErr w:type="spellStart"/>
      <w:r w:rsidRPr="00232D9D">
        <w:rPr>
          <w:rFonts w:ascii="Arial" w:hAnsi="Arial" w:cs="Arial"/>
        </w:rPr>
        <w:t>zakreślacze</w:t>
      </w:r>
      <w:proofErr w:type="spellEnd"/>
    </w:p>
    <w:p w:rsidR="00977999" w:rsidRDefault="00232D9D" w:rsidP="00977999">
      <w:pPr>
        <w:jc w:val="both"/>
        <w:rPr>
          <w:rFonts w:ascii="Arial" w:hAnsi="Arial" w:cs="Arial"/>
        </w:rPr>
      </w:pPr>
      <w:r w:rsidRPr="00232D9D">
        <w:rPr>
          <w:rFonts w:ascii="Arial" w:hAnsi="Arial" w:cs="Arial"/>
        </w:rPr>
        <w:t>Nie</w:t>
      </w:r>
      <w:r w:rsidR="00FE7787">
        <w:rPr>
          <w:rFonts w:ascii="Arial" w:hAnsi="Arial" w:cs="Arial"/>
        </w:rPr>
        <w:t xml:space="preserve"> </w:t>
      </w:r>
      <w:r w:rsidRPr="00232D9D">
        <w:rPr>
          <w:rFonts w:ascii="Arial" w:hAnsi="Arial" w:cs="Arial"/>
        </w:rPr>
        <w:t xml:space="preserve">ma szans wyprodukowania długopisów czy </w:t>
      </w:r>
      <w:proofErr w:type="spellStart"/>
      <w:r w:rsidRPr="00232D9D">
        <w:rPr>
          <w:rFonts w:ascii="Arial" w:hAnsi="Arial" w:cs="Arial"/>
        </w:rPr>
        <w:t>zakreślaczy</w:t>
      </w:r>
      <w:proofErr w:type="spellEnd"/>
      <w:r w:rsidRPr="00232D9D">
        <w:rPr>
          <w:rFonts w:ascii="Arial" w:hAnsi="Arial" w:cs="Arial"/>
        </w:rPr>
        <w:t xml:space="preserve"> w kolorze </w:t>
      </w:r>
      <w:proofErr w:type="spellStart"/>
      <w:r w:rsidRPr="00232D9D">
        <w:rPr>
          <w:rFonts w:ascii="Arial" w:hAnsi="Arial" w:cs="Arial"/>
        </w:rPr>
        <w:t>pantonu</w:t>
      </w:r>
      <w:proofErr w:type="spellEnd"/>
      <w:r w:rsidRPr="00232D9D">
        <w:rPr>
          <w:rFonts w:ascii="Arial" w:hAnsi="Arial" w:cs="Arial"/>
        </w:rPr>
        <w:t xml:space="preserve"> Państwa znaku długopisy i </w:t>
      </w:r>
      <w:proofErr w:type="spellStart"/>
      <w:r w:rsidRPr="00232D9D">
        <w:rPr>
          <w:rFonts w:ascii="Arial" w:hAnsi="Arial" w:cs="Arial"/>
        </w:rPr>
        <w:t>zakreślacze</w:t>
      </w:r>
      <w:proofErr w:type="spellEnd"/>
      <w:r w:rsidRPr="00232D9D">
        <w:rPr>
          <w:rFonts w:ascii="Arial" w:hAnsi="Arial" w:cs="Arial"/>
        </w:rPr>
        <w:t xml:space="preserve"> produkuje się w Chinach na specjalne zamówienia</w:t>
      </w:r>
      <w:r w:rsidR="00977999">
        <w:rPr>
          <w:rFonts w:ascii="Arial" w:hAnsi="Arial" w:cs="Arial"/>
        </w:rPr>
        <w:t xml:space="preserve"> po kilkanaście tysięcy sztuk. </w:t>
      </w:r>
      <w:r w:rsidRPr="00232D9D">
        <w:rPr>
          <w:rFonts w:ascii="Arial" w:hAnsi="Arial" w:cs="Arial"/>
        </w:rPr>
        <w:t>Każda partia towaru ma odstępstwa w</w:t>
      </w:r>
      <w:r w:rsidR="00977999">
        <w:rPr>
          <w:rFonts w:ascii="Arial" w:hAnsi="Arial" w:cs="Arial"/>
        </w:rPr>
        <w:t> </w:t>
      </w:r>
      <w:r w:rsidRPr="00232D9D">
        <w:rPr>
          <w:rFonts w:ascii="Arial" w:hAnsi="Arial" w:cs="Arial"/>
        </w:rPr>
        <w:t xml:space="preserve">kolorystyce. </w:t>
      </w:r>
    </w:p>
    <w:p w:rsidR="00977999" w:rsidRPr="00232D9D" w:rsidRDefault="00977999" w:rsidP="00A80FA0">
      <w:pPr>
        <w:tabs>
          <w:tab w:val="left" w:pos="5400"/>
        </w:tabs>
        <w:spacing w:after="0" w:line="360" w:lineRule="auto"/>
        <w:contextualSpacing/>
        <w:jc w:val="both"/>
        <w:rPr>
          <w:rFonts w:ascii="Arial" w:hAnsi="Arial"/>
          <w:b/>
        </w:rPr>
      </w:pPr>
      <w:r w:rsidRPr="00232D9D">
        <w:rPr>
          <w:rFonts w:ascii="Arial" w:hAnsi="Arial"/>
          <w:b/>
        </w:rPr>
        <w:t>Odpowiedź</w:t>
      </w:r>
    </w:p>
    <w:p w:rsidR="00A27DE5" w:rsidRDefault="0062711F" w:rsidP="00232D9D">
      <w:pPr>
        <w:rPr>
          <w:rFonts w:ascii="Arial" w:hAnsi="Arial" w:cs="Arial"/>
        </w:rPr>
      </w:pPr>
      <w:r w:rsidRPr="0062711F">
        <w:rPr>
          <w:rFonts w:ascii="Arial" w:hAnsi="Arial" w:cs="Arial"/>
        </w:rPr>
        <w:t>Zamawiający dopuszcza kolor bardzo zbliżony do koloru określonego w SOPZ.</w:t>
      </w:r>
    </w:p>
    <w:p w:rsidR="00232D9D" w:rsidRPr="00977999" w:rsidRDefault="00977999" w:rsidP="00232D9D">
      <w:pPr>
        <w:rPr>
          <w:rFonts w:ascii="Arial" w:hAnsi="Arial" w:cs="Arial"/>
          <w:b/>
        </w:rPr>
      </w:pPr>
      <w:r w:rsidRPr="00977999">
        <w:rPr>
          <w:rFonts w:ascii="Arial" w:hAnsi="Arial" w:cs="Arial"/>
          <w:b/>
        </w:rPr>
        <w:t>Pytanie</w:t>
      </w:r>
    </w:p>
    <w:p w:rsidR="00977999" w:rsidRDefault="00977999" w:rsidP="00232D9D">
      <w:pPr>
        <w:rPr>
          <w:rFonts w:ascii="Arial" w:hAnsi="Arial" w:cs="Arial"/>
        </w:rPr>
      </w:pPr>
      <w:r>
        <w:rPr>
          <w:rFonts w:ascii="Arial" w:hAnsi="Arial" w:cs="Arial"/>
        </w:rPr>
        <w:t xml:space="preserve">3) Do punktu 4  długopisy </w:t>
      </w:r>
    </w:p>
    <w:p w:rsidR="00977999" w:rsidRDefault="00232D9D" w:rsidP="00977999">
      <w:pPr>
        <w:jc w:val="both"/>
      </w:pPr>
      <w:r w:rsidRPr="00232D9D">
        <w:rPr>
          <w:rFonts w:ascii="Arial" w:hAnsi="Arial" w:cs="Arial"/>
        </w:rPr>
        <w:t>Czy w przypadku długopisów dopuszczają Państwo długopisy w kolorze niebieskim</w:t>
      </w:r>
      <w:r w:rsidR="00977999">
        <w:rPr>
          <w:rFonts w:ascii="Arial" w:hAnsi="Arial" w:cs="Arial"/>
        </w:rPr>
        <w:t xml:space="preserve"> </w:t>
      </w:r>
      <w:r w:rsidRPr="00232D9D">
        <w:rPr>
          <w:rFonts w:ascii="Arial" w:hAnsi="Arial" w:cs="Arial"/>
        </w:rPr>
        <w:t xml:space="preserve">zgodne z opisem przetargowym ale nie będą one w kolorze </w:t>
      </w:r>
      <w:proofErr w:type="spellStart"/>
      <w:r w:rsidRPr="00232D9D">
        <w:rPr>
          <w:rFonts w:ascii="Arial" w:hAnsi="Arial" w:cs="Arial"/>
        </w:rPr>
        <w:t>pantonu</w:t>
      </w:r>
      <w:proofErr w:type="spellEnd"/>
      <w:r w:rsidRPr="00232D9D">
        <w:rPr>
          <w:rFonts w:ascii="Arial" w:hAnsi="Arial" w:cs="Arial"/>
        </w:rPr>
        <w:t xml:space="preserve"> określonym przez     Państwo. Czy dopuszcza państwo długopis w kolorze białym (długopis zgodny z</w:t>
      </w:r>
      <w:r w:rsidR="00977999">
        <w:rPr>
          <w:rFonts w:ascii="Arial" w:hAnsi="Arial" w:cs="Arial"/>
        </w:rPr>
        <w:t> </w:t>
      </w:r>
      <w:r w:rsidRPr="00232D9D">
        <w:rPr>
          <w:rFonts w:ascii="Arial" w:hAnsi="Arial" w:cs="Arial"/>
        </w:rPr>
        <w:t>opisem SIW</w:t>
      </w:r>
      <w:r w:rsidR="00977999">
        <w:rPr>
          <w:rFonts w:ascii="Arial" w:hAnsi="Arial" w:cs="Arial"/>
        </w:rPr>
        <w:t>Z</w:t>
      </w:r>
      <w:r w:rsidRPr="00232D9D">
        <w:rPr>
          <w:rFonts w:ascii="Arial" w:hAnsi="Arial" w:cs="Arial"/>
        </w:rPr>
        <w:t xml:space="preserve">) z nadrukiem logo w kolorze </w:t>
      </w:r>
      <w:proofErr w:type="spellStart"/>
      <w:r w:rsidRPr="00232D9D">
        <w:rPr>
          <w:rFonts w:ascii="Arial" w:hAnsi="Arial" w:cs="Arial"/>
        </w:rPr>
        <w:t>pantonu</w:t>
      </w:r>
      <w:proofErr w:type="spellEnd"/>
      <w:r w:rsidRPr="00232D9D">
        <w:rPr>
          <w:rFonts w:ascii="Arial" w:hAnsi="Arial" w:cs="Arial"/>
        </w:rPr>
        <w:t xml:space="preserve"> który państwo podaliście</w:t>
      </w:r>
      <w:r w:rsidR="00977999" w:rsidRPr="00977999">
        <w:t xml:space="preserve"> </w:t>
      </w:r>
    </w:p>
    <w:p w:rsidR="00977999" w:rsidRPr="00977999" w:rsidRDefault="00977999" w:rsidP="00977999">
      <w:pPr>
        <w:rPr>
          <w:rFonts w:ascii="Arial" w:hAnsi="Arial" w:cs="Arial"/>
          <w:b/>
        </w:rPr>
      </w:pPr>
      <w:r w:rsidRPr="00977999">
        <w:rPr>
          <w:rFonts w:ascii="Arial" w:hAnsi="Arial" w:cs="Arial"/>
          <w:b/>
        </w:rPr>
        <w:t>Odpowiedź</w:t>
      </w:r>
    </w:p>
    <w:p w:rsidR="00A27DE5" w:rsidRDefault="0062711F" w:rsidP="00977999">
      <w:pPr>
        <w:jc w:val="both"/>
        <w:rPr>
          <w:rFonts w:ascii="Arial" w:hAnsi="Arial" w:cs="Arial"/>
        </w:rPr>
      </w:pPr>
      <w:r w:rsidRPr="0062711F">
        <w:rPr>
          <w:rFonts w:ascii="Arial" w:hAnsi="Arial" w:cs="Arial"/>
        </w:rPr>
        <w:t>Zamawiający dopuszcza kolor bardzo zbliżony do koloru określonego w SOPZ</w:t>
      </w:r>
      <w:r>
        <w:rPr>
          <w:rFonts w:ascii="Arial" w:hAnsi="Arial" w:cs="Arial"/>
        </w:rPr>
        <w:t>.</w:t>
      </w:r>
    </w:p>
    <w:p w:rsidR="00977999" w:rsidRPr="00977999" w:rsidRDefault="00977999" w:rsidP="00977999">
      <w:pPr>
        <w:jc w:val="both"/>
        <w:rPr>
          <w:rFonts w:ascii="Arial" w:hAnsi="Arial" w:cs="Arial"/>
          <w:b/>
        </w:rPr>
      </w:pPr>
      <w:r w:rsidRPr="00977999">
        <w:rPr>
          <w:rFonts w:ascii="Arial" w:hAnsi="Arial" w:cs="Arial"/>
          <w:b/>
        </w:rPr>
        <w:t>Pytanie</w:t>
      </w:r>
    </w:p>
    <w:p w:rsidR="00977999" w:rsidRDefault="00977999" w:rsidP="00977999">
      <w:pPr>
        <w:rPr>
          <w:rFonts w:ascii="Arial" w:hAnsi="Arial" w:cs="Arial"/>
        </w:rPr>
      </w:pPr>
      <w:r w:rsidRPr="00977999">
        <w:rPr>
          <w:rFonts w:ascii="Arial" w:hAnsi="Arial" w:cs="Arial"/>
        </w:rPr>
        <w:t xml:space="preserve">Zwracamy się z uprzejmą prośbą o dopuszczenie w poz. 2 OPZ –  większego wymiaru – obecnie jest 10 mm/ +/- 7 mm/ . </w:t>
      </w:r>
    </w:p>
    <w:p w:rsidR="00977999" w:rsidRPr="00977999" w:rsidRDefault="00977999" w:rsidP="00977999">
      <w:pPr>
        <w:rPr>
          <w:rFonts w:ascii="Arial" w:hAnsi="Arial" w:cs="Arial"/>
          <w:b/>
        </w:rPr>
      </w:pPr>
      <w:r w:rsidRPr="00977999">
        <w:rPr>
          <w:rFonts w:ascii="Arial" w:hAnsi="Arial" w:cs="Arial"/>
          <w:b/>
        </w:rPr>
        <w:t>Odpowiedź</w:t>
      </w:r>
    </w:p>
    <w:p w:rsidR="00977999" w:rsidRPr="00977999" w:rsidRDefault="00977999" w:rsidP="00977999">
      <w:pPr>
        <w:rPr>
          <w:rFonts w:ascii="Arial" w:hAnsi="Arial" w:cs="Arial"/>
        </w:rPr>
      </w:pPr>
      <w:r>
        <w:rPr>
          <w:rFonts w:ascii="Arial" w:hAnsi="Arial" w:cs="Arial"/>
        </w:rPr>
        <w:t xml:space="preserve">Zamawiający wymaga </w:t>
      </w:r>
      <w:r w:rsidRPr="00977999">
        <w:rPr>
          <w:rFonts w:ascii="Arial" w:hAnsi="Arial" w:cs="Arial"/>
        </w:rPr>
        <w:t>wymiar</w:t>
      </w:r>
      <w:r>
        <w:rPr>
          <w:rFonts w:ascii="Arial" w:hAnsi="Arial" w:cs="Arial"/>
        </w:rPr>
        <w:t>ów</w:t>
      </w:r>
      <w:r w:rsidRPr="00977999">
        <w:rPr>
          <w:rFonts w:ascii="Arial" w:hAnsi="Arial" w:cs="Arial"/>
        </w:rPr>
        <w:t xml:space="preserve"> określon</w:t>
      </w:r>
      <w:r>
        <w:rPr>
          <w:rFonts w:ascii="Arial" w:hAnsi="Arial" w:cs="Arial"/>
        </w:rPr>
        <w:t>ych</w:t>
      </w:r>
      <w:r w:rsidRPr="00977999">
        <w:rPr>
          <w:rFonts w:ascii="Arial" w:hAnsi="Arial" w:cs="Arial"/>
        </w:rPr>
        <w:t xml:space="preserve"> w SOPZ</w:t>
      </w:r>
    </w:p>
    <w:p w:rsidR="00023AD0" w:rsidRPr="00977999" w:rsidRDefault="00023AD0" w:rsidP="00023AD0">
      <w:pPr>
        <w:jc w:val="both"/>
        <w:rPr>
          <w:rFonts w:ascii="Arial" w:hAnsi="Arial" w:cs="Arial"/>
          <w:b/>
        </w:rPr>
      </w:pPr>
      <w:r w:rsidRPr="00977999">
        <w:rPr>
          <w:rFonts w:ascii="Arial" w:hAnsi="Arial" w:cs="Arial"/>
          <w:b/>
        </w:rPr>
        <w:t>Pytanie</w:t>
      </w:r>
    </w:p>
    <w:p w:rsidR="00023AD0" w:rsidRDefault="00023AD0" w:rsidP="00023AD0">
      <w:pPr>
        <w:rPr>
          <w:rFonts w:ascii="Arial" w:hAnsi="Arial" w:cs="Arial"/>
        </w:rPr>
      </w:pPr>
      <w:r>
        <w:rPr>
          <w:rFonts w:ascii="Arial" w:hAnsi="Arial" w:cs="Arial"/>
        </w:rPr>
        <w:t>C</w:t>
      </w:r>
      <w:r w:rsidR="00977999" w:rsidRPr="00977999">
        <w:rPr>
          <w:rFonts w:ascii="Arial" w:hAnsi="Arial" w:cs="Arial"/>
        </w:rPr>
        <w:t xml:space="preserve">zy dopuszczą Państwo </w:t>
      </w:r>
      <w:proofErr w:type="spellStart"/>
      <w:r w:rsidR="00977999" w:rsidRPr="00977999">
        <w:rPr>
          <w:rFonts w:ascii="Arial" w:hAnsi="Arial" w:cs="Arial"/>
        </w:rPr>
        <w:t>powerbank</w:t>
      </w:r>
      <w:proofErr w:type="spellEnd"/>
      <w:r w:rsidR="00977999" w:rsidRPr="00977999">
        <w:rPr>
          <w:rFonts w:ascii="Arial" w:hAnsi="Arial" w:cs="Arial"/>
        </w:rPr>
        <w:t xml:space="preserve"> o szerokości  22 mm? </w:t>
      </w:r>
    </w:p>
    <w:p w:rsidR="00023AD0" w:rsidRPr="00977999" w:rsidRDefault="00023AD0" w:rsidP="00023AD0">
      <w:pPr>
        <w:rPr>
          <w:rFonts w:ascii="Arial" w:hAnsi="Arial" w:cs="Arial"/>
          <w:b/>
        </w:rPr>
      </w:pPr>
      <w:r w:rsidRPr="00977999">
        <w:rPr>
          <w:rFonts w:ascii="Arial" w:hAnsi="Arial" w:cs="Arial"/>
          <w:b/>
        </w:rPr>
        <w:t>Odpowiedź</w:t>
      </w:r>
    </w:p>
    <w:p w:rsidR="00023AD0" w:rsidRDefault="00023AD0" w:rsidP="00023AD0">
      <w:pPr>
        <w:rPr>
          <w:rFonts w:ascii="Arial" w:hAnsi="Arial" w:cs="Arial"/>
        </w:rPr>
      </w:pPr>
      <w:r>
        <w:rPr>
          <w:rFonts w:ascii="Arial" w:hAnsi="Arial" w:cs="Arial"/>
        </w:rPr>
        <w:t xml:space="preserve">Zamawiający </w:t>
      </w:r>
      <w:r w:rsidR="007216E6">
        <w:rPr>
          <w:rFonts w:ascii="Arial" w:hAnsi="Arial" w:cs="Arial"/>
        </w:rPr>
        <w:t>dokonuje zmiany w SOPZ</w:t>
      </w:r>
    </w:p>
    <w:p w:rsidR="007216E6" w:rsidRDefault="007216E6" w:rsidP="00023AD0">
      <w:pPr>
        <w:rPr>
          <w:rFonts w:ascii="Arial" w:hAnsi="Arial" w:cs="Arial"/>
        </w:rPr>
      </w:pPr>
      <w:r>
        <w:rPr>
          <w:rFonts w:ascii="Arial" w:hAnsi="Arial" w:cs="Arial"/>
        </w:rPr>
        <w:t>W SOPZ jest:</w:t>
      </w:r>
    </w:p>
    <w:p w:rsidR="007216E6" w:rsidRPr="009B1CC5" w:rsidRDefault="007216E6" w:rsidP="007216E6">
      <w:pPr>
        <w:spacing w:before="120" w:after="120"/>
        <w:jc w:val="both"/>
        <w:rPr>
          <w:rFonts w:ascii="Arial" w:hAnsi="Arial" w:cs="Arial"/>
          <w:b/>
          <w:bCs/>
        </w:rPr>
      </w:pPr>
      <w:r>
        <w:rPr>
          <w:rFonts w:ascii="Arial" w:hAnsi="Arial" w:cs="Arial"/>
          <w:b/>
          <w:bCs/>
        </w:rPr>
        <w:t>Punkt</w:t>
      </w:r>
      <w:r w:rsidRPr="009B1CC5">
        <w:rPr>
          <w:rFonts w:ascii="Arial" w:hAnsi="Arial" w:cs="Arial"/>
          <w:b/>
          <w:bCs/>
        </w:rPr>
        <w:t xml:space="preserve"> 2 - wykonanie i </w:t>
      </w:r>
      <w:r>
        <w:rPr>
          <w:rFonts w:ascii="Arial" w:hAnsi="Arial" w:cs="Arial"/>
          <w:b/>
          <w:bCs/>
        </w:rPr>
        <w:t>dostarczenie 300</w:t>
      </w:r>
      <w:r w:rsidRPr="009B1CC5">
        <w:rPr>
          <w:rFonts w:ascii="Arial" w:hAnsi="Arial" w:cs="Arial"/>
          <w:b/>
          <w:bCs/>
        </w:rPr>
        <w:t xml:space="preserve"> sztuk Power Banków</w:t>
      </w:r>
    </w:p>
    <w:tbl>
      <w:tblPr>
        <w:tblStyle w:val="Tabela-Siatka"/>
        <w:tblW w:w="0" w:type="auto"/>
        <w:tblInd w:w="-5" w:type="dxa"/>
        <w:tblLook w:val="04A0" w:firstRow="1" w:lastRow="0" w:firstColumn="1" w:lastColumn="0" w:noHBand="0" w:noVBand="1"/>
      </w:tblPr>
      <w:tblGrid>
        <w:gridCol w:w="2687"/>
        <w:gridCol w:w="5812"/>
      </w:tblGrid>
      <w:tr w:rsidR="007216E6" w:rsidTr="002F3263">
        <w:tc>
          <w:tcPr>
            <w:tcW w:w="2830" w:type="dxa"/>
          </w:tcPr>
          <w:p w:rsidR="007216E6" w:rsidRPr="009B1CC5" w:rsidRDefault="007216E6" w:rsidP="002F3263">
            <w:pPr>
              <w:spacing w:before="120" w:after="120"/>
              <w:jc w:val="both"/>
              <w:rPr>
                <w:rFonts w:ascii="Arial" w:hAnsi="Arial" w:cs="Arial"/>
              </w:rPr>
            </w:pPr>
            <w:r w:rsidRPr="009B1CC5">
              <w:rPr>
                <w:rFonts w:ascii="Arial" w:hAnsi="Arial" w:cs="Arial"/>
              </w:rPr>
              <w:t>Wymiary:</w:t>
            </w:r>
          </w:p>
        </w:tc>
        <w:tc>
          <w:tcPr>
            <w:tcW w:w="6230" w:type="dxa"/>
          </w:tcPr>
          <w:p w:rsidR="007216E6" w:rsidRPr="00EF540D" w:rsidRDefault="007216E6" w:rsidP="002F3263">
            <w:pPr>
              <w:spacing w:before="120" w:after="120"/>
              <w:jc w:val="both"/>
              <w:rPr>
                <w:rFonts w:ascii="Arial" w:hAnsi="Arial" w:cs="Arial"/>
              </w:rPr>
            </w:pPr>
            <w:r w:rsidRPr="00EF540D">
              <w:rPr>
                <w:rFonts w:ascii="Arial" w:hAnsi="Arial" w:cs="Arial"/>
              </w:rPr>
              <w:t>Długość: 100 mm (+/- 30 mm)</w:t>
            </w:r>
          </w:p>
          <w:p w:rsidR="007216E6" w:rsidRPr="00EF540D" w:rsidRDefault="007216E6" w:rsidP="002F3263">
            <w:pPr>
              <w:spacing w:before="120" w:after="120"/>
              <w:jc w:val="both"/>
              <w:rPr>
                <w:rFonts w:ascii="Arial" w:hAnsi="Arial" w:cs="Arial"/>
              </w:rPr>
            </w:pPr>
            <w:r w:rsidRPr="00EF540D">
              <w:rPr>
                <w:rFonts w:ascii="Arial" w:hAnsi="Arial" w:cs="Arial"/>
              </w:rPr>
              <w:t>szerokość: 70 mm (+/- 20 mm)</w:t>
            </w:r>
          </w:p>
          <w:p w:rsidR="007216E6" w:rsidRDefault="007216E6" w:rsidP="002F3263">
            <w:pPr>
              <w:spacing w:before="120" w:after="120"/>
              <w:jc w:val="both"/>
              <w:rPr>
                <w:rFonts w:ascii="Arial" w:hAnsi="Arial" w:cs="Arial"/>
              </w:rPr>
            </w:pPr>
            <w:r w:rsidRPr="00EF540D">
              <w:rPr>
                <w:rFonts w:ascii="Arial" w:hAnsi="Arial" w:cs="Arial"/>
              </w:rPr>
              <w:lastRenderedPageBreak/>
              <w:t>grubość: 10 mm (+/- 7 mm)</w:t>
            </w:r>
          </w:p>
        </w:tc>
      </w:tr>
    </w:tbl>
    <w:p w:rsidR="007216E6" w:rsidRDefault="007216E6" w:rsidP="00023AD0">
      <w:pPr>
        <w:rPr>
          <w:rFonts w:ascii="Arial" w:hAnsi="Arial" w:cs="Arial"/>
        </w:rPr>
      </w:pPr>
    </w:p>
    <w:p w:rsidR="007216E6" w:rsidRDefault="007216E6" w:rsidP="007216E6">
      <w:pPr>
        <w:rPr>
          <w:rFonts w:ascii="Arial" w:hAnsi="Arial" w:cs="Arial"/>
        </w:rPr>
      </w:pPr>
      <w:r>
        <w:rPr>
          <w:rFonts w:ascii="Arial" w:hAnsi="Arial" w:cs="Arial"/>
        </w:rPr>
        <w:t>Zostaje zmienione na:</w:t>
      </w:r>
    </w:p>
    <w:p w:rsidR="007216E6" w:rsidRPr="009B1CC5" w:rsidRDefault="007216E6" w:rsidP="007216E6">
      <w:pPr>
        <w:spacing w:before="120" w:after="120"/>
        <w:jc w:val="both"/>
        <w:rPr>
          <w:rFonts w:ascii="Arial" w:hAnsi="Arial" w:cs="Arial"/>
          <w:b/>
          <w:bCs/>
        </w:rPr>
      </w:pPr>
      <w:r>
        <w:rPr>
          <w:rFonts w:ascii="Arial" w:hAnsi="Arial" w:cs="Arial"/>
          <w:b/>
          <w:bCs/>
        </w:rPr>
        <w:t>Punkt</w:t>
      </w:r>
      <w:r w:rsidRPr="009B1CC5">
        <w:rPr>
          <w:rFonts w:ascii="Arial" w:hAnsi="Arial" w:cs="Arial"/>
          <w:b/>
          <w:bCs/>
        </w:rPr>
        <w:t xml:space="preserve"> 2 - wykonanie i </w:t>
      </w:r>
      <w:r>
        <w:rPr>
          <w:rFonts w:ascii="Arial" w:hAnsi="Arial" w:cs="Arial"/>
          <w:b/>
          <w:bCs/>
        </w:rPr>
        <w:t>dostarczenie 300</w:t>
      </w:r>
      <w:r w:rsidRPr="009B1CC5">
        <w:rPr>
          <w:rFonts w:ascii="Arial" w:hAnsi="Arial" w:cs="Arial"/>
          <w:b/>
          <w:bCs/>
        </w:rPr>
        <w:t xml:space="preserve"> sztuk Power Banków</w:t>
      </w:r>
    </w:p>
    <w:tbl>
      <w:tblPr>
        <w:tblStyle w:val="Tabela-Siatka"/>
        <w:tblW w:w="0" w:type="auto"/>
        <w:tblInd w:w="-5" w:type="dxa"/>
        <w:tblLook w:val="04A0" w:firstRow="1" w:lastRow="0" w:firstColumn="1" w:lastColumn="0" w:noHBand="0" w:noVBand="1"/>
      </w:tblPr>
      <w:tblGrid>
        <w:gridCol w:w="2687"/>
        <w:gridCol w:w="5812"/>
      </w:tblGrid>
      <w:tr w:rsidR="007216E6" w:rsidTr="002F3263">
        <w:tc>
          <w:tcPr>
            <w:tcW w:w="2830" w:type="dxa"/>
          </w:tcPr>
          <w:p w:rsidR="007216E6" w:rsidRPr="009B1CC5" w:rsidRDefault="007216E6" w:rsidP="002F3263">
            <w:pPr>
              <w:spacing w:before="120" w:after="120"/>
              <w:jc w:val="both"/>
              <w:rPr>
                <w:rFonts w:ascii="Arial" w:hAnsi="Arial" w:cs="Arial"/>
              </w:rPr>
            </w:pPr>
            <w:r w:rsidRPr="009B1CC5">
              <w:rPr>
                <w:rFonts w:ascii="Arial" w:hAnsi="Arial" w:cs="Arial"/>
              </w:rPr>
              <w:t>Wymiary:</w:t>
            </w:r>
          </w:p>
        </w:tc>
        <w:tc>
          <w:tcPr>
            <w:tcW w:w="6230" w:type="dxa"/>
          </w:tcPr>
          <w:p w:rsidR="007216E6" w:rsidRPr="007216E6" w:rsidRDefault="007216E6" w:rsidP="007216E6">
            <w:pPr>
              <w:spacing w:before="120" w:after="120"/>
              <w:jc w:val="both"/>
              <w:rPr>
                <w:rFonts w:ascii="Arial" w:hAnsi="Arial" w:cs="Arial"/>
              </w:rPr>
            </w:pPr>
            <w:r w:rsidRPr="007216E6">
              <w:rPr>
                <w:rFonts w:ascii="Arial" w:hAnsi="Arial" w:cs="Arial"/>
              </w:rPr>
              <w:t>Długość: 100 mm (+/- 50 mm)</w:t>
            </w:r>
          </w:p>
          <w:p w:rsidR="007216E6" w:rsidRPr="007216E6" w:rsidRDefault="007216E6" w:rsidP="007216E6">
            <w:pPr>
              <w:spacing w:before="120" w:after="120"/>
              <w:jc w:val="both"/>
              <w:rPr>
                <w:rFonts w:ascii="Arial" w:hAnsi="Arial" w:cs="Arial"/>
              </w:rPr>
            </w:pPr>
            <w:r w:rsidRPr="007216E6">
              <w:rPr>
                <w:rFonts w:ascii="Arial" w:hAnsi="Arial" w:cs="Arial"/>
              </w:rPr>
              <w:t>szerokość: 70 mm (+/- 30 mm)</w:t>
            </w:r>
          </w:p>
          <w:p w:rsidR="007216E6" w:rsidRDefault="007216E6" w:rsidP="007216E6">
            <w:pPr>
              <w:spacing w:before="120" w:after="120"/>
              <w:jc w:val="both"/>
              <w:rPr>
                <w:rFonts w:ascii="Arial" w:hAnsi="Arial" w:cs="Arial"/>
              </w:rPr>
            </w:pPr>
            <w:r w:rsidRPr="007216E6">
              <w:rPr>
                <w:rFonts w:ascii="Arial" w:hAnsi="Arial" w:cs="Arial"/>
              </w:rPr>
              <w:t>grubość: 10 mm (+/- 7 mm)</w:t>
            </w:r>
          </w:p>
        </w:tc>
      </w:tr>
    </w:tbl>
    <w:p w:rsidR="007216E6" w:rsidRPr="00977999" w:rsidRDefault="007216E6" w:rsidP="00023AD0">
      <w:pPr>
        <w:rPr>
          <w:rFonts w:ascii="Arial" w:hAnsi="Arial" w:cs="Arial"/>
        </w:rPr>
      </w:pPr>
    </w:p>
    <w:p w:rsidR="00023AD0" w:rsidRPr="00977999" w:rsidRDefault="00023AD0" w:rsidP="00023AD0">
      <w:pPr>
        <w:jc w:val="both"/>
        <w:rPr>
          <w:rFonts w:ascii="Arial" w:hAnsi="Arial" w:cs="Arial"/>
          <w:b/>
        </w:rPr>
      </w:pPr>
      <w:r w:rsidRPr="00977999">
        <w:rPr>
          <w:rFonts w:ascii="Arial" w:hAnsi="Arial" w:cs="Arial"/>
          <w:b/>
        </w:rPr>
        <w:t>Pytanie</w:t>
      </w:r>
    </w:p>
    <w:p w:rsidR="00023AD0" w:rsidRDefault="00977999" w:rsidP="00023AD0">
      <w:pPr>
        <w:jc w:val="both"/>
        <w:rPr>
          <w:rFonts w:ascii="Arial" w:hAnsi="Arial" w:cs="Arial"/>
        </w:rPr>
      </w:pPr>
      <w:r w:rsidRPr="00977999">
        <w:rPr>
          <w:rFonts w:ascii="Arial" w:hAnsi="Arial" w:cs="Arial"/>
        </w:rPr>
        <w:t>Zwracamy się z uprzejmą prośbą o  doprecyzowanie czy w poz.3- torba  ma mieć grubość ok. 60 -120 mm i ten wymiar dotyczy dna torby, czy także torba ma mieć boki o</w:t>
      </w:r>
      <w:r w:rsidR="00023AD0">
        <w:rPr>
          <w:rFonts w:ascii="Arial" w:hAnsi="Arial" w:cs="Arial"/>
        </w:rPr>
        <w:t> </w:t>
      </w:r>
      <w:r w:rsidRPr="00977999">
        <w:rPr>
          <w:rFonts w:ascii="Arial" w:hAnsi="Arial" w:cs="Arial"/>
        </w:rPr>
        <w:t xml:space="preserve">takich wymiarach? </w:t>
      </w:r>
    </w:p>
    <w:p w:rsidR="00023AD0" w:rsidRPr="00977999" w:rsidRDefault="00023AD0" w:rsidP="00023AD0">
      <w:pPr>
        <w:rPr>
          <w:rFonts w:ascii="Arial" w:hAnsi="Arial" w:cs="Arial"/>
          <w:b/>
        </w:rPr>
      </w:pPr>
      <w:r w:rsidRPr="00977999">
        <w:rPr>
          <w:rFonts w:ascii="Arial" w:hAnsi="Arial" w:cs="Arial"/>
          <w:b/>
        </w:rPr>
        <w:t>Odpowiedź</w:t>
      </w:r>
    </w:p>
    <w:p w:rsidR="00977999" w:rsidRPr="00977999" w:rsidRDefault="0062711F" w:rsidP="00977999">
      <w:pPr>
        <w:rPr>
          <w:rFonts w:ascii="Arial" w:hAnsi="Arial" w:cs="Arial"/>
        </w:rPr>
      </w:pPr>
      <w:r>
        <w:rPr>
          <w:rFonts w:ascii="Arial" w:hAnsi="Arial" w:cs="Arial"/>
        </w:rPr>
        <w:t>W</w:t>
      </w:r>
      <w:r w:rsidR="00977999" w:rsidRPr="00977999">
        <w:rPr>
          <w:rFonts w:ascii="Arial" w:hAnsi="Arial" w:cs="Arial"/>
        </w:rPr>
        <w:t>ymiary te dotyczą dna torby</w:t>
      </w:r>
    </w:p>
    <w:p w:rsidR="00023AD0" w:rsidRPr="00977999" w:rsidRDefault="00023AD0" w:rsidP="00023AD0">
      <w:pPr>
        <w:jc w:val="both"/>
        <w:rPr>
          <w:rFonts w:ascii="Arial" w:hAnsi="Arial" w:cs="Arial"/>
          <w:b/>
        </w:rPr>
      </w:pPr>
      <w:r w:rsidRPr="00977999">
        <w:rPr>
          <w:rFonts w:ascii="Arial" w:hAnsi="Arial" w:cs="Arial"/>
          <w:b/>
        </w:rPr>
        <w:t>Pytanie</w:t>
      </w:r>
    </w:p>
    <w:p w:rsidR="00023AD0" w:rsidRDefault="00977999" w:rsidP="00023AD0">
      <w:pPr>
        <w:jc w:val="both"/>
        <w:rPr>
          <w:rFonts w:ascii="Arial" w:hAnsi="Arial" w:cs="Arial"/>
        </w:rPr>
      </w:pPr>
      <w:r w:rsidRPr="00977999">
        <w:rPr>
          <w:rFonts w:ascii="Arial" w:hAnsi="Arial" w:cs="Arial"/>
        </w:rPr>
        <w:t xml:space="preserve">Zwracamy się z uprzejmą prośbą o dopuszczenie w poz. 5 notesu o 100 gładkich kartkach obecnie wymagali Państwo - 96 stron. </w:t>
      </w:r>
    </w:p>
    <w:p w:rsidR="00023AD0" w:rsidRPr="00977999" w:rsidRDefault="00023AD0" w:rsidP="00023AD0">
      <w:pPr>
        <w:rPr>
          <w:rFonts w:ascii="Arial" w:hAnsi="Arial" w:cs="Arial"/>
          <w:b/>
        </w:rPr>
      </w:pPr>
      <w:r w:rsidRPr="00977999">
        <w:rPr>
          <w:rFonts w:ascii="Arial" w:hAnsi="Arial" w:cs="Arial"/>
          <w:b/>
        </w:rPr>
        <w:t>Odpowiedź</w:t>
      </w:r>
    </w:p>
    <w:p w:rsidR="00977999" w:rsidRDefault="00023AD0" w:rsidP="00977999">
      <w:pPr>
        <w:rPr>
          <w:rFonts w:ascii="Arial" w:hAnsi="Arial" w:cs="Arial"/>
        </w:rPr>
      </w:pPr>
      <w:r>
        <w:rPr>
          <w:rFonts w:ascii="Arial" w:hAnsi="Arial" w:cs="Arial"/>
        </w:rPr>
        <w:t xml:space="preserve">Zamawiający </w:t>
      </w:r>
      <w:r w:rsidR="00977999" w:rsidRPr="00977999">
        <w:rPr>
          <w:rFonts w:ascii="Arial" w:hAnsi="Arial" w:cs="Arial"/>
        </w:rPr>
        <w:t>dopuszcza</w:t>
      </w:r>
      <w:r>
        <w:rPr>
          <w:rFonts w:ascii="Arial" w:hAnsi="Arial" w:cs="Arial"/>
        </w:rPr>
        <w:t xml:space="preserve"> objętość </w:t>
      </w:r>
      <w:r w:rsidR="007216E6">
        <w:rPr>
          <w:rFonts w:ascii="Arial" w:hAnsi="Arial" w:cs="Arial"/>
        </w:rPr>
        <w:t>w zakresie 96-100 stron</w:t>
      </w:r>
    </w:p>
    <w:p w:rsidR="00023AD0" w:rsidRPr="00977999" w:rsidRDefault="00023AD0" w:rsidP="00023AD0">
      <w:pPr>
        <w:jc w:val="both"/>
        <w:rPr>
          <w:rFonts w:ascii="Arial" w:hAnsi="Arial" w:cs="Arial"/>
          <w:b/>
        </w:rPr>
      </w:pPr>
      <w:r w:rsidRPr="00977999">
        <w:rPr>
          <w:rFonts w:ascii="Arial" w:hAnsi="Arial" w:cs="Arial"/>
          <w:b/>
        </w:rPr>
        <w:t>Pytanie</w:t>
      </w:r>
    </w:p>
    <w:p w:rsidR="00023AD0" w:rsidRDefault="00977999" w:rsidP="00023AD0">
      <w:pPr>
        <w:jc w:val="both"/>
        <w:rPr>
          <w:rFonts w:ascii="Arial" w:hAnsi="Arial" w:cs="Arial"/>
        </w:rPr>
      </w:pPr>
      <w:r w:rsidRPr="00977999">
        <w:rPr>
          <w:rFonts w:ascii="Arial" w:hAnsi="Arial" w:cs="Arial"/>
        </w:rPr>
        <w:t>Informujemy,</w:t>
      </w:r>
      <w:r w:rsidR="00023AD0">
        <w:rPr>
          <w:rFonts w:ascii="Arial" w:hAnsi="Arial" w:cs="Arial"/>
        </w:rPr>
        <w:t xml:space="preserve"> </w:t>
      </w:r>
      <w:r w:rsidRPr="00977999">
        <w:rPr>
          <w:rFonts w:ascii="Arial" w:hAnsi="Arial" w:cs="Arial"/>
        </w:rPr>
        <w:t xml:space="preserve">że po analizie rynku w przypadku poz. 7 – </w:t>
      </w:r>
      <w:proofErr w:type="spellStart"/>
      <w:r w:rsidRPr="00977999">
        <w:rPr>
          <w:rFonts w:ascii="Arial" w:hAnsi="Arial" w:cs="Arial"/>
        </w:rPr>
        <w:t>zakreślacz</w:t>
      </w:r>
      <w:proofErr w:type="spellEnd"/>
      <w:r w:rsidRPr="00977999">
        <w:rPr>
          <w:rFonts w:ascii="Arial" w:hAnsi="Arial" w:cs="Arial"/>
        </w:rPr>
        <w:t xml:space="preserve">  w pełni zgodny z</w:t>
      </w:r>
      <w:r w:rsidR="00023AD0">
        <w:rPr>
          <w:rFonts w:ascii="Arial" w:hAnsi="Arial" w:cs="Arial"/>
        </w:rPr>
        <w:t> </w:t>
      </w:r>
      <w:r w:rsidRPr="00977999">
        <w:rPr>
          <w:rFonts w:ascii="Arial" w:hAnsi="Arial" w:cs="Arial"/>
        </w:rPr>
        <w:t xml:space="preserve">opisem posiada  niebieskie elementy, ale </w:t>
      </w:r>
      <w:proofErr w:type="spellStart"/>
      <w:r w:rsidRPr="00977999">
        <w:rPr>
          <w:rFonts w:ascii="Arial" w:hAnsi="Arial" w:cs="Arial"/>
        </w:rPr>
        <w:t>zakreślacz</w:t>
      </w:r>
      <w:proofErr w:type="spellEnd"/>
      <w:r w:rsidRPr="00977999">
        <w:rPr>
          <w:rFonts w:ascii="Arial" w:hAnsi="Arial" w:cs="Arial"/>
        </w:rPr>
        <w:t xml:space="preserve"> posiada także  napisy dot. recyklingu na korpusie w kolorze zielonym. Czy dopuszczą Państwo taki  produkt, tylko taki jest dostępny na rynku. </w:t>
      </w:r>
    </w:p>
    <w:p w:rsidR="00023AD0" w:rsidRPr="00977999" w:rsidRDefault="00023AD0" w:rsidP="00023AD0">
      <w:pPr>
        <w:rPr>
          <w:rFonts w:ascii="Arial" w:hAnsi="Arial" w:cs="Arial"/>
          <w:b/>
        </w:rPr>
      </w:pPr>
      <w:r w:rsidRPr="00977999">
        <w:rPr>
          <w:rFonts w:ascii="Arial" w:hAnsi="Arial" w:cs="Arial"/>
          <w:b/>
        </w:rPr>
        <w:t>Odpowiedź</w:t>
      </w:r>
    </w:p>
    <w:p w:rsidR="00977999" w:rsidRDefault="00023AD0" w:rsidP="007216E6">
      <w:pPr>
        <w:jc w:val="both"/>
        <w:rPr>
          <w:rFonts w:ascii="Arial" w:hAnsi="Arial" w:cs="Arial"/>
        </w:rPr>
      </w:pPr>
      <w:r>
        <w:rPr>
          <w:rFonts w:ascii="Arial" w:hAnsi="Arial" w:cs="Arial"/>
        </w:rPr>
        <w:t xml:space="preserve">Zamawiający </w:t>
      </w:r>
      <w:r w:rsidR="00977999" w:rsidRPr="00977999">
        <w:rPr>
          <w:rFonts w:ascii="Arial" w:hAnsi="Arial" w:cs="Arial"/>
        </w:rPr>
        <w:t>dopu</w:t>
      </w:r>
      <w:r>
        <w:rPr>
          <w:rFonts w:ascii="Arial" w:hAnsi="Arial" w:cs="Arial"/>
        </w:rPr>
        <w:t>szcza</w:t>
      </w:r>
      <w:r w:rsidR="00977999" w:rsidRPr="00977999">
        <w:rPr>
          <w:rFonts w:ascii="Arial" w:hAnsi="Arial" w:cs="Arial"/>
        </w:rPr>
        <w:t xml:space="preserve"> produkt z napisem </w:t>
      </w:r>
      <w:r w:rsidR="0062711F" w:rsidRPr="00977999">
        <w:rPr>
          <w:rFonts w:ascii="Arial" w:hAnsi="Arial" w:cs="Arial"/>
        </w:rPr>
        <w:t>w</w:t>
      </w:r>
      <w:r w:rsidR="0062711F">
        <w:rPr>
          <w:rFonts w:ascii="Arial" w:hAnsi="Arial" w:cs="Arial"/>
        </w:rPr>
        <w:t> </w:t>
      </w:r>
      <w:r w:rsidR="0062711F" w:rsidRPr="00977999">
        <w:rPr>
          <w:rFonts w:ascii="Arial" w:hAnsi="Arial" w:cs="Arial"/>
        </w:rPr>
        <w:t>kolorze zielonym</w:t>
      </w:r>
      <w:r w:rsidR="0062711F" w:rsidRPr="00977999">
        <w:rPr>
          <w:rFonts w:ascii="Arial" w:hAnsi="Arial" w:cs="Arial"/>
        </w:rPr>
        <w:t xml:space="preserve"> </w:t>
      </w:r>
      <w:r w:rsidR="00977999" w:rsidRPr="00977999">
        <w:rPr>
          <w:rFonts w:ascii="Arial" w:hAnsi="Arial" w:cs="Arial"/>
        </w:rPr>
        <w:t xml:space="preserve">dotyczącym recyklingu </w:t>
      </w:r>
      <w:r w:rsidR="0062711F">
        <w:rPr>
          <w:rFonts w:ascii="Arial" w:hAnsi="Arial" w:cs="Arial"/>
        </w:rPr>
        <w:t xml:space="preserve">umieszczonym </w:t>
      </w:r>
      <w:r w:rsidR="00977999" w:rsidRPr="00977999">
        <w:rPr>
          <w:rFonts w:ascii="Arial" w:hAnsi="Arial" w:cs="Arial"/>
        </w:rPr>
        <w:t xml:space="preserve">na korpusie </w:t>
      </w:r>
    </w:p>
    <w:p w:rsidR="007216E6" w:rsidRPr="00977999" w:rsidRDefault="007216E6" w:rsidP="007216E6">
      <w:pPr>
        <w:jc w:val="both"/>
        <w:rPr>
          <w:rFonts w:ascii="Arial" w:hAnsi="Arial" w:cs="Arial"/>
          <w:b/>
        </w:rPr>
      </w:pPr>
      <w:r w:rsidRPr="00977999">
        <w:rPr>
          <w:rFonts w:ascii="Arial" w:hAnsi="Arial" w:cs="Arial"/>
          <w:b/>
        </w:rPr>
        <w:t>Pytanie</w:t>
      </w:r>
    </w:p>
    <w:p w:rsidR="007216E6" w:rsidRPr="007216E6" w:rsidRDefault="007216E6" w:rsidP="007216E6">
      <w:pPr>
        <w:jc w:val="both"/>
        <w:rPr>
          <w:rFonts w:ascii="Arial" w:hAnsi="Arial" w:cs="Arial"/>
        </w:rPr>
      </w:pPr>
      <w:r w:rsidRPr="007216E6">
        <w:rPr>
          <w:rFonts w:ascii="Arial" w:hAnsi="Arial" w:cs="Arial"/>
        </w:rPr>
        <w:t>1) Do punktu 3 torby konferencyjne</w:t>
      </w:r>
    </w:p>
    <w:p w:rsidR="007216E6" w:rsidRDefault="007216E6" w:rsidP="007216E6">
      <w:pPr>
        <w:jc w:val="both"/>
        <w:rPr>
          <w:rFonts w:ascii="Arial" w:hAnsi="Arial" w:cs="Arial"/>
        </w:rPr>
      </w:pPr>
      <w:r w:rsidRPr="007216E6">
        <w:rPr>
          <w:rFonts w:ascii="Arial" w:hAnsi="Arial" w:cs="Arial"/>
        </w:rPr>
        <w:t xml:space="preserve">Wykonanie toreb z uszami w kolorze </w:t>
      </w:r>
      <w:proofErr w:type="spellStart"/>
      <w:r w:rsidRPr="007216E6">
        <w:rPr>
          <w:rFonts w:ascii="Arial" w:hAnsi="Arial" w:cs="Arial"/>
        </w:rPr>
        <w:t>panton</w:t>
      </w:r>
      <w:proofErr w:type="spellEnd"/>
      <w:r w:rsidRPr="007216E6">
        <w:rPr>
          <w:rFonts w:ascii="Arial" w:hAnsi="Arial" w:cs="Arial"/>
        </w:rPr>
        <w:t xml:space="preserve"> Państwa logo jest niemożliwe ponieważ jest to za mała ilość bawełny żeby ją ufarbować pod konkretny kolor. Żeby farbować tkaninę trzeba farbować belkę materiału. Czy dopuszczają Państwo żeby uszy do toreb były </w:t>
      </w:r>
      <w:r w:rsidRPr="007216E6">
        <w:rPr>
          <w:rFonts w:ascii="Arial" w:hAnsi="Arial" w:cs="Arial"/>
        </w:rPr>
        <w:lastRenderedPageBreak/>
        <w:t>wykonane</w:t>
      </w:r>
      <w:r>
        <w:rPr>
          <w:rFonts w:ascii="Arial" w:hAnsi="Arial" w:cs="Arial"/>
        </w:rPr>
        <w:t xml:space="preserve"> </w:t>
      </w:r>
      <w:r w:rsidRPr="007216E6">
        <w:rPr>
          <w:rFonts w:ascii="Arial" w:hAnsi="Arial" w:cs="Arial"/>
        </w:rPr>
        <w:t>z innego z zbliżonego jak najbardziej kolorem materiał ale materiał ten nie będzie</w:t>
      </w:r>
      <w:r>
        <w:rPr>
          <w:rFonts w:ascii="Arial" w:hAnsi="Arial" w:cs="Arial"/>
        </w:rPr>
        <w:t xml:space="preserve"> </w:t>
      </w:r>
      <w:r w:rsidRPr="007216E6">
        <w:rPr>
          <w:rFonts w:ascii="Arial" w:hAnsi="Arial" w:cs="Arial"/>
        </w:rPr>
        <w:t xml:space="preserve">w kolorze </w:t>
      </w:r>
      <w:proofErr w:type="spellStart"/>
      <w:r w:rsidRPr="007216E6">
        <w:rPr>
          <w:rFonts w:ascii="Arial" w:hAnsi="Arial" w:cs="Arial"/>
        </w:rPr>
        <w:t>pantonu</w:t>
      </w:r>
      <w:proofErr w:type="spellEnd"/>
      <w:r w:rsidRPr="007216E6">
        <w:rPr>
          <w:rFonts w:ascii="Arial" w:hAnsi="Arial" w:cs="Arial"/>
        </w:rPr>
        <w:t xml:space="preserve"> Państwa logo</w:t>
      </w:r>
      <w:r>
        <w:rPr>
          <w:rFonts w:ascii="Arial" w:hAnsi="Arial" w:cs="Arial"/>
        </w:rPr>
        <w:t>.</w:t>
      </w:r>
      <w:r w:rsidRPr="007216E6">
        <w:rPr>
          <w:rFonts w:ascii="Arial" w:hAnsi="Arial" w:cs="Arial"/>
        </w:rPr>
        <w:t xml:space="preserve"> </w:t>
      </w:r>
    </w:p>
    <w:p w:rsidR="007216E6" w:rsidRPr="00977999" w:rsidRDefault="007216E6" w:rsidP="007216E6">
      <w:pPr>
        <w:rPr>
          <w:rFonts w:ascii="Arial" w:hAnsi="Arial" w:cs="Arial"/>
          <w:b/>
        </w:rPr>
      </w:pPr>
      <w:r w:rsidRPr="00977999">
        <w:rPr>
          <w:rFonts w:ascii="Arial" w:hAnsi="Arial" w:cs="Arial"/>
          <w:b/>
        </w:rPr>
        <w:t>Odpowiedź</w:t>
      </w:r>
    </w:p>
    <w:p w:rsidR="007216E6" w:rsidRPr="00977999" w:rsidRDefault="0062711F" w:rsidP="007216E6">
      <w:pPr>
        <w:jc w:val="both"/>
        <w:rPr>
          <w:rFonts w:ascii="Arial" w:hAnsi="Arial" w:cs="Arial"/>
          <w:b/>
        </w:rPr>
      </w:pPr>
      <w:r w:rsidRPr="0062711F">
        <w:rPr>
          <w:rFonts w:ascii="Arial" w:hAnsi="Arial" w:cs="Arial"/>
        </w:rPr>
        <w:t xml:space="preserve">Zamawiający dopuszcza kolor bardzo zbliżony do koloru określonego w </w:t>
      </w:r>
      <w:proofErr w:type="spellStart"/>
      <w:r w:rsidRPr="0062711F">
        <w:rPr>
          <w:rFonts w:ascii="Arial" w:hAnsi="Arial" w:cs="Arial"/>
        </w:rPr>
        <w:t>SOPZ.</w:t>
      </w:r>
      <w:r w:rsidR="007216E6" w:rsidRPr="00977999">
        <w:rPr>
          <w:rFonts w:ascii="Arial" w:hAnsi="Arial" w:cs="Arial"/>
          <w:b/>
        </w:rPr>
        <w:t>Pytanie</w:t>
      </w:r>
      <w:proofErr w:type="spellEnd"/>
    </w:p>
    <w:p w:rsidR="007216E6" w:rsidRDefault="007216E6" w:rsidP="007216E6">
      <w:pPr>
        <w:jc w:val="both"/>
        <w:rPr>
          <w:rFonts w:ascii="Arial" w:hAnsi="Arial" w:cs="Arial"/>
        </w:rPr>
      </w:pPr>
      <w:r w:rsidRPr="007216E6">
        <w:rPr>
          <w:rFonts w:ascii="Arial" w:hAnsi="Arial" w:cs="Arial"/>
        </w:rPr>
        <w:t xml:space="preserve">2)  </w:t>
      </w:r>
      <w:r>
        <w:rPr>
          <w:rFonts w:ascii="Arial" w:hAnsi="Arial" w:cs="Arial"/>
        </w:rPr>
        <w:t>Do punktu 3 torby konferencyjne</w:t>
      </w:r>
    </w:p>
    <w:p w:rsidR="007216E6" w:rsidRDefault="007216E6" w:rsidP="007216E6">
      <w:pPr>
        <w:jc w:val="both"/>
        <w:rPr>
          <w:rFonts w:ascii="Arial" w:hAnsi="Arial" w:cs="Arial"/>
        </w:rPr>
      </w:pPr>
      <w:r w:rsidRPr="007216E6">
        <w:rPr>
          <w:rFonts w:ascii="Arial" w:hAnsi="Arial" w:cs="Arial"/>
        </w:rPr>
        <w:t>Czy dopuszczają Państwo do toreb, uszy wykonane z taśmy szerokość od 4</w:t>
      </w:r>
      <w:r>
        <w:rPr>
          <w:rFonts w:ascii="Arial" w:hAnsi="Arial" w:cs="Arial"/>
        </w:rPr>
        <w:t xml:space="preserve"> </w:t>
      </w:r>
      <w:r w:rsidRPr="007216E6">
        <w:rPr>
          <w:rFonts w:ascii="Arial" w:hAnsi="Arial" w:cs="Arial"/>
        </w:rPr>
        <w:t xml:space="preserve">do 6 centymetrów. Taśmy takie można barwić pod kolor </w:t>
      </w:r>
      <w:proofErr w:type="spellStart"/>
      <w:r w:rsidRPr="007216E6">
        <w:rPr>
          <w:rFonts w:ascii="Arial" w:hAnsi="Arial" w:cs="Arial"/>
        </w:rPr>
        <w:t>pantonu</w:t>
      </w:r>
      <w:proofErr w:type="spellEnd"/>
      <w:r w:rsidRPr="007216E6">
        <w:rPr>
          <w:rFonts w:ascii="Arial" w:hAnsi="Arial" w:cs="Arial"/>
        </w:rPr>
        <w:t xml:space="preserve"> tak jak Państwo     podaliście,  jednak są to produkty gotowe i nie mam wpływu z jakich nici  i o jakiej       gramaturze będą wykonane taśmy do uszu toreb. </w:t>
      </w:r>
    </w:p>
    <w:p w:rsidR="007216E6" w:rsidRPr="00977999" w:rsidRDefault="007216E6" w:rsidP="007216E6">
      <w:pPr>
        <w:rPr>
          <w:rFonts w:ascii="Arial" w:hAnsi="Arial" w:cs="Arial"/>
          <w:b/>
        </w:rPr>
      </w:pPr>
      <w:r w:rsidRPr="00977999">
        <w:rPr>
          <w:rFonts w:ascii="Arial" w:hAnsi="Arial" w:cs="Arial"/>
          <w:b/>
        </w:rPr>
        <w:t>Odpowiedź</w:t>
      </w:r>
    </w:p>
    <w:p w:rsidR="007216E6" w:rsidRPr="007216E6" w:rsidRDefault="007216E6" w:rsidP="007216E6">
      <w:pPr>
        <w:jc w:val="both"/>
        <w:rPr>
          <w:rFonts w:ascii="Arial" w:hAnsi="Arial" w:cs="Arial"/>
        </w:rPr>
      </w:pPr>
      <w:r w:rsidRPr="007216E6">
        <w:rPr>
          <w:rFonts w:ascii="Arial" w:hAnsi="Arial" w:cs="Arial"/>
        </w:rPr>
        <w:t>Zamawiający określa</w:t>
      </w:r>
      <w:r>
        <w:rPr>
          <w:rFonts w:ascii="Arial" w:hAnsi="Arial" w:cs="Arial"/>
        </w:rPr>
        <w:t>, że</w:t>
      </w:r>
      <w:r w:rsidRPr="007216E6">
        <w:rPr>
          <w:rFonts w:ascii="Arial" w:hAnsi="Arial" w:cs="Arial"/>
        </w:rPr>
        <w:t xml:space="preserve"> torby mają być zgodne z oczekiwaniami określonymi w SOPZ</w:t>
      </w:r>
      <w:r w:rsidR="0062711F">
        <w:rPr>
          <w:rFonts w:ascii="Arial" w:hAnsi="Arial" w:cs="Arial"/>
        </w:rPr>
        <w:t xml:space="preserve">. </w:t>
      </w:r>
      <w:r w:rsidR="0062711F" w:rsidRPr="0062711F">
        <w:rPr>
          <w:rFonts w:ascii="Arial" w:hAnsi="Arial" w:cs="Arial"/>
        </w:rPr>
        <w:t>Zamawiający dopuszcza kolor bardzo zbliżony do koloru określonego w SOPZ.</w:t>
      </w:r>
    </w:p>
    <w:p w:rsidR="007216E6" w:rsidRPr="00977999" w:rsidRDefault="007216E6" w:rsidP="007216E6">
      <w:pPr>
        <w:jc w:val="both"/>
        <w:rPr>
          <w:rFonts w:ascii="Arial" w:hAnsi="Arial" w:cs="Arial"/>
          <w:b/>
        </w:rPr>
      </w:pPr>
      <w:r w:rsidRPr="00977999">
        <w:rPr>
          <w:rFonts w:ascii="Arial" w:hAnsi="Arial" w:cs="Arial"/>
          <w:b/>
        </w:rPr>
        <w:t>Pytanie</w:t>
      </w:r>
    </w:p>
    <w:p w:rsidR="007216E6" w:rsidRPr="007216E6" w:rsidRDefault="007216E6" w:rsidP="007216E6">
      <w:pPr>
        <w:jc w:val="both"/>
        <w:rPr>
          <w:rFonts w:ascii="Arial" w:hAnsi="Arial" w:cs="Arial"/>
        </w:rPr>
      </w:pPr>
      <w:r w:rsidRPr="007216E6">
        <w:rPr>
          <w:rFonts w:ascii="Arial" w:hAnsi="Arial" w:cs="Arial"/>
        </w:rPr>
        <w:t>3) Do punktu 5 wykonanie 1500 notesów</w:t>
      </w:r>
    </w:p>
    <w:p w:rsidR="007216E6" w:rsidRDefault="007216E6" w:rsidP="007216E6">
      <w:pPr>
        <w:jc w:val="both"/>
        <w:rPr>
          <w:rFonts w:ascii="Arial" w:hAnsi="Arial" w:cs="Arial"/>
        </w:rPr>
      </w:pPr>
      <w:r w:rsidRPr="007216E6">
        <w:rPr>
          <w:rFonts w:ascii="Arial" w:hAnsi="Arial" w:cs="Arial"/>
        </w:rPr>
        <w:t xml:space="preserve">Nikt nie chce wyprodukować tak małej ilości gumki, zgodnej z </w:t>
      </w:r>
      <w:proofErr w:type="spellStart"/>
      <w:r w:rsidRPr="007216E6">
        <w:rPr>
          <w:rFonts w:ascii="Arial" w:hAnsi="Arial" w:cs="Arial"/>
        </w:rPr>
        <w:t>pantonem</w:t>
      </w:r>
      <w:proofErr w:type="spellEnd"/>
      <w:r w:rsidRPr="007216E6">
        <w:rPr>
          <w:rFonts w:ascii="Arial" w:hAnsi="Arial" w:cs="Arial"/>
        </w:rPr>
        <w:t xml:space="preserve"> podanym przez Państwa. Czy mogą Państwo dopuścić gumkę niebieską produkowana w standardzie. </w:t>
      </w:r>
    </w:p>
    <w:p w:rsidR="002A6498" w:rsidRPr="00977999" w:rsidRDefault="002A6498" w:rsidP="002A6498">
      <w:pPr>
        <w:rPr>
          <w:rFonts w:ascii="Arial" w:hAnsi="Arial" w:cs="Arial"/>
          <w:b/>
        </w:rPr>
      </w:pPr>
      <w:r w:rsidRPr="00977999">
        <w:rPr>
          <w:rFonts w:ascii="Arial" w:hAnsi="Arial" w:cs="Arial"/>
          <w:b/>
        </w:rPr>
        <w:t>Odpowiedź</w:t>
      </w:r>
    </w:p>
    <w:p w:rsidR="007216E6" w:rsidRPr="00977999" w:rsidRDefault="0062711F" w:rsidP="007216E6">
      <w:pPr>
        <w:jc w:val="both"/>
        <w:rPr>
          <w:rFonts w:ascii="Arial" w:hAnsi="Arial" w:cs="Arial"/>
          <w:b/>
        </w:rPr>
      </w:pPr>
      <w:r w:rsidRPr="0062711F">
        <w:rPr>
          <w:rFonts w:ascii="Arial" w:hAnsi="Arial" w:cs="Arial"/>
        </w:rPr>
        <w:t xml:space="preserve">Zamawiający dopuszcza kolor bardzo zbliżony do koloru określonego w </w:t>
      </w:r>
      <w:proofErr w:type="spellStart"/>
      <w:r w:rsidRPr="0062711F">
        <w:rPr>
          <w:rFonts w:ascii="Arial" w:hAnsi="Arial" w:cs="Arial"/>
        </w:rPr>
        <w:t>SOPZ.</w:t>
      </w:r>
      <w:r w:rsidR="007216E6" w:rsidRPr="00977999">
        <w:rPr>
          <w:rFonts w:ascii="Arial" w:hAnsi="Arial" w:cs="Arial"/>
          <w:b/>
        </w:rPr>
        <w:t>Pytanie</w:t>
      </w:r>
      <w:proofErr w:type="spellEnd"/>
    </w:p>
    <w:p w:rsidR="007216E6" w:rsidRPr="007216E6" w:rsidRDefault="007216E6" w:rsidP="007216E6">
      <w:pPr>
        <w:jc w:val="both"/>
        <w:rPr>
          <w:rFonts w:ascii="Arial" w:hAnsi="Arial" w:cs="Arial"/>
        </w:rPr>
      </w:pPr>
      <w:r w:rsidRPr="007216E6">
        <w:rPr>
          <w:rFonts w:ascii="Arial" w:hAnsi="Arial" w:cs="Arial"/>
        </w:rPr>
        <w:t>4) Do punktu 1 pamięci</w:t>
      </w:r>
    </w:p>
    <w:p w:rsidR="002A6498" w:rsidRDefault="007216E6" w:rsidP="007216E6">
      <w:pPr>
        <w:jc w:val="both"/>
        <w:rPr>
          <w:rFonts w:ascii="Arial" w:hAnsi="Arial" w:cs="Arial"/>
        </w:rPr>
      </w:pPr>
      <w:r w:rsidRPr="007216E6">
        <w:rPr>
          <w:rFonts w:ascii="Arial" w:hAnsi="Arial" w:cs="Arial"/>
        </w:rPr>
        <w:t>Obecnie nie mogę znaleźć pamięci o interfejsie 3,1 o parametrach podanych</w:t>
      </w:r>
      <w:r>
        <w:rPr>
          <w:rFonts w:ascii="Arial" w:hAnsi="Arial" w:cs="Arial"/>
        </w:rPr>
        <w:t xml:space="preserve"> </w:t>
      </w:r>
      <w:r w:rsidRPr="007216E6">
        <w:rPr>
          <w:rFonts w:ascii="Arial" w:hAnsi="Arial" w:cs="Arial"/>
        </w:rPr>
        <w:t xml:space="preserve">przez Państwa. Ze strony Firmy Kingston wynika że </w:t>
      </w:r>
      <w:proofErr w:type="spellStart"/>
      <w:r w:rsidRPr="007216E6">
        <w:rPr>
          <w:rFonts w:ascii="Arial" w:hAnsi="Arial" w:cs="Arial"/>
        </w:rPr>
        <w:t>usb</w:t>
      </w:r>
      <w:proofErr w:type="spellEnd"/>
      <w:r w:rsidRPr="007216E6">
        <w:rPr>
          <w:rFonts w:ascii="Arial" w:hAnsi="Arial" w:cs="Arial"/>
        </w:rPr>
        <w:t xml:space="preserve"> 3.1 jest równoważne 3.0,</w:t>
      </w:r>
      <w:r w:rsidR="002A6498">
        <w:rPr>
          <w:rFonts w:ascii="Arial" w:hAnsi="Arial" w:cs="Arial"/>
        </w:rPr>
        <w:t xml:space="preserve"> </w:t>
      </w:r>
      <w:r w:rsidRPr="007216E6">
        <w:rPr>
          <w:rFonts w:ascii="Arial" w:hAnsi="Arial" w:cs="Arial"/>
        </w:rPr>
        <w:t xml:space="preserve">     https://www.kingston.com/pl/usb/usb_30</w:t>
      </w:r>
      <w:r w:rsidR="002A6498">
        <w:rPr>
          <w:rFonts w:ascii="Arial" w:hAnsi="Arial" w:cs="Arial"/>
        </w:rPr>
        <w:t>.</w:t>
      </w:r>
      <w:r w:rsidRPr="007216E6">
        <w:rPr>
          <w:rFonts w:ascii="Arial" w:hAnsi="Arial" w:cs="Arial"/>
        </w:rPr>
        <w:t xml:space="preserve"> Podobnie też wynika z artykułu     </w:t>
      </w:r>
      <w:hyperlink r:id="rId12" w:history="1">
        <w:r w:rsidR="002A6498" w:rsidRPr="00583A24">
          <w:rPr>
            <w:rStyle w:val="Hipercze"/>
            <w:rFonts w:ascii="Arial" w:hAnsi="Arial" w:cs="Arial"/>
          </w:rPr>
          <w:t>https://www.purepc.pl/sprzet_pc/usb_30_zmienia_nazwe_na_usb_31_gen1_nowe_oznaczenia</w:t>
        </w:r>
      </w:hyperlink>
      <w:r w:rsidR="002A6498">
        <w:rPr>
          <w:rFonts w:ascii="Arial" w:hAnsi="Arial" w:cs="Arial"/>
        </w:rPr>
        <w:t xml:space="preserve"> p</w:t>
      </w:r>
      <w:r w:rsidRPr="007216E6">
        <w:rPr>
          <w:rFonts w:ascii="Arial" w:hAnsi="Arial" w:cs="Arial"/>
        </w:rPr>
        <w:t xml:space="preserve">rędkość zapisu pamięci </w:t>
      </w:r>
      <w:proofErr w:type="spellStart"/>
      <w:r w:rsidRPr="007216E6">
        <w:rPr>
          <w:rFonts w:ascii="Arial" w:hAnsi="Arial" w:cs="Arial"/>
        </w:rPr>
        <w:t>ucb</w:t>
      </w:r>
      <w:proofErr w:type="spellEnd"/>
      <w:r w:rsidRPr="007216E6">
        <w:rPr>
          <w:rFonts w:ascii="Arial" w:hAnsi="Arial" w:cs="Arial"/>
        </w:rPr>
        <w:t xml:space="preserve"> 3.0  to około 25 MB/</w:t>
      </w:r>
      <w:proofErr w:type="spellStart"/>
      <w:r w:rsidRPr="007216E6">
        <w:rPr>
          <w:rFonts w:ascii="Arial" w:hAnsi="Arial" w:cs="Arial"/>
        </w:rPr>
        <w:t>sek</w:t>
      </w:r>
      <w:proofErr w:type="spellEnd"/>
      <w:r w:rsidRPr="007216E6">
        <w:rPr>
          <w:rFonts w:ascii="Arial" w:hAnsi="Arial" w:cs="Arial"/>
        </w:rPr>
        <w:t xml:space="preserve"> a odczytu to około 60 MB/sek</w:t>
      </w:r>
      <w:r w:rsidR="002A6498">
        <w:rPr>
          <w:rFonts w:ascii="Arial" w:hAnsi="Arial" w:cs="Arial"/>
        </w:rPr>
        <w:t>.</w:t>
      </w:r>
      <w:r w:rsidRPr="007216E6">
        <w:rPr>
          <w:rFonts w:ascii="Arial" w:hAnsi="Arial" w:cs="Arial"/>
        </w:rPr>
        <w:t xml:space="preserve"> Czy mogą Państwo dopuścić do przetargu pamięci 3.0. które będą spełniały      wszystkie parametry opisane przez państwa w </w:t>
      </w:r>
      <w:proofErr w:type="spellStart"/>
      <w:r w:rsidRPr="007216E6">
        <w:rPr>
          <w:rFonts w:ascii="Arial" w:hAnsi="Arial" w:cs="Arial"/>
        </w:rPr>
        <w:t>siws</w:t>
      </w:r>
      <w:proofErr w:type="spellEnd"/>
      <w:r w:rsidRPr="007216E6">
        <w:rPr>
          <w:rFonts w:ascii="Arial" w:hAnsi="Arial" w:cs="Arial"/>
        </w:rPr>
        <w:t xml:space="preserve">. – </w:t>
      </w:r>
    </w:p>
    <w:p w:rsidR="002A6498" w:rsidRPr="00977999" w:rsidRDefault="002A6498" w:rsidP="002A6498">
      <w:pPr>
        <w:rPr>
          <w:rFonts w:ascii="Arial" w:hAnsi="Arial" w:cs="Arial"/>
          <w:b/>
        </w:rPr>
      </w:pPr>
      <w:r w:rsidRPr="00977999">
        <w:rPr>
          <w:rFonts w:ascii="Arial" w:hAnsi="Arial" w:cs="Arial"/>
          <w:b/>
        </w:rPr>
        <w:t>Odpowiedź</w:t>
      </w:r>
    </w:p>
    <w:p w:rsidR="002A6498" w:rsidRDefault="002A6498" w:rsidP="007216E6">
      <w:pPr>
        <w:jc w:val="both"/>
        <w:rPr>
          <w:rFonts w:ascii="Arial" w:hAnsi="Arial" w:cs="Arial"/>
        </w:rPr>
      </w:pPr>
      <w:r>
        <w:rPr>
          <w:rFonts w:ascii="Arial" w:hAnsi="Arial" w:cs="Arial"/>
        </w:rPr>
        <w:t xml:space="preserve">Zamawiający dopuszcza </w:t>
      </w:r>
      <w:r w:rsidRPr="002A6498">
        <w:rPr>
          <w:rFonts w:ascii="Arial" w:hAnsi="Arial" w:cs="Arial"/>
        </w:rPr>
        <w:t>interfejs 3.0</w:t>
      </w:r>
      <w:r>
        <w:rPr>
          <w:rFonts w:ascii="Arial" w:hAnsi="Arial" w:cs="Arial"/>
        </w:rPr>
        <w:t xml:space="preserve"> </w:t>
      </w:r>
      <w:r w:rsidR="007216E6" w:rsidRPr="007216E6">
        <w:rPr>
          <w:rFonts w:ascii="Arial" w:hAnsi="Arial" w:cs="Arial"/>
        </w:rPr>
        <w:t>jeżeli pozostałe parame</w:t>
      </w:r>
      <w:r>
        <w:rPr>
          <w:rFonts w:ascii="Arial" w:hAnsi="Arial" w:cs="Arial"/>
        </w:rPr>
        <w:t>try opisane w SOPZ</w:t>
      </w:r>
      <w:r w:rsidR="000107B3">
        <w:rPr>
          <w:rFonts w:ascii="Arial" w:hAnsi="Arial" w:cs="Arial"/>
        </w:rPr>
        <w:t xml:space="preserve"> </w:t>
      </w:r>
      <w:r>
        <w:rPr>
          <w:rFonts w:ascii="Arial" w:hAnsi="Arial" w:cs="Arial"/>
        </w:rPr>
        <w:t xml:space="preserve"> będą zgodne</w:t>
      </w:r>
    </w:p>
    <w:p w:rsidR="007216E6" w:rsidRPr="00977999" w:rsidRDefault="007216E6" w:rsidP="007216E6">
      <w:pPr>
        <w:jc w:val="both"/>
        <w:rPr>
          <w:rFonts w:ascii="Arial" w:hAnsi="Arial" w:cs="Arial"/>
          <w:b/>
        </w:rPr>
      </w:pPr>
      <w:r w:rsidRPr="00977999">
        <w:rPr>
          <w:rFonts w:ascii="Arial" w:hAnsi="Arial" w:cs="Arial"/>
          <w:b/>
        </w:rPr>
        <w:t>Pytanie</w:t>
      </w:r>
    </w:p>
    <w:p w:rsidR="002A6498" w:rsidRDefault="002A6498" w:rsidP="007216E6">
      <w:pPr>
        <w:jc w:val="both"/>
        <w:rPr>
          <w:rFonts w:ascii="Arial" w:hAnsi="Arial" w:cs="Arial"/>
        </w:rPr>
      </w:pPr>
      <w:r>
        <w:rPr>
          <w:rFonts w:ascii="Arial" w:hAnsi="Arial" w:cs="Arial"/>
        </w:rPr>
        <w:t xml:space="preserve">5) Do punktu 2 </w:t>
      </w:r>
      <w:proofErr w:type="spellStart"/>
      <w:r>
        <w:rPr>
          <w:rFonts w:ascii="Arial" w:hAnsi="Arial" w:cs="Arial"/>
        </w:rPr>
        <w:t>power</w:t>
      </w:r>
      <w:proofErr w:type="spellEnd"/>
      <w:r>
        <w:rPr>
          <w:rFonts w:ascii="Arial" w:hAnsi="Arial" w:cs="Arial"/>
        </w:rPr>
        <w:t xml:space="preserve"> banki</w:t>
      </w:r>
    </w:p>
    <w:p w:rsidR="002A6498" w:rsidRDefault="007216E6" w:rsidP="007216E6">
      <w:pPr>
        <w:jc w:val="both"/>
        <w:rPr>
          <w:rFonts w:ascii="Arial" w:hAnsi="Arial" w:cs="Arial"/>
        </w:rPr>
      </w:pPr>
      <w:r w:rsidRPr="007216E6">
        <w:rPr>
          <w:rFonts w:ascii="Arial" w:hAnsi="Arial" w:cs="Arial"/>
        </w:rPr>
        <w:t xml:space="preserve">Wymiary które Państwo podaliście są dla </w:t>
      </w:r>
      <w:proofErr w:type="spellStart"/>
      <w:r w:rsidRPr="007216E6">
        <w:rPr>
          <w:rFonts w:ascii="Arial" w:hAnsi="Arial" w:cs="Arial"/>
        </w:rPr>
        <w:t>pawer</w:t>
      </w:r>
      <w:proofErr w:type="spellEnd"/>
      <w:r w:rsidRPr="007216E6">
        <w:rPr>
          <w:rFonts w:ascii="Arial" w:hAnsi="Arial" w:cs="Arial"/>
        </w:rPr>
        <w:t xml:space="preserve"> banków do wielkości 4000 </w:t>
      </w:r>
      <w:proofErr w:type="spellStart"/>
      <w:r w:rsidRPr="007216E6">
        <w:rPr>
          <w:rFonts w:ascii="Arial" w:hAnsi="Arial" w:cs="Arial"/>
        </w:rPr>
        <w:t>mAh</w:t>
      </w:r>
      <w:proofErr w:type="spellEnd"/>
      <w:r w:rsidR="002A6498">
        <w:rPr>
          <w:rFonts w:ascii="Arial" w:hAnsi="Arial" w:cs="Arial"/>
        </w:rPr>
        <w:t xml:space="preserve">. </w:t>
      </w:r>
      <w:r w:rsidRPr="007216E6">
        <w:rPr>
          <w:rFonts w:ascii="Arial" w:hAnsi="Arial" w:cs="Arial"/>
        </w:rPr>
        <w:t xml:space="preserve">Aby </w:t>
      </w:r>
      <w:proofErr w:type="spellStart"/>
      <w:r w:rsidRPr="007216E6">
        <w:rPr>
          <w:rFonts w:ascii="Arial" w:hAnsi="Arial" w:cs="Arial"/>
        </w:rPr>
        <w:t>pawer</w:t>
      </w:r>
      <w:proofErr w:type="spellEnd"/>
      <w:r w:rsidRPr="007216E6">
        <w:rPr>
          <w:rFonts w:ascii="Arial" w:hAnsi="Arial" w:cs="Arial"/>
        </w:rPr>
        <w:t xml:space="preserve"> </w:t>
      </w:r>
      <w:proofErr w:type="spellStart"/>
      <w:r w:rsidRPr="007216E6">
        <w:rPr>
          <w:rFonts w:ascii="Arial" w:hAnsi="Arial" w:cs="Arial"/>
        </w:rPr>
        <w:t>ban</w:t>
      </w:r>
      <w:proofErr w:type="spellEnd"/>
      <w:r w:rsidRPr="007216E6">
        <w:rPr>
          <w:rFonts w:ascii="Arial" w:hAnsi="Arial" w:cs="Arial"/>
        </w:rPr>
        <w:t xml:space="preserve"> miał więcej niż 5000 </w:t>
      </w:r>
      <w:proofErr w:type="spellStart"/>
      <w:r w:rsidRPr="007216E6">
        <w:rPr>
          <w:rFonts w:ascii="Arial" w:hAnsi="Arial" w:cs="Arial"/>
        </w:rPr>
        <w:t>mAh</w:t>
      </w:r>
      <w:proofErr w:type="spellEnd"/>
      <w:r w:rsidRPr="007216E6">
        <w:rPr>
          <w:rFonts w:ascii="Arial" w:hAnsi="Arial" w:cs="Arial"/>
        </w:rPr>
        <w:t xml:space="preserve"> musi mieć o długości 15 cm</w:t>
      </w:r>
      <w:r w:rsidR="002A6498">
        <w:rPr>
          <w:rFonts w:ascii="Arial" w:hAnsi="Arial" w:cs="Arial"/>
        </w:rPr>
        <w:t xml:space="preserve"> </w:t>
      </w:r>
      <w:r w:rsidRPr="007216E6">
        <w:rPr>
          <w:rFonts w:ascii="Arial" w:hAnsi="Arial" w:cs="Arial"/>
        </w:rPr>
        <w:t xml:space="preserve">czyli o 3 cm większa </w:t>
      </w:r>
      <w:r w:rsidRPr="007216E6">
        <w:rPr>
          <w:rFonts w:ascii="Arial" w:hAnsi="Arial" w:cs="Arial"/>
        </w:rPr>
        <w:lastRenderedPageBreak/>
        <w:t xml:space="preserve">niż Państwo podaliście w </w:t>
      </w:r>
      <w:proofErr w:type="spellStart"/>
      <w:r w:rsidRPr="007216E6">
        <w:rPr>
          <w:rFonts w:ascii="Arial" w:hAnsi="Arial" w:cs="Arial"/>
        </w:rPr>
        <w:t>siws</w:t>
      </w:r>
      <w:proofErr w:type="spellEnd"/>
      <w:r w:rsidRPr="007216E6">
        <w:rPr>
          <w:rFonts w:ascii="Arial" w:hAnsi="Arial" w:cs="Arial"/>
        </w:rPr>
        <w:t xml:space="preserve">. Czy dopuścicie państwo </w:t>
      </w:r>
      <w:proofErr w:type="spellStart"/>
      <w:r w:rsidRPr="007216E6">
        <w:rPr>
          <w:rFonts w:ascii="Arial" w:hAnsi="Arial" w:cs="Arial"/>
        </w:rPr>
        <w:t>power</w:t>
      </w:r>
      <w:proofErr w:type="spellEnd"/>
      <w:r w:rsidRPr="007216E6">
        <w:rPr>
          <w:rFonts w:ascii="Arial" w:hAnsi="Arial" w:cs="Arial"/>
        </w:rPr>
        <w:t xml:space="preserve"> bank o takiej długości. Wszystkie pozostałe parametry są zgodne z SIW</w:t>
      </w:r>
      <w:r w:rsidR="002A6498">
        <w:rPr>
          <w:rFonts w:ascii="Arial" w:hAnsi="Arial" w:cs="Arial"/>
        </w:rPr>
        <w:t>Z</w:t>
      </w:r>
      <w:r w:rsidRPr="007216E6">
        <w:rPr>
          <w:rFonts w:ascii="Arial" w:hAnsi="Arial" w:cs="Arial"/>
        </w:rPr>
        <w:t xml:space="preserve"> </w:t>
      </w:r>
    </w:p>
    <w:p w:rsidR="002A6498" w:rsidRPr="00977999" w:rsidRDefault="002A6498" w:rsidP="002A6498">
      <w:pPr>
        <w:rPr>
          <w:rFonts w:ascii="Arial" w:hAnsi="Arial" w:cs="Arial"/>
          <w:b/>
        </w:rPr>
      </w:pPr>
      <w:r w:rsidRPr="00977999">
        <w:rPr>
          <w:rFonts w:ascii="Arial" w:hAnsi="Arial" w:cs="Arial"/>
          <w:b/>
        </w:rPr>
        <w:t>Odpowiedź</w:t>
      </w:r>
    </w:p>
    <w:p w:rsidR="007216E6" w:rsidRDefault="002A6498" w:rsidP="007216E6">
      <w:pPr>
        <w:jc w:val="both"/>
        <w:rPr>
          <w:rFonts w:ascii="Arial" w:hAnsi="Arial" w:cs="Arial"/>
        </w:rPr>
      </w:pPr>
      <w:r w:rsidRPr="002A6498">
        <w:rPr>
          <w:rFonts w:ascii="Arial" w:hAnsi="Arial" w:cs="Arial"/>
        </w:rPr>
        <w:t xml:space="preserve">Zamawiający dopuszcza długość 15 cm </w:t>
      </w:r>
      <w:r w:rsidR="007216E6" w:rsidRPr="007216E6">
        <w:rPr>
          <w:rFonts w:ascii="Arial" w:hAnsi="Arial" w:cs="Arial"/>
        </w:rPr>
        <w:t>jeżeli pozostałe parametry s</w:t>
      </w:r>
      <w:r w:rsidR="000107B3">
        <w:rPr>
          <w:rFonts w:ascii="Arial" w:hAnsi="Arial" w:cs="Arial"/>
        </w:rPr>
        <w:t>ą</w:t>
      </w:r>
      <w:r w:rsidR="007216E6" w:rsidRPr="007216E6">
        <w:rPr>
          <w:rFonts w:ascii="Arial" w:hAnsi="Arial" w:cs="Arial"/>
        </w:rPr>
        <w:t xml:space="preserve"> zgodne z SIWZ</w:t>
      </w:r>
      <w:r w:rsidR="008A71F1">
        <w:rPr>
          <w:rFonts w:ascii="Arial" w:hAnsi="Arial" w:cs="Arial"/>
        </w:rPr>
        <w:t>.</w:t>
      </w:r>
      <w:r w:rsidR="007216E6" w:rsidRPr="007216E6">
        <w:rPr>
          <w:rFonts w:ascii="Arial" w:hAnsi="Arial" w:cs="Arial"/>
        </w:rPr>
        <w:t xml:space="preserve"> </w:t>
      </w:r>
    </w:p>
    <w:p w:rsidR="000107B3" w:rsidRPr="00A27DE5" w:rsidRDefault="00A27DE5" w:rsidP="007216E6">
      <w:pPr>
        <w:jc w:val="both"/>
        <w:rPr>
          <w:rFonts w:ascii="Arial" w:hAnsi="Arial" w:cs="Arial"/>
          <w:b/>
        </w:rPr>
      </w:pPr>
      <w:r w:rsidRPr="00A27DE5">
        <w:rPr>
          <w:rFonts w:ascii="Arial" w:hAnsi="Arial" w:cs="Arial"/>
          <w:b/>
        </w:rPr>
        <w:t>Zamawiający dokonuje zmiany w SIWZ</w:t>
      </w:r>
    </w:p>
    <w:p w:rsidR="00A27DE5" w:rsidRDefault="00A27DE5" w:rsidP="007216E6">
      <w:pPr>
        <w:jc w:val="both"/>
        <w:rPr>
          <w:rFonts w:ascii="Arial" w:hAnsi="Arial" w:cs="Arial"/>
        </w:rPr>
      </w:pPr>
      <w:r>
        <w:rPr>
          <w:rFonts w:ascii="Arial" w:hAnsi="Arial" w:cs="Arial"/>
        </w:rPr>
        <w:t xml:space="preserve">W pkt </w:t>
      </w:r>
      <w:r w:rsidRPr="00A27DE5">
        <w:rPr>
          <w:rFonts w:ascii="Arial" w:hAnsi="Arial" w:cs="Arial"/>
        </w:rPr>
        <w:t xml:space="preserve">6.17.4 </w:t>
      </w:r>
    </w:p>
    <w:p w:rsidR="00A27DE5" w:rsidRDefault="00A27DE5" w:rsidP="007216E6">
      <w:pPr>
        <w:jc w:val="both"/>
        <w:rPr>
          <w:rFonts w:ascii="Arial" w:hAnsi="Arial" w:cs="Arial"/>
        </w:rPr>
      </w:pPr>
      <w:r>
        <w:rPr>
          <w:rFonts w:ascii="Arial" w:hAnsi="Arial" w:cs="Arial"/>
        </w:rPr>
        <w:t>Jest:</w:t>
      </w:r>
    </w:p>
    <w:p w:rsidR="00A27DE5" w:rsidRDefault="00A27DE5" w:rsidP="007216E6">
      <w:pPr>
        <w:jc w:val="both"/>
        <w:rPr>
          <w:rFonts w:ascii="Arial" w:hAnsi="Arial" w:cs="Arial"/>
        </w:rPr>
      </w:pPr>
      <w:r w:rsidRPr="00A27DE5">
        <w:rPr>
          <w:rFonts w:ascii="Arial" w:hAnsi="Arial" w:cs="Arial"/>
        </w:rPr>
        <w:t>Nie otwierać przed dniem 02.02.2018 r. do godz. 12:30.</w:t>
      </w:r>
    </w:p>
    <w:p w:rsidR="00A27DE5" w:rsidRPr="00A27DE5" w:rsidRDefault="00A27DE5" w:rsidP="007216E6">
      <w:pPr>
        <w:jc w:val="both"/>
        <w:rPr>
          <w:rFonts w:ascii="Arial" w:hAnsi="Arial" w:cs="Arial"/>
          <w:b/>
        </w:rPr>
      </w:pPr>
      <w:r w:rsidRPr="00A27DE5">
        <w:rPr>
          <w:rFonts w:ascii="Arial" w:hAnsi="Arial" w:cs="Arial"/>
          <w:b/>
        </w:rPr>
        <w:t>Zostaje zmienione na:</w:t>
      </w:r>
    </w:p>
    <w:p w:rsidR="00A27DE5" w:rsidRDefault="00A27DE5" w:rsidP="00A27DE5">
      <w:pPr>
        <w:jc w:val="both"/>
        <w:rPr>
          <w:rFonts w:ascii="Arial" w:hAnsi="Arial" w:cs="Arial"/>
        </w:rPr>
      </w:pPr>
      <w:r w:rsidRPr="00A27DE5">
        <w:rPr>
          <w:rFonts w:ascii="Arial" w:hAnsi="Arial" w:cs="Arial"/>
        </w:rPr>
        <w:t>Nie otwierać przed dniem 0</w:t>
      </w:r>
      <w:r>
        <w:rPr>
          <w:rFonts w:ascii="Arial" w:hAnsi="Arial" w:cs="Arial"/>
        </w:rPr>
        <w:t>7</w:t>
      </w:r>
      <w:r w:rsidRPr="00A27DE5">
        <w:rPr>
          <w:rFonts w:ascii="Arial" w:hAnsi="Arial" w:cs="Arial"/>
        </w:rPr>
        <w:t>.02.2018 r. do godz. 12:30.</w:t>
      </w:r>
    </w:p>
    <w:p w:rsidR="00A27DE5" w:rsidRDefault="00A27DE5" w:rsidP="00A27DE5">
      <w:pPr>
        <w:spacing w:after="160" w:line="240" w:lineRule="auto"/>
        <w:jc w:val="both"/>
        <w:rPr>
          <w:rFonts w:ascii="Arial" w:eastAsiaTheme="minorHAnsi" w:hAnsi="Arial" w:cs="Arial"/>
        </w:rPr>
      </w:pPr>
      <w:r>
        <w:rPr>
          <w:rFonts w:ascii="Arial" w:eastAsiaTheme="minorHAnsi" w:hAnsi="Arial" w:cs="Arial"/>
        </w:rPr>
        <w:t xml:space="preserve">W pkt 7.1 </w:t>
      </w:r>
    </w:p>
    <w:p w:rsidR="00A27DE5" w:rsidRDefault="00A27DE5" w:rsidP="00A27DE5">
      <w:pPr>
        <w:spacing w:after="160" w:line="240" w:lineRule="auto"/>
        <w:jc w:val="both"/>
        <w:rPr>
          <w:rFonts w:ascii="Arial" w:eastAsiaTheme="minorHAnsi" w:hAnsi="Arial" w:cs="Arial"/>
        </w:rPr>
      </w:pPr>
      <w:r>
        <w:rPr>
          <w:rFonts w:ascii="Arial" w:eastAsiaTheme="minorHAnsi" w:hAnsi="Arial" w:cs="Arial"/>
        </w:rPr>
        <w:t>Jest</w:t>
      </w:r>
    </w:p>
    <w:p w:rsidR="00A27DE5" w:rsidRDefault="00A27DE5" w:rsidP="00A27DE5">
      <w:pPr>
        <w:spacing w:after="160" w:line="240" w:lineRule="auto"/>
        <w:jc w:val="both"/>
        <w:rPr>
          <w:rFonts w:ascii="Arial" w:eastAsiaTheme="minorHAnsi" w:hAnsi="Arial" w:cs="Arial"/>
        </w:rPr>
      </w:pPr>
      <w:r w:rsidRPr="00A27DE5">
        <w:rPr>
          <w:rFonts w:ascii="Arial" w:eastAsiaTheme="minorHAnsi" w:hAnsi="Arial" w:cs="Arial"/>
        </w:rPr>
        <w:t>Ofertę wraz z dokumentami, o których mowa w Rozdziale 5 należy złożyć w terminie do dnia</w:t>
      </w:r>
      <w:r>
        <w:rPr>
          <w:rFonts w:ascii="Arial" w:eastAsiaTheme="minorHAnsi" w:hAnsi="Arial" w:cs="Arial"/>
        </w:rPr>
        <w:t xml:space="preserve"> </w:t>
      </w:r>
      <w:bookmarkStart w:id="3" w:name="_GoBack"/>
      <w:bookmarkEnd w:id="3"/>
      <w:r w:rsidRPr="00A27DE5">
        <w:rPr>
          <w:rFonts w:ascii="Arial" w:eastAsiaTheme="minorHAnsi" w:hAnsi="Arial" w:cs="Arial"/>
          <w:b/>
        </w:rPr>
        <w:t xml:space="preserve">02.02.2018 r. do godz. 12:30 </w:t>
      </w:r>
      <w:r w:rsidRPr="00A27DE5">
        <w:rPr>
          <w:rFonts w:ascii="Arial" w:eastAsiaTheme="minorHAnsi" w:hAnsi="Arial" w:cs="Arial"/>
        </w:rPr>
        <w:t xml:space="preserve">w Ministerstwie Zdrowia, 00-952 Warszawa, </w:t>
      </w:r>
      <w:r w:rsidRPr="00A27DE5">
        <w:rPr>
          <w:rFonts w:ascii="Arial" w:eastAsiaTheme="minorHAnsi" w:hAnsi="Arial" w:cs="Arial"/>
        </w:rPr>
        <w:br/>
        <w:t xml:space="preserve">ul. Miodowa 15, pok. 13 (Kancelaria Główna). Oferty można składać od poniedziałku do piątku w godzinach 8:15 -16:15. </w:t>
      </w:r>
    </w:p>
    <w:p w:rsidR="00A27DE5" w:rsidRPr="00A27DE5" w:rsidRDefault="00A27DE5" w:rsidP="00A27DE5">
      <w:pPr>
        <w:jc w:val="both"/>
        <w:rPr>
          <w:rFonts w:ascii="Arial" w:hAnsi="Arial" w:cs="Arial"/>
          <w:b/>
        </w:rPr>
      </w:pPr>
      <w:r w:rsidRPr="00A27DE5">
        <w:rPr>
          <w:rFonts w:ascii="Arial" w:hAnsi="Arial" w:cs="Arial"/>
          <w:b/>
        </w:rPr>
        <w:t>Zostaje zmienione na:</w:t>
      </w:r>
    </w:p>
    <w:p w:rsidR="00A27DE5" w:rsidRPr="00A27DE5" w:rsidRDefault="00A27DE5" w:rsidP="00A27DE5">
      <w:pPr>
        <w:spacing w:after="160" w:line="240" w:lineRule="auto"/>
        <w:jc w:val="both"/>
        <w:rPr>
          <w:rFonts w:ascii="Arial" w:eastAsiaTheme="minorHAnsi" w:hAnsi="Arial" w:cs="Arial"/>
        </w:rPr>
      </w:pPr>
      <w:r w:rsidRPr="00A27DE5">
        <w:rPr>
          <w:rFonts w:ascii="Arial" w:eastAsiaTheme="minorHAnsi" w:hAnsi="Arial" w:cs="Arial"/>
        </w:rPr>
        <w:t>Ofertę wraz z dokumentami, o których mowa w Rozdziale 5 należy złożyć w terminie do dnia</w:t>
      </w:r>
      <w:r>
        <w:rPr>
          <w:rFonts w:ascii="Arial" w:eastAsiaTheme="minorHAnsi" w:hAnsi="Arial" w:cs="Arial"/>
        </w:rPr>
        <w:t xml:space="preserve"> </w:t>
      </w:r>
      <w:r w:rsidRPr="00A27DE5">
        <w:rPr>
          <w:rFonts w:ascii="Arial" w:eastAsiaTheme="minorHAnsi" w:hAnsi="Arial" w:cs="Arial"/>
          <w:b/>
        </w:rPr>
        <w:t>0</w:t>
      </w:r>
      <w:r w:rsidRPr="00A27DE5">
        <w:rPr>
          <w:rFonts w:ascii="Arial" w:eastAsiaTheme="minorHAnsi" w:hAnsi="Arial" w:cs="Arial"/>
          <w:b/>
        </w:rPr>
        <w:t>7</w:t>
      </w:r>
      <w:r w:rsidRPr="00A27DE5">
        <w:rPr>
          <w:rFonts w:ascii="Arial" w:eastAsiaTheme="minorHAnsi" w:hAnsi="Arial" w:cs="Arial"/>
          <w:b/>
        </w:rPr>
        <w:t>.02.2018 r. do godz. 12:30</w:t>
      </w:r>
      <w:r w:rsidRPr="00A27DE5">
        <w:rPr>
          <w:rFonts w:ascii="Arial" w:eastAsiaTheme="minorHAnsi" w:hAnsi="Arial" w:cs="Arial"/>
        </w:rPr>
        <w:t xml:space="preserve"> w Ministerstwie Zdrowia, 00-952 Warszawa, ul.</w:t>
      </w:r>
      <w:r>
        <w:rPr>
          <w:rFonts w:ascii="Arial" w:eastAsiaTheme="minorHAnsi" w:hAnsi="Arial" w:cs="Arial"/>
        </w:rPr>
        <w:t> </w:t>
      </w:r>
      <w:r w:rsidRPr="00A27DE5">
        <w:rPr>
          <w:rFonts w:ascii="Arial" w:eastAsiaTheme="minorHAnsi" w:hAnsi="Arial" w:cs="Arial"/>
        </w:rPr>
        <w:t>Miodowa 15, pok. 13 (Kancelaria Główna). Oferty można składać od poniedziałku do piątku w godzinach 8:15 -16:15.</w:t>
      </w:r>
    </w:p>
    <w:p w:rsidR="00A27DE5" w:rsidRDefault="00A27DE5" w:rsidP="00A27DE5">
      <w:pPr>
        <w:spacing w:after="160" w:line="259" w:lineRule="auto"/>
        <w:jc w:val="both"/>
        <w:rPr>
          <w:rFonts w:ascii="Arial" w:eastAsiaTheme="minorHAnsi" w:hAnsi="Arial" w:cs="Arial"/>
        </w:rPr>
      </w:pPr>
      <w:r>
        <w:rPr>
          <w:rFonts w:ascii="Arial" w:eastAsiaTheme="minorHAnsi" w:hAnsi="Arial" w:cs="Arial"/>
        </w:rPr>
        <w:t>W pkt 7.3</w:t>
      </w:r>
    </w:p>
    <w:p w:rsidR="00A27DE5" w:rsidRDefault="00A27DE5" w:rsidP="00A27DE5">
      <w:pPr>
        <w:spacing w:after="160" w:line="259" w:lineRule="auto"/>
        <w:jc w:val="both"/>
        <w:rPr>
          <w:rFonts w:ascii="Arial" w:eastAsiaTheme="minorHAnsi" w:hAnsi="Arial" w:cs="Arial"/>
        </w:rPr>
      </w:pPr>
      <w:r>
        <w:rPr>
          <w:rFonts w:ascii="Arial" w:eastAsiaTheme="minorHAnsi" w:hAnsi="Arial" w:cs="Arial"/>
        </w:rPr>
        <w:t>Jest:</w:t>
      </w:r>
    </w:p>
    <w:p w:rsidR="00A27DE5" w:rsidRPr="00A27DE5" w:rsidRDefault="00A27DE5" w:rsidP="00A27DE5">
      <w:pPr>
        <w:spacing w:after="160" w:line="259" w:lineRule="auto"/>
        <w:jc w:val="both"/>
        <w:rPr>
          <w:rFonts w:ascii="Arial" w:eastAsiaTheme="minorHAnsi" w:hAnsi="Arial" w:cs="Arial"/>
        </w:rPr>
      </w:pPr>
      <w:r w:rsidRPr="00A27DE5">
        <w:rPr>
          <w:rFonts w:ascii="Arial" w:eastAsiaTheme="minorHAnsi" w:hAnsi="Arial" w:cs="Arial"/>
        </w:rPr>
        <w:t xml:space="preserve">7.3 Otwarcie ofert nastąpi w dniu </w:t>
      </w:r>
      <w:r w:rsidRPr="00A27DE5">
        <w:rPr>
          <w:rFonts w:ascii="Arial" w:eastAsiaTheme="minorHAnsi" w:hAnsi="Arial" w:cs="Arial"/>
          <w:b/>
        </w:rPr>
        <w:t>02.02.2018 r. do godz. 12:30</w:t>
      </w:r>
      <w:r w:rsidRPr="00A27DE5">
        <w:rPr>
          <w:rFonts w:ascii="Arial" w:eastAsiaTheme="minorHAnsi" w:hAnsi="Arial" w:cs="Arial"/>
        </w:rPr>
        <w:t xml:space="preserve"> w siedzibie Ministerstwa Zdrowia, Warszawa, ul. Miodowa 15, pok. 043. </w:t>
      </w:r>
    </w:p>
    <w:p w:rsidR="00A27DE5" w:rsidRPr="00A27DE5" w:rsidRDefault="00A27DE5" w:rsidP="00A27DE5">
      <w:pPr>
        <w:jc w:val="both"/>
        <w:rPr>
          <w:rFonts w:ascii="Arial" w:hAnsi="Arial" w:cs="Arial"/>
          <w:b/>
        </w:rPr>
      </w:pPr>
      <w:r w:rsidRPr="00A27DE5">
        <w:rPr>
          <w:rFonts w:ascii="Arial" w:hAnsi="Arial" w:cs="Arial"/>
          <w:b/>
        </w:rPr>
        <w:t>Zostaje zmienione na:</w:t>
      </w:r>
    </w:p>
    <w:p w:rsidR="00A27DE5" w:rsidRPr="00A27DE5" w:rsidRDefault="00A27DE5" w:rsidP="00A27DE5">
      <w:pPr>
        <w:spacing w:after="160" w:line="259" w:lineRule="auto"/>
        <w:jc w:val="both"/>
        <w:rPr>
          <w:rFonts w:ascii="Arial" w:eastAsiaTheme="minorHAnsi" w:hAnsi="Arial" w:cs="Arial"/>
        </w:rPr>
      </w:pPr>
      <w:r w:rsidRPr="00A27DE5">
        <w:rPr>
          <w:rFonts w:ascii="Arial" w:eastAsiaTheme="minorHAnsi" w:hAnsi="Arial" w:cs="Arial"/>
        </w:rPr>
        <w:t>7.</w:t>
      </w:r>
      <w:r>
        <w:rPr>
          <w:rFonts w:ascii="Arial" w:eastAsiaTheme="minorHAnsi" w:hAnsi="Arial" w:cs="Arial"/>
        </w:rPr>
        <w:t>3</w:t>
      </w:r>
      <w:r w:rsidRPr="00A27DE5">
        <w:rPr>
          <w:rFonts w:ascii="Arial" w:eastAsiaTheme="minorHAnsi" w:hAnsi="Arial" w:cs="Arial"/>
        </w:rPr>
        <w:t xml:space="preserve"> Otwarcie ofert nastąpi w dniu </w:t>
      </w:r>
      <w:r w:rsidRPr="00A27DE5">
        <w:rPr>
          <w:rFonts w:ascii="Arial" w:eastAsiaTheme="minorHAnsi" w:hAnsi="Arial" w:cs="Arial"/>
          <w:b/>
        </w:rPr>
        <w:t>0</w:t>
      </w:r>
      <w:r>
        <w:rPr>
          <w:rFonts w:ascii="Arial" w:eastAsiaTheme="minorHAnsi" w:hAnsi="Arial" w:cs="Arial"/>
          <w:b/>
        </w:rPr>
        <w:t>7</w:t>
      </w:r>
      <w:r w:rsidRPr="00A27DE5">
        <w:rPr>
          <w:rFonts w:ascii="Arial" w:eastAsiaTheme="minorHAnsi" w:hAnsi="Arial" w:cs="Arial"/>
          <w:b/>
        </w:rPr>
        <w:t>.02.2018 r. do godz. 12:30</w:t>
      </w:r>
      <w:r w:rsidRPr="00A27DE5">
        <w:rPr>
          <w:rFonts w:ascii="Arial" w:eastAsiaTheme="minorHAnsi" w:hAnsi="Arial" w:cs="Arial"/>
        </w:rPr>
        <w:t xml:space="preserve"> w siedzibie Ministerstwa Zdrowia, Warszawa, ul. Miodowa 15, pok. 043. </w:t>
      </w:r>
    </w:p>
    <w:p w:rsidR="00A27DE5" w:rsidRDefault="00A27DE5" w:rsidP="000107B3">
      <w:pPr>
        <w:jc w:val="both"/>
        <w:rPr>
          <w:rFonts w:ascii="Arial" w:hAnsi="Arial" w:cs="Arial"/>
        </w:rPr>
      </w:pPr>
    </w:p>
    <w:p w:rsidR="000107B3" w:rsidRDefault="000107B3" w:rsidP="000107B3">
      <w:pPr>
        <w:jc w:val="both"/>
        <w:rPr>
          <w:rFonts w:ascii="Arial" w:hAnsi="Arial" w:cs="Arial"/>
        </w:rPr>
      </w:pPr>
      <w:r w:rsidRPr="000107B3">
        <w:rPr>
          <w:rFonts w:ascii="Arial" w:hAnsi="Arial" w:cs="Arial"/>
        </w:rPr>
        <w:t>Proszę o uwzględnienie powyższego przy sporządzaniu oferty.</w:t>
      </w:r>
    </w:p>
    <w:p w:rsidR="000107B3" w:rsidRPr="00910415" w:rsidRDefault="000107B3" w:rsidP="000107B3">
      <w:pPr>
        <w:jc w:val="both"/>
        <w:rPr>
          <w:rFonts w:ascii="Arial" w:hAnsi="Arial" w:cs="Arial"/>
        </w:rPr>
      </w:pPr>
    </w:p>
    <w:sectPr w:rsidR="000107B3" w:rsidRPr="00910415" w:rsidSect="00D2623E">
      <w:footerReference w:type="even" r:id="rId13"/>
      <w:footerReference w:type="default" r:id="rId14"/>
      <w:headerReference w:type="first" r:id="rId15"/>
      <w:footerReference w:type="first" r:id="rId16"/>
      <w:pgSz w:w="11906" w:h="16838"/>
      <w:pgMar w:top="1418"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E09" w:rsidRDefault="00773E09">
      <w:pPr>
        <w:spacing w:after="0" w:line="240" w:lineRule="auto"/>
      </w:pPr>
      <w:r>
        <w:separator/>
      </w:r>
    </w:p>
  </w:endnote>
  <w:endnote w:type="continuationSeparator" w:id="0">
    <w:p w:rsidR="00773E09" w:rsidRDefault="0077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1D61F5">
    <w:pPr>
      <w:pStyle w:val="Stopka"/>
      <w:jc w:val="center"/>
    </w:pPr>
    <w:r>
      <w:fldChar w:fldCharType="begin"/>
    </w:r>
    <w:r>
      <w:instrText>PAGE   \* MERGEFORMAT</w:instrText>
    </w:r>
    <w:r>
      <w:fldChar w:fldCharType="separate"/>
    </w:r>
    <w:r w:rsidR="00A27DE5">
      <w:rPr>
        <w:noProof/>
      </w:rPr>
      <w:t>6</w:t>
    </w:r>
    <w:r>
      <w:fldChar w:fldCharType="end"/>
    </w:r>
  </w:p>
  <w:p w:rsidR="0043063F" w:rsidRDefault="00773E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1D61F5">
    <w:pPr>
      <w:pStyle w:val="Stopka"/>
      <w:jc w:val="center"/>
    </w:pPr>
    <w:r>
      <w:fldChar w:fldCharType="begin"/>
    </w:r>
    <w:r>
      <w:instrText>PAGE   \* MERGEFORMAT</w:instrText>
    </w:r>
    <w:r>
      <w:fldChar w:fldCharType="separate"/>
    </w:r>
    <w:r w:rsidR="00A27DE5">
      <w:rPr>
        <w:noProof/>
      </w:rPr>
      <w:t>7</w:t>
    </w:r>
    <w:r>
      <w:fldChar w:fldCharType="end"/>
    </w:r>
  </w:p>
  <w:p w:rsidR="0043063F" w:rsidRDefault="00773E0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1D61F5">
    <w:pPr>
      <w:pStyle w:val="Stopka"/>
    </w:pPr>
    <w:r>
      <w:rPr>
        <w:noProof/>
        <w:lang w:eastAsia="pl-PL"/>
      </w:rPr>
      <w:drawing>
        <wp:anchor distT="0" distB="0" distL="114300" distR="114300" simplePos="0" relativeHeight="251658240" behindDoc="1" locked="0" layoutInCell="1" allowOverlap="1">
          <wp:simplePos x="0" y="0"/>
          <wp:positionH relativeFrom="column">
            <wp:posOffset>-177800</wp:posOffset>
          </wp:positionH>
          <wp:positionV relativeFrom="paragraph">
            <wp:posOffset>-553720</wp:posOffset>
          </wp:positionV>
          <wp:extent cx="5760085" cy="675640"/>
          <wp:effectExtent l="0" t="0" r="0" b="0"/>
          <wp:wrapNone/>
          <wp:docPr id="1"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08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E09" w:rsidRDefault="00773E09">
      <w:pPr>
        <w:spacing w:after="0" w:line="240" w:lineRule="auto"/>
      </w:pPr>
      <w:r>
        <w:separator/>
      </w:r>
    </w:p>
  </w:footnote>
  <w:footnote w:type="continuationSeparator" w:id="0">
    <w:p w:rsidR="00773E09" w:rsidRDefault="00773E09">
      <w:pPr>
        <w:spacing w:after="0" w:line="240" w:lineRule="auto"/>
      </w:pPr>
      <w:r>
        <w:continuationSeparator/>
      </w:r>
    </w:p>
  </w:footnote>
  <w:footnote w:id="1">
    <w:p w:rsidR="00E774F0" w:rsidRDefault="00E774F0" w:rsidP="00E774F0">
      <w:pPr>
        <w:pStyle w:val="Tekstprzypisudolnego"/>
      </w:pPr>
      <w:r>
        <w:rPr>
          <w:rStyle w:val="Odwoanieprzypisudolnego"/>
        </w:rPr>
        <w:footnoteRef/>
      </w:r>
      <w:r>
        <w:t xml:space="preserve"> </w:t>
      </w:r>
      <w:r>
        <w:rPr>
          <w:rFonts w:ascii="Arial" w:hAnsi="Arial" w:cs="Arial"/>
        </w:rPr>
        <w:t xml:space="preserve">ustawa z dnia 29 stycznia 2004 r. Prawo zamówień publicznych (Dz. U. z 2017 r. poz. 1579 z </w:t>
      </w:r>
      <w:proofErr w:type="spellStart"/>
      <w:r>
        <w:rPr>
          <w:rFonts w:ascii="Arial" w:hAnsi="Arial" w:cs="Arial"/>
        </w:rPr>
        <w:t>późn</w:t>
      </w:r>
      <w:proofErr w:type="spellEnd"/>
      <w:r>
        <w:rPr>
          <w:rFonts w:ascii="Arial" w:hAnsi="Arial" w:cs="Arial"/>
        </w:rPr>
        <w:t>.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1D61F5">
    <w:pPr>
      <w:pStyle w:val="Nagwek"/>
    </w:pPr>
    <w:r w:rsidRPr="00E104F2">
      <w:rPr>
        <w:noProof/>
        <w:lang w:eastAsia="pl-PL"/>
      </w:rPr>
      <w:drawing>
        <wp:anchor distT="0" distB="0" distL="114300" distR="114300" simplePos="0" relativeHeight="251659264" behindDoc="0" locked="0" layoutInCell="1" allowOverlap="1">
          <wp:simplePos x="0" y="0"/>
          <wp:positionH relativeFrom="column">
            <wp:posOffset>-39259</wp:posOffset>
          </wp:positionH>
          <wp:positionV relativeFrom="paragraph">
            <wp:posOffset>91440</wp:posOffset>
          </wp:positionV>
          <wp:extent cx="1747280" cy="1044670"/>
          <wp:effectExtent l="0" t="0" r="0" b="0"/>
          <wp:wrapNone/>
          <wp:docPr id="3" name="Obraz 3" descr="G:\!!grafika MZ\bfg_fz-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ka MZ\bfg_fz-ze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7280" cy="104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forms" w:formatting="1" w:enforcement="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F0"/>
    <w:rsid w:val="000107B3"/>
    <w:rsid w:val="00016F60"/>
    <w:rsid w:val="00023AD0"/>
    <w:rsid w:val="001D61F5"/>
    <w:rsid w:val="00232D9D"/>
    <w:rsid w:val="002A6498"/>
    <w:rsid w:val="004D118B"/>
    <w:rsid w:val="005D39B7"/>
    <w:rsid w:val="0062711F"/>
    <w:rsid w:val="006825CC"/>
    <w:rsid w:val="007216E6"/>
    <w:rsid w:val="00773E09"/>
    <w:rsid w:val="007B0A2A"/>
    <w:rsid w:val="008A71F1"/>
    <w:rsid w:val="00910415"/>
    <w:rsid w:val="00977999"/>
    <w:rsid w:val="00A0412F"/>
    <w:rsid w:val="00A27DE5"/>
    <w:rsid w:val="00A80FA0"/>
    <w:rsid w:val="00D14CE8"/>
    <w:rsid w:val="00E774F0"/>
    <w:rsid w:val="00EC7E38"/>
    <w:rsid w:val="00ED7916"/>
    <w:rsid w:val="00FE7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4A57B-54A0-4F5B-969D-BF361920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A649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7BE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paragraph" w:customStyle="1" w:styleId="adresat">
    <w:name w:val="adresat"/>
    <w:basedOn w:val="Normalny"/>
    <w:link w:val="adresatZnak"/>
    <w:rsid w:val="00E441AC"/>
    <w:pPr>
      <w:spacing w:after="120" w:line="360" w:lineRule="auto"/>
    </w:pPr>
  </w:style>
  <w:style w:type="paragraph" w:customStyle="1" w:styleId="pismamz">
    <w:name w:val="pisma_mz"/>
    <w:basedOn w:val="Normalny"/>
    <w:link w:val="pismamzZnak"/>
    <w:qFormat/>
    <w:rsid w:val="003F4345"/>
    <w:pPr>
      <w:spacing w:after="0" w:line="360" w:lineRule="auto"/>
      <w:contextualSpacing/>
      <w:jc w:val="both"/>
    </w:pPr>
    <w:rPr>
      <w:rFonts w:ascii="Arial" w:hAnsi="Arial"/>
    </w:rPr>
  </w:style>
  <w:style w:type="character" w:customStyle="1" w:styleId="adresatZnak">
    <w:name w:val="adresat Znak"/>
    <w:basedOn w:val="Domylnaczcionkaakapitu"/>
    <w:link w:val="adresat"/>
    <w:rsid w:val="00E441AC"/>
  </w:style>
  <w:style w:type="character" w:customStyle="1" w:styleId="pismamzZnak">
    <w:name w:val="pisma_mz Znak"/>
    <w:link w:val="pismamz"/>
    <w:rsid w:val="003F4345"/>
    <w:rPr>
      <w:rFonts w:ascii="Arial" w:hAnsi="Arial"/>
    </w:rPr>
  </w:style>
  <w:style w:type="paragraph" w:styleId="Nagwek">
    <w:name w:val="header"/>
    <w:basedOn w:val="Normalny"/>
    <w:link w:val="NagwekZnak"/>
    <w:uiPriority w:val="99"/>
    <w:unhideWhenUsed/>
    <w:rsid w:val="00517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930"/>
  </w:style>
  <w:style w:type="paragraph" w:styleId="Stopka">
    <w:name w:val="footer"/>
    <w:basedOn w:val="Normalny"/>
    <w:link w:val="StopkaZnak"/>
    <w:uiPriority w:val="99"/>
    <w:unhideWhenUsed/>
    <w:rsid w:val="00517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930"/>
  </w:style>
  <w:style w:type="paragraph" w:styleId="Tekstprzypisudolnego">
    <w:name w:val="footnote text"/>
    <w:basedOn w:val="Normalny"/>
    <w:link w:val="TekstprzypisudolnegoZnak"/>
    <w:uiPriority w:val="99"/>
    <w:semiHidden/>
    <w:unhideWhenUsed/>
    <w:rsid w:val="00E774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74F0"/>
    <w:rPr>
      <w:lang w:eastAsia="en-US"/>
    </w:rPr>
  </w:style>
  <w:style w:type="character" w:styleId="Odwoanieprzypisudolnego">
    <w:name w:val="footnote reference"/>
    <w:basedOn w:val="Domylnaczcionkaakapitu"/>
    <w:uiPriority w:val="99"/>
    <w:semiHidden/>
    <w:unhideWhenUsed/>
    <w:rsid w:val="00E774F0"/>
    <w:rPr>
      <w:vertAlign w:val="superscript"/>
    </w:rPr>
  </w:style>
  <w:style w:type="table" w:styleId="Tabela-Siatka">
    <w:name w:val="Table Grid"/>
    <w:basedOn w:val="Standardowy"/>
    <w:uiPriority w:val="59"/>
    <w:rsid w:val="007216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A6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jpg@01D398E3.0481F4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urepc.pl/sprzet_pc/usb_30_zmienia_nazwe_na_usb_31_gen1_nowe_oznaczen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image007.jpg@01D398E3.0481F42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58B9B-AAF3-408A-874E-C555FAC1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1269</Words>
  <Characters>7617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Barycki Sebastian</dc:creator>
  <cp:lastModifiedBy>Rakoczy Agnieszka</cp:lastModifiedBy>
  <cp:revision>5</cp:revision>
  <cp:lastPrinted>2018-01-30T12:26:00Z</cp:lastPrinted>
  <dcterms:created xsi:type="dcterms:W3CDTF">2018-01-30T12:25:00Z</dcterms:created>
  <dcterms:modified xsi:type="dcterms:W3CDTF">2018-01-31T08:17:00Z</dcterms:modified>
</cp:coreProperties>
</file>