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65571" w14:textId="77777777" w:rsidR="00720FFE" w:rsidRPr="00A13F39" w:rsidRDefault="004557D4" w:rsidP="00B109D5">
      <w:pPr>
        <w:jc w:val="center"/>
        <w:outlineLvl w:val="0"/>
        <w:rPr>
          <w:b/>
          <w:sz w:val="28"/>
        </w:rPr>
      </w:pPr>
      <w:r w:rsidRPr="00A13F39">
        <w:rPr>
          <w:b/>
          <w:sz w:val="28"/>
        </w:rPr>
        <w:t>Plan działalności Ministra Finansów</w:t>
      </w:r>
      <w:r w:rsidR="00432591" w:rsidRPr="00A13F39">
        <w:rPr>
          <w:b/>
          <w:sz w:val="28"/>
        </w:rPr>
        <w:t xml:space="preserve"> </w:t>
      </w:r>
      <w:r w:rsidRPr="00A13F39">
        <w:rPr>
          <w:b/>
          <w:sz w:val="28"/>
        </w:rPr>
        <w:t xml:space="preserve">na rok </w:t>
      </w:r>
      <w:r w:rsidR="00995C93" w:rsidRPr="00A13F39">
        <w:rPr>
          <w:b/>
          <w:sz w:val="28"/>
        </w:rPr>
        <w:t>202</w:t>
      </w:r>
      <w:r w:rsidR="00F0346A" w:rsidRPr="00A13F39">
        <w:rPr>
          <w:b/>
          <w:sz w:val="28"/>
        </w:rPr>
        <w:t>3</w:t>
      </w:r>
    </w:p>
    <w:p w14:paraId="7E1883E6" w14:textId="77777777" w:rsidR="004557D4" w:rsidRPr="00A13F39" w:rsidRDefault="004557D4" w:rsidP="00B109D5">
      <w:pPr>
        <w:jc w:val="center"/>
        <w:outlineLvl w:val="0"/>
        <w:rPr>
          <w:b/>
        </w:rPr>
      </w:pPr>
      <w:r w:rsidRPr="00A13F39">
        <w:rPr>
          <w:b/>
        </w:rPr>
        <w:t>dla działów administracji rządowej: budżet, finanse publiczne, instytucje finansowe</w:t>
      </w:r>
    </w:p>
    <w:p w14:paraId="0D890312" w14:textId="1135CFA1" w:rsidR="00F8651B" w:rsidRPr="00944EF0" w:rsidRDefault="00F8651B" w:rsidP="009D6C6F">
      <w:pPr>
        <w:spacing w:after="120"/>
        <w:outlineLvl w:val="0"/>
        <w:rPr>
          <w:sz w:val="20"/>
          <w:szCs w:val="20"/>
        </w:rPr>
      </w:pPr>
    </w:p>
    <w:p w14:paraId="5C478E66" w14:textId="77777777" w:rsidR="004557D4" w:rsidRPr="00A13F39" w:rsidRDefault="004557D4" w:rsidP="003C1177">
      <w:pPr>
        <w:rPr>
          <w:b/>
        </w:rPr>
      </w:pPr>
      <w:r w:rsidRPr="00A13F39">
        <w:rPr>
          <w:b/>
        </w:rPr>
        <w:t>CZĘŚĆ A: Najważniejs</w:t>
      </w:r>
      <w:r w:rsidR="00720FFE" w:rsidRPr="00A13F39">
        <w:rPr>
          <w:b/>
        </w:rPr>
        <w:t>z</w:t>
      </w:r>
      <w:r w:rsidR="00F0346A" w:rsidRPr="00A13F39">
        <w:rPr>
          <w:b/>
        </w:rPr>
        <w:t>e cele do realizacji w roku 2023</w:t>
      </w:r>
    </w:p>
    <w:p w14:paraId="402EB61F" w14:textId="77777777" w:rsidR="00A856E4" w:rsidRPr="00A13F39" w:rsidRDefault="00A856E4" w:rsidP="003C1177">
      <w:pPr>
        <w:pStyle w:val="Tekstpodstawowy"/>
        <w:spacing w:before="120" w:after="0"/>
        <w:jc w:val="both"/>
        <w:rPr>
          <w:i/>
          <w:sz w:val="16"/>
          <w:szCs w:val="16"/>
        </w:rPr>
      </w:pPr>
      <w:r w:rsidRPr="00A13F39">
        <w:rPr>
          <w:i/>
          <w:sz w:val="16"/>
          <w:szCs w:val="16"/>
        </w:rPr>
        <w:t xml:space="preserve">(w tej części planu należy wskazać nie więcej niż pięć najważniejszych </w:t>
      </w:r>
      <w:r w:rsidR="00415AC8" w:rsidRPr="00A13F39">
        <w:rPr>
          <w:i/>
          <w:sz w:val="16"/>
          <w:szCs w:val="16"/>
        </w:rPr>
        <w:t>celów przyjętych przez ministra</w:t>
      </w:r>
      <w:r w:rsidRPr="00A13F39">
        <w:rPr>
          <w:i/>
          <w:sz w:val="16"/>
          <w:szCs w:val="16"/>
        </w:rPr>
        <w:t xml:space="preserve"> do realizacji w zakresie jego właściwości)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560"/>
        <w:gridCol w:w="2914"/>
        <w:gridCol w:w="1418"/>
        <w:gridCol w:w="7087"/>
        <w:gridCol w:w="1701"/>
      </w:tblGrid>
      <w:tr w:rsidR="00A13F39" w:rsidRPr="00A13F39" w14:paraId="2E8906E7" w14:textId="77777777" w:rsidTr="009D6C6F">
        <w:trPr>
          <w:trHeight w:val="413"/>
          <w:tblHeader/>
        </w:trPr>
        <w:tc>
          <w:tcPr>
            <w:tcW w:w="516" w:type="dxa"/>
            <w:vMerge w:val="restart"/>
            <w:vAlign w:val="center"/>
          </w:tcPr>
          <w:p w14:paraId="5B0D9FA6" w14:textId="77777777" w:rsidR="009D6C6F" w:rsidRPr="00A13F39" w:rsidRDefault="009D6C6F" w:rsidP="007F0638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Lp.</w:t>
            </w:r>
          </w:p>
        </w:tc>
        <w:tc>
          <w:tcPr>
            <w:tcW w:w="1560" w:type="dxa"/>
            <w:vMerge w:val="restart"/>
            <w:vAlign w:val="center"/>
          </w:tcPr>
          <w:p w14:paraId="34B27BB9" w14:textId="77777777" w:rsidR="009D6C6F" w:rsidRPr="00A13F39" w:rsidRDefault="009D6C6F" w:rsidP="007F0638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Cel</w:t>
            </w:r>
          </w:p>
        </w:tc>
        <w:tc>
          <w:tcPr>
            <w:tcW w:w="4332" w:type="dxa"/>
            <w:gridSpan w:val="2"/>
            <w:vAlign w:val="center"/>
          </w:tcPr>
          <w:p w14:paraId="3E412892" w14:textId="77777777" w:rsidR="009D6C6F" w:rsidRPr="00A13F39" w:rsidRDefault="009D6C6F" w:rsidP="0070365A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Mierniki określające</w:t>
            </w:r>
          </w:p>
          <w:p w14:paraId="64BE4400" w14:textId="77777777" w:rsidR="009D6C6F" w:rsidRPr="00A13F39" w:rsidRDefault="009D6C6F" w:rsidP="0070365A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stopień realizacji celu</w:t>
            </w:r>
            <w:r w:rsidRPr="00A13F39">
              <w:rPr>
                <w:rStyle w:val="Odwoanieprzypisudolnego"/>
                <w:sz w:val="16"/>
                <w:szCs w:val="20"/>
              </w:rPr>
              <w:footnoteReference w:id="2"/>
            </w:r>
            <w:r w:rsidRPr="00A13F39">
              <w:rPr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7087" w:type="dxa"/>
            <w:vMerge w:val="restart"/>
            <w:vAlign w:val="center"/>
          </w:tcPr>
          <w:p w14:paraId="7243A178" w14:textId="77777777" w:rsidR="009D6C6F" w:rsidRPr="00A13F39" w:rsidRDefault="009D6C6F" w:rsidP="0070365A">
            <w:pPr>
              <w:ind w:left="-108" w:firstLine="108"/>
              <w:jc w:val="center"/>
              <w:rPr>
                <w:sz w:val="16"/>
                <w:szCs w:val="20"/>
                <w:vertAlign w:val="superscript"/>
              </w:rPr>
            </w:pPr>
            <w:r w:rsidRPr="00A13F39">
              <w:rPr>
                <w:b/>
                <w:sz w:val="16"/>
                <w:szCs w:val="20"/>
              </w:rPr>
              <w:t>Najważniejsze zadania służące realizacji celu</w:t>
            </w:r>
            <w:r w:rsidRPr="00A13F39">
              <w:rPr>
                <w:rStyle w:val="Odwoanieprzypisudolnego"/>
                <w:sz w:val="16"/>
                <w:szCs w:val="20"/>
              </w:rPr>
              <w:footnoteReference w:id="3"/>
            </w:r>
            <w:r w:rsidRPr="00A13F39">
              <w:rPr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79660E5" w14:textId="77777777" w:rsidR="009D6C6F" w:rsidRPr="00A13F39" w:rsidRDefault="009D6C6F" w:rsidP="0070365A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Odniesienie do dokumentu o charakterze strategicznym</w:t>
            </w:r>
            <w:r w:rsidRPr="00A13F39">
              <w:rPr>
                <w:rStyle w:val="Odwoanieprzypisudolnego"/>
                <w:sz w:val="16"/>
                <w:szCs w:val="20"/>
              </w:rPr>
              <w:footnoteReference w:id="4"/>
            </w:r>
            <w:r w:rsidRPr="00A13F39">
              <w:rPr>
                <w:sz w:val="16"/>
                <w:szCs w:val="20"/>
                <w:vertAlign w:val="superscript"/>
              </w:rPr>
              <w:t>)</w:t>
            </w:r>
          </w:p>
        </w:tc>
      </w:tr>
      <w:tr w:rsidR="00A13F39" w:rsidRPr="00A13F39" w14:paraId="73401A1F" w14:textId="77777777" w:rsidTr="009D6C6F">
        <w:trPr>
          <w:trHeight w:val="699"/>
          <w:tblHeader/>
        </w:trPr>
        <w:tc>
          <w:tcPr>
            <w:tcW w:w="516" w:type="dxa"/>
            <w:vMerge/>
          </w:tcPr>
          <w:p w14:paraId="59DAA289" w14:textId="77777777" w:rsidR="009D6C6F" w:rsidRPr="00A13F39" w:rsidRDefault="009D6C6F" w:rsidP="007F063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39A3AB6" w14:textId="77777777" w:rsidR="009D6C6F" w:rsidRPr="00A13F39" w:rsidRDefault="009D6C6F" w:rsidP="007F063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3ECB22E5" w14:textId="77777777" w:rsidR="009D6C6F" w:rsidRPr="00A13F39" w:rsidRDefault="009D6C6F" w:rsidP="0070365A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1418" w:type="dxa"/>
            <w:vAlign w:val="center"/>
          </w:tcPr>
          <w:p w14:paraId="12068FAC" w14:textId="77777777" w:rsidR="009D6C6F" w:rsidRPr="00A13F39" w:rsidRDefault="009D6C6F" w:rsidP="0070365A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Planowana wartość do osiągnięcia na koniec roku, którego dotyczy plan</w:t>
            </w:r>
          </w:p>
        </w:tc>
        <w:tc>
          <w:tcPr>
            <w:tcW w:w="7087" w:type="dxa"/>
            <w:vMerge/>
            <w:vAlign w:val="center"/>
          </w:tcPr>
          <w:p w14:paraId="20C28337" w14:textId="77777777" w:rsidR="009D6C6F" w:rsidRPr="00A13F39" w:rsidRDefault="009D6C6F" w:rsidP="0070365A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130A4A1" w14:textId="77777777" w:rsidR="009D6C6F" w:rsidRPr="00A13F39" w:rsidRDefault="009D6C6F" w:rsidP="0070365A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A13F39" w:rsidRPr="00A13F39" w14:paraId="47543627" w14:textId="77777777" w:rsidTr="009D6C6F">
        <w:trPr>
          <w:tblHeader/>
        </w:trPr>
        <w:tc>
          <w:tcPr>
            <w:tcW w:w="516" w:type="dxa"/>
            <w:vAlign w:val="center"/>
          </w:tcPr>
          <w:p w14:paraId="7D371BF5" w14:textId="77777777" w:rsidR="009D6C6F" w:rsidRPr="00A13F39" w:rsidRDefault="009D6C6F" w:rsidP="007F0638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46387A38" w14:textId="77777777" w:rsidR="009D6C6F" w:rsidRPr="00A13F39" w:rsidRDefault="009D6C6F" w:rsidP="007F0638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2</w:t>
            </w:r>
          </w:p>
        </w:tc>
        <w:tc>
          <w:tcPr>
            <w:tcW w:w="2914" w:type="dxa"/>
            <w:vAlign w:val="center"/>
          </w:tcPr>
          <w:p w14:paraId="7FB585B0" w14:textId="77777777" w:rsidR="009D6C6F" w:rsidRPr="00A13F39" w:rsidRDefault="009D6C6F" w:rsidP="00A37A6F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1D6BED9" w14:textId="77777777" w:rsidR="009D6C6F" w:rsidRPr="00A13F39" w:rsidRDefault="009D6C6F" w:rsidP="00A37A6F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56648C3B" w14:textId="77777777" w:rsidR="009D6C6F" w:rsidRPr="00A13F39" w:rsidRDefault="009D6C6F" w:rsidP="00A37A6F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6A64A7F2" w14:textId="77777777" w:rsidR="009D6C6F" w:rsidRPr="00A13F39" w:rsidRDefault="009D6C6F" w:rsidP="00A37A6F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6</w:t>
            </w:r>
          </w:p>
        </w:tc>
      </w:tr>
      <w:tr w:rsidR="00A13F39" w:rsidRPr="00A13F39" w14:paraId="6E8AEF1F" w14:textId="77777777" w:rsidTr="009D6C6F">
        <w:trPr>
          <w:trHeight w:val="3913"/>
        </w:trPr>
        <w:tc>
          <w:tcPr>
            <w:tcW w:w="516" w:type="dxa"/>
            <w:vMerge w:val="restart"/>
            <w:vAlign w:val="center"/>
          </w:tcPr>
          <w:p w14:paraId="04AE4E36" w14:textId="77777777" w:rsidR="009D6C6F" w:rsidRPr="00A13F39" w:rsidRDefault="009D6C6F" w:rsidP="009305D7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1.</w:t>
            </w:r>
          </w:p>
        </w:tc>
        <w:tc>
          <w:tcPr>
            <w:tcW w:w="1560" w:type="dxa"/>
            <w:vMerge w:val="restart"/>
            <w:vAlign w:val="center"/>
          </w:tcPr>
          <w:p w14:paraId="7DB76A3D" w14:textId="77777777" w:rsidR="009D6C6F" w:rsidRPr="00A13F39" w:rsidRDefault="009D6C6F" w:rsidP="00995C93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Zapewnienie stabilności finansów publicznych</w:t>
            </w:r>
          </w:p>
          <w:p w14:paraId="0073A983" w14:textId="77777777" w:rsidR="009D6C6F" w:rsidRPr="00A13F39" w:rsidRDefault="009D6C6F" w:rsidP="00995C93">
            <w:pPr>
              <w:spacing w:before="60"/>
              <w:rPr>
                <w:i/>
                <w:sz w:val="16"/>
                <w:szCs w:val="18"/>
              </w:rPr>
            </w:pPr>
          </w:p>
          <w:p w14:paraId="5D1AB253" w14:textId="7A4C2984" w:rsidR="009D6C6F" w:rsidRPr="00A13F39" w:rsidRDefault="009D6C6F" w:rsidP="00B3640B">
            <w:pPr>
              <w:spacing w:before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Cel zadania 4.2.W</w:t>
            </w:r>
          </w:p>
        </w:tc>
        <w:tc>
          <w:tcPr>
            <w:tcW w:w="2914" w:type="dxa"/>
          </w:tcPr>
          <w:p w14:paraId="6437FEB4" w14:textId="19900CE7" w:rsidR="009D6C6F" w:rsidRPr="00A13F39" w:rsidRDefault="009D6C6F" w:rsidP="007E31BF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Terminowe opracowanie projektu ustawy budżetowej na 2024 r., </w:t>
            </w:r>
            <w:r w:rsidR="00CC49C4">
              <w:rPr>
                <w:sz w:val="16"/>
                <w:szCs w:val="18"/>
              </w:rPr>
              <w:br/>
            </w:r>
            <w:r w:rsidRPr="00A13F39">
              <w:rPr>
                <w:sz w:val="16"/>
                <w:szCs w:val="18"/>
              </w:rPr>
              <w:t>tj. do 30 września 2023 r.</w:t>
            </w:r>
          </w:p>
          <w:p w14:paraId="53333673" w14:textId="745A0D83" w:rsidR="009D6C6F" w:rsidRPr="00A13F39" w:rsidRDefault="009D6C6F" w:rsidP="00A74DE1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zrealizowanych zadań cząstkowych w związku z opracowaniem projektu ustawy budżetowej na 2024 r.</w:t>
            </w:r>
            <w:r w:rsidR="009F6C03">
              <w:rPr>
                <w:i/>
                <w:sz w:val="16"/>
                <w:szCs w:val="18"/>
              </w:rPr>
              <w:t xml:space="preserve"> </w:t>
            </w:r>
            <w:r w:rsidRPr="00A13F39">
              <w:rPr>
                <w:i/>
                <w:sz w:val="16"/>
                <w:szCs w:val="18"/>
              </w:rPr>
              <w:t>w</w:t>
            </w:r>
            <w:r w:rsidR="00A74DE1">
              <w:rPr>
                <w:i/>
                <w:sz w:val="16"/>
                <w:szCs w:val="18"/>
              </w:rPr>
              <w:t> </w:t>
            </w:r>
            <w:r w:rsidRPr="00A13F39">
              <w:rPr>
                <w:i/>
                <w:sz w:val="16"/>
                <w:szCs w:val="18"/>
              </w:rPr>
              <w:t>stosunku do liczby zadań zaplanowanych)</w:t>
            </w:r>
          </w:p>
        </w:tc>
        <w:tc>
          <w:tcPr>
            <w:tcW w:w="1418" w:type="dxa"/>
            <w:vAlign w:val="center"/>
          </w:tcPr>
          <w:p w14:paraId="6EBCCBAA" w14:textId="77777777" w:rsidR="009D6C6F" w:rsidRPr="00A13F39" w:rsidRDefault="009D6C6F" w:rsidP="00E76CA8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087" w:type="dxa"/>
          </w:tcPr>
          <w:p w14:paraId="5BDE3C8E" w14:textId="6C533929" w:rsidR="009D6C6F" w:rsidRPr="00A13F39" w:rsidRDefault="009D6C6F" w:rsidP="00663585">
            <w:p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projektu ustawy budżetowej na rok 2024:</w:t>
            </w:r>
          </w:p>
          <w:p w14:paraId="77C600E7" w14:textId="77777777" w:rsidR="009D6C6F" w:rsidRPr="00A13F39" w:rsidRDefault="009D6C6F" w:rsidP="004160FD">
            <w:pPr>
              <w:numPr>
                <w:ilvl w:val="0"/>
                <w:numId w:val="22"/>
              </w:num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Opracowanie: </w:t>
            </w:r>
          </w:p>
          <w:p w14:paraId="021D9EA6" w14:textId="77777777" w:rsidR="009D6C6F" w:rsidRPr="00A13F39" w:rsidRDefault="009D6C6F" w:rsidP="004160FD">
            <w:pPr>
              <w:numPr>
                <w:ilvl w:val="0"/>
                <w:numId w:val="14"/>
              </w:numPr>
              <w:ind w:left="652" w:hanging="284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dokumentu </w:t>
            </w:r>
            <w:r w:rsidRPr="00A13F39">
              <w:rPr>
                <w:i/>
                <w:sz w:val="16"/>
                <w:szCs w:val="18"/>
              </w:rPr>
              <w:t>Założenia projektu budżetu państwa na rok 2024</w:t>
            </w:r>
            <w:r w:rsidRPr="00A13F39">
              <w:rPr>
                <w:sz w:val="16"/>
                <w:szCs w:val="18"/>
              </w:rPr>
              <w:t>;</w:t>
            </w:r>
          </w:p>
          <w:p w14:paraId="455BFC2E" w14:textId="0DE9476D" w:rsidR="009D6C6F" w:rsidRPr="00A13F39" w:rsidRDefault="009D6C6F" w:rsidP="004160FD">
            <w:pPr>
              <w:numPr>
                <w:ilvl w:val="0"/>
                <w:numId w:val="14"/>
              </w:numPr>
              <w:ind w:left="652" w:hanging="284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dokumentu </w:t>
            </w:r>
            <w:r w:rsidRPr="00A13F39">
              <w:rPr>
                <w:i/>
                <w:sz w:val="16"/>
                <w:szCs w:val="18"/>
              </w:rPr>
              <w:t>Propozycja średniorocznych wskaźników wzrostu wynagrodzeń w państwowej sferze budżetowej na rok 2024 oraz informacja o prognozowanych wielkościach makroekonomicznych;</w:t>
            </w:r>
            <w:r w:rsidRPr="00A13F39">
              <w:rPr>
                <w:sz w:val="16"/>
                <w:szCs w:val="18"/>
              </w:rPr>
              <w:t xml:space="preserve"> </w:t>
            </w:r>
          </w:p>
          <w:p w14:paraId="74E63B30" w14:textId="3C55B8F4" w:rsidR="009D6C6F" w:rsidRPr="00A13F39" w:rsidRDefault="009D6C6F" w:rsidP="00D16CE1">
            <w:pPr>
              <w:numPr>
                <w:ilvl w:val="0"/>
                <w:numId w:val="14"/>
              </w:numPr>
              <w:ind w:left="652" w:hanging="284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scenariusza makroekonomicznego, w tym prognozy dochodów budżetu państwa z tytułu głównych kategorii podatkowych, kwoty wydatków wynikającej ze stabilizującej reguły wydatkowej i wyniku sektora instytucji rządowych i samorządowych (sektora g.g.);</w:t>
            </w:r>
          </w:p>
          <w:p w14:paraId="3F79A669" w14:textId="77777777" w:rsidR="009D6C6F" w:rsidRPr="00A13F39" w:rsidRDefault="009D6C6F" w:rsidP="004160FD">
            <w:pPr>
              <w:numPr>
                <w:ilvl w:val="0"/>
                <w:numId w:val="22"/>
              </w:num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Opracowanie planu finansowego państwa na 2024 rok, w tym: </w:t>
            </w:r>
          </w:p>
          <w:p w14:paraId="38F1DB4B" w14:textId="77777777" w:rsidR="009D6C6F" w:rsidRPr="00A13F39" w:rsidRDefault="009D6C6F" w:rsidP="004160FD">
            <w:pPr>
              <w:numPr>
                <w:ilvl w:val="0"/>
                <w:numId w:val="23"/>
              </w:numPr>
              <w:ind w:left="652" w:hanging="284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określenie / aktualizacja szczegółowego sposobu, trybu i terminów opracowania materiałów do projektu ustawy budżetowej;</w:t>
            </w:r>
          </w:p>
          <w:p w14:paraId="31769B39" w14:textId="77777777" w:rsidR="009D6C6F" w:rsidRPr="00A13F39" w:rsidRDefault="009D6C6F" w:rsidP="004160FD">
            <w:pPr>
              <w:numPr>
                <w:ilvl w:val="0"/>
                <w:numId w:val="23"/>
              </w:numPr>
              <w:ind w:left="652" w:hanging="284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określenie limitów wydatków dla poszczególnych części budżetowych;</w:t>
            </w:r>
          </w:p>
          <w:p w14:paraId="2E2D9E6B" w14:textId="307061FC" w:rsidR="009D6C6F" w:rsidRPr="00A13F39" w:rsidRDefault="009D6C6F" w:rsidP="004160FD">
            <w:pPr>
              <w:numPr>
                <w:ilvl w:val="0"/>
                <w:numId w:val="23"/>
              </w:numPr>
              <w:ind w:left="652" w:hanging="284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koordynacja opracowania części tekstowej oraz załączników tabelarycznych wraz z uzasadnieniem do projektu ustawy budżetowej i przekazanie projektu budżetu państwa do Rady Dialogu Społecznego;</w:t>
            </w:r>
          </w:p>
          <w:p w14:paraId="27233801" w14:textId="7579960A" w:rsidR="009D6C6F" w:rsidRPr="00A13F39" w:rsidRDefault="009D6C6F" w:rsidP="004160FD">
            <w:pPr>
              <w:numPr>
                <w:ilvl w:val="0"/>
                <w:numId w:val="23"/>
              </w:numPr>
              <w:ind w:left="652" w:hanging="284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koordynacja opracowania części tekstowej oraz załączników tabelarycznych wraz z uzasadnieniem do projektu ustawy budżetowej i przekazanie projektu budżetu państwa do Sejmu RP do 30 września 2023 r.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0BA55D" w14:textId="77777777" w:rsidR="009D6C6F" w:rsidRPr="00A13F39" w:rsidRDefault="009D6C6F" w:rsidP="006A2BD0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Wieloletni Plan Finansowy Państwa na lata 2022-2026, Program konwergencji. Aktualizacja 2022</w:t>
            </w:r>
          </w:p>
          <w:p w14:paraId="40D39F94" w14:textId="77777777" w:rsidR="009D6C6F" w:rsidRPr="00A13F39" w:rsidRDefault="009D6C6F" w:rsidP="006A2BD0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</w:p>
          <w:p w14:paraId="119DC37D" w14:textId="77777777" w:rsidR="009D6C6F" w:rsidRPr="00A13F39" w:rsidRDefault="009D6C6F" w:rsidP="006A2BD0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 xml:space="preserve">Skonsolidowany plan wydatków w układzie zadaniowym na 2023 rok i dwa kolejne lata </w:t>
            </w:r>
          </w:p>
          <w:p w14:paraId="6C615A44" w14:textId="77777777" w:rsidR="009D6C6F" w:rsidRPr="00A13F39" w:rsidRDefault="009D6C6F" w:rsidP="006A2BD0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</w:p>
          <w:p w14:paraId="47BAE30E" w14:textId="77777777" w:rsidR="009D6C6F" w:rsidRPr="00A13F39" w:rsidRDefault="009D6C6F" w:rsidP="00E5289B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Strategia zarządzania długiem sektora finansów publicznych w latach 2023-2026</w:t>
            </w:r>
          </w:p>
          <w:p w14:paraId="50591535" w14:textId="77777777" w:rsidR="009D6C6F" w:rsidRPr="00A13F39" w:rsidRDefault="009D6C6F" w:rsidP="00E5289B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</w:p>
          <w:p w14:paraId="7CFA8583" w14:textId="56E1A729" w:rsidR="009D6C6F" w:rsidRPr="00A13F39" w:rsidRDefault="009D6C6F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 xml:space="preserve">Kierunki działania i rozwoju Ministerstwa Finansów na lata </w:t>
            </w:r>
            <w:r w:rsidRPr="00A13F39">
              <w:rPr>
                <w:i/>
                <w:sz w:val="16"/>
                <w:szCs w:val="18"/>
              </w:rPr>
              <w:br/>
              <w:t>2021-2024</w:t>
            </w:r>
          </w:p>
        </w:tc>
      </w:tr>
      <w:tr w:rsidR="00A13F39" w:rsidRPr="00A13F39" w14:paraId="36A6213A" w14:textId="77777777" w:rsidTr="009D6C6F">
        <w:trPr>
          <w:trHeight w:val="1036"/>
        </w:trPr>
        <w:tc>
          <w:tcPr>
            <w:tcW w:w="516" w:type="dxa"/>
            <w:vMerge/>
            <w:vAlign w:val="center"/>
          </w:tcPr>
          <w:p w14:paraId="674603DF" w14:textId="77777777" w:rsidR="009D6C6F" w:rsidRPr="00A13F39" w:rsidRDefault="009D6C6F" w:rsidP="00B3640B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40F81EB" w14:textId="6AB8F2EB" w:rsidR="009D6C6F" w:rsidRPr="00A13F39" w:rsidRDefault="009D6C6F" w:rsidP="00B3640B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914" w:type="dxa"/>
          </w:tcPr>
          <w:p w14:paraId="5E1C1CDE" w14:textId="6291FE7B" w:rsidR="009D6C6F" w:rsidRPr="00A13F39" w:rsidRDefault="009D6C6F" w:rsidP="00B3640B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Pozycja beneficjenta netto Polski w przepływach finansowych z UE</w:t>
            </w:r>
          </w:p>
          <w:p w14:paraId="61F7CA2B" w14:textId="5BBF12D5" w:rsidR="009D6C6F" w:rsidRPr="00A13F39" w:rsidRDefault="009D6C6F" w:rsidP="00B3640B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różnica kwoty transferów do Polski z UE oraz składki wpłaconej do budżetu UE w danym roku)</w:t>
            </w:r>
          </w:p>
        </w:tc>
        <w:tc>
          <w:tcPr>
            <w:tcW w:w="1418" w:type="dxa"/>
            <w:vAlign w:val="center"/>
          </w:tcPr>
          <w:p w14:paraId="7A13BD7E" w14:textId="4CA92F99" w:rsidR="009D6C6F" w:rsidRPr="00A13F39" w:rsidRDefault="009D6C6F" w:rsidP="00B3640B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≥0</w:t>
            </w:r>
          </w:p>
        </w:tc>
        <w:tc>
          <w:tcPr>
            <w:tcW w:w="7087" w:type="dxa"/>
          </w:tcPr>
          <w:p w14:paraId="15FDD190" w14:textId="77777777" w:rsidR="009D6C6F" w:rsidRPr="00A13F39" w:rsidRDefault="009D6C6F" w:rsidP="00B3640B">
            <w:pPr>
              <w:numPr>
                <w:ilvl w:val="0"/>
                <w:numId w:val="7"/>
              </w:numPr>
              <w:ind w:left="226" w:hanging="226"/>
              <w:rPr>
                <w:i/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Aktywne wpływanie przez Ministerstwo Finansów na kształt projektu budżetu UE na rok 2024 r., tak aby był zgodny ze stanowiskiem RP.</w:t>
            </w:r>
          </w:p>
          <w:p w14:paraId="455D4D24" w14:textId="77777777" w:rsidR="009D6C6F" w:rsidRPr="00A13F39" w:rsidRDefault="009D6C6F" w:rsidP="00B3640B">
            <w:pPr>
              <w:numPr>
                <w:ilvl w:val="0"/>
                <w:numId w:val="7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Prezentowanie stanowisk Polski dot. zarządzania budżetem rocznym UE na posiedzeniach Komitetu Budżetowego Rady, Coreper oraz Rady Ecofin.</w:t>
            </w:r>
          </w:p>
          <w:p w14:paraId="27653107" w14:textId="77777777" w:rsidR="009D6C6F" w:rsidRPr="00A13F39" w:rsidRDefault="009D6C6F" w:rsidP="00B3640B">
            <w:pPr>
              <w:numPr>
                <w:ilvl w:val="0"/>
                <w:numId w:val="7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Aktywne wpływanie przez MF na kształt systemu środków własnych UE, w celu uwzględnienia interesów Polski.</w:t>
            </w:r>
          </w:p>
          <w:p w14:paraId="62597DDD" w14:textId="70168FF0" w:rsidR="009D6C6F" w:rsidRPr="00A13F39" w:rsidRDefault="009D6C6F" w:rsidP="00B3640B">
            <w:pPr>
              <w:numPr>
                <w:ilvl w:val="0"/>
                <w:numId w:val="7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Płatność składki członkowskiej do budżetu UE (4.2.4).</w:t>
            </w:r>
          </w:p>
        </w:tc>
        <w:tc>
          <w:tcPr>
            <w:tcW w:w="1701" w:type="dxa"/>
            <w:vMerge/>
            <w:shd w:val="clear" w:color="auto" w:fill="auto"/>
          </w:tcPr>
          <w:p w14:paraId="1E3E6120" w14:textId="77777777" w:rsidR="009D6C6F" w:rsidRPr="00A13F39" w:rsidRDefault="009D6C6F" w:rsidP="00B3640B">
            <w:pPr>
              <w:spacing w:before="60" w:after="60"/>
              <w:rPr>
                <w:i/>
                <w:sz w:val="16"/>
                <w:szCs w:val="18"/>
              </w:rPr>
            </w:pPr>
          </w:p>
        </w:tc>
      </w:tr>
      <w:tr w:rsidR="00135F52" w:rsidRPr="00A13F39" w14:paraId="5489A493" w14:textId="77777777" w:rsidTr="009D6C6F">
        <w:trPr>
          <w:trHeight w:val="2602"/>
        </w:trPr>
        <w:tc>
          <w:tcPr>
            <w:tcW w:w="516" w:type="dxa"/>
            <w:vMerge w:val="restart"/>
            <w:vAlign w:val="center"/>
          </w:tcPr>
          <w:p w14:paraId="63046608" w14:textId="2CB5D1E6" w:rsidR="00135F52" w:rsidRPr="00A13F39" w:rsidRDefault="00135F52" w:rsidP="000317EA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lastRenderedPageBreak/>
              <w:t>1.</w:t>
            </w:r>
          </w:p>
        </w:tc>
        <w:tc>
          <w:tcPr>
            <w:tcW w:w="1560" w:type="dxa"/>
            <w:vMerge w:val="restart"/>
            <w:vAlign w:val="center"/>
          </w:tcPr>
          <w:p w14:paraId="14725977" w14:textId="77777777" w:rsidR="00135F52" w:rsidRPr="00A13F39" w:rsidRDefault="00135F52" w:rsidP="00B3640B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Zapewnienie stabilności finansów publicznych</w:t>
            </w:r>
          </w:p>
          <w:p w14:paraId="01DEF59D" w14:textId="77777777" w:rsidR="00135F52" w:rsidRPr="00A13F39" w:rsidRDefault="00135F52" w:rsidP="00B3640B">
            <w:pPr>
              <w:spacing w:before="60"/>
              <w:rPr>
                <w:sz w:val="16"/>
                <w:szCs w:val="18"/>
              </w:rPr>
            </w:pPr>
          </w:p>
          <w:p w14:paraId="3ACB1ECB" w14:textId="5642370D" w:rsidR="00135F52" w:rsidRPr="00A13F39" w:rsidRDefault="00135F52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Cel zadania 4.2.W</w:t>
            </w:r>
          </w:p>
        </w:tc>
        <w:tc>
          <w:tcPr>
            <w:tcW w:w="2914" w:type="dxa"/>
          </w:tcPr>
          <w:p w14:paraId="1D691C14" w14:textId="77777777" w:rsidR="00135F52" w:rsidRPr="00A13F39" w:rsidRDefault="00135F52" w:rsidP="00B3640B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Relacja państwowego długu publicznego do PKB (w %)</w:t>
            </w:r>
          </w:p>
          <w:p w14:paraId="575737C7" w14:textId="474E91E4" w:rsidR="00135F52" w:rsidRPr="00A13F39" w:rsidRDefault="00135F52" w:rsidP="00B3640B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relacja państwowego długu publicznego na koniec 2023 r. do rocznego PKB nie wyższa niż 60%)</w:t>
            </w:r>
          </w:p>
        </w:tc>
        <w:tc>
          <w:tcPr>
            <w:tcW w:w="1418" w:type="dxa"/>
            <w:vAlign w:val="center"/>
          </w:tcPr>
          <w:p w14:paraId="4803AD5A" w14:textId="77777777" w:rsidR="00135F52" w:rsidRPr="00A13F39" w:rsidRDefault="00135F52" w:rsidP="00B3640B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≤60%</w:t>
            </w:r>
          </w:p>
        </w:tc>
        <w:tc>
          <w:tcPr>
            <w:tcW w:w="7087" w:type="dxa"/>
          </w:tcPr>
          <w:p w14:paraId="03961019" w14:textId="77777777" w:rsidR="00135F52" w:rsidRPr="00A13F39" w:rsidRDefault="00135F52" w:rsidP="00B3640B">
            <w:pPr>
              <w:numPr>
                <w:ilvl w:val="0"/>
                <w:numId w:val="43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Zarządzanie i obsługa długu Skarbu Państwa (4.2.2).</w:t>
            </w:r>
          </w:p>
          <w:p w14:paraId="40EB0A40" w14:textId="2B18A102" w:rsidR="00135F52" w:rsidRPr="00A13F39" w:rsidRDefault="00135F52" w:rsidP="00B3640B">
            <w:pPr>
              <w:numPr>
                <w:ilvl w:val="0"/>
                <w:numId w:val="43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Opracowanie </w:t>
            </w:r>
            <w:r w:rsidRPr="00A13F39">
              <w:rPr>
                <w:i/>
                <w:sz w:val="16"/>
                <w:szCs w:val="18"/>
              </w:rPr>
              <w:t>Strategii zarządzania długiem sektora finansów publicznych w latach 2024-2027</w:t>
            </w:r>
            <w:r w:rsidRPr="00A13F39">
              <w:rPr>
                <w:sz w:val="16"/>
                <w:szCs w:val="18"/>
              </w:rPr>
              <w:t xml:space="preserve">, w tym prognoz długu publicznego według definicji krajowej oraz UE. </w:t>
            </w:r>
          </w:p>
          <w:p w14:paraId="6BBE58B7" w14:textId="13F511F8" w:rsidR="00135F52" w:rsidRPr="00A13F39" w:rsidRDefault="00135F52" w:rsidP="00B3640B">
            <w:pPr>
              <w:numPr>
                <w:ilvl w:val="0"/>
                <w:numId w:val="43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Monitorowanie wielkości długu publicznego:</w:t>
            </w:r>
          </w:p>
          <w:p w14:paraId="005E4764" w14:textId="77777777" w:rsidR="00135F52" w:rsidRPr="00A13F39" w:rsidRDefault="00135F52" w:rsidP="008950B5">
            <w:pPr>
              <w:numPr>
                <w:ilvl w:val="0"/>
                <w:numId w:val="15"/>
              </w:numPr>
              <w:tabs>
                <w:tab w:val="left" w:pos="589"/>
              </w:tabs>
              <w:ind w:left="511" w:hanging="284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miesięczne informacje o wysokości zadłużenia Skarbu Państwa;</w:t>
            </w:r>
          </w:p>
          <w:p w14:paraId="3BE571D0" w14:textId="77777777" w:rsidR="00135F52" w:rsidRPr="00A13F39" w:rsidRDefault="00135F52" w:rsidP="008950B5">
            <w:pPr>
              <w:numPr>
                <w:ilvl w:val="0"/>
                <w:numId w:val="15"/>
              </w:numPr>
              <w:tabs>
                <w:tab w:val="left" w:pos="589"/>
              </w:tabs>
              <w:ind w:left="511" w:hanging="284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kwartalne informacje o wysokości państwowego długu publicznego;</w:t>
            </w:r>
          </w:p>
          <w:p w14:paraId="6C4C1207" w14:textId="21366EF4" w:rsidR="00135F52" w:rsidRPr="00A13F39" w:rsidRDefault="00135F52" w:rsidP="008950B5">
            <w:pPr>
              <w:numPr>
                <w:ilvl w:val="0"/>
                <w:numId w:val="15"/>
              </w:numPr>
              <w:tabs>
                <w:tab w:val="left" w:pos="589"/>
              </w:tabs>
              <w:ind w:left="511" w:hanging="284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kwartalne prognozy wykonania relacji państwowego długu publicznego na koniec roku wraz z analizą wrażliwości.</w:t>
            </w:r>
          </w:p>
          <w:p w14:paraId="3043502C" w14:textId="77777777" w:rsidR="00135F52" w:rsidRPr="00A13F39" w:rsidRDefault="00135F52" w:rsidP="00B3640B">
            <w:pPr>
              <w:numPr>
                <w:ilvl w:val="0"/>
                <w:numId w:val="43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Subwencje ogólne dla jednostek samorządu terytorialnego z wyłączeniem części oświatowej (4.2.3).</w:t>
            </w:r>
          </w:p>
          <w:p w14:paraId="3D5C7A20" w14:textId="77777777" w:rsidR="00135F52" w:rsidRPr="00A13F39" w:rsidRDefault="00135F52" w:rsidP="00B3640B">
            <w:pPr>
              <w:numPr>
                <w:ilvl w:val="0"/>
                <w:numId w:val="43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Terminowa realizacja płatności związanych z obsługą zadłużenia wobec międzynarodowych instytucji finansowych.</w:t>
            </w:r>
          </w:p>
          <w:p w14:paraId="1FC5E08A" w14:textId="0470273F" w:rsidR="00135F52" w:rsidRPr="00A13F39" w:rsidRDefault="00135F52" w:rsidP="009D6C6F">
            <w:pPr>
              <w:numPr>
                <w:ilvl w:val="0"/>
                <w:numId w:val="43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Zapewnienie realizacji stanowiska Polski w obszarze koordynacji zarządzania gospodarczego w UE </w:t>
            </w:r>
            <w:r>
              <w:rPr>
                <w:sz w:val="16"/>
                <w:szCs w:val="18"/>
              </w:rPr>
              <w:br/>
            </w:r>
            <w:r w:rsidRPr="00A13F39">
              <w:rPr>
                <w:sz w:val="16"/>
                <w:szCs w:val="18"/>
              </w:rPr>
              <w:t xml:space="preserve">- udział w </w:t>
            </w:r>
            <w:r w:rsidRPr="00A13F39">
              <w:rPr>
                <w:i/>
                <w:sz w:val="16"/>
                <w:szCs w:val="18"/>
              </w:rPr>
              <w:t>Semestrze Europejskim.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43C97B" w14:textId="77777777" w:rsidR="00135F52" w:rsidRPr="00A13F39" w:rsidRDefault="00135F52" w:rsidP="00B3640B">
            <w:pPr>
              <w:spacing w:before="60" w:after="60"/>
              <w:rPr>
                <w:i/>
                <w:sz w:val="16"/>
                <w:szCs w:val="18"/>
              </w:rPr>
            </w:pPr>
          </w:p>
        </w:tc>
      </w:tr>
      <w:tr w:rsidR="00135F52" w:rsidRPr="00A13F39" w14:paraId="429D4A11" w14:textId="77777777" w:rsidTr="00784936">
        <w:trPr>
          <w:trHeight w:val="2723"/>
        </w:trPr>
        <w:tc>
          <w:tcPr>
            <w:tcW w:w="516" w:type="dxa"/>
            <w:vMerge/>
            <w:vAlign w:val="center"/>
          </w:tcPr>
          <w:p w14:paraId="3F7B8C3F" w14:textId="42694DDC" w:rsidR="00135F52" w:rsidRPr="00A13F39" w:rsidRDefault="00135F52" w:rsidP="000317EA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1C0157F" w14:textId="3430621F" w:rsidR="00135F52" w:rsidRPr="00A13F39" w:rsidRDefault="00135F52" w:rsidP="00B3640B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41055CFD" w14:textId="6E2F7513" w:rsidR="00135F52" w:rsidRPr="00A13F39" w:rsidRDefault="00135F52" w:rsidP="009D6C6F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Relacja deficytu sektora instytucji rządowych i samorządowych do PKB na koniec roku</w:t>
            </w:r>
          </w:p>
          <w:p w14:paraId="05CD2411" w14:textId="77985536" w:rsidR="00135F52" w:rsidRPr="00A13F39" w:rsidRDefault="00135F52" w:rsidP="00B3640B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różnica między wydatkami a</w:t>
            </w:r>
            <w:r w:rsidR="001628D0">
              <w:rPr>
                <w:i/>
                <w:sz w:val="16"/>
                <w:szCs w:val="18"/>
              </w:rPr>
              <w:t> </w:t>
            </w:r>
            <w:r w:rsidRPr="00A13F39">
              <w:rPr>
                <w:i/>
                <w:sz w:val="16"/>
                <w:szCs w:val="18"/>
              </w:rPr>
              <w:t>dochodami sektora instytucji rządowych i samorządowych w danym roku, obliczana zgodnie z zasadami Europejskiego Systemu Rachunków Narodowych (ESA2010))</w:t>
            </w:r>
          </w:p>
          <w:p w14:paraId="1465D62E" w14:textId="7B83B124" w:rsidR="00135F52" w:rsidRPr="00A13F39" w:rsidRDefault="00135F52" w:rsidP="00EC25D4">
            <w:pPr>
              <w:spacing w:before="60" w:after="60"/>
              <w:rPr>
                <w:i/>
                <w:sz w:val="14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Na podstawie publikowanego przez GUS komunikatu dotyczącego deficytu i długu sektora instytucji rządowych i</w:t>
            </w:r>
            <w:r w:rsidR="00EC25D4">
              <w:rPr>
                <w:i/>
                <w:sz w:val="16"/>
                <w:szCs w:val="18"/>
              </w:rPr>
              <w:t> </w:t>
            </w:r>
            <w:r w:rsidRPr="00A13F39">
              <w:rPr>
                <w:i/>
                <w:sz w:val="16"/>
                <w:szCs w:val="18"/>
              </w:rPr>
              <w:t>samorządowych w poprzednim roku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D66792" w14:textId="77777777" w:rsidR="00135F52" w:rsidRPr="00A13F39" w:rsidRDefault="00135F52" w:rsidP="00B3640B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≤4,5%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25F9F32" w14:textId="65079E99" w:rsidR="00135F52" w:rsidRPr="00A13F39" w:rsidRDefault="00135F52" w:rsidP="00D16CE1">
            <w:pPr>
              <w:numPr>
                <w:ilvl w:val="0"/>
                <w:numId w:val="1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Opracowanie dokumentu Wieloletni Plan Finansowy Państwa na lata 2023-2026 zawierającego aktualizację Programu konwergencji określającego wstępną: ścieżkę redukcji deficytu sektora instytucji rządowych i samorządowych, prognozę podstawowych wielkości makroekonomicznych, a także wstępną kwotę wydatków obliczoną zgodnie ze stabilizującą regułą wydatkową. </w:t>
            </w:r>
          </w:p>
          <w:p w14:paraId="396B1995" w14:textId="1CF9C942" w:rsidR="00135F52" w:rsidRPr="00A13F39" w:rsidRDefault="00135F52" w:rsidP="00D16CE1">
            <w:pPr>
              <w:numPr>
                <w:ilvl w:val="0"/>
                <w:numId w:val="1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strategii konsolidacji finansów publicznych zgodnej z wymogami krajowych i unijnych reguł fiskalnych w przypadku objęcia Polski procedurą nadmiernego deficytu przez Radę UE.</w:t>
            </w:r>
          </w:p>
          <w:p w14:paraId="54EDC49A" w14:textId="2117A484" w:rsidR="00135F52" w:rsidRPr="00A13F39" w:rsidRDefault="00135F52" w:rsidP="00D16CE1">
            <w:pPr>
              <w:numPr>
                <w:ilvl w:val="0"/>
                <w:numId w:val="1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Monitorowanie relacji deficytu sektora g.g. do PKB, przygotowanie analiz i prognoz w wymaganych terminach, w tym w ramach prac nad ustawą budżetową na rok 2024, dialog z Komisją Europejską dotyczący oceny wypełniania przez Polskę wymogów Paktu Stabilności i Wzrostu.</w:t>
            </w:r>
          </w:p>
          <w:p w14:paraId="7961A1BC" w14:textId="6C67CF04" w:rsidR="00135F52" w:rsidRPr="00A13F39" w:rsidRDefault="00135F52" w:rsidP="00D16CE1">
            <w:pPr>
              <w:numPr>
                <w:ilvl w:val="0"/>
                <w:numId w:val="1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Przygotowanie Wytycznych dotyczących stosowania jednolitych wskaźników makroekonomicznych będących podstawą oszacowania skutków finansowych projektowanych ustaw.</w:t>
            </w:r>
          </w:p>
          <w:p w14:paraId="741A40D8" w14:textId="090E393F" w:rsidR="00135F52" w:rsidRPr="00A13F39" w:rsidRDefault="00135F52" w:rsidP="00D16CE1">
            <w:pPr>
              <w:numPr>
                <w:ilvl w:val="0"/>
                <w:numId w:val="1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Opracowanie prognoz wyniku sektora g.g., które stanowią </w:t>
            </w:r>
            <w:r w:rsidR="00C74EBD">
              <w:rPr>
                <w:sz w:val="16"/>
                <w:szCs w:val="18"/>
              </w:rPr>
              <w:t>wkład do notyfikacji fiskalnej.</w:t>
            </w:r>
          </w:p>
          <w:p w14:paraId="311EF408" w14:textId="77777777" w:rsidR="00135F52" w:rsidRPr="00A13F39" w:rsidRDefault="00135F52" w:rsidP="00D16CE1">
            <w:pPr>
              <w:numPr>
                <w:ilvl w:val="0"/>
                <w:numId w:val="1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Dostosowanie stabilizującej reguły wydatkowej do zmian w regułach unijnych.</w:t>
            </w:r>
          </w:p>
          <w:p w14:paraId="1352C595" w14:textId="563539B1" w:rsidR="00135F52" w:rsidRPr="00A13F39" w:rsidRDefault="00135F52" w:rsidP="009D6C6F">
            <w:pPr>
              <w:numPr>
                <w:ilvl w:val="0"/>
                <w:numId w:val="1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Dostarczanie kompleksowych informacji/publikacji w zakresie analiz makroekonomicznych i sektora instytucji rządowych i samorządowych.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729994" w14:textId="77777777" w:rsidR="00135F52" w:rsidRPr="00A13F39" w:rsidRDefault="00135F52" w:rsidP="00B3640B">
            <w:pPr>
              <w:spacing w:before="60" w:after="60"/>
              <w:rPr>
                <w:i/>
                <w:sz w:val="16"/>
                <w:szCs w:val="18"/>
              </w:rPr>
            </w:pPr>
          </w:p>
        </w:tc>
      </w:tr>
      <w:tr w:rsidR="00135F52" w:rsidRPr="00A13F39" w14:paraId="1033AEB8" w14:textId="77777777" w:rsidTr="009D6C6F">
        <w:trPr>
          <w:trHeight w:val="1411"/>
        </w:trPr>
        <w:tc>
          <w:tcPr>
            <w:tcW w:w="516" w:type="dxa"/>
            <w:vMerge/>
            <w:vAlign w:val="center"/>
          </w:tcPr>
          <w:p w14:paraId="46E31C51" w14:textId="1B5703F7" w:rsidR="00135F52" w:rsidRPr="00A13F39" w:rsidRDefault="00135F52" w:rsidP="000317EA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1C236E8" w14:textId="5EA99699" w:rsidR="00135F52" w:rsidRPr="00A13F39" w:rsidRDefault="00135F52" w:rsidP="009D6C6F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914" w:type="dxa"/>
          </w:tcPr>
          <w:p w14:paraId="23896F5E" w14:textId="248DDD39" w:rsidR="00135F52" w:rsidRPr="00A13F39" w:rsidRDefault="00135F52" w:rsidP="009D6C6F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Zapewnienie wpływów do Krajowego Funduszu Drogowego z tytułu poboru opłat drogowych z wykorzystaniem Systemu Poboru Opłaty Elektronicznej SPOE KAS</w:t>
            </w:r>
          </w:p>
          <w:p w14:paraId="6A822ED4" w14:textId="61A4219D" w:rsidR="00135F52" w:rsidRPr="00A13F39" w:rsidRDefault="00135F52" w:rsidP="001E2E05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suma zrealizowanych kwot wpływów z tytułu poboru opłat drogowych za przejazd po płatnych odcinkach dróg krajowych, liczona narastająco od początku roku do końca okresu sprawozdawczego w stosunku do kwoty wpływów zaplanowanych na dany rok)</w:t>
            </w:r>
          </w:p>
        </w:tc>
        <w:tc>
          <w:tcPr>
            <w:tcW w:w="1418" w:type="dxa"/>
            <w:vAlign w:val="center"/>
          </w:tcPr>
          <w:p w14:paraId="1F4B785F" w14:textId="6D0EA907" w:rsidR="00135F52" w:rsidRPr="00A13F39" w:rsidRDefault="00135F52" w:rsidP="00B3640B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087" w:type="dxa"/>
          </w:tcPr>
          <w:p w14:paraId="2D55A9EE" w14:textId="34FADBE0" w:rsidR="00135F52" w:rsidRPr="00A13F39" w:rsidRDefault="00135F52" w:rsidP="00B3640B">
            <w:pPr>
              <w:numPr>
                <w:ilvl w:val="0"/>
                <w:numId w:val="13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Rozbudowa funkcjonalności aplikacji e-TOLL PL o możliwość obsługi kont i powiązanie z Internetowym Kontem Klienta.</w:t>
            </w:r>
          </w:p>
          <w:p w14:paraId="22014E7D" w14:textId="77777777" w:rsidR="00135F52" w:rsidRPr="00A13F39" w:rsidRDefault="00135F52" w:rsidP="00B3640B">
            <w:pPr>
              <w:numPr>
                <w:ilvl w:val="0"/>
                <w:numId w:val="13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Rozwój sieci dystrybucji biletu autostradowego.</w:t>
            </w:r>
          </w:p>
          <w:p w14:paraId="00411263" w14:textId="77777777" w:rsidR="00135F52" w:rsidRPr="00A13F39" w:rsidRDefault="00135F52" w:rsidP="00B3640B">
            <w:pPr>
              <w:numPr>
                <w:ilvl w:val="0"/>
                <w:numId w:val="13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Uruchomienie zapasowego centrum przetwarzania danych systemu </w:t>
            </w:r>
            <w:r w:rsidRPr="00A13F39">
              <w:rPr>
                <w:sz w:val="16"/>
                <w:szCs w:val="18"/>
              </w:rPr>
              <w:br/>
              <w:t>e-TOLL.</w:t>
            </w:r>
          </w:p>
          <w:p w14:paraId="068EB370" w14:textId="77777777" w:rsidR="00135F52" w:rsidRPr="00A13F39" w:rsidRDefault="00135F52" w:rsidP="00B3640B">
            <w:pPr>
              <w:numPr>
                <w:ilvl w:val="0"/>
                <w:numId w:val="13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Rozszerzenie sieci dróg płatnych w systemie e-TOLL.</w:t>
            </w:r>
          </w:p>
          <w:p w14:paraId="1CBE7BFE" w14:textId="6A63B993" w:rsidR="00135F52" w:rsidRPr="00A13F39" w:rsidRDefault="00135F52" w:rsidP="00B3640B">
            <w:pPr>
              <w:numPr>
                <w:ilvl w:val="0"/>
                <w:numId w:val="13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Akredytacja i uruchomienie obsługi operacyjnej dostawców EETS.</w:t>
            </w:r>
          </w:p>
        </w:tc>
        <w:tc>
          <w:tcPr>
            <w:tcW w:w="1701" w:type="dxa"/>
            <w:vMerge/>
            <w:shd w:val="clear" w:color="auto" w:fill="auto"/>
          </w:tcPr>
          <w:p w14:paraId="52A77765" w14:textId="77777777" w:rsidR="00135F52" w:rsidRPr="00A13F39" w:rsidRDefault="00135F52" w:rsidP="00B3640B">
            <w:pPr>
              <w:spacing w:before="60" w:after="60"/>
              <w:rPr>
                <w:i/>
                <w:sz w:val="16"/>
                <w:szCs w:val="18"/>
              </w:rPr>
            </w:pPr>
          </w:p>
        </w:tc>
      </w:tr>
      <w:tr w:rsidR="00A13F39" w:rsidRPr="00A13F39" w14:paraId="6A5952F5" w14:textId="77777777" w:rsidTr="009D6C6F">
        <w:trPr>
          <w:trHeight w:val="1411"/>
        </w:trPr>
        <w:tc>
          <w:tcPr>
            <w:tcW w:w="516" w:type="dxa"/>
            <w:vAlign w:val="center"/>
          </w:tcPr>
          <w:p w14:paraId="06D22A69" w14:textId="3FC318DE" w:rsidR="009D6C6F" w:rsidRPr="00A13F39" w:rsidRDefault="009D6C6F" w:rsidP="000317EA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lastRenderedPageBreak/>
              <w:t>1.</w:t>
            </w:r>
          </w:p>
        </w:tc>
        <w:tc>
          <w:tcPr>
            <w:tcW w:w="1560" w:type="dxa"/>
            <w:vAlign w:val="center"/>
          </w:tcPr>
          <w:p w14:paraId="79817F4D" w14:textId="77777777" w:rsidR="009D6C6F" w:rsidRPr="00A13F39" w:rsidRDefault="009D6C6F" w:rsidP="009D6C6F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Zapewnienie stabilności finansów publicznych</w:t>
            </w:r>
          </w:p>
          <w:p w14:paraId="77FD93EC" w14:textId="77777777" w:rsidR="009D6C6F" w:rsidRPr="00A13F39" w:rsidRDefault="009D6C6F" w:rsidP="009D6C6F">
            <w:pPr>
              <w:spacing w:before="60"/>
              <w:rPr>
                <w:sz w:val="16"/>
                <w:szCs w:val="18"/>
              </w:rPr>
            </w:pPr>
          </w:p>
          <w:p w14:paraId="47B1C09B" w14:textId="2C3FA7B4" w:rsidR="009D6C6F" w:rsidRPr="00A13F39" w:rsidRDefault="009D6C6F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Cel zadania 4.2.W</w:t>
            </w:r>
          </w:p>
        </w:tc>
        <w:tc>
          <w:tcPr>
            <w:tcW w:w="2914" w:type="dxa"/>
          </w:tcPr>
          <w:p w14:paraId="2E1D39AA" w14:textId="77777777" w:rsidR="009D6C6F" w:rsidRPr="00A13F39" w:rsidRDefault="009D6C6F" w:rsidP="000317EA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Wskaźnik zaspokojonych roszczeń</w:t>
            </w:r>
          </w:p>
          <w:p w14:paraId="0936D892" w14:textId="21B6A4EB" w:rsidR="009D6C6F" w:rsidRPr="00A13F39" w:rsidRDefault="009D6C6F" w:rsidP="00F9030E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wniosków przeznaczonych do realizacji wypłat w</w:t>
            </w:r>
            <w:r w:rsidR="00F9030E" w:rsidRPr="00A13F39">
              <w:rPr>
                <w:i/>
                <w:sz w:val="16"/>
                <w:szCs w:val="18"/>
              </w:rPr>
              <w:t> </w:t>
            </w:r>
            <w:r w:rsidRPr="00A13F39">
              <w:rPr>
                <w:i/>
                <w:sz w:val="16"/>
                <w:szCs w:val="18"/>
              </w:rPr>
              <w:t>stosunku do liczby wniosków, które zostały przekazane do MF)</w:t>
            </w:r>
          </w:p>
        </w:tc>
        <w:tc>
          <w:tcPr>
            <w:tcW w:w="1418" w:type="dxa"/>
            <w:vAlign w:val="center"/>
          </w:tcPr>
          <w:p w14:paraId="181F1FD9" w14:textId="514B76B7" w:rsidR="009D6C6F" w:rsidRPr="00A13F39" w:rsidRDefault="009D6C6F" w:rsidP="000317EA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087" w:type="dxa"/>
          </w:tcPr>
          <w:p w14:paraId="4C5C11F0" w14:textId="77777777" w:rsidR="009D6C6F" w:rsidRPr="00A13F39" w:rsidRDefault="009D6C6F" w:rsidP="000317EA">
            <w:pPr>
              <w:numPr>
                <w:ilvl w:val="0"/>
                <w:numId w:val="9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Wypłata odszkodowań wynikających z prawomocnych wyroków i ugód sądowych oraz ostatecznych decyzji administracyjnych wydanych w związku z nacjonalizacją mienia.</w:t>
            </w:r>
          </w:p>
          <w:p w14:paraId="470D16A3" w14:textId="34C0180D" w:rsidR="009D6C6F" w:rsidRPr="00A13F39" w:rsidRDefault="009D6C6F" w:rsidP="008950B5">
            <w:pPr>
              <w:numPr>
                <w:ilvl w:val="0"/>
                <w:numId w:val="9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Wypłata odszkodowań przyznanych na podstawie art. 10 ustawy z dnia 23 lutego 1991 r. o uznaniu za</w:t>
            </w:r>
            <w:r w:rsidR="00F9030E" w:rsidRPr="00A13F39">
              <w:rPr>
                <w:sz w:val="16"/>
                <w:szCs w:val="18"/>
              </w:rPr>
              <w:t> </w:t>
            </w:r>
            <w:r w:rsidRPr="00A13F39">
              <w:rPr>
                <w:sz w:val="16"/>
                <w:szCs w:val="18"/>
              </w:rPr>
              <w:t>nieważne orzeczeń wydanych wobec osób represjonowanych za działalność na rzecz niepodległego bytu Państwa Polskiego.</w:t>
            </w:r>
          </w:p>
          <w:p w14:paraId="7D159441" w14:textId="5C2A4115" w:rsidR="009D6C6F" w:rsidRPr="00A13F39" w:rsidRDefault="009D6C6F" w:rsidP="008950B5">
            <w:pPr>
              <w:numPr>
                <w:ilvl w:val="0"/>
                <w:numId w:val="9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Realizacja porozumień zawieranych przez ministra właściwego do spraw finansów publicznych oraz jednostki samorządu terytorialnego w sprawie dotacji celowych na rzecz jednostek samorządu terytorialnego przeznaczonych na dofinansowanie zaspokajania przez te jednostki roszczeń byłych właścicieli mienia przejętego przez Skarb Państwa, w szczególności przez wydanie rzeczy lub wypłatę świadczeń wynikających z prawomocnych wyroków i ugód sądowych oraz ostatecznych decyzji administracyjnych wydanych w związku z nacjonalizacją mienia.</w:t>
            </w:r>
          </w:p>
        </w:tc>
        <w:tc>
          <w:tcPr>
            <w:tcW w:w="1701" w:type="dxa"/>
            <w:shd w:val="clear" w:color="auto" w:fill="auto"/>
          </w:tcPr>
          <w:p w14:paraId="3FE58C4E" w14:textId="77777777" w:rsidR="009D6C6F" w:rsidRPr="00A13F39" w:rsidRDefault="009D6C6F" w:rsidP="000317EA">
            <w:pPr>
              <w:spacing w:before="60" w:after="60"/>
              <w:rPr>
                <w:i/>
                <w:sz w:val="16"/>
                <w:szCs w:val="18"/>
              </w:rPr>
            </w:pPr>
          </w:p>
        </w:tc>
      </w:tr>
      <w:tr w:rsidR="00762289" w:rsidRPr="00A13F39" w14:paraId="74755F2C" w14:textId="77777777" w:rsidTr="009D6C6F">
        <w:trPr>
          <w:trHeight w:val="1716"/>
        </w:trPr>
        <w:tc>
          <w:tcPr>
            <w:tcW w:w="516" w:type="dxa"/>
            <w:vMerge w:val="restart"/>
            <w:vAlign w:val="center"/>
          </w:tcPr>
          <w:p w14:paraId="67836F63" w14:textId="350247AE" w:rsidR="00762289" w:rsidRPr="00A13F39" w:rsidRDefault="00762289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14:paraId="38551490" w14:textId="3384A0F9" w:rsidR="00762289" w:rsidRPr="00A13F39" w:rsidRDefault="00762289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Poprawa efektywności zarządzania środkami publicznymi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257E132F" w14:textId="0EC5D911" w:rsidR="00762289" w:rsidRPr="00A13F39" w:rsidRDefault="00762289" w:rsidP="000317EA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Terminowość opracowania aktów prawnych zwiększających efektywność zarządzania środkami publicznymi </w:t>
            </w:r>
          </w:p>
          <w:p w14:paraId="3302ABDC" w14:textId="2D225E72" w:rsidR="00762289" w:rsidRPr="00220261" w:rsidRDefault="00762289" w:rsidP="00220261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projektów aktów prawnych terminowo przedłożonych do podpisu Ministra Finansów w przypadku rozporządzeń albo przedłożonych do akceptacji Ministra Finansów lub Członka Kierownictwa MF przed przekazaniem projektu ustawy na Radę Ministrów w stosunku do liczby projektów wymienionych)</w:t>
            </w:r>
          </w:p>
        </w:tc>
        <w:tc>
          <w:tcPr>
            <w:tcW w:w="1418" w:type="dxa"/>
            <w:vAlign w:val="center"/>
          </w:tcPr>
          <w:p w14:paraId="0887DEB5" w14:textId="40F619D7" w:rsidR="00762289" w:rsidRPr="00A13F39" w:rsidRDefault="00762289" w:rsidP="000317EA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087" w:type="dxa"/>
          </w:tcPr>
          <w:p w14:paraId="5C7FEEDA" w14:textId="19481340" w:rsidR="00762289" w:rsidRPr="00A13F39" w:rsidRDefault="00762289" w:rsidP="00784936">
            <w:p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projektu ustawy wdrażaj</w:t>
            </w:r>
            <w:r w:rsidR="00784936">
              <w:rPr>
                <w:sz w:val="16"/>
                <w:szCs w:val="18"/>
              </w:rPr>
              <w:t>ącej nowy system dochodów JST.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EE1C28" w14:textId="42E18CD5" w:rsidR="00762289" w:rsidRPr="00A13F39" w:rsidRDefault="00762289" w:rsidP="00E5289B">
            <w:pPr>
              <w:spacing w:before="60"/>
              <w:jc w:val="center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 xml:space="preserve">Kierunki działania i rozwoju Ministerstwa Finansów na lata </w:t>
            </w:r>
            <w:r w:rsidRPr="00A13F39">
              <w:rPr>
                <w:i/>
                <w:sz w:val="16"/>
                <w:szCs w:val="18"/>
              </w:rPr>
              <w:br/>
              <w:t>2021-2024</w:t>
            </w:r>
          </w:p>
        </w:tc>
      </w:tr>
      <w:tr w:rsidR="00762289" w:rsidRPr="00A13F39" w14:paraId="300F59AB" w14:textId="77777777" w:rsidTr="009D6C6F">
        <w:trPr>
          <w:trHeight w:val="858"/>
        </w:trPr>
        <w:tc>
          <w:tcPr>
            <w:tcW w:w="516" w:type="dxa"/>
            <w:vMerge/>
            <w:vAlign w:val="center"/>
          </w:tcPr>
          <w:p w14:paraId="55D112CB" w14:textId="4388C546" w:rsidR="00762289" w:rsidRPr="00A13F39" w:rsidRDefault="00762289" w:rsidP="000317EA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0CAE0AB" w14:textId="3F0CC6C4" w:rsidR="00762289" w:rsidRPr="00A13F39" w:rsidRDefault="00762289" w:rsidP="000317EA">
            <w:pPr>
              <w:spacing w:before="60"/>
              <w:rPr>
                <w:sz w:val="16"/>
                <w:szCs w:val="18"/>
                <w:highlight w:val="yellow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1219E1AE" w14:textId="77777777" w:rsidR="00762289" w:rsidRPr="00A13F39" w:rsidRDefault="00762289" w:rsidP="000317EA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Wdrażanie rozwiązań wspierających efektywność zarządzania środkami publicznymi</w:t>
            </w:r>
          </w:p>
          <w:p w14:paraId="6CE9E7C2" w14:textId="77777777" w:rsidR="00762289" w:rsidRPr="00A13F39" w:rsidRDefault="00762289" w:rsidP="000317EA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podmiotów zaangażowanych we wdrażanie rozwiązań wspierających efektywność zarządzania środkami publicznymi)</w:t>
            </w:r>
          </w:p>
        </w:tc>
        <w:tc>
          <w:tcPr>
            <w:tcW w:w="1418" w:type="dxa"/>
            <w:vAlign w:val="center"/>
          </w:tcPr>
          <w:p w14:paraId="646CF24A" w14:textId="5C8BC088" w:rsidR="00762289" w:rsidRPr="00A13F39" w:rsidRDefault="00762289" w:rsidP="000317EA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≥403</w:t>
            </w:r>
          </w:p>
        </w:tc>
        <w:tc>
          <w:tcPr>
            <w:tcW w:w="7087" w:type="dxa"/>
          </w:tcPr>
          <w:p w14:paraId="4297E19E" w14:textId="4AC4C82C" w:rsidR="00762289" w:rsidRPr="00A13F39" w:rsidRDefault="00762289" w:rsidP="000317EA">
            <w:pPr>
              <w:pStyle w:val="Styl"/>
              <w:numPr>
                <w:ilvl w:val="0"/>
                <w:numId w:val="8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Przeprowadzenie audytu zleconego </w:t>
            </w:r>
            <w:r w:rsidR="003E56DC">
              <w:rPr>
                <w:sz w:val="16"/>
                <w:szCs w:val="18"/>
              </w:rPr>
              <w:t>–</w:t>
            </w:r>
            <w:r w:rsidRPr="00A13F39">
              <w:rPr>
                <w:sz w:val="16"/>
                <w:szCs w:val="18"/>
              </w:rPr>
              <w:t xml:space="preserve"> audytu efektywnościowego w 400 jednostkach sektora finansów publicznych.</w:t>
            </w:r>
          </w:p>
          <w:p w14:paraId="57B730FB" w14:textId="0762F527" w:rsidR="00762289" w:rsidRPr="00A13F39" w:rsidRDefault="00762289" w:rsidP="000317EA">
            <w:pPr>
              <w:pStyle w:val="Styl"/>
              <w:numPr>
                <w:ilvl w:val="0"/>
                <w:numId w:val="8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Przeprowadzenie dwóch pilotażowych przeglądów wydatków w oparciu o zaktualizowaną metodykę przygotowaną w ramach projektu realizowanego z </w:t>
            </w:r>
            <w:r w:rsidRPr="00A13F39">
              <w:rPr>
                <w:i/>
                <w:sz w:val="16"/>
                <w:szCs w:val="18"/>
              </w:rPr>
              <w:t>Instrumentu Wsparcia Technicznego.</w:t>
            </w:r>
          </w:p>
        </w:tc>
        <w:tc>
          <w:tcPr>
            <w:tcW w:w="1701" w:type="dxa"/>
            <w:vMerge/>
            <w:shd w:val="clear" w:color="auto" w:fill="auto"/>
          </w:tcPr>
          <w:p w14:paraId="29DEEB12" w14:textId="77777777" w:rsidR="00762289" w:rsidRPr="00A13F39" w:rsidRDefault="00762289" w:rsidP="000317EA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</w:tc>
      </w:tr>
      <w:tr w:rsidR="00A13F39" w:rsidRPr="00A13F39" w14:paraId="24EB5995" w14:textId="77777777" w:rsidTr="009D6C6F">
        <w:trPr>
          <w:trHeight w:val="2312"/>
        </w:trPr>
        <w:tc>
          <w:tcPr>
            <w:tcW w:w="516" w:type="dxa"/>
            <w:vAlign w:val="center"/>
          </w:tcPr>
          <w:p w14:paraId="51B1E338" w14:textId="28B324E0" w:rsidR="009D6C6F" w:rsidRPr="00A13F39" w:rsidRDefault="009D6C6F" w:rsidP="000317EA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71722486" w14:textId="49619A92" w:rsidR="009D6C6F" w:rsidRPr="00A13F39" w:rsidRDefault="009D6C6F" w:rsidP="000317EA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Uszczelnienie systemu podatkowego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42F02A75" w14:textId="77777777" w:rsidR="009D6C6F" w:rsidRPr="00A13F39" w:rsidRDefault="009D6C6F" w:rsidP="000317EA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Kontrole podatków pozytywne</w:t>
            </w:r>
          </w:p>
          <w:p w14:paraId="28F83006" w14:textId="60801DD2" w:rsidR="009D6C6F" w:rsidRPr="00A13F39" w:rsidRDefault="009D6C6F" w:rsidP="00712D10">
            <w:pPr>
              <w:spacing w:before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kontroli (celno-skarbowych i podatkowych) dotyczących podatków z ustaleniami powyżej 5.000 zł</w:t>
            </w:r>
            <w:r w:rsidRPr="00A13F39">
              <w:rPr>
                <w:i/>
                <w:sz w:val="16"/>
                <w:szCs w:val="18"/>
              </w:rPr>
              <w:br/>
              <w:t>w stosunku do ogólnej liczby kontroli (celno-skarbowych i  podatkowych) dotyczących podatków zakończonych w</w:t>
            </w:r>
            <w:r w:rsidR="00712D10">
              <w:rPr>
                <w:i/>
                <w:sz w:val="16"/>
                <w:szCs w:val="18"/>
              </w:rPr>
              <w:t> </w:t>
            </w:r>
            <w:r w:rsidRPr="00A13F39">
              <w:rPr>
                <w:i/>
                <w:sz w:val="16"/>
                <w:szCs w:val="18"/>
              </w:rPr>
              <w:t>okresie rozliczeniowym)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572C45" w14:textId="77777777" w:rsidR="009D6C6F" w:rsidRPr="00A13F39" w:rsidRDefault="009D6C6F" w:rsidP="000317EA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≥84,5%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F4A47F5" w14:textId="77777777" w:rsidR="009D6C6F" w:rsidRPr="00A13F39" w:rsidRDefault="009D6C6F" w:rsidP="000317EA">
            <w:pPr>
              <w:numPr>
                <w:ilvl w:val="0"/>
                <w:numId w:val="34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Zwiększenie skuteczności typowania podmiotów do kontroli.</w:t>
            </w:r>
          </w:p>
          <w:p w14:paraId="4FB74344" w14:textId="77777777" w:rsidR="009D6C6F" w:rsidRPr="00A13F39" w:rsidRDefault="009D6C6F" w:rsidP="000317EA">
            <w:pPr>
              <w:numPr>
                <w:ilvl w:val="0"/>
                <w:numId w:val="34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Zwiększenie wykorzystania narzędzi informatycznych w realizacji kontroli.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44EAFAF" w14:textId="491264F8" w:rsidR="008D233D" w:rsidRPr="00C52B37" w:rsidRDefault="008D233D" w:rsidP="000317EA">
            <w:pPr>
              <w:spacing w:before="60"/>
              <w:jc w:val="center"/>
              <w:rPr>
                <w:i/>
                <w:sz w:val="16"/>
                <w:szCs w:val="18"/>
              </w:rPr>
            </w:pPr>
            <w:r w:rsidRPr="00B31464">
              <w:rPr>
                <w:i/>
                <w:sz w:val="16"/>
                <w:szCs w:val="18"/>
              </w:rPr>
              <w:t>Kierunki działania i rozwoj</w:t>
            </w:r>
            <w:r w:rsidR="004B35A7" w:rsidRPr="00B31464">
              <w:rPr>
                <w:i/>
                <w:sz w:val="16"/>
                <w:szCs w:val="18"/>
              </w:rPr>
              <w:t>u Ministerstwa Finansów na lata</w:t>
            </w:r>
            <w:r w:rsidRPr="00B31464">
              <w:rPr>
                <w:i/>
                <w:sz w:val="16"/>
                <w:szCs w:val="18"/>
              </w:rPr>
              <w:br/>
              <w:t>2021-2024</w:t>
            </w:r>
          </w:p>
          <w:p w14:paraId="43F1EA97" w14:textId="77777777" w:rsidR="008D233D" w:rsidRPr="00C52B37" w:rsidRDefault="008D233D" w:rsidP="000317EA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  <w:p w14:paraId="3DC40450" w14:textId="126A9537" w:rsidR="009D6C6F" w:rsidRPr="00A13F39" w:rsidRDefault="009D6C6F" w:rsidP="00C54707">
            <w:pPr>
              <w:spacing w:before="60"/>
              <w:jc w:val="center"/>
              <w:rPr>
                <w:i/>
                <w:strike/>
                <w:sz w:val="16"/>
                <w:szCs w:val="18"/>
              </w:rPr>
            </w:pPr>
            <w:r w:rsidRPr="00C52B37">
              <w:rPr>
                <w:i/>
                <w:sz w:val="16"/>
                <w:szCs w:val="18"/>
              </w:rPr>
              <w:t xml:space="preserve">Kierunki działania </w:t>
            </w:r>
            <w:r w:rsidRPr="00A13F39">
              <w:rPr>
                <w:i/>
                <w:sz w:val="16"/>
                <w:szCs w:val="18"/>
              </w:rPr>
              <w:t>i rozwoju Krajowej Administracji Skarbowej na lata 2021-2024</w:t>
            </w:r>
          </w:p>
        </w:tc>
      </w:tr>
      <w:tr w:rsidR="00A13F39" w:rsidRPr="00A13F39" w14:paraId="4D20419D" w14:textId="77777777" w:rsidTr="00F9030E">
        <w:trPr>
          <w:trHeight w:val="2379"/>
        </w:trPr>
        <w:tc>
          <w:tcPr>
            <w:tcW w:w="516" w:type="dxa"/>
            <w:vMerge w:val="restart"/>
            <w:vAlign w:val="center"/>
          </w:tcPr>
          <w:p w14:paraId="75026476" w14:textId="4073A29D" w:rsidR="00F9030E" w:rsidRPr="00A13F39" w:rsidRDefault="00F9030E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lastRenderedPageBreak/>
              <w:t>3.</w:t>
            </w:r>
          </w:p>
        </w:tc>
        <w:tc>
          <w:tcPr>
            <w:tcW w:w="1560" w:type="dxa"/>
            <w:vMerge w:val="restart"/>
            <w:vAlign w:val="center"/>
          </w:tcPr>
          <w:p w14:paraId="7B0EEFBA" w14:textId="2F323721" w:rsidR="00F9030E" w:rsidRPr="00A13F39" w:rsidRDefault="00F9030E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Uszczelnienie systemu podatkowego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070FA55D" w14:textId="77777777" w:rsidR="00F9030E" w:rsidRPr="00A13F39" w:rsidRDefault="00F9030E" w:rsidP="000317EA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Terminowość opracowania aktów prawnych uszczelniających system podatkowy</w:t>
            </w:r>
          </w:p>
          <w:p w14:paraId="1CA20DE9" w14:textId="77777777" w:rsidR="00F9030E" w:rsidRPr="00A13F39" w:rsidRDefault="00F9030E" w:rsidP="000317EA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projektów aktów prawnych terminowo przedłożonych do podpisu Ministra Finansów w przypadku rozporządzeń albo przedłożonych do akceptacji Ministra Finansów lub Członka Kierownictwa MF przed przekazaniem projektu ustawy na Radę Ministrów w stosunku do liczby projektów wymienionych)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FC5553" w14:textId="77777777" w:rsidR="00F9030E" w:rsidRPr="00A13F39" w:rsidRDefault="00F9030E" w:rsidP="000317EA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E621509" w14:textId="77777777" w:rsidR="00F9030E" w:rsidRPr="00A13F39" w:rsidRDefault="00F9030E" w:rsidP="000317EA">
            <w:p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projektów aktów prawnych:</w:t>
            </w:r>
          </w:p>
          <w:p w14:paraId="1CDE90F4" w14:textId="77777777" w:rsidR="00F9030E" w:rsidRPr="00A13F39" w:rsidRDefault="00F9030E" w:rsidP="000317EA">
            <w:pPr>
              <w:numPr>
                <w:ilvl w:val="0"/>
                <w:numId w:val="42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ustawy dotyczącej obszaru wymiany informacji podatkowych;</w:t>
            </w:r>
          </w:p>
          <w:p w14:paraId="0FFC2FCE" w14:textId="44AC487E" w:rsidR="00F9030E" w:rsidRPr="00A13F39" w:rsidRDefault="00F9030E" w:rsidP="000317EA">
            <w:pPr>
              <w:numPr>
                <w:ilvl w:val="0"/>
                <w:numId w:val="42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wdrażających Globalne Zasady Przeciwdziałania Erozji Podstawy Opodatkowania (GloBE);</w:t>
            </w:r>
          </w:p>
          <w:p w14:paraId="1E565BE1" w14:textId="5E9F0900" w:rsidR="00F9030E" w:rsidRPr="00A13F39" w:rsidRDefault="00F9030E" w:rsidP="000317EA">
            <w:pPr>
              <w:numPr>
                <w:ilvl w:val="0"/>
                <w:numId w:val="42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 zakresie exit tax;</w:t>
            </w:r>
          </w:p>
          <w:p w14:paraId="77A786A3" w14:textId="4CA4856A" w:rsidR="00F9030E" w:rsidRPr="00A13F39" w:rsidRDefault="00F9030E" w:rsidP="000317EA">
            <w:pPr>
              <w:numPr>
                <w:ilvl w:val="0"/>
                <w:numId w:val="42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wdrażających Dyrektywy ATAD III;</w:t>
            </w:r>
          </w:p>
          <w:p w14:paraId="2314EF06" w14:textId="5BD31A4B" w:rsidR="00F9030E" w:rsidRPr="00A13F39" w:rsidRDefault="00F9030E" w:rsidP="000317EA">
            <w:pPr>
              <w:numPr>
                <w:ilvl w:val="0"/>
                <w:numId w:val="42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wdrażających Dyrektywy DEBRA;</w:t>
            </w:r>
          </w:p>
          <w:p w14:paraId="33628D70" w14:textId="23284B07" w:rsidR="00F9030E" w:rsidRPr="00A13F39" w:rsidRDefault="00F9030E" w:rsidP="000317EA">
            <w:pPr>
              <w:numPr>
                <w:ilvl w:val="0"/>
                <w:numId w:val="42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wdrażających zmiany w Dyrektywie Fuzyjnej;</w:t>
            </w:r>
          </w:p>
          <w:p w14:paraId="36F146FA" w14:textId="1CCC3EA1" w:rsidR="00F9030E" w:rsidRPr="00A13F39" w:rsidRDefault="00F9030E" w:rsidP="000317EA">
            <w:pPr>
              <w:numPr>
                <w:ilvl w:val="0"/>
                <w:numId w:val="42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rozporządzenia zmieniającego rozporządzenie w sprawie informacji o cenach transferowych w zakresie podatku dochodowego od osób prawnych;</w:t>
            </w:r>
          </w:p>
          <w:p w14:paraId="76A1BBCE" w14:textId="384BCC78" w:rsidR="00F9030E" w:rsidRPr="00A13F39" w:rsidRDefault="00F9030E" w:rsidP="000317EA">
            <w:pPr>
              <w:numPr>
                <w:ilvl w:val="0"/>
                <w:numId w:val="42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rozporządzenia zmieniającego rozporządzenie w sprawie informacji o cenach transferowych w zakresie podatku dochodowego od osób fizycznych.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5AECA25" w14:textId="2E12515B" w:rsidR="00F9030E" w:rsidRPr="00A13F39" w:rsidRDefault="00F9030E" w:rsidP="000317EA">
            <w:pPr>
              <w:spacing w:before="60" w:after="60"/>
              <w:jc w:val="center"/>
              <w:rPr>
                <w:i/>
                <w:strike/>
                <w:sz w:val="16"/>
                <w:szCs w:val="18"/>
              </w:rPr>
            </w:pPr>
          </w:p>
        </w:tc>
      </w:tr>
      <w:tr w:rsidR="00A13F39" w:rsidRPr="00A13F39" w14:paraId="48D98455" w14:textId="77777777" w:rsidTr="009D6C6F">
        <w:trPr>
          <w:trHeight w:val="1036"/>
        </w:trPr>
        <w:tc>
          <w:tcPr>
            <w:tcW w:w="516" w:type="dxa"/>
            <w:vMerge/>
            <w:vAlign w:val="center"/>
          </w:tcPr>
          <w:p w14:paraId="6981F0C2" w14:textId="77777777" w:rsidR="00F9030E" w:rsidRPr="00A13F39" w:rsidRDefault="00F9030E" w:rsidP="000317EA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38FE42AE" w14:textId="77777777" w:rsidR="00F9030E" w:rsidRPr="00A13F39" w:rsidRDefault="00F9030E" w:rsidP="000317EA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914" w:type="dxa"/>
          </w:tcPr>
          <w:p w14:paraId="72835D7D" w14:textId="00A13064" w:rsidR="00F9030E" w:rsidRPr="00A13F39" w:rsidRDefault="00F9030E" w:rsidP="000317EA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Wdrożenie systemu dystrybucji paragonów elektronicznych (HUB paragonowy) – etap II</w:t>
            </w:r>
          </w:p>
          <w:p w14:paraId="34A67900" w14:textId="2F5E7C6D" w:rsidR="00F9030E" w:rsidRPr="00A13F39" w:rsidRDefault="00F9030E" w:rsidP="00C525C6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terminowo zrealizowanych zadań w zakresie wdrożenia systemu dystrybucji paragonów elektronicznych w stosunku do liczby zadań zaplanowanych)</w:t>
            </w:r>
          </w:p>
        </w:tc>
        <w:tc>
          <w:tcPr>
            <w:tcW w:w="1418" w:type="dxa"/>
            <w:vAlign w:val="center"/>
          </w:tcPr>
          <w:p w14:paraId="717CC0C0" w14:textId="77777777" w:rsidR="00F9030E" w:rsidRPr="00A13F39" w:rsidRDefault="00F9030E" w:rsidP="000317EA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087" w:type="dxa"/>
          </w:tcPr>
          <w:p w14:paraId="59FB7817" w14:textId="222496A1" w:rsidR="00F9030E" w:rsidRPr="00A13F39" w:rsidRDefault="00F9030E" w:rsidP="000317EA">
            <w:pPr>
              <w:numPr>
                <w:ilvl w:val="0"/>
                <w:numId w:val="17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Przeprowadzenie testów akceptacyjnych. </w:t>
            </w:r>
          </w:p>
          <w:p w14:paraId="14740AC3" w14:textId="59915D01" w:rsidR="00F9030E" w:rsidRPr="00A13F39" w:rsidRDefault="00F9030E" w:rsidP="000317EA">
            <w:pPr>
              <w:numPr>
                <w:ilvl w:val="0"/>
                <w:numId w:val="17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Wdrożenie zmian legislacyjnych.</w:t>
            </w:r>
          </w:p>
          <w:p w14:paraId="2DEB6EA0" w14:textId="4C9FB11A" w:rsidR="00F9030E" w:rsidRPr="00A13F39" w:rsidRDefault="00F9030E" w:rsidP="000317EA">
            <w:pPr>
              <w:numPr>
                <w:ilvl w:val="0"/>
                <w:numId w:val="17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Wdrożenie produkcyjne systemu dystrybucji paragonów elektronicznych.</w:t>
            </w:r>
          </w:p>
          <w:p w14:paraId="6B4057A2" w14:textId="7F6EDE83" w:rsidR="00F9030E" w:rsidRPr="00A13F39" w:rsidRDefault="00F9030E" w:rsidP="000317EA">
            <w:pPr>
              <w:numPr>
                <w:ilvl w:val="0"/>
                <w:numId w:val="17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Przeprowadzenie kampanii informacyjnej.</w:t>
            </w:r>
          </w:p>
        </w:tc>
        <w:tc>
          <w:tcPr>
            <w:tcW w:w="1701" w:type="dxa"/>
            <w:vMerge/>
            <w:shd w:val="clear" w:color="auto" w:fill="auto"/>
          </w:tcPr>
          <w:p w14:paraId="1E6ED40B" w14:textId="77777777" w:rsidR="00F9030E" w:rsidRPr="00A13F39" w:rsidRDefault="00F9030E" w:rsidP="000317EA">
            <w:pPr>
              <w:spacing w:before="60"/>
              <w:rPr>
                <w:sz w:val="16"/>
                <w:szCs w:val="18"/>
              </w:rPr>
            </w:pPr>
          </w:p>
        </w:tc>
      </w:tr>
      <w:tr w:rsidR="00A13F39" w:rsidRPr="00A13F39" w14:paraId="3966D335" w14:textId="77777777" w:rsidTr="009D6C6F">
        <w:trPr>
          <w:trHeight w:val="2454"/>
        </w:trPr>
        <w:tc>
          <w:tcPr>
            <w:tcW w:w="516" w:type="dxa"/>
            <w:vMerge w:val="restart"/>
            <w:vAlign w:val="center"/>
          </w:tcPr>
          <w:p w14:paraId="02A7E52D" w14:textId="325FE50F" w:rsidR="009D6C6F" w:rsidRPr="00A13F39" w:rsidRDefault="009D6C6F" w:rsidP="000317EA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4.</w:t>
            </w:r>
          </w:p>
        </w:tc>
        <w:tc>
          <w:tcPr>
            <w:tcW w:w="1560" w:type="dxa"/>
            <w:vMerge w:val="restart"/>
            <w:vAlign w:val="center"/>
          </w:tcPr>
          <w:p w14:paraId="2ECD05B8" w14:textId="5318AE67" w:rsidR="009D6C6F" w:rsidRPr="00A13F39" w:rsidRDefault="009D6C6F" w:rsidP="000317EA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Wspieranie obywateli i przedsiębiorców w wykonywaniu obowiązków podatkowych i celnych (Klientocentryczność)</w:t>
            </w:r>
          </w:p>
        </w:tc>
        <w:tc>
          <w:tcPr>
            <w:tcW w:w="2914" w:type="dxa"/>
          </w:tcPr>
          <w:p w14:paraId="0A613A9D" w14:textId="77777777" w:rsidR="009D6C6F" w:rsidRPr="00A13F39" w:rsidRDefault="009D6C6F" w:rsidP="000317EA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Terminowość opracowania aktów prawnych upraszczających otoczenie prawne</w:t>
            </w:r>
          </w:p>
          <w:p w14:paraId="0E0238C3" w14:textId="77777777" w:rsidR="009D6C6F" w:rsidRPr="00A13F39" w:rsidRDefault="009D6C6F" w:rsidP="000317EA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projektów aktów prawnych terminowo przedłożonych do podpisu Ministra Finansów w przypadku rozporządzeń albo przedłożonych do akceptacji Ministra Finansów lub Członka Kierownictwa MF przed przekazaniem projektu ustawy na Radę Ministrów w stosunku do liczby projektów wymienionych)</w:t>
            </w:r>
          </w:p>
        </w:tc>
        <w:tc>
          <w:tcPr>
            <w:tcW w:w="1418" w:type="dxa"/>
            <w:vAlign w:val="center"/>
          </w:tcPr>
          <w:p w14:paraId="06484FB5" w14:textId="77777777" w:rsidR="009D6C6F" w:rsidRPr="00A13F39" w:rsidRDefault="009D6C6F" w:rsidP="000317EA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087" w:type="dxa"/>
          </w:tcPr>
          <w:p w14:paraId="1F269571" w14:textId="77777777" w:rsidR="009D6C6F" w:rsidRPr="00A13F39" w:rsidRDefault="009D6C6F" w:rsidP="000317EA">
            <w:p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projektów aktów prawnych:</w:t>
            </w:r>
          </w:p>
          <w:p w14:paraId="78AE4138" w14:textId="770EE4C9" w:rsidR="009D6C6F" w:rsidRPr="00A13F39" w:rsidRDefault="009D6C6F" w:rsidP="000317EA">
            <w:pPr>
              <w:numPr>
                <w:ilvl w:val="0"/>
                <w:numId w:val="2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ustawy o zmianie ustawy o podatku od czynności cywilnoprawnych;</w:t>
            </w:r>
          </w:p>
          <w:p w14:paraId="116BEDAE" w14:textId="7FA00516" w:rsidR="009D6C6F" w:rsidRPr="00A13F39" w:rsidRDefault="009D6C6F" w:rsidP="000317EA">
            <w:pPr>
              <w:numPr>
                <w:ilvl w:val="0"/>
                <w:numId w:val="2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ustawy o zmianie ustawy o podatku od spadków i darowizn;</w:t>
            </w:r>
          </w:p>
          <w:p w14:paraId="6F60F8F1" w14:textId="675CC372" w:rsidR="009D6C6F" w:rsidRPr="00A13F39" w:rsidRDefault="009D6C6F" w:rsidP="000317EA">
            <w:pPr>
              <w:numPr>
                <w:ilvl w:val="0"/>
                <w:numId w:val="2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ustawy o zmianie ustawy o podatku od towarów i usług w zakresie Krajowego Systemu e-Faktur, wymiany kas na kasy on-line oraz HUBa paragonowego;</w:t>
            </w:r>
          </w:p>
          <w:p w14:paraId="73FD621C" w14:textId="5435844B" w:rsidR="009D6C6F" w:rsidRPr="00A13F39" w:rsidRDefault="009D6C6F" w:rsidP="000317EA">
            <w:pPr>
              <w:numPr>
                <w:ilvl w:val="0"/>
                <w:numId w:val="2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ustawy o zmianie ustawy o podatku od towarów i usług (SLIM VAT 3);</w:t>
            </w:r>
          </w:p>
          <w:p w14:paraId="44B36AC4" w14:textId="77777777" w:rsidR="009D6C6F" w:rsidRPr="00A13F39" w:rsidRDefault="009D6C6F" w:rsidP="000317EA">
            <w:pPr>
              <w:numPr>
                <w:ilvl w:val="0"/>
                <w:numId w:val="2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rozporządzeń i obwieszczeń w zakresie PIT;</w:t>
            </w:r>
          </w:p>
          <w:p w14:paraId="7B087800" w14:textId="030506AE" w:rsidR="009D6C6F" w:rsidRPr="00A13F39" w:rsidRDefault="009D6C6F" w:rsidP="000317EA">
            <w:pPr>
              <w:numPr>
                <w:ilvl w:val="0"/>
                <w:numId w:val="2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rozporządzeń w sprawie zaniechania podatku dochodowego.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F08BEB" w14:textId="77777777" w:rsidR="009D6C6F" w:rsidRPr="00A13F39" w:rsidRDefault="009D6C6F" w:rsidP="000317EA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 xml:space="preserve">Kierunki działania i rozwoju Ministerstwa Finansów na lata </w:t>
            </w:r>
            <w:r w:rsidRPr="00A13F39">
              <w:rPr>
                <w:i/>
                <w:sz w:val="16"/>
                <w:szCs w:val="18"/>
              </w:rPr>
              <w:br/>
              <w:t>2021-2024</w:t>
            </w:r>
          </w:p>
          <w:p w14:paraId="1D12E92B" w14:textId="77777777" w:rsidR="009D6C6F" w:rsidRPr="00A13F39" w:rsidRDefault="009D6C6F" w:rsidP="000317EA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</w:p>
          <w:p w14:paraId="4C07DD41" w14:textId="614D192A" w:rsidR="009D6C6F" w:rsidRPr="00A13F39" w:rsidRDefault="009D6C6F" w:rsidP="0048577F">
            <w:pPr>
              <w:spacing w:before="60"/>
              <w:jc w:val="center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Kierunki działania i rozwoju Krajowej Administracji Skarbowej na lata 2021-2024</w:t>
            </w:r>
          </w:p>
        </w:tc>
      </w:tr>
      <w:tr w:rsidR="00A13F39" w:rsidRPr="00A13F39" w14:paraId="538CDD29" w14:textId="77777777" w:rsidTr="009D6C6F">
        <w:trPr>
          <w:trHeight w:val="1264"/>
        </w:trPr>
        <w:tc>
          <w:tcPr>
            <w:tcW w:w="516" w:type="dxa"/>
            <w:vMerge/>
            <w:vAlign w:val="center"/>
          </w:tcPr>
          <w:p w14:paraId="38C16DE6" w14:textId="3213C2D6" w:rsidR="009D6C6F" w:rsidRPr="00A13F39" w:rsidRDefault="009D6C6F" w:rsidP="000317EA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FA1DBA1" w14:textId="77777777" w:rsidR="009D6C6F" w:rsidRPr="00A13F39" w:rsidRDefault="009D6C6F" w:rsidP="000317EA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914" w:type="dxa"/>
          </w:tcPr>
          <w:p w14:paraId="042DAACB" w14:textId="028505D1" w:rsidR="009D6C6F" w:rsidRPr="00A13F39" w:rsidRDefault="009D6C6F" w:rsidP="000317EA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Uruchomienie serwisu usług cyfrowych na stronie podatki.gov.pl</w:t>
            </w:r>
          </w:p>
          <w:p w14:paraId="66FDDF7F" w14:textId="75FCDA10" w:rsidR="009D6C6F" w:rsidRPr="00A13F39" w:rsidRDefault="009D6C6F" w:rsidP="00FB3323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zrealizowanych zadań w</w:t>
            </w:r>
            <w:r w:rsidR="00FB3323">
              <w:rPr>
                <w:i/>
                <w:sz w:val="16"/>
                <w:szCs w:val="18"/>
              </w:rPr>
              <w:t> </w:t>
            </w:r>
            <w:r w:rsidRPr="00A13F39">
              <w:rPr>
                <w:i/>
                <w:sz w:val="16"/>
                <w:szCs w:val="18"/>
              </w:rPr>
              <w:t>ramach uruchomienia serwisu usług cyfrowych na stronie podatki.gov.pl w</w:t>
            </w:r>
            <w:r w:rsidR="00FB3323">
              <w:rPr>
                <w:i/>
                <w:sz w:val="16"/>
                <w:szCs w:val="18"/>
              </w:rPr>
              <w:t> </w:t>
            </w:r>
            <w:r w:rsidRPr="00A13F39">
              <w:rPr>
                <w:i/>
                <w:sz w:val="16"/>
                <w:szCs w:val="18"/>
              </w:rPr>
              <w:t>stosunku do liczby zadań zaplanowanych do realizacji)</w:t>
            </w:r>
          </w:p>
        </w:tc>
        <w:tc>
          <w:tcPr>
            <w:tcW w:w="1418" w:type="dxa"/>
            <w:vAlign w:val="center"/>
          </w:tcPr>
          <w:p w14:paraId="3473FC5B" w14:textId="6577583B" w:rsidR="009D6C6F" w:rsidRPr="00A13F39" w:rsidRDefault="009D6C6F" w:rsidP="000317EA">
            <w:pPr>
              <w:ind w:left="227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087" w:type="dxa"/>
          </w:tcPr>
          <w:p w14:paraId="60A4F424" w14:textId="42385B79" w:rsidR="009D6C6F" w:rsidRPr="00A13F39" w:rsidRDefault="009D6C6F" w:rsidP="000317EA">
            <w:pPr>
              <w:numPr>
                <w:ilvl w:val="0"/>
                <w:numId w:val="18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Przygotowanie architektury strony.</w:t>
            </w:r>
          </w:p>
          <w:p w14:paraId="354A5DFF" w14:textId="1E48957E" w:rsidR="009D6C6F" w:rsidRPr="00A13F39" w:rsidRDefault="009D6C6F" w:rsidP="000317EA">
            <w:pPr>
              <w:numPr>
                <w:ilvl w:val="0"/>
                <w:numId w:val="18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Przygotowanie makiet nowej architektury informacji.</w:t>
            </w:r>
          </w:p>
          <w:p w14:paraId="4B2F0A11" w14:textId="29AF707F" w:rsidR="009D6C6F" w:rsidRPr="00A13F39" w:rsidRDefault="009D6C6F" w:rsidP="000317EA">
            <w:pPr>
              <w:numPr>
                <w:ilvl w:val="0"/>
                <w:numId w:val="18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Przeprowadzenie testów poszczególnych serwisów z wykorzystaniem zintegrowanej usługi logowania.</w:t>
            </w:r>
          </w:p>
          <w:p w14:paraId="34594FED" w14:textId="09350F02" w:rsidR="009D6C6F" w:rsidRPr="00A13F39" w:rsidRDefault="009D6C6F" w:rsidP="000317EA">
            <w:pPr>
              <w:numPr>
                <w:ilvl w:val="0"/>
                <w:numId w:val="18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Uruchomienie serwisu usług cyfrowych. </w:t>
            </w:r>
          </w:p>
        </w:tc>
        <w:tc>
          <w:tcPr>
            <w:tcW w:w="1701" w:type="dxa"/>
            <w:vMerge/>
            <w:shd w:val="clear" w:color="auto" w:fill="auto"/>
          </w:tcPr>
          <w:p w14:paraId="615C1342" w14:textId="77777777" w:rsidR="009D6C6F" w:rsidRPr="00A13F39" w:rsidRDefault="009D6C6F" w:rsidP="000317EA">
            <w:pPr>
              <w:spacing w:before="60" w:after="60"/>
              <w:rPr>
                <w:i/>
                <w:sz w:val="16"/>
                <w:szCs w:val="18"/>
              </w:rPr>
            </w:pPr>
          </w:p>
        </w:tc>
      </w:tr>
      <w:tr w:rsidR="00A13F39" w:rsidRPr="00A13F39" w14:paraId="20A974EC" w14:textId="77777777" w:rsidTr="00AE53AC">
        <w:trPr>
          <w:trHeight w:val="1793"/>
        </w:trPr>
        <w:tc>
          <w:tcPr>
            <w:tcW w:w="516" w:type="dxa"/>
            <w:vMerge w:val="restart"/>
            <w:vAlign w:val="center"/>
          </w:tcPr>
          <w:p w14:paraId="5E0D5E5C" w14:textId="73205515" w:rsidR="00F9030E" w:rsidRPr="00A13F39" w:rsidRDefault="00F9030E" w:rsidP="000317EA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lastRenderedPageBreak/>
              <w:t>4.</w:t>
            </w:r>
          </w:p>
        </w:tc>
        <w:tc>
          <w:tcPr>
            <w:tcW w:w="1560" w:type="dxa"/>
            <w:vMerge w:val="restart"/>
            <w:vAlign w:val="center"/>
          </w:tcPr>
          <w:p w14:paraId="41E9E1EA" w14:textId="7BD765D0" w:rsidR="00F9030E" w:rsidRPr="00A13F39" w:rsidRDefault="00F9030E" w:rsidP="000317EA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Wspieranie obywateli i przedsiębiorców w wykonywaniu obowiązków podatkowych i celnych (Klientocentryczność)</w:t>
            </w:r>
          </w:p>
        </w:tc>
        <w:tc>
          <w:tcPr>
            <w:tcW w:w="2914" w:type="dxa"/>
          </w:tcPr>
          <w:p w14:paraId="448C9677" w14:textId="77777777" w:rsidR="00F9030E" w:rsidRPr="00A13F39" w:rsidRDefault="00F9030E" w:rsidP="000317EA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Interakcja na Głos Podatnika</w:t>
            </w:r>
          </w:p>
          <w:p w14:paraId="0846949F" w14:textId="5E2352B4" w:rsidR="00F9030E" w:rsidRPr="00944EF0" w:rsidRDefault="00F9030E" w:rsidP="000317EA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 xml:space="preserve">(definicja: liczba wydanych wyjaśnień </w:t>
            </w:r>
            <w:r w:rsidR="00A13F39">
              <w:rPr>
                <w:i/>
                <w:sz w:val="16"/>
                <w:szCs w:val="18"/>
              </w:rPr>
              <w:br/>
            </w:r>
            <w:r w:rsidRPr="00A13F39">
              <w:rPr>
                <w:i/>
                <w:sz w:val="16"/>
                <w:szCs w:val="18"/>
              </w:rPr>
              <w:t xml:space="preserve">i wdrożonych usprawnień w danym roku zgłoszonych do usługi GP w wykonywaniu obowiązków prawno-podatkowych </w:t>
            </w:r>
            <w:r w:rsidR="00A13F39">
              <w:rPr>
                <w:i/>
                <w:sz w:val="16"/>
                <w:szCs w:val="18"/>
              </w:rPr>
              <w:br/>
            </w:r>
            <w:r w:rsidRPr="00A13F39">
              <w:rPr>
                <w:i/>
                <w:sz w:val="16"/>
                <w:szCs w:val="18"/>
              </w:rPr>
              <w:t xml:space="preserve">w stosunku do liczby zarejestrowanych pomysłów przez obywateli do usługi GP </w:t>
            </w:r>
            <w:r w:rsidR="00A13F39">
              <w:rPr>
                <w:i/>
                <w:sz w:val="16"/>
                <w:szCs w:val="18"/>
              </w:rPr>
              <w:br/>
            </w:r>
            <w:r w:rsidRPr="00A13F39">
              <w:rPr>
                <w:i/>
                <w:sz w:val="16"/>
                <w:szCs w:val="18"/>
              </w:rPr>
              <w:t>w zakresie wypełniania obowiązków prawno-podatkowych)</w:t>
            </w:r>
          </w:p>
        </w:tc>
        <w:tc>
          <w:tcPr>
            <w:tcW w:w="1418" w:type="dxa"/>
            <w:vAlign w:val="center"/>
          </w:tcPr>
          <w:p w14:paraId="16C05BCD" w14:textId="77777777" w:rsidR="00F9030E" w:rsidRPr="00944EF0" w:rsidRDefault="00F9030E" w:rsidP="000317EA">
            <w:pPr>
              <w:ind w:left="227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≥87%</w:t>
            </w:r>
          </w:p>
        </w:tc>
        <w:tc>
          <w:tcPr>
            <w:tcW w:w="7087" w:type="dxa"/>
          </w:tcPr>
          <w:p w14:paraId="6C8E7840" w14:textId="33A4E4CE" w:rsidR="00F9030E" w:rsidRPr="00A13F39" w:rsidRDefault="00F9030E" w:rsidP="000317EA">
            <w:pPr>
              <w:numPr>
                <w:ilvl w:val="0"/>
                <w:numId w:val="19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Zarządzanie procesem usługi </w:t>
            </w:r>
            <w:r w:rsidRPr="00A13F39">
              <w:rPr>
                <w:i/>
                <w:sz w:val="16"/>
                <w:szCs w:val="18"/>
              </w:rPr>
              <w:t>Głos Podatnika</w:t>
            </w:r>
            <w:r w:rsidRPr="00A13F39">
              <w:rPr>
                <w:sz w:val="16"/>
                <w:szCs w:val="18"/>
              </w:rPr>
              <w:t>.</w:t>
            </w:r>
          </w:p>
          <w:p w14:paraId="30A8129B" w14:textId="77777777" w:rsidR="00F9030E" w:rsidRPr="00944EF0" w:rsidRDefault="00F9030E" w:rsidP="000317EA">
            <w:pPr>
              <w:numPr>
                <w:ilvl w:val="0"/>
                <w:numId w:val="19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Koordynacja procesu udzielania odpowiedzi za zgłaszane pomysły i interakcja na komentarze obywateli.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DE98C1" w14:textId="77777777" w:rsidR="00F9030E" w:rsidRPr="00944EF0" w:rsidRDefault="00F9030E" w:rsidP="000317EA">
            <w:pPr>
              <w:spacing w:before="60" w:after="60"/>
              <w:rPr>
                <w:i/>
                <w:sz w:val="16"/>
                <w:szCs w:val="18"/>
              </w:rPr>
            </w:pPr>
          </w:p>
        </w:tc>
      </w:tr>
      <w:tr w:rsidR="00A13F39" w:rsidRPr="00A13F39" w14:paraId="725DF374" w14:textId="77777777" w:rsidTr="00AE53AC">
        <w:trPr>
          <w:trHeight w:val="799"/>
        </w:trPr>
        <w:tc>
          <w:tcPr>
            <w:tcW w:w="516" w:type="dxa"/>
            <w:vMerge/>
            <w:vAlign w:val="center"/>
          </w:tcPr>
          <w:p w14:paraId="1FF74ED6" w14:textId="77777777" w:rsidR="00F9030E" w:rsidRPr="00A13F39" w:rsidRDefault="00F9030E" w:rsidP="000317EA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D983E0F" w14:textId="77777777" w:rsidR="00F9030E" w:rsidRPr="00944EF0" w:rsidRDefault="00F9030E" w:rsidP="000317EA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914" w:type="dxa"/>
            <w:vAlign w:val="center"/>
          </w:tcPr>
          <w:p w14:paraId="0491A8E2" w14:textId="77777777" w:rsidR="00F9030E" w:rsidRPr="00A13F39" w:rsidRDefault="00F9030E" w:rsidP="000317EA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Organizacja platform dialogu</w:t>
            </w:r>
          </w:p>
          <w:p w14:paraId="44461F8C" w14:textId="3AD219D2" w:rsidR="00F9030E" w:rsidRPr="00A13F39" w:rsidRDefault="00F9030E" w:rsidP="000317EA">
            <w:pPr>
              <w:spacing w:before="60"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zorganizowanych Forów Cen Transferowych (FCT))</w:t>
            </w:r>
          </w:p>
        </w:tc>
        <w:tc>
          <w:tcPr>
            <w:tcW w:w="1418" w:type="dxa"/>
            <w:vAlign w:val="center"/>
          </w:tcPr>
          <w:p w14:paraId="51350FE8" w14:textId="77777777" w:rsidR="00F9030E" w:rsidRPr="00A13F39" w:rsidRDefault="00F9030E" w:rsidP="000317EA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≥2</w:t>
            </w:r>
          </w:p>
        </w:tc>
        <w:tc>
          <w:tcPr>
            <w:tcW w:w="7087" w:type="dxa"/>
          </w:tcPr>
          <w:p w14:paraId="7BB00D25" w14:textId="77777777" w:rsidR="00F9030E" w:rsidRPr="00A13F39" w:rsidRDefault="00F9030E" w:rsidP="000317EA">
            <w:pPr>
              <w:numPr>
                <w:ilvl w:val="0"/>
                <w:numId w:val="20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Organizacja FCT.</w:t>
            </w:r>
          </w:p>
          <w:p w14:paraId="2BF54ACA" w14:textId="77777777" w:rsidR="00F9030E" w:rsidRPr="00A13F39" w:rsidRDefault="00F9030E" w:rsidP="000317EA">
            <w:pPr>
              <w:numPr>
                <w:ilvl w:val="0"/>
                <w:numId w:val="20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Udział w spotkaniach grup roboczych przy FCT.</w:t>
            </w:r>
          </w:p>
        </w:tc>
        <w:tc>
          <w:tcPr>
            <w:tcW w:w="1701" w:type="dxa"/>
            <w:vMerge/>
            <w:shd w:val="clear" w:color="auto" w:fill="auto"/>
          </w:tcPr>
          <w:p w14:paraId="7C42F515" w14:textId="77777777" w:rsidR="00F9030E" w:rsidRPr="00A13F39" w:rsidRDefault="00F9030E" w:rsidP="000317EA">
            <w:pPr>
              <w:spacing w:before="60" w:after="60"/>
              <w:rPr>
                <w:i/>
                <w:sz w:val="16"/>
                <w:szCs w:val="18"/>
              </w:rPr>
            </w:pPr>
          </w:p>
        </w:tc>
      </w:tr>
      <w:tr w:rsidR="00A13F39" w:rsidRPr="00A13F39" w14:paraId="342FDE7A" w14:textId="77777777" w:rsidTr="009D6C6F">
        <w:trPr>
          <w:trHeight w:val="1411"/>
        </w:trPr>
        <w:tc>
          <w:tcPr>
            <w:tcW w:w="516" w:type="dxa"/>
            <w:vMerge/>
            <w:vAlign w:val="center"/>
          </w:tcPr>
          <w:p w14:paraId="01D32929" w14:textId="77DE6808" w:rsidR="00F9030E" w:rsidRPr="00A13F39" w:rsidRDefault="00F9030E" w:rsidP="000317EA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CDEBE46" w14:textId="54DCBA0F" w:rsidR="00F9030E" w:rsidRPr="00A13F39" w:rsidRDefault="00F9030E" w:rsidP="000317EA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914" w:type="dxa"/>
            <w:vAlign w:val="center"/>
          </w:tcPr>
          <w:p w14:paraId="283635A3" w14:textId="1169D67A" w:rsidR="00F9030E" w:rsidRPr="00A13F39" w:rsidRDefault="00F9030E" w:rsidP="000317EA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Satysfakcja klientów z usług cyfrowych świadczonych przez e-Urząd Skarbowy</w:t>
            </w:r>
          </w:p>
          <w:p w14:paraId="1ECC6130" w14:textId="09DE3C39" w:rsidR="00F9030E" w:rsidRPr="00A13F39" w:rsidRDefault="00F9030E" w:rsidP="000317EA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 xml:space="preserve">(definicja: liczba klientów, którzy pozytywnie oceniają korzystanie z usług </w:t>
            </w:r>
            <w:r w:rsidR="00525AA7">
              <w:rPr>
                <w:i/>
                <w:sz w:val="16"/>
                <w:szCs w:val="18"/>
              </w:rPr>
              <w:br/>
            </w:r>
            <w:r w:rsidRPr="00A13F39">
              <w:rPr>
                <w:i/>
                <w:sz w:val="16"/>
                <w:szCs w:val="18"/>
              </w:rPr>
              <w:t>e-Urzędu Skarbowego w stosunku do liczby wszystkich klientów, którzy dokonali oceny w danym roku)</w:t>
            </w:r>
          </w:p>
        </w:tc>
        <w:tc>
          <w:tcPr>
            <w:tcW w:w="1418" w:type="dxa"/>
            <w:vAlign w:val="center"/>
          </w:tcPr>
          <w:p w14:paraId="21B9371F" w14:textId="5DAB69D4" w:rsidR="00F9030E" w:rsidRPr="00A13F39" w:rsidRDefault="00F9030E" w:rsidP="000317EA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≥60%</w:t>
            </w:r>
          </w:p>
        </w:tc>
        <w:tc>
          <w:tcPr>
            <w:tcW w:w="7087" w:type="dxa"/>
          </w:tcPr>
          <w:p w14:paraId="59845B14" w14:textId="76A969AA" w:rsidR="00F9030E" w:rsidRPr="00A13F39" w:rsidRDefault="00F9030E" w:rsidP="000317EA">
            <w:pPr>
              <w:numPr>
                <w:ilvl w:val="0"/>
                <w:numId w:val="21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Przeprowadzenie badań satysfakcji klientów.</w:t>
            </w:r>
          </w:p>
          <w:p w14:paraId="45A6FEA8" w14:textId="77777777" w:rsidR="00F9030E" w:rsidRPr="00A13F39" w:rsidRDefault="00F9030E" w:rsidP="000317EA">
            <w:pPr>
              <w:numPr>
                <w:ilvl w:val="0"/>
                <w:numId w:val="21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Analiza wyników badań.</w:t>
            </w:r>
          </w:p>
          <w:p w14:paraId="32845E8E" w14:textId="77777777" w:rsidR="00F9030E" w:rsidRPr="00A13F39" w:rsidRDefault="00F9030E" w:rsidP="000317EA">
            <w:pPr>
              <w:numPr>
                <w:ilvl w:val="0"/>
                <w:numId w:val="21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wniosków i wytycznych.</w:t>
            </w:r>
          </w:p>
        </w:tc>
        <w:tc>
          <w:tcPr>
            <w:tcW w:w="1701" w:type="dxa"/>
            <w:vMerge/>
            <w:shd w:val="clear" w:color="auto" w:fill="auto"/>
          </w:tcPr>
          <w:p w14:paraId="1B2C3A2A" w14:textId="77777777" w:rsidR="00F9030E" w:rsidRPr="00A13F39" w:rsidRDefault="00F9030E" w:rsidP="000317EA">
            <w:pPr>
              <w:spacing w:before="60" w:after="60"/>
              <w:rPr>
                <w:i/>
                <w:sz w:val="16"/>
                <w:szCs w:val="18"/>
              </w:rPr>
            </w:pPr>
          </w:p>
        </w:tc>
      </w:tr>
      <w:tr w:rsidR="00A13F39" w:rsidRPr="00A13F39" w14:paraId="48EE0FA3" w14:textId="77777777" w:rsidTr="00D0777A">
        <w:trPr>
          <w:trHeight w:val="1416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2B76B68E" w14:textId="5EBC2184" w:rsidR="00F9030E" w:rsidRPr="00A13F39" w:rsidRDefault="00F9030E" w:rsidP="000317EA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4461CF6" w14:textId="68F5BC35" w:rsidR="00F9030E" w:rsidRPr="00A13F39" w:rsidRDefault="00F9030E" w:rsidP="000317EA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10D1C5C3" w14:textId="613D189B" w:rsidR="00F9030E" w:rsidRPr="00A13F39" w:rsidRDefault="00F9030E" w:rsidP="000317EA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Rozwój Systemu Informacyjnego Skarbowo-Celnego (SISC)</w:t>
            </w:r>
          </w:p>
          <w:p w14:paraId="5A9C8CC0" w14:textId="77777777" w:rsidR="00F9030E" w:rsidRPr="00A13F39" w:rsidRDefault="00F9030E" w:rsidP="000317EA">
            <w:pPr>
              <w:spacing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usług elektronicznych udostępnionych na Platformie Usług Elektronicznych Skarbowo-Celnych (PUESC))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D08375" w14:textId="002FE987" w:rsidR="00F9030E" w:rsidRPr="00A13F39" w:rsidRDefault="00F9030E" w:rsidP="000317EA">
            <w:pPr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≥10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A4E7FF4" w14:textId="7003D22E" w:rsidR="00F9030E" w:rsidRPr="00A13F39" w:rsidRDefault="00F9030E" w:rsidP="000317EA">
            <w:pPr>
              <w:numPr>
                <w:ilvl w:val="0"/>
                <w:numId w:val="30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Wdrożenie nowych i zmodyfikowanych e-usług w obszarze obrotu towarowego z państwami trzecimi.</w:t>
            </w:r>
          </w:p>
          <w:p w14:paraId="69127E74" w14:textId="77777777" w:rsidR="00F9030E" w:rsidRPr="00A13F39" w:rsidRDefault="00F9030E" w:rsidP="000317EA">
            <w:pPr>
              <w:numPr>
                <w:ilvl w:val="0"/>
                <w:numId w:val="30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Budowa i wdrożenie mobilnych aplikacji granicznych oraz powiązanych rozwiązań funkcjonalnych SISC.</w:t>
            </w:r>
          </w:p>
          <w:p w14:paraId="2C9B4BB9" w14:textId="3AD8DEB9" w:rsidR="00F9030E" w:rsidRPr="00A13F39" w:rsidRDefault="00F9030E" w:rsidP="000317EA">
            <w:pPr>
              <w:numPr>
                <w:ilvl w:val="0"/>
                <w:numId w:val="30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Wdrożenie nowych i zmodyfikowanych e-usług z zakresu postępowań administracyjnych.</w:t>
            </w:r>
          </w:p>
        </w:tc>
        <w:tc>
          <w:tcPr>
            <w:tcW w:w="1701" w:type="dxa"/>
            <w:vMerge/>
            <w:shd w:val="clear" w:color="auto" w:fill="auto"/>
          </w:tcPr>
          <w:p w14:paraId="5CB4B4F9" w14:textId="77777777" w:rsidR="00F9030E" w:rsidRPr="00A13F39" w:rsidRDefault="00F9030E" w:rsidP="000317EA">
            <w:pPr>
              <w:spacing w:before="60" w:after="60"/>
              <w:rPr>
                <w:i/>
                <w:sz w:val="16"/>
                <w:szCs w:val="18"/>
              </w:rPr>
            </w:pPr>
          </w:p>
        </w:tc>
      </w:tr>
    </w:tbl>
    <w:p w14:paraId="737F2AB2" w14:textId="77777777" w:rsidR="0070365A" w:rsidRPr="00A13F39" w:rsidRDefault="0070365A" w:rsidP="00C7197B">
      <w:pPr>
        <w:spacing w:before="360"/>
        <w:jc w:val="both"/>
        <w:rPr>
          <w:b/>
        </w:rPr>
        <w:sectPr w:rsidR="0070365A" w:rsidRPr="00A13F39" w:rsidSect="00E46475">
          <w:pgSz w:w="16840" w:h="11907" w:orient="landscape" w:code="9"/>
          <w:pgMar w:top="567" w:right="567" w:bottom="709" w:left="567" w:header="709" w:footer="0" w:gutter="0"/>
          <w:cols w:space="708"/>
          <w:docGrid w:linePitch="360"/>
        </w:sectPr>
      </w:pPr>
    </w:p>
    <w:p w14:paraId="7095D23E" w14:textId="77777777" w:rsidR="004557D4" w:rsidRPr="00A13F39" w:rsidRDefault="004557D4" w:rsidP="006567CB">
      <w:pPr>
        <w:spacing w:before="360"/>
        <w:jc w:val="both"/>
        <w:rPr>
          <w:b/>
        </w:rPr>
      </w:pPr>
      <w:r w:rsidRPr="00A13F39">
        <w:rPr>
          <w:b/>
        </w:rPr>
        <w:lastRenderedPageBreak/>
        <w:t>CZĘŚĆ B: Cele priorytetowe wynikające z budżetu państwa w układzie zadaniowym do realizacji w roku 20</w:t>
      </w:r>
      <w:r w:rsidR="004A3325" w:rsidRPr="00A13F39">
        <w:rPr>
          <w:b/>
        </w:rPr>
        <w:t>2</w:t>
      </w:r>
      <w:r w:rsidR="00F0346A" w:rsidRPr="00A13F39">
        <w:rPr>
          <w:b/>
        </w:rPr>
        <w:t>3</w:t>
      </w:r>
    </w:p>
    <w:p w14:paraId="3EAF7DCC" w14:textId="063DA72A" w:rsidR="00476B8F" w:rsidRPr="00A13F39" w:rsidRDefault="004557D4" w:rsidP="00F9030E">
      <w:pPr>
        <w:pStyle w:val="Tekstpodstawowy"/>
        <w:spacing w:before="120" w:after="240"/>
        <w:ind w:right="397"/>
        <w:jc w:val="both"/>
        <w:rPr>
          <w:i/>
          <w:sz w:val="16"/>
          <w:szCs w:val="16"/>
        </w:rPr>
      </w:pPr>
      <w:r w:rsidRPr="00A13F39">
        <w:rPr>
          <w:i/>
          <w:sz w:val="16"/>
          <w:szCs w:val="16"/>
        </w:rPr>
        <w:t>(cele zadań w budżecie państwa w układzie zadaniowym, w ramach części budżetow</w:t>
      </w:r>
      <w:r w:rsidR="00415AC8" w:rsidRPr="00A13F39">
        <w:rPr>
          <w:i/>
          <w:sz w:val="16"/>
          <w:szCs w:val="16"/>
        </w:rPr>
        <w:t>ych, których dysponentem jest mi</w:t>
      </w:r>
      <w:r w:rsidRPr="00A13F39">
        <w:rPr>
          <w:i/>
          <w:sz w:val="16"/>
          <w:szCs w:val="16"/>
        </w:rPr>
        <w:t>nister, wskazanych jako priorytetowe na potrzeby opracowania p</w:t>
      </w:r>
      <w:r w:rsidR="00A856E4" w:rsidRPr="00A13F39">
        <w:rPr>
          <w:i/>
          <w:sz w:val="16"/>
          <w:szCs w:val="16"/>
        </w:rPr>
        <w:t xml:space="preserve">rojektu ustawy budżetowej </w:t>
      </w:r>
      <w:r w:rsidR="00BA53C6" w:rsidRPr="00A13F39">
        <w:rPr>
          <w:i/>
          <w:sz w:val="16"/>
          <w:szCs w:val="16"/>
        </w:rPr>
        <w:t>na rok</w:t>
      </w:r>
      <w:r w:rsidRPr="00A13F39">
        <w:rPr>
          <w:i/>
          <w:sz w:val="16"/>
          <w:szCs w:val="16"/>
        </w:rPr>
        <w:t xml:space="preserve"> </w:t>
      </w:r>
      <w:r w:rsidR="004A3325" w:rsidRPr="00A13F39">
        <w:rPr>
          <w:i/>
          <w:sz w:val="16"/>
          <w:szCs w:val="16"/>
        </w:rPr>
        <w:t>202</w:t>
      </w:r>
      <w:r w:rsidR="00F0346A" w:rsidRPr="00A13F39">
        <w:rPr>
          <w:i/>
          <w:sz w:val="16"/>
          <w:szCs w:val="16"/>
        </w:rPr>
        <w:t>3</w:t>
      </w:r>
      <w:r w:rsidR="00415AC8" w:rsidRPr="00A13F39">
        <w:rPr>
          <w:i/>
          <w:sz w:val="16"/>
          <w:szCs w:val="16"/>
        </w:rPr>
        <w:t xml:space="preserve"> </w:t>
      </w:r>
      <w:r w:rsidRPr="00A13F39">
        <w:rPr>
          <w:i/>
          <w:sz w:val="16"/>
          <w:szCs w:val="16"/>
        </w:rPr>
        <w:t xml:space="preserve">wraz z przypisanymi </w:t>
      </w:r>
      <w:r w:rsidR="00F9030E" w:rsidRPr="00A13F39">
        <w:rPr>
          <w:i/>
          <w:sz w:val="16"/>
          <w:szCs w:val="16"/>
        </w:rPr>
        <w:br/>
      </w:r>
      <w:r w:rsidRPr="00A13F39">
        <w:rPr>
          <w:i/>
          <w:sz w:val="16"/>
          <w:szCs w:val="16"/>
        </w:rPr>
        <w:t>im miernikami oraz podzadaniami służącymi realizacji tych celów)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2970"/>
        <w:gridCol w:w="1923"/>
        <w:gridCol w:w="2409"/>
        <w:gridCol w:w="7371"/>
      </w:tblGrid>
      <w:tr w:rsidR="00A13F39" w:rsidRPr="00A13F39" w14:paraId="0850AC19" w14:textId="77777777" w:rsidTr="00F9030E">
        <w:trPr>
          <w:trHeight w:val="413"/>
          <w:tblHeader/>
        </w:trPr>
        <w:tc>
          <w:tcPr>
            <w:tcW w:w="523" w:type="dxa"/>
            <w:vMerge w:val="restart"/>
            <w:vAlign w:val="center"/>
          </w:tcPr>
          <w:p w14:paraId="6D79DCE3" w14:textId="77777777" w:rsidR="00F9030E" w:rsidRPr="00A13F39" w:rsidRDefault="00F9030E" w:rsidP="00C7197B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Lp.</w:t>
            </w:r>
          </w:p>
        </w:tc>
        <w:tc>
          <w:tcPr>
            <w:tcW w:w="2970" w:type="dxa"/>
            <w:vMerge w:val="restart"/>
            <w:vAlign w:val="center"/>
          </w:tcPr>
          <w:p w14:paraId="771BF23D" w14:textId="77777777" w:rsidR="00F9030E" w:rsidRPr="00A13F39" w:rsidRDefault="00F9030E" w:rsidP="00C7197B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Cel</w:t>
            </w:r>
          </w:p>
        </w:tc>
        <w:tc>
          <w:tcPr>
            <w:tcW w:w="4332" w:type="dxa"/>
            <w:gridSpan w:val="2"/>
            <w:vAlign w:val="center"/>
          </w:tcPr>
          <w:p w14:paraId="0628FF15" w14:textId="77777777" w:rsidR="00F9030E" w:rsidRPr="00A13F39" w:rsidRDefault="00F9030E" w:rsidP="00C7197B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Mierniki określające stopień realizacji celu</w:t>
            </w:r>
            <w:r w:rsidRPr="00A13F39">
              <w:rPr>
                <w:sz w:val="16"/>
                <w:szCs w:val="20"/>
                <w:vertAlign w:val="superscript"/>
              </w:rPr>
              <w:t>1)</w:t>
            </w:r>
          </w:p>
        </w:tc>
        <w:tc>
          <w:tcPr>
            <w:tcW w:w="7371" w:type="dxa"/>
            <w:vMerge w:val="restart"/>
            <w:vAlign w:val="center"/>
          </w:tcPr>
          <w:p w14:paraId="6DCE71E9" w14:textId="77777777" w:rsidR="00F9030E" w:rsidRPr="00A13F39" w:rsidRDefault="00F9030E" w:rsidP="00C7197B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Podzadania budżetowe służące realizacji celu</w:t>
            </w:r>
            <w:r w:rsidRPr="00A13F39">
              <w:rPr>
                <w:rStyle w:val="Odwoanieprzypisudolnego"/>
                <w:sz w:val="16"/>
                <w:szCs w:val="20"/>
              </w:rPr>
              <w:footnoteReference w:id="5"/>
            </w:r>
            <w:r w:rsidRPr="00A13F39">
              <w:rPr>
                <w:sz w:val="16"/>
                <w:szCs w:val="20"/>
                <w:vertAlign w:val="superscript"/>
              </w:rPr>
              <w:t>)</w:t>
            </w:r>
          </w:p>
        </w:tc>
      </w:tr>
      <w:tr w:rsidR="00A13F39" w:rsidRPr="00A13F39" w14:paraId="49AB18F1" w14:textId="77777777" w:rsidTr="00F9030E">
        <w:trPr>
          <w:trHeight w:val="412"/>
        </w:trPr>
        <w:tc>
          <w:tcPr>
            <w:tcW w:w="523" w:type="dxa"/>
            <w:vMerge/>
            <w:vAlign w:val="center"/>
          </w:tcPr>
          <w:p w14:paraId="19E6E44C" w14:textId="77777777" w:rsidR="00F9030E" w:rsidRPr="00A13F39" w:rsidRDefault="00F9030E" w:rsidP="00C7197B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49D0E757" w14:textId="77777777" w:rsidR="00F9030E" w:rsidRPr="00A13F39" w:rsidRDefault="00F9030E" w:rsidP="00C7197B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6E47C321" w14:textId="77777777" w:rsidR="00F9030E" w:rsidRPr="00A13F39" w:rsidRDefault="00F9030E" w:rsidP="00C7197B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2409" w:type="dxa"/>
            <w:vAlign w:val="center"/>
          </w:tcPr>
          <w:p w14:paraId="5215B09D" w14:textId="77777777" w:rsidR="00F9030E" w:rsidRPr="00A13F39" w:rsidRDefault="00F9030E" w:rsidP="00C7197B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Planowana wartość do osiągnięcia na koniec roku, którego dotyczy plan</w:t>
            </w:r>
          </w:p>
        </w:tc>
        <w:tc>
          <w:tcPr>
            <w:tcW w:w="7371" w:type="dxa"/>
            <w:vMerge/>
            <w:vAlign w:val="center"/>
          </w:tcPr>
          <w:p w14:paraId="252558F8" w14:textId="77777777" w:rsidR="00F9030E" w:rsidRPr="00A13F39" w:rsidRDefault="00F9030E" w:rsidP="00C7197B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A13F39" w:rsidRPr="00A13F39" w14:paraId="335FA360" w14:textId="77777777" w:rsidTr="00F9030E">
        <w:tc>
          <w:tcPr>
            <w:tcW w:w="523" w:type="dxa"/>
            <w:vAlign w:val="center"/>
          </w:tcPr>
          <w:p w14:paraId="43E8A5E0" w14:textId="77777777" w:rsidR="00F9030E" w:rsidRPr="00A13F39" w:rsidRDefault="00F9030E" w:rsidP="00C7197B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1</w:t>
            </w:r>
          </w:p>
        </w:tc>
        <w:tc>
          <w:tcPr>
            <w:tcW w:w="2970" w:type="dxa"/>
            <w:vAlign w:val="center"/>
          </w:tcPr>
          <w:p w14:paraId="4F30516C" w14:textId="77777777" w:rsidR="00F9030E" w:rsidRPr="00A13F39" w:rsidRDefault="00F9030E" w:rsidP="00C7197B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2</w:t>
            </w:r>
          </w:p>
        </w:tc>
        <w:tc>
          <w:tcPr>
            <w:tcW w:w="1923" w:type="dxa"/>
            <w:vAlign w:val="center"/>
          </w:tcPr>
          <w:p w14:paraId="0BB08E47" w14:textId="77777777" w:rsidR="00F9030E" w:rsidRPr="00A13F39" w:rsidRDefault="00F9030E" w:rsidP="00C7197B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0F4EFECE" w14:textId="77777777" w:rsidR="00F9030E" w:rsidRPr="00A13F39" w:rsidRDefault="00F9030E" w:rsidP="00C7197B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4</w:t>
            </w:r>
          </w:p>
        </w:tc>
        <w:tc>
          <w:tcPr>
            <w:tcW w:w="7371" w:type="dxa"/>
            <w:vAlign w:val="center"/>
          </w:tcPr>
          <w:p w14:paraId="6491E379" w14:textId="77777777" w:rsidR="00F9030E" w:rsidRPr="00A13F39" w:rsidRDefault="00F9030E" w:rsidP="00C7197B">
            <w:pPr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5</w:t>
            </w:r>
          </w:p>
        </w:tc>
      </w:tr>
      <w:tr w:rsidR="00A13F39" w:rsidRPr="00A13F39" w14:paraId="411D291B" w14:textId="77777777" w:rsidTr="00F9030E">
        <w:trPr>
          <w:trHeight w:val="1341"/>
        </w:trPr>
        <w:tc>
          <w:tcPr>
            <w:tcW w:w="523" w:type="dxa"/>
            <w:vAlign w:val="center"/>
          </w:tcPr>
          <w:p w14:paraId="770B71FD" w14:textId="77777777" w:rsidR="00F9030E" w:rsidRPr="00A13F39" w:rsidRDefault="00F9030E" w:rsidP="00C07EDB">
            <w:pPr>
              <w:spacing w:before="60"/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1.</w:t>
            </w:r>
          </w:p>
        </w:tc>
        <w:tc>
          <w:tcPr>
            <w:tcW w:w="2970" w:type="dxa"/>
            <w:vAlign w:val="center"/>
          </w:tcPr>
          <w:p w14:paraId="0D20E821" w14:textId="77777777" w:rsidR="00F9030E" w:rsidRPr="00A13F39" w:rsidRDefault="00F9030E" w:rsidP="00C07EDB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Zapewnienie dochodów dla budżetu państwa z tytułu podatków i należności niepodatkowych pobieranych przez organy KAS</w:t>
            </w:r>
          </w:p>
          <w:p w14:paraId="4275FF26" w14:textId="77777777" w:rsidR="00F9030E" w:rsidRPr="00A13F39" w:rsidRDefault="00F9030E" w:rsidP="00C07EDB">
            <w:pPr>
              <w:spacing w:before="60"/>
              <w:rPr>
                <w:sz w:val="16"/>
                <w:szCs w:val="18"/>
              </w:rPr>
            </w:pPr>
          </w:p>
          <w:p w14:paraId="43CA2162" w14:textId="77777777" w:rsidR="00F9030E" w:rsidRPr="00A13F39" w:rsidRDefault="00F9030E" w:rsidP="00C07EDB">
            <w:pPr>
              <w:spacing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Cel zadania 4.1.W</w:t>
            </w:r>
          </w:p>
        </w:tc>
        <w:tc>
          <w:tcPr>
            <w:tcW w:w="1923" w:type="dxa"/>
            <w:vAlign w:val="center"/>
          </w:tcPr>
          <w:p w14:paraId="3C6F7881" w14:textId="60D873D0" w:rsidR="00F9030E" w:rsidRPr="00A13F39" w:rsidRDefault="00F9030E" w:rsidP="00C07EDB">
            <w:pPr>
              <w:spacing w:after="60"/>
              <w:rPr>
                <w:sz w:val="16"/>
                <w:szCs w:val="16"/>
              </w:rPr>
            </w:pPr>
            <w:r w:rsidRPr="00A13F39">
              <w:rPr>
                <w:sz w:val="16"/>
                <w:szCs w:val="16"/>
              </w:rPr>
              <w:t>Wskaźnik realizacji wpływów (w %)</w:t>
            </w:r>
          </w:p>
        </w:tc>
        <w:tc>
          <w:tcPr>
            <w:tcW w:w="2409" w:type="dxa"/>
            <w:vAlign w:val="center"/>
          </w:tcPr>
          <w:p w14:paraId="1B6EC6C8" w14:textId="77777777" w:rsidR="00F9030E" w:rsidRPr="00A13F39" w:rsidRDefault="00F9030E" w:rsidP="00C07EDB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 100%</w:t>
            </w:r>
          </w:p>
        </w:tc>
        <w:tc>
          <w:tcPr>
            <w:tcW w:w="7371" w:type="dxa"/>
            <w:vMerge w:val="restart"/>
          </w:tcPr>
          <w:p w14:paraId="03CC98F0" w14:textId="77777777" w:rsidR="00F9030E" w:rsidRPr="00A13F39" w:rsidRDefault="00F9030E" w:rsidP="004160FD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Pobór podatków, ceł i niepodatkowych należności budżetu państwa (4.1.1).</w:t>
            </w:r>
          </w:p>
          <w:p w14:paraId="5B13DE17" w14:textId="77777777" w:rsidR="00F9030E" w:rsidRPr="00A13F39" w:rsidRDefault="00F9030E" w:rsidP="004160FD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Kontrola celno-skarbowa oraz kontrola podatkowa (4.1.2).</w:t>
            </w:r>
          </w:p>
          <w:p w14:paraId="243C0D52" w14:textId="77777777" w:rsidR="00F9030E" w:rsidRPr="00A13F39" w:rsidRDefault="00F9030E" w:rsidP="004160FD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Zwalczanie przestępczości ekonomicznej (4.1.3).</w:t>
            </w:r>
          </w:p>
          <w:p w14:paraId="27945C8E" w14:textId="2455B35B" w:rsidR="00F9030E" w:rsidRPr="00A13F39" w:rsidRDefault="00F9030E" w:rsidP="00944EF0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Badania i analizy w zakresie finansów publicznych, budżetu i instytucji finansowych oraz upowszechnianie wiedzy i edukacja w tym zakresie (4.1.4).</w:t>
            </w:r>
          </w:p>
        </w:tc>
      </w:tr>
      <w:tr w:rsidR="00A13F39" w:rsidRPr="00A13F39" w14:paraId="18CAD7B1" w14:textId="77777777" w:rsidTr="00F9030E">
        <w:trPr>
          <w:trHeight w:val="1341"/>
        </w:trPr>
        <w:tc>
          <w:tcPr>
            <w:tcW w:w="523" w:type="dxa"/>
            <w:vAlign w:val="center"/>
          </w:tcPr>
          <w:p w14:paraId="16BECAF3" w14:textId="77777777" w:rsidR="00F9030E" w:rsidRPr="00A13F39" w:rsidRDefault="00F9030E" w:rsidP="00C07EDB">
            <w:pPr>
              <w:spacing w:before="60"/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2.</w:t>
            </w:r>
          </w:p>
        </w:tc>
        <w:tc>
          <w:tcPr>
            <w:tcW w:w="2970" w:type="dxa"/>
            <w:vAlign w:val="center"/>
          </w:tcPr>
          <w:p w14:paraId="307C9376" w14:textId="77777777" w:rsidR="00F9030E" w:rsidRPr="00A13F39" w:rsidRDefault="00F9030E" w:rsidP="00C07EDB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Budowanie przyjaznej Administracji Skarbowej</w:t>
            </w:r>
          </w:p>
          <w:p w14:paraId="3631DEC6" w14:textId="77777777" w:rsidR="00F9030E" w:rsidRPr="00A13F39" w:rsidRDefault="00F9030E" w:rsidP="00C07EDB">
            <w:pPr>
              <w:spacing w:before="60"/>
              <w:rPr>
                <w:sz w:val="16"/>
                <w:szCs w:val="18"/>
              </w:rPr>
            </w:pPr>
          </w:p>
          <w:p w14:paraId="323C21A8" w14:textId="77777777" w:rsidR="00F9030E" w:rsidRPr="00A13F39" w:rsidRDefault="00F9030E" w:rsidP="00C07EDB">
            <w:pPr>
              <w:spacing w:after="12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Cel zadania 4.1.W</w:t>
            </w:r>
          </w:p>
        </w:tc>
        <w:tc>
          <w:tcPr>
            <w:tcW w:w="1923" w:type="dxa"/>
            <w:vAlign w:val="center"/>
          </w:tcPr>
          <w:p w14:paraId="47E3E7B2" w14:textId="77777777" w:rsidR="00F9030E" w:rsidRPr="00A13F39" w:rsidRDefault="00F9030E" w:rsidP="00C07EDB">
            <w:pPr>
              <w:spacing w:after="60"/>
              <w:rPr>
                <w:sz w:val="16"/>
                <w:szCs w:val="16"/>
              </w:rPr>
            </w:pPr>
            <w:r w:rsidRPr="00A13F39">
              <w:rPr>
                <w:sz w:val="16"/>
                <w:szCs w:val="16"/>
              </w:rPr>
              <w:t xml:space="preserve">Czas trwania postępowań podatkowych wszczętych na wniosek podatnika </w:t>
            </w:r>
          </w:p>
          <w:p w14:paraId="0D3C8450" w14:textId="77777777" w:rsidR="00F9030E" w:rsidRPr="00A13F39" w:rsidRDefault="00F9030E" w:rsidP="00C07EDB">
            <w:pPr>
              <w:spacing w:after="60"/>
              <w:rPr>
                <w:sz w:val="16"/>
                <w:szCs w:val="16"/>
              </w:rPr>
            </w:pPr>
            <w:r w:rsidRPr="00A13F39">
              <w:rPr>
                <w:sz w:val="16"/>
                <w:szCs w:val="16"/>
              </w:rPr>
              <w:t>(w dniach)</w:t>
            </w:r>
          </w:p>
        </w:tc>
        <w:tc>
          <w:tcPr>
            <w:tcW w:w="2409" w:type="dxa"/>
            <w:vAlign w:val="center"/>
          </w:tcPr>
          <w:p w14:paraId="65ACB313" w14:textId="77777777" w:rsidR="00F9030E" w:rsidRPr="00A13F39" w:rsidRDefault="00F9030E" w:rsidP="00C07EDB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&lt;24</w:t>
            </w:r>
          </w:p>
        </w:tc>
        <w:tc>
          <w:tcPr>
            <w:tcW w:w="7371" w:type="dxa"/>
            <w:vMerge/>
            <w:vAlign w:val="center"/>
          </w:tcPr>
          <w:p w14:paraId="2D5EBAB8" w14:textId="77777777" w:rsidR="00F9030E" w:rsidRPr="00A13F39" w:rsidRDefault="00F9030E" w:rsidP="00C07EDB">
            <w:pPr>
              <w:spacing w:before="60"/>
              <w:rPr>
                <w:sz w:val="16"/>
                <w:szCs w:val="18"/>
              </w:rPr>
            </w:pPr>
          </w:p>
        </w:tc>
      </w:tr>
      <w:tr w:rsidR="00A13F39" w:rsidRPr="00A13F39" w14:paraId="71985D91" w14:textId="77777777" w:rsidTr="00F9030E">
        <w:trPr>
          <w:trHeight w:val="1252"/>
        </w:trPr>
        <w:tc>
          <w:tcPr>
            <w:tcW w:w="523" w:type="dxa"/>
            <w:vAlign w:val="center"/>
          </w:tcPr>
          <w:p w14:paraId="38C14DCF" w14:textId="77777777" w:rsidR="00F9030E" w:rsidRPr="00A13F39" w:rsidRDefault="00F9030E" w:rsidP="00C07EDB">
            <w:pPr>
              <w:spacing w:before="60"/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3.</w:t>
            </w:r>
          </w:p>
        </w:tc>
        <w:tc>
          <w:tcPr>
            <w:tcW w:w="2970" w:type="dxa"/>
            <w:vAlign w:val="center"/>
          </w:tcPr>
          <w:p w14:paraId="6AD2D3FD" w14:textId="77777777" w:rsidR="00F9030E" w:rsidRPr="00A13F39" w:rsidRDefault="00F9030E" w:rsidP="00C07EDB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Ułatwienie legalnej działalności gospodarczej i usunięcie barier biurokratycznych</w:t>
            </w:r>
          </w:p>
          <w:p w14:paraId="351B904A" w14:textId="77777777" w:rsidR="00F9030E" w:rsidRPr="00A13F39" w:rsidRDefault="00F9030E" w:rsidP="00C07EDB">
            <w:pPr>
              <w:spacing w:before="60"/>
              <w:rPr>
                <w:sz w:val="16"/>
                <w:szCs w:val="18"/>
              </w:rPr>
            </w:pPr>
          </w:p>
          <w:p w14:paraId="7D7B38A0" w14:textId="77777777" w:rsidR="00F9030E" w:rsidRPr="00A13F39" w:rsidRDefault="00F9030E" w:rsidP="00C07EDB">
            <w:pPr>
              <w:spacing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Cel zadania 4.1.W</w:t>
            </w:r>
          </w:p>
        </w:tc>
        <w:tc>
          <w:tcPr>
            <w:tcW w:w="1923" w:type="dxa"/>
            <w:vAlign w:val="center"/>
          </w:tcPr>
          <w:p w14:paraId="7B3858D8" w14:textId="32170E2C" w:rsidR="00F9030E" w:rsidRPr="00A13F39" w:rsidRDefault="00F9030E" w:rsidP="00C07EDB">
            <w:pPr>
              <w:rPr>
                <w:sz w:val="16"/>
                <w:szCs w:val="16"/>
              </w:rPr>
            </w:pPr>
            <w:r w:rsidRPr="00A13F39">
              <w:rPr>
                <w:sz w:val="16"/>
                <w:szCs w:val="16"/>
              </w:rPr>
              <w:t>Czas obsługi zgłoszenia celnego wyliczany w</w:t>
            </w:r>
            <w:r w:rsidR="00D0777A" w:rsidRPr="00A13F39">
              <w:rPr>
                <w:sz w:val="16"/>
                <w:szCs w:val="16"/>
              </w:rPr>
              <w:t> </w:t>
            </w:r>
            <w:r w:rsidRPr="00A13F39">
              <w:rPr>
                <w:sz w:val="16"/>
                <w:szCs w:val="16"/>
              </w:rPr>
              <w:t xml:space="preserve">imporcie oraz eksporcie </w:t>
            </w:r>
          </w:p>
          <w:p w14:paraId="3BB54716" w14:textId="77777777" w:rsidR="00F9030E" w:rsidRPr="00A13F39" w:rsidRDefault="00F9030E" w:rsidP="00C07EDB">
            <w:pPr>
              <w:rPr>
                <w:sz w:val="16"/>
                <w:szCs w:val="16"/>
              </w:rPr>
            </w:pPr>
            <w:r w:rsidRPr="00A13F39">
              <w:rPr>
                <w:sz w:val="16"/>
                <w:szCs w:val="16"/>
              </w:rPr>
              <w:t>(w min.)</w:t>
            </w:r>
          </w:p>
        </w:tc>
        <w:tc>
          <w:tcPr>
            <w:tcW w:w="2409" w:type="dxa"/>
            <w:vAlign w:val="center"/>
          </w:tcPr>
          <w:p w14:paraId="3474F122" w14:textId="5BF15CB8" w:rsidR="00F9030E" w:rsidRPr="00A13F39" w:rsidRDefault="00F9030E" w:rsidP="00C07EDB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≤ 32</w:t>
            </w:r>
          </w:p>
        </w:tc>
        <w:tc>
          <w:tcPr>
            <w:tcW w:w="7371" w:type="dxa"/>
            <w:vMerge/>
            <w:vAlign w:val="center"/>
          </w:tcPr>
          <w:p w14:paraId="05536C8A" w14:textId="77777777" w:rsidR="00F9030E" w:rsidRPr="00A13F39" w:rsidRDefault="00F9030E" w:rsidP="00C07EDB">
            <w:pPr>
              <w:spacing w:before="60"/>
              <w:rPr>
                <w:sz w:val="16"/>
                <w:szCs w:val="18"/>
              </w:rPr>
            </w:pPr>
          </w:p>
        </w:tc>
      </w:tr>
      <w:tr w:rsidR="00A13F39" w:rsidRPr="00A13F39" w14:paraId="3013CF77" w14:textId="77777777" w:rsidTr="00F9030E">
        <w:trPr>
          <w:trHeight w:val="1341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7D4A8992" w14:textId="77777777" w:rsidR="00F9030E" w:rsidRPr="00A13F39" w:rsidRDefault="00F9030E" w:rsidP="00C07EDB">
            <w:pPr>
              <w:spacing w:before="60"/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4.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F8C96A8" w14:textId="77777777" w:rsidR="00F9030E" w:rsidRPr="00A13F39" w:rsidRDefault="00F9030E" w:rsidP="00C07EDB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Zapewnienie realizacji planu finansowego państwa, zgodnie z obowiązującą ustawą budżetową </w:t>
            </w:r>
          </w:p>
          <w:p w14:paraId="3F7C852C" w14:textId="77777777" w:rsidR="00F9030E" w:rsidRPr="00A13F39" w:rsidRDefault="00F9030E" w:rsidP="00C07EDB">
            <w:pPr>
              <w:spacing w:before="60"/>
              <w:rPr>
                <w:sz w:val="16"/>
                <w:szCs w:val="18"/>
              </w:rPr>
            </w:pPr>
          </w:p>
          <w:p w14:paraId="270DB02B" w14:textId="3B70063F" w:rsidR="00F9030E" w:rsidRPr="00A13F39" w:rsidRDefault="00F9030E" w:rsidP="00476B8F">
            <w:pPr>
              <w:spacing w:before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Cel zadania 4.2.W</w:t>
            </w:r>
            <w:r w:rsidRPr="00A13F39">
              <w:rPr>
                <w:rStyle w:val="Odwoanieprzypisudolnego"/>
                <w:sz w:val="16"/>
                <w:szCs w:val="20"/>
              </w:rPr>
              <w:footnoteReference w:id="6"/>
            </w:r>
            <w:r w:rsidRPr="00A13F39">
              <w:rPr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532C2A87" w14:textId="76526807" w:rsidR="00F9030E" w:rsidRPr="00A13F39" w:rsidRDefault="00F9030E" w:rsidP="00C07EDB">
            <w:pPr>
              <w:rPr>
                <w:sz w:val="16"/>
                <w:szCs w:val="16"/>
              </w:rPr>
            </w:pPr>
            <w:r w:rsidRPr="00A13F39">
              <w:rPr>
                <w:sz w:val="16"/>
                <w:szCs w:val="16"/>
              </w:rPr>
              <w:t>Relacja osiągniętego na</w:t>
            </w:r>
            <w:r w:rsidR="00D0777A" w:rsidRPr="00A13F39">
              <w:rPr>
                <w:sz w:val="16"/>
                <w:szCs w:val="16"/>
              </w:rPr>
              <w:t> </w:t>
            </w:r>
            <w:r w:rsidRPr="00A13F39">
              <w:rPr>
                <w:sz w:val="16"/>
                <w:szCs w:val="16"/>
              </w:rPr>
              <w:t>koniec roku deficytu budżetu państwa do jego maksymalnego limitu planowanego w ustawie budżetowej</w:t>
            </w:r>
          </w:p>
          <w:p w14:paraId="60684CC4" w14:textId="77777777" w:rsidR="00F9030E" w:rsidRPr="00A13F39" w:rsidRDefault="00F9030E" w:rsidP="00C07EDB">
            <w:pPr>
              <w:rPr>
                <w:sz w:val="16"/>
                <w:szCs w:val="16"/>
              </w:rPr>
            </w:pPr>
            <w:r w:rsidRPr="00A13F39">
              <w:rPr>
                <w:sz w:val="16"/>
                <w:szCs w:val="16"/>
              </w:rPr>
              <w:t>(w 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C55DF3C" w14:textId="77777777" w:rsidR="00F9030E" w:rsidRPr="00A13F39" w:rsidRDefault="00F9030E" w:rsidP="00C07EDB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≤ 100%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FB8EE6B" w14:textId="46258A64" w:rsidR="00F9030E" w:rsidRPr="00A13F39" w:rsidRDefault="00F9030E" w:rsidP="004160FD">
            <w:pPr>
              <w:pStyle w:val="Styl"/>
              <w:numPr>
                <w:ilvl w:val="0"/>
                <w:numId w:val="5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Przygotowanie, opracowanie, wykonanie, kontrola realizacji oraz przygotowanie sprawozdań z wykonania budżetu państwa (4.2.1).</w:t>
            </w:r>
          </w:p>
          <w:p w14:paraId="2561C715" w14:textId="643625F1" w:rsidR="00F9030E" w:rsidRPr="00A13F39" w:rsidRDefault="00F9030E" w:rsidP="004160FD">
            <w:pPr>
              <w:pStyle w:val="Styl"/>
              <w:numPr>
                <w:ilvl w:val="0"/>
                <w:numId w:val="5"/>
              </w:numPr>
              <w:ind w:left="231" w:hanging="231"/>
              <w:rPr>
                <w:sz w:val="14"/>
                <w:szCs w:val="18"/>
              </w:rPr>
            </w:pPr>
            <w:r w:rsidRPr="00A13F39">
              <w:rPr>
                <w:sz w:val="16"/>
                <w:szCs w:val="18"/>
              </w:rPr>
              <w:t>Rezerwy</w:t>
            </w:r>
            <w:r w:rsidRPr="00A13F39">
              <w:rPr>
                <w:sz w:val="14"/>
                <w:szCs w:val="18"/>
              </w:rPr>
              <w:t xml:space="preserve"> </w:t>
            </w:r>
            <w:r w:rsidRPr="00A13F39">
              <w:rPr>
                <w:sz w:val="16"/>
                <w:szCs w:val="18"/>
              </w:rPr>
              <w:t>ogólne i celowe (4.2.5).</w:t>
            </w:r>
            <w:r w:rsidRPr="00A13F39">
              <w:rPr>
                <w:rStyle w:val="Odwoanieprzypisudolnego"/>
                <w:sz w:val="18"/>
                <w:szCs w:val="20"/>
              </w:rPr>
              <w:t xml:space="preserve"> </w:t>
            </w:r>
            <w:r w:rsidRPr="00A13F39">
              <w:rPr>
                <w:rStyle w:val="Odwoanieprzypisudolnego"/>
                <w:sz w:val="16"/>
                <w:szCs w:val="20"/>
              </w:rPr>
              <w:footnoteReference w:id="7"/>
            </w:r>
            <w:r w:rsidRPr="00A13F39">
              <w:rPr>
                <w:sz w:val="16"/>
                <w:szCs w:val="20"/>
                <w:vertAlign w:val="superscript"/>
              </w:rPr>
              <w:t>)</w:t>
            </w:r>
          </w:p>
        </w:tc>
      </w:tr>
    </w:tbl>
    <w:p w14:paraId="030ADB7B" w14:textId="77777777" w:rsidR="0070365A" w:rsidRPr="00A13F39" w:rsidRDefault="0070365A" w:rsidP="00E2332D">
      <w:pPr>
        <w:spacing w:before="480"/>
        <w:rPr>
          <w:b/>
        </w:rPr>
        <w:sectPr w:rsidR="0070365A" w:rsidRPr="00A13F39" w:rsidSect="00E46475">
          <w:pgSz w:w="16840" w:h="11907" w:orient="landscape" w:code="9"/>
          <w:pgMar w:top="567" w:right="567" w:bottom="284" w:left="567" w:header="709" w:footer="0" w:gutter="0"/>
          <w:cols w:space="708"/>
          <w:docGrid w:linePitch="360"/>
        </w:sectPr>
      </w:pPr>
    </w:p>
    <w:p w14:paraId="5292A997" w14:textId="77777777" w:rsidR="004557D4" w:rsidRPr="00A13F39" w:rsidRDefault="004557D4" w:rsidP="007877BF">
      <w:pPr>
        <w:rPr>
          <w:b/>
        </w:rPr>
      </w:pPr>
      <w:r w:rsidRPr="00A13F39">
        <w:rPr>
          <w:b/>
        </w:rPr>
        <w:lastRenderedPageBreak/>
        <w:t>CZĘŚĆ C: Inne cele przyjęte do realizacji w roku 20</w:t>
      </w:r>
      <w:r w:rsidR="00F0346A" w:rsidRPr="00A13F39">
        <w:rPr>
          <w:b/>
        </w:rPr>
        <w:t>23</w:t>
      </w:r>
    </w:p>
    <w:p w14:paraId="5F80F0A1" w14:textId="77777777" w:rsidR="004557D4" w:rsidRPr="00A13F39" w:rsidRDefault="004557D4" w:rsidP="00E2332D">
      <w:pPr>
        <w:spacing w:after="240"/>
        <w:ind w:right="-471"/>
        <w:jc w:val="both"/>
        <w:rPr>
          <w:sz w:val="16"/>
          <w:szCs w:val="16"/>
        </w:rPr>
      </w:pPr>
      <w:r w:rsidRPr="00A13F39">
        <w:rPr>
          <w:i/>
          <w:sz w:val="16"/>
          <w:szCs w:val="16"/>
        </w:rPr>
        <w:t>(cele przyjęte do realizacji, które nie zostały wymienione w części A lub B)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1411"/>
        <w:gridCol w:w="4252"/>
        <w:gridCol w:w="1560"/>
        <w:gridCol w:w="7450"/>
      </w:tblGrid>
      <w:tr w:rsidR="00A13F39" w:rsidRPr="00A13F39" w14:paraId="46300038" w14:textId="77777777" w:rsidTr="00F9030E">
        <w:trPr>
          <w:trHeight w:val="281"/>
          <w:tblHeader/>
        </w:trPr>
        <w:tc>
          <w:tcPr>
            <w:tcW w:w="523" w:type="dxa"/>
            <w:vMerge w:val="restart"/>
            <w:vAlign w:val="center"/>
          </w:tcPr>
          <w:p w14:paraId="709C3B1C" w14:textId="77777777" w:rsidR="00F9030E" w:rsidRPr="00A13F39" w:rsidRDefault="00F9030E" w:rsidP="00E2332D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Lp.</w:t>
            </w:r>
          </w:p>
        </w:tc>
        <w:tc>
          <w:tcPr>
            <w:tcW w:w="1411" w:type="dxa"/>
            <w:vMerge w:val="restart"/>
            <w:vAlign w:val="center"/>
          </w:tcPr>
          <w:p w14:paraId="34948D38" w14:textId="77777777" w:rsidR="00F9030E" w:rsidRPr="00A13F39" w:rsidRDefault="00F9030E" w:rsidP="00E2332D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 xml:space="preserve">Cel </w:t>
            </w:r>
          </w:p>
        </w:tc>
        <w:tc>
          <w:tcPr>
            <w:tcW w:w="5812" w:type="dxa"/>
            <w:gridSpan w:val="2"/>
            <w:vAlign w:val="center"/>
          </w:tcPr>
          <w:p w14:paraId="41FA747C" w14:textId="77777777" w:rsidR="00F9030E" w:rsidRPr="00A13F39" w:rsidRDefault="00F9030E" w:rsidP="00E2332D">
            <w:pPr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Mierniki określające stopień realizacji celu</w:t>
            </w:r>
            <w:r w:rsidRPr="00A13F39">
              <w:rPr>
                <w:sz w:val="16"/>
                <w:szCs w:val="20"/>
                <w:vertAlign w:val="superscript"/>
              </w:rPr>
              <w:t>1)</w:t>
            </w:r>
          </w:p>
        </w:tc>
        <w:tc>
          <w:tcPr>
            <w:tcW w:w="7450" w:type="dxa"/>
            <w:vMerge w:val="restart"/>
            <w:vAlign w:val="center"/>
          </w:tcPr>
          <w:p w14:paraId="40539C67" w14:textId="77777777" w:rsidR="00F9030E" w:rsidRPr="00A13F39" w:rsidRDefault="00F9030E" w:rsidP="00A37F67">
            <w:pPr>
              <w:jc w:val="center"/>
              <w:rPr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Najważniejsze zadania</w:t>
            </w:r>
            <w:r w:rsidRPr="00A13F39">
              <w:rPr>
                <w:b/>
                <w:sz w:val="16"/>
                <w:szCs w:val="20"/>
                <w:vertAlign w:val="superscript"/>
              </w:rPr>
              <w:t xml:space="preserve"> </w:t>
            </w:r>
            <w:r w:rsidRPr="00A13F39">
              <w:rPr>
                <w:b/>
                <w:sz w:val="16"/>
                <w:szCs w:val="20"/>
              </w:rPr>
              <w:t>służące realizacji celu</w:t>
            </w:r>
            <w:r w:rsidRPr="00A13F39">
              <w:rPr>
                <w:sz w:val="16"/>
                <w:szCs w:val="20"/>
                <w:vertAlign w:val="superscript"/>
              </w:rPr>
              <w:t>2)</w:t>
            </w:r>
          </w:p>
        </w:tc>
      </w:tr>
      <w:tr w:rsidR="00A13F39" w:rsidRPr="00A13F39" w14:paraId="052F460C" w14:textId="77777777" w:rsidTr="00F9030E">
        <w:trPr>
          <w:trHeight w:val="423"/>
          <w:tblHeader/>
        </w:trPr>
        <w:tc>
          <w:tcPr>
            <w:tcW w:w="523" w:type="dxa"/>
            <w:vMerge/>
            <w:vAlign w:val="center"/>
          </w:tcPr>
          <w:p w14:paraId="3A853BC9" w14:textId="77777777" w:rsidR="00F9030E" w:rsidRPr="00A13F39" w:rsidRDefault="00F9030E" w:rsidP="00A37A6F">
            <w:pPr>
              <w:keepNext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45366E3" w14:textId="77777777" w:rsidR="00F9030E" w:rsidRPr="00A13F39" w:rsidRDefault="00F9030E" w:rsidP="00A37A6F">
            <w:pPr>
              <w:keepNext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E9ED647" w14:textId="77777777" w:rsidR="00F9030E" w:rsidRPr="00A13F39" w:rsidRDefault="00F9030E" w:rsidP="00A37A6F">
            <w:pPr>
              <w:keepNext/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1560" w:type="dxa"/>
            <w:vAlign w:val="center"/>
          </w:tcPr>
          <w:p w14:paraId="1E8F2408" w14:textId="77777777" w:rsidR="00F9030E" w:rsidRPr="00A13F39" w:rsidRDefault="00F9030E" w:rsidP="00A37A6F">
            <w:pPr>
              <w:keepNext/>
              <w:jc w:val="center"/>
              <w:rPr>
                <w:b/>
                <w:sz w:val="16"/>
                <w:szCs w:val="20"/>
              </w:rPr>
            </w:pPr>
            <w:r w:rsidRPr="00A13F39">
              <w:rPr>
                <w:b/>
                <w:sz w:val="16"/>
                <w:szCs w:val="20"/>
              </w:rPr>
              <w:t>Planowana wartość do osiągnięcia na koniec roku, którego dotyczy plan</w:t>
            </w:r>
          </w:p>
        </w:tc>
        <w:tc>
          <w:tcPr>
            <w:tcW w:w="7450" w:type="dxa"/>
            <w:vMerge/>
            <w:vAlign w:val="center"/>
          </w:tcPr>
          <w:p w14:paraId="74661042" w14:textId="77777777" w:rsidR="00F9030E" w:rsidRPr="00A13F39" w:rsidRDefault="00F9030E" w:rsidP="00A37A6F">
            <w:pPr>
              <w:keepNext/>
              <w:jc w:val="center"/>
              <w:rPr>
                <w:b/>
                <w:sz w:val="16"/>
                <w:szCs w:val="20"/>
              </w:rPr>
            </w:pPr>
          </w:p>
        </w:tc>
      </w:tr>
      <w:tr w:rsidR="00A13F39" w:rsidRPr="00A13F39" w14:paraId="0033640D" w14:textId="77777777" w:rsidTr="00F9030E">
        <w:trPr>
          <w:tblHeader/>
        </w:trPr>
        <w:tc>
          <w:tcPr>
            <w:tcW w:w="523" w:type="dxa"/>
            <w:vAlign w:val="center"/>
          </w:tcPr>
          <w:p w14:paraId="019EEA78" w14:textId="77777777" w:rsidR="00F9030E" w:rsidRPr="00A13F39" w:rsidRDefault="00F9030E" w:rsidP="00A37A6F">
            <w:pPr>
              <w:keepNext/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895A23C" w14:textId="77777777" w:rsidR="00F9030E" w:rsidRPr="00A13F39" w:rsidRDefault="00F9030E" w:rsidP="00A37A6F">
            <w:pPr>
              <w:keepNext/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F7DAAD2" w14:textId="77777777" w:rsidR="00F9030E" w:rsidRPr="00A13F39" w:rsidRDefault="00F9030E" w:rsidP="00A37A6F">
            <w:pPr>
              <w:keepNext/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0F0320" w14:textId="77777777" w:rsidR="00F9030E" w:rsidRPr="00A13F39" w:rsidRDefault="00F9030E" w:rsidP="00A37A6F">
            <w:pPr>
              <w:keepNext/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4</w:t>
            </w:r>
          </w:p>
        </w:tc>
        <w:tc>
          <w:tcPr>
            <w:tcW w:w="7450" w:type="dxa"/>
            <w:tcBorders>
              <w:bottom w:val="single" w:sz="4" w:space="0" w:color="auto"/>
            </w:tcBorders>
            <w:vAlign w:val="center"/>
          </w:tcPr>
          <w:p w14:paraId="71F78504" w14:textId="77777777" w:rsidR="00F9030E" w:rsidRPr="00A13F39" w:rsidRDefault="00F9030E" w:rsidP="00A37A6F">
            <w:pPr>
              <w:keepNext/>
              <w:jc w:val="center"/>
              <w:rPr>
                <w:sz w:val="16"/>
                <w:szCs w:val="20"/>
              </w:rPr>
            </w:pPr>
            <w:r w:rsidRPr="00A13F39">
              <w:rPr>
                <w:sz w:val="16"/>
                <w:szCs w:val="20"/>
              </w:rPr>
              <w:t>5</w:t>
            </w:r>
          </w:p>
        </w:tc>
      </w:tr>
      <w:tr w:rsidR="00A13F39" w:rsidRPr="00A13F39" w14:paraId="5F72D7C4" w14:textId="77777777" w:rsidTr="00944EF0">
        <w:trPr>
          <w:trHeight w:val="2462"/>
        </w:trPr>
        <w:tc>
          <w:tcPr>
            <w:tcW w:w="523" w:type="dxa"/>
            <w:vMerge w:val="restart"/>
            <w:vAlign w:val="center"/>
          </w:tcPr>
          <w:p w14:paraId="4E91E61E" w14:textId="06CE63E8" w:rsidR="00F9030E" w:rsidRPr="00A13F39" w:rsidRDefault="00F9030E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1.</w:t>
            </w:r>
          </w:p>
        </w:tc>
        <w:tc>
          <w:tcPr>
            <w:tcW w:w="1411" w:type="dxa"/>
            <w:vMerge w:val="restart"/>
            <w:vAlign w:val="center"/>
          </w:tcPr>
          <w:p w14:paraId="4E35EADC" w14:textId="77777777" w:rsidR="00F9030E" w:rsidRPr="00A13F39" w:rsidRDefault="00F9030E" w:rsidP="002C28FB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Wzmocnienie potencjału analitycznego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BE76D" w14:textId="55208C46" w:rsidR="00F9030E" w:rsidRPr="00A13F39" w:rsidRDefault="00F9030E" w:rsidP="006F0E77">
            <w:pPr>
              <w:spacing w:after="60"/>
              <w:rPr>
                <w:i/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Rozwój narzędzi analitycznych i modeli wspierających decyzje dotyczące finansów publicznych</w:t>
            </w:r>
          </w:p>
          <w:p w14:paraId="7E162639" w14:textId="36DB7773" w:rsidR="00F9030E" w:rsidRPr="00A13F39" w:rsidRDefault="00F9030E">
            <w:pPr>
              <w:spacing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zaktualizowanych lub wdrożonych narzędzi analitycznych i modeli wspierających decyzje dotyczące finansów publicznych)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44D4" w14:textId="3A8299F5" w:rsidR="00F9030E" w:rsidRPr="00A13F39" w:rsidRDefault="00F9030E" w:rsidP="00832A16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70D" w14:textId="5037A009" w:rsidR="00F9030E" w:rsidRPr="00A13F39" w:rsidRDefault="00F9030E" w:rsidP="005F5763">
            <w:pPr>
              <w:pStyle w:val="Styl"/>
              <w:numPr>
                <w:ilvl w:val="0"/>
                <w:numId w:val="37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Rozbudowa i testy modelu makroekonometrycznego.</w:t>
            </w:r>
          </w:p>
          <w:p w14:paraId="5C431AF0" w14:textId="2CC69B44" w:rsidR="00F9030E" w:rsidRPr="00A13F39" w:rsidRDefault="00F9030E" w:rsidP="005F5763">
            <w:pPr>
              <w:pStyle w:val="Styl"/>
              <w:numPr>
                <w:ilvl w:val="0"/>
                <w:numId w:val="37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Rozwój istniejących oraz budowa nowych modułów modelu mikrosymulacyjnego POLSIM (przejścia behawioralne, waloryzacja).</w:t>
            </w:r>
          </w:p>
          <w:p w14:paraId="406399F4" w14:textId="4D30D765" w:rsidR="00F9030E" w:rsidRPr="00A13F39" w:rsidRDefault="00F9030E" w:rsidP="005F5763">
            <w:pPr>
              <w:pStyle w:val="Styl"/>
              <w:numPr>
                <w:ilvl w:val="0"/>
                <w:numId w:val="37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Aktualizacja danych w środowisku APOD w obszarach (PIT, CIT, VAT, ZUS, PPK, transfery społeczne).</w:t>
            </w:r>
          </w:p>
          <w:p w14:paraId="65C41B6D" w14:textId="7426D966" w:rsidR="00F9030E" w:rsidRPr="00A13F39" w:rsidRDefault="00F9030E" w:rsidP="005F5763">
            <w:pPr>
              <w:pStyle w:val="Styl"/>
              <w:numPr>
                <w:ilvl w:val="0"/>
                <w:numId w:val="37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Prace rozwojowe środowiska APOD w zakresie warstwy integracyjnej i modelu danych.</w:t>
            </w:r>
          </w:p>
          <w:p w14:paraId="62732B6B" w14:textId="4A786AA8" w:rsidR="00F9030E" w:rsidRPr="00A13F39" w:rsidRDefault="00F9030E" w:rsidP="005F5763">
            <w:pPr>
              <w:pStyle w:val="Styl"/>
              <w:numPr>
                <w:ilvl w:val="0"/>
                <w:numId w:val="37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Rozwój aplikacji wspierających dla celów przetwarzania i udostępniania danych, informacji oraz wyników analiz (Baza Wiedzy, MyTS, EMMS).</w:t>
            </w:r>
          </w:p>
          <w:p w14:paraId="03B10C28" w14:textId="395D1051" w:rsidR="00F9030E" w:rsidRPr="00A13F39" w:rsidRDefault="00F9030E" w:rsidP="00FD73F0">
            <w:pPr>
              <w:pStyle w:val="Styl"/>
              <w:numPr>
                <w:ilvl w:val="0"/>
                <w:numId w:val="37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Rozwój środowiska APOD w zakresie pozyskania/budowy nowych zbiorów danych (konsumpcja, działalność gospodarcza, emerytury i renty).</w:t>
            </w:r>
          </w:p>
          <w:p w14:paraId="59E17547" w14:textId="6C64B8B1" w:rsidR="00F9030E" w:rsidRPr="00A13F39" w:rsidRDefault="00F9030E" w:rsidP="00FD73F0">
            <w:pPr>
              <w:pStyle w:val="Styl"/>
              <w:numPr>
                <w:ilvl w:val="0"/>
                <w:numId w:val="37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Aktualizacja mechanizmu raportowania danych makroekonomicznych oraz porównawczych sytuacji makrofiskalnej Polski na tle innych państw w formie dashboardów.</w:t>
            </w:r>
          </w:p>
          <w:p w14:paraId="7D0D6399" w14:textId="77777777" w:rsidR="00F9030E" w:rsidRPr="00A13F39" w:rsidRDefault="00F9030E" w:rsidP="004160FD">
            <w:pPr>
              <w:pStyle w:val="Styl"/>
              <w:numPr>
                <w:ilvl w:val="0"/>
                <w:numId w:val="37"/>
              </w:numPr>
              <w:ind w:left="231" w:hanging="231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Rozwój systemu </w:t>
            </w:r>
            <w:r w:rsidRPr="00A13F39">
              <w:rPr>
                <w:i/>
                <w:sz w:val="16"/>
                <w:szCs w:val="18"/>
              </w:rPr>
              <w:t>TPR</w:t>
            </w:r>
            <w:r w:rsidRPr="00A13F39">
              <w:t xml:space="preserve"> </w:t>
            </w:r>
            <w:r w:rsidRPr="00A13F39">
              <w:rPr>
                <w:sz w:val="16"/>
                <w:szCs w:val="18"/>
              </w:rPr>
              <w:t>na podstawie danych z informacji o cenach transferowych (</w:t>
            </w:r>
            <w:r w:rsidRPr="00A13F39">
              <w:rPr>
                <w:i/>
                <w:sz w:val="16"/>
                <w:szCs w:val="18"/>
              </w:rPr>
              <w:t>TPR</w:t>
            </w:r>
            <w:r w:rsidRPr="00A13F39">
              <w:rPr>
                <w:sz w:val="16"/>
                <w:szCs w:val="18"/>
              </w:rPr>
              <w:t>).</w:t>
            </w:r>
          </w:p>
        </w:tc>
      </w:tr>
      <w:tr w:rsidR="00A13F39" w:rsidRPr="00A13F39" w14:paraId="394E3A34" w14:textId="77777777" w:rsidTr="00944EF0">
        <w:trPr>
          <w:trHeight w:val="2396"/>
        </w:trPr>
        <w:tc>
          <w:tcPr>
            <w:tcW w:w="523" w:type="dxa"/>
            <w:vMerge/>
            <w:vAlign w:val="center"/>
          </w:tcPr>
          <w:p w14:paraId="1A4267F5" w14:textId="77559FAE" w:rsidR="00F9030E" w:rsidRPr="00A13F39" w:rsidRDefault="00F9030E" w:rsidP="00874D56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009AF195" w14:textId="77777777" w:rsidR="00F9030E" w:rsidRPr="00A13F39" w:rsidRDefault="00F9030E" w:rsidP="00874D56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8EB06" w14:textId="18BFEF29" w:rsidR="00F9030E" w:rsidRPr="00A13F39" w:rsidRDefault="00F9030E" w:rsidP="00874D56">
            <w:pPr>
              <w:spacing w:after="60"/>
              <w:rPr>
                <w:i/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Rozwój środowiska analitycznego </w:t>
            </w:r>
            <w:r w:rsidRPr="00A13F39">
              <w:rPr>
                <w:i/>
                <w:sz w:val="16"/>
                <w:szCs w:val="18"/>
              </w:rPr>
              <w:t>Big Data i sztucznej inteligencji</w:t>
            </w:r>
          </w:p>
          <w:p w14:paraId="533290DB" w14:textId="1C824B26" w:rsidR="00F9030E" w:rsidRPr="00A13F39" w:rsidRDefault="00F9030E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</w:t>
            </w:r>
            <w:r w:rsidRPr="00A13F39">
              <w:t xml:space="preserve"> </w:t>
            </w:r>
            <w:r w:rsidRPr="00A13F39">
              <w:rPr>
                <w:i/>
                <w:sz w:val="16"/>
                <w:szCs w:val="18"/>
              </w:rPr>
              <w:t>liczba terminowo zakończonych zadań w ramach rozwoju środowiska analitycznego Big Data i sztucznej inteligencji)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672" w14:textId="7E4B974C" w:rsidR="00F9030E" w:rsidRPr="00A13F39" w:rsidRDefault="00944EF0" w:rsidP="00874D56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462" w14:textId="3F9D12C8" w:rsidR="00944EF0" w:rsidRPr="0034581E" w:rsidRDefault="00CF76D5" w:rsidP="00944EF0">
            <w:pPr>
              <w:keepNext/>
              <w:numPr>
                <w:ilvl w:val="0"/>
                <w:numId w:val="26"/>
              </w:numPr>
              <w:ind w:left="226" w:hanging="226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Publikacja nowych źródeł danych na stronie </w:t>
            </w:r>
            <w:r>
              <w:rPr>
                <w:i/>
                <w:sz w:val="16"/>
                <w:szCs w:val="18"/>
              </w:rPr>
              <w:t>Otwarte Dane</w:t>
            </w:r>
            <w:r>
              <w:rPr>
                <w:sz w:val="16"/>
                <w:szCs w:val="18"/>
              </w:rPr>
              <w:t xml:space="preserve"> (dane.gov.pl) oraz przegląd wykorzystania zbiorów danych obecnie publikowanych.</w:t>
            </w:r>
          </w:p>
          <w:p w14:paraId="1D9A4B0A" w14:textId="77777777" w:rsidR="00944EF0" w:rsidRPr="0034581E" w:rsidRDefault="00944EF0" w:rsidP="00944EF0">
            <w:pPr>
              <w:keepNext/>
              <w:numPr>
                <w:ilvl w:val="0"/>
                <w:numId w:val="26"/>
              </w:numPr>
              <w:ind w:left="226" w:hanging="226"/>
              <w:rPr>
                <w:sz w:val="16"/>
                <w:szCs w:val="18"/>
              </w:rPr>
            </w:pPr>
            <w:r w:rsidRPr="0034581E">
              <w:rPr>
                <w:sz w:val="16"/>
                <w:szCs w:val="18"/>
              </w:rPr>
              <w:t>Wprowadzenie rozwiązań klasy Big Data w zakresie przetwarzania danych paragonowych.</w:t>
            </w:r>
          </w:p>
          <w:p w14:paraId="433D86A4" w14:textId="77777777" w:rsidR="00944EF0" w:rsidRPr="0034581E" w:rsidRDefault="00944EF0" w:rsidP="00944EF0">
            <w:pPr>
              <w:keepNext/>
              <w:numPr>
                <w:ilvl w:val="0"/>
                <w:numId w:val="26"/>
              </w:numPr>
              <w:ind w:left="226" w:hanging="226"/>
              <w:rPr>
                <w:sz w:val="16"/>
                <w:szCs w:val="18"/>
              </w:rPr>
            </w:pPr>
            <w:r w:rsidRPr="0034581E">
              <w:rPr>
                <w:sz w:val="16"/>
                <w:szCs w:val="18"/>
              </w:rPr>
              <w:t>Przygotowanie rozwiązań z dziedziny sztucznej inteligencji obejmujących analizę sentymentu, analizy produktowe oraz procesy klasyfikacji.</w:t>
            </w:r>
          </w:p>
          <w:p w14:paraId="2A630A69" w14:textId="77777777" w:rsidR="00944EF0" w:rsidRPr="0034581E" w:rsidRDefault="00944EF0" w:rsidP="00944EF0">
            <w:pPr>
              <w:keepNext/>
              <w:numPr>
                <w:ilvl w:val="0"/>
                <w:numId w:val="26"/>
              </w:numPr>
              <w:ind w:left="226" w:hanging="226"/>
              <w:rPr>
                <w:sz w:val="16"/>
                <w:szCs w:val="18"/>
              </w:rPr>
            </w:pPr>
            <w:r w:rsidRPr="0034581E">
              <w:rPr>
                <w:sz w:val="16"/>
                <w:szCs w:val="18"/>
              </w:rPr>
              <w:t>Rozwój systemu informacji zarządczej.</w:t>
            </w:r>
          </w:p>
          <w:p w14:paraId="349326E7" w14:textId="77777777" w:rsidR="00944EF0" w:rsidRPr="007D72A1" w:rsidRDefault="00944EF0" w:rsidP="00944EF0">
            <w:pPr>
              <w:keepNext/>
              <w:numPr>
                <w:ilvl w:val="0"/>
                <w:numId w:val="26"/>
              </w:numPr>
              <w:ind w:left="226" w:hanging="226"/>
              <w:rPr>
                <w:sz w:val="16"/>
                <w:szCs w:val="18"/>
              </w:rPr>
            </w:pPr>
            <w:r w:rsidRPr="0034581E">
              <w:rPr>
                <w:sz w:val="16"/>
                <w:szCs w:val="18"/>
              </w:rPr>
              <w:t xml:space="preserve">Opracowanie i zatwierdzenie polityki sztucznej inteligencji w Ministerstwie Finansów zgodnej z wytycznymi </w:t>
            </w:r>
            <w:r w:rsidRPr="0034581E">
              <w:rPr>
                <w:i/>
                <w:sz w:val="16"/>
                <w:szCs w:val="18"/>
              </w:rPr>
              <w:t>Polityki dla rozwoju sztucznej inteligencji w</w:t>
            </w:r>
            <w:r>
              <w:rPr>
                <w:i/>
                <w:sz w:val="16"/>
                <w:szCs w:val="18"/>
              </w:rPr>
              <w:t> </w:t>
            </w:r>
            <w:r w:rsidRPr="0034581E">
              <w:rPr>
                <w:i/>
                <w:sz w:val="16"/>
                <w:szCs w:val="18"/>
              </w:rPr>
              <w:t>Polsce od roku 2020</w:t>
            </w:r>
            <w:r w:rsidRPr="0034581E">
              <w:rPr>
                <w:sz w:val="16"/>
                <w:szCs w:val="18"/>
              </w:rPr>
              <w:t>.</w:t>
            </w:r>
          </w:p>
          <w:p w14:paraId="0C482DB5" w14:textId="5D2E0E49" w:rsidR="00944EF0" w:rsidRPr="007D72A1" w:rsidRDefault="00944EF0" w:rsidP="00944EF0">
            <w:pPr>
              <w:keepNext/>
              <w:numPr>
                <w:ilvl w:val="0"/>
                <w:numId w:val="26"/>
              </w:numPr>
              <w:ind w:left="226" w:hanging="226"/>
              <w:rPr>
                <w:sz w:val="16"/>
                <w:szCs w:val="18"/>
              </w:rPr>
            </w:pPr>
            <w:r w:rsidRPr="007D72A1">
              <w:rPr>
                <w:sz w:val="16"/>
                <w:szCs w:val="18"/>
              </w:rPr>
              <w:t xml:space="preserve">Uruchomienie produkcyjne kolejnych obszarów w CHD: Zaległości, Egzekucja, ZalEga, Mierniki </w:t>
            </w:r>
            <w:r w:rsidR="003E56DC">
              <w:rPr>
                <w:sz w:val="16"/>
                <w:szCs w:val="18"/>
              </w:rPr>
              <w:t>–</w:t>
            </w:r>
            <w:r w:rsidRPr="007D72A1">
              <w:rPr>
                <w:sz w:val="16"/>
                <w:szCs w:val="18"/>
              </w:rPr>
              <w:t xml:space="preserve"> dane z</w:t>
            </w:r>
            <w:r>
              <w:rPr>
                <w:sz w:val="16"/>
                <w:szCs w:val="18"/>
              </w:rPr>
              <w:t> </w:t>
            </w:r>
            <w:r w:rsidRPr="007D72A1">
              <w:rPr>
                <w:sz w:val="16"/>
                <w:szCs w:val="18"/>
              </w:rPr>
              <w:t>WHTAX.</w:t>
            </w:r>
          </w:p>
          <w:p w14:paraId="5D260681" w14:textId="00D0A744" w:rsidR="00F9030E" w:rsidRPr="00A13F39" w:rsidRDefault="00944EF0" w:rsidP="00944EF0">
            <w:pPr>
              <w:keepNext/>
              <w:numPr>
                <w:ilvl w:val="0"/>
                <w:numId w:val="26"/>
              </w:numPr>
              <w:ind w:left="226" w:hanging="226"/>
              <w:rPr>
                <w:sz w:val="16"/>
                <w:szCs w:val="18"/>
              </w:rPr>
            </w:pPr>
            <w:r w:rsidRPr="007D72A1">
              <w:rPr>
                <w:sz w:val="16"/>
                <w:szCs w:val="18"/>
              </w:rPr>
              <w:t xml:space="preserve">Uruchomienie produkcyjne kolejnych obszarów w CHD: Kontrola, Czynności sprawdzające, Inne podatki, TPR </w:t>
            </w:r>
            <w:r w:rsidR="003E56DC">
              <w:rPr>
                <w:sz w:val="16"/>
                <w:szCs w:val="18"/>
              </w:rPr>
              <w:t>–</w:t>
            </w:r>
            <w:r w:rsidRPr="007D72A1">
              <w:rPr>
                <w:sz w:val="16"/>
                <w:szCs w:val="18"/>
              </w:rPr>
              <w:t xml:space="preserve"> dane z SPR.</w:t>
            </w:r>
          </w:p>
        </w:tc>
      </w:tr>
      <w:tr w:rsidR="00A13F39" w:rsidRPr="00A13F39" w14:paraId="2463F241" w14:textId="77777777" w:rsidTr="00F9030E">
        <w:trPr>
          <w:trHeight w:val="1065"/>
        </w:trPr>
        <w:tc>
          <w:tcPr>
            <w:tcW w:w="523" w:type="dxa"/>
            <w:vMerge w:val="restart"/>
            <w:vAlign w:val="center"/>
          </w:tcPr>
          <w:p w14:paraId="55BC81D2" w14:textId="4D89B883" w:rsidR="00F9030E" w:rsidRPr="00A13F39" w:rsidRDefault="00F9030E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2.</w:t>
            </w:r>
          </w:p>
        </w:tc>
        <w:tc>
          <w:tcPr>
            <w:tcW w:w="1411" w:type="dxa"/>
            <w:vMerge w:val="restart"/>
            <w:vAlign w:val="center"/>
          </w:tcPr>
          <w:p w14:paraId="3BCD435C" w14:textId="670B7CE2" w:rsidR="00F9030E" w:rsidRPr="00A13F39" w:rsidRDefault="00F9030E" w:rsidP="00833EB0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Skuteczne zaangażowanie MF na forum UE i organizacji międzynarodowych </w:t>
            </w:r>
          </w:p>
        </w:tc>
        <w:tc>
          <w:tcPr>
            <w:tcW w:w="4252" w:type="dxa"/>
            <w:vAlign w:val="center"/>
          </w:tcPr>
          <w:p w14:paraId="4C9DF3BE" w14:textId="77777777" w:rsidR="00F9030E" w:rsidRPr="00A13F39" w:rsidRDefault="00F9030E" w:rsidP="00874D56">
            <w:pPr>
              <w:spacing w:after="60"/>
              <w:rPr>
                <w:i/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Prezentowanie stanowiska Polski przez Kierownictwo MF na forum UE i międzynarodowych instytucji finansowych oraz organizacji międzynarodowych</w:t>
            </w:r>
          </w:p>
          <w:p w14:paraId="629C9943" w14:textId="77777777" w:rsidR="00F9030E" w:rsidRPr="00A13F39" w:rsidRDefault="00F9030E" w:rsidP="00874D56">
            <w:pPr>
              <w:spacing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posiedzeń: Rady ECOFIN, Eurogrupy w formacie rozszerzonym, Komitetu Ekonomiczno Finansowego, EWG+, międzynarodowych instytucji finansowych i organizacji międzynarodowych, na których przedstawiciel Kierownictwa MF zaprezentował stanowisko Polski w stosunku do liczby posiedzeń, na których odbyła się dyskusja)</w:t>
            </w:r>
          </w:p>
        </w:tc>
        <w:tc>
          <w:tcPr>
            <w:tcW w:w="1560" w:type="dxa"/>
            <w:vAlign w:val="center"/>
          </w:tcPr>
          <w:p w14:paraId="2CB085FE" w14:textId="29274958" w:rsidR="00F9030E" w:rsidRPr="00A13F39" w:rsidRDefault="00F9030E" w:rsidP="00874D56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≥85%</w:t>
            </w:r>
          </w:p>
        </w:tc>
        <w:tc>
          <w:tcPr>
            <w:tcW w:w="7450" w:type="dxa"/>
          </w:tcPr>
          <w:p w14:paraId="0B113546" w14:textId="0A23F732" w:rsidR="00F9030E" w:rsidRPr="00A13F39" w:rsidRDefault="00F9030E" w:rsidP="00874D56">
            <w:pPr>
              <w:keepNext/>
              <w:numPr>
                <w:ilvl w:val="0"/>
                <w:numId w:val="4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Aktywne prezentowanie stanowiska Polski przez Kierownictwo MF na forum </w:t>
            </w:r>
            <w:r w:rsidRPr="00A13F39">
              <w:rPr>
                <w:i/>
                <w:sz w:val="16"/>
                <w:szCs w:val="18"/>
              </w:rPr>
              <w:t>Rady ECOFIN, Eurogrupy</w:t>
            </w:r>
            <w:r w:rsidRPr="00A13F39">
              <w:rPr>
                <w:sz w:val="16"/>
                <w:szCs w:val="18"/>
              </w:rPr>
              <w:t xml:space="preserve"> w formacie rozszerzonym, </w:t>
            </w:r>
            <w:r w:rsidRPr="00A13F39">
              <w:rPr>
                <w:i/>
                <w:sz w:val="16"/>
                <w:szCs w:val="18"/>
              </w:rPr>
              <w:t>Komitetu Ekonomiczno-Finansowego UE, EWG+.</w:t>
            </w:r>
          </w:p>
          <w:p w14:paraId="2E35634C" w14:textId="77777777" w:rsidR="00F9030E" w:rsidRPr="00A13F39" w:rsidRDefault="00F9030E" w:rsidP="00874D56">
            <w:pPr>
              <w:keepNext/>
              <w:numPr>
                <w:ilvl w:val="0"/>
                <w:numId w:val="4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Aktywne prezentowanie stanowiska Polski przez przedstawicieli Kierownictwa MF na forum międzynarodowych instytucji finansowych.</w:t>
            </w:r>
          </w:p>
          <w:p w14:paraId="512F1C2C" w14:textId="77777777" w:rsidR="00F9030E" w:rsidRPr="00A13F39" w:rsidRDefault="00F9030E" w:rsidP="00874D56">
            <w:pPr>
              <w:keepNext/>
              <w:numPr>
                <w:ilvl w:val="0"/>
                <w:numId w:val="4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Aktywne wsparcie dla realizacji polskich interesów na forum organizacji międzynarodowych (</w:t>
            </w:r>
            <w:r w:rsidRPr="00A13F39">
              <w:rPr>
                <w:i/>
                <w:sz w:val="16"/>
                <w:szCs w:val="18"/>
              </w:rPr>
              <w:t>OECD, WTO, ONZ, Rady Europy, OBWE</w:t>
            </w:r>
            <w:r w:rsidRPr="00A13F39">
              <w:rPr>
                <w:sz w:val="16"/>
                <w:szCs w:val="18"/>
              </w:rPr>
              <w:t xml:space="preserve"> i innych).</w:t>
            </w:r>
          </w:p>
          <w:p w14:paraId="17589B5B" w14:textId="77777777" w:rsidR="00F9030E" w:rsidRPr="00A13F39" w:rsidRDefault="00F9030E" w:rsidP="00874D56">
            <w:pPr>
              <w:keepNext/>
              <w:numPr>
                <w:ilvl w:val="0"/>
                <w:numId w:val="4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Zapewnienie udziału przedstawiciela Kierownictwa MF w spotkaniach międzyrządowych i z partnerami zagranicznymi.</w:t>
            </w:r>
          </w:p>
          <w:p w14:paraId="6ACF0025" w14:textId="3544FCC5" w:rsidR="00F9030E" w:rsidRPr="00A13F39" w:rsidRDefault="00F9030E" w:rsidP="00874D56">
            <w:pPr>
              <w:keepNext/>
              <w:numPr>
                <w:ilvl w:val="0"/>
                <w:numId w:val="4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Przedstawianie stanowisk MF Pełnomocnikowi Rządu ds. postępowań przed </w:t>
            </w:r>
            <w:r w:rsidRPr="00A13F39">
              <w:rPr>
                <w:i/>
                <w:sz w:val="16"/>
                <w:szCs w:val="18"/>
              </w:rPr>
              <w:t>TSUE</w:t>
            </w:r>
            <w:r w:rsidRPr="00A13F39">
              <w:rPr>
                <w:sz w:val="16"/>
                <w:szCs w:val="18"/>
              </w:rPr>
              <w:t xml:space="preserve"> lub w trybie </w:t>
            </w:r>
            <w:r w:rsidRPr="00A13F39">
              <w:rPr>
                <w:i/>
                <w:sz w:val="16"/>
                <w:szCs w:val="18"/>
              </w:rPr>
              <w:t>KSE</w:t>
            </w:r>
            <w:r w:rsidRPr="00A13F39">
              <w:rPr>
                <w:sz w:val="16"/>
                <w:szCs w:val="18"/>
              </w:rPr>
              <w:t xml:space="preserve"> w przedmiocie udziału RP w sprawach prejudycjalnych lub skargowych przed </w:t>
            </w:r>
            <w:r w:rsidRPr="00A13F39">
              <w:rPr>
                <w:i/>
                <w:sz w:val="16"/>
                <w:szCs w:val="18"/>
              </w:rPr>
              <w:t>TSUE</w:t>
            </w:r>
            <w:r w:rsidRPr="00A13F39">
              <w:rPr>
                <w:sz w:val="16"/>
                <w:szCs w:val="18"/>
              </w:rPr>
              <w:t>.</w:t>
            </w:r>
          </w:p>
          <w:p w14:paraId="38BBBC59" w14:textId="77777777" w:rsidR="00F9030E" w:rsidRDefault="00F9030E" w:rsidP="00C525C6">
            <w:pPr>
              <w:keepNext/>
              <w:numPr>
                <w:ilvl w:val="0"/>
                <w:numId w:val="46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Zapewnienie obecności przedstawicieli MF w instytucjach unijnych i organizacjach międzynarodowych oraz w placówkach zagranicznych RP.</w:t>
            </w:r>
          </w:p>
          <w:p w14:paraId="3D4C9D98" w14:textId="721B4958" w:rsidR="00944EF0" w:rsidRPr="00A13F39" w:rsidRDefault="00944EF0" w:rsidP="00944EF0">
            <w:pPr>
              <w:keepNext/>
              <w:ind w:left="226"/>
              <w:rPr>
                <w:sz w:val="16"/>
                <w:szCs w:val="18"/>
              </w:rPr>
            </w:pPr>
          </w:p>
        </w:tc>
      </w:tr>
      <w:tr w:rsidR="00A13F39" w:rsidRPr="00A13F39" w14:paraId="259173E8" w14:textId="77777777" w:rsidTr="00F9030E">
        <w:trPr>
          <w:trHeight w:val="1065"/>
        </w:trPr>
        <w:tc>
          <w:tcPr>
            <w:tcW w:w="523" w:type="dxa"/>
            <w:vMerge/>
            <w:vAlign w:val="center"/>
          </w:tcPr>
          <w:p w14:paraId="6F73DC63" w14:textId="439089BD" w:rsidR="00F9030E" w:rsidRPr="00A13F39" w:rsidRDefault="00F9030E" w:rsidP="00FF6712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4ADAA5C5" w14:textId="77777777" w:rsidR="00F9030E" w:rsidRPr="00A13F39" w:rsidRDefault="00F9030E" w:rsidP="00FF6712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9F20820" w14:textId="77777777" w:rsidR="00F9030E" w:rsidRPr="00A13F39" w:rsidRDefault="00F9030E" w:rsidP="00FF6712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Udział w pracach organów UE </w:t>
            </w:r>
          </w:p>
          <w:p w14:paraId="41164E4F" w14:textId="37784CE9" w:rsidR="00F9030E" w:rsidRPr="00A13F39" w:rsidRDefault="00F9030E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przygotowanych stanowisk Rządu RP i instrukcji na posiedzenia grup organów UE dotyczących wypracowania nowych rozwiązań legislacyjnych w stosunku do liczby wymaganych stanowisk i instrukcji)</w:t>
            </w:r>
          </w:p>
        </w:tc>
        <w:tc>
          <w:tcPr>
            <w:tcW w:w="1560" w:type="dxa"/>
            <w:vAlign w:val="center"/>
          </w:tcPr>
          <w:p w14:paraId="0FC6FB14" w14:textId="010B21FC" w:rsidR="00F9030E" w:rsidRPr="00A13F39" w:rsidRDefault="00F9030E" w:rsidP="00FF6712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450" w:type="dxa"/>
          </w:tcPr>
          <w:p w14:paraId="64A75E4F" w14:textId="77777777" w:rsidR="00F9030E" w:rsidRPr="00A13F39" w:rsidRDefault="00F9030E" w:rsidP="00FF6712">
            <w:pPr>
              <w:keepNext/>
              <w:numPr>
                <w:ilvl w:val="0"/>
                <w:numId w:val="11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Przygotowywanie stanowisk Rządu RP i instrukcji.</w:t>
            </w:r>
          </w:p>
          <w:p w14:paraId="5F9AE197" w14:textId="03D9F2F1" w:rsidR="00F9030E" w:rsidRPr="00A13F39" w:rsidRDefault="00F9030E" w:rsidP="00FF6712">
            <w:pPr>
              <w:keepNext/>
              <w:numPr>
                <w:ilvl w:val="0"/>
                <w:numId w:val="11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Udział przedstawicieli Ministerstwa Finansów w pracach grup organów UE.</w:t>
            </w:r>
          </w:p>
        </w:tc>
      </w:tr>
      <w:tr w:rsidR="00A13F39" w:rsidRPr="00A13F39" w14:paraId="497747F2" w14:textId="77777777" w:rsidTr="00F9030E">
        <w:trPr>
          <w:trHeight w:val="1065"/>
        </w:trPr>
        <w:tc>
          <w:tcPr>
            <w:tcW w:w="523" w:type="dxa"/>
            <w:vMerge w:val="restart"/>
            <w:vAlign w:val="center"/>
          </w:tcPr>
          <w:p w14:paraId="27647C69" w14:textId="396F8B1C" w:rsidR="00F9030E" w:rsidRPr="00A13F39" w:rsidRDefault="00F9030E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lastRenderedPageBreak/>
              <w:t>3.</w:t>
            </w:r>
          </w:p>
        </w:tc>
        <w:tc>
          <w:tcPr>
            <w:tcW w:w="1411" w:type="dxa"/>
            <w:vMerge w:val="restart"/>
            <w:vAlign w:val="center"/>
          </w:tcPr>
          <w:p w14:paraId="55059146" w14:textId="07387C67" w:rsidR="00F9030E" w:rsidRPr="00A13F39" w:rsidRDefault="00F9030E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Podnoszenie świadomości oraz wiedzy obywateli i przedsiębiorców w zakresie finansów i podatków</w:t>
            </w:r>
          </w:p>
        </w:tc>
        <w:tc>
          <w:tcPr>
            <w:tcW w:w="4252" w:type="dxa"/>
          </w:tcPr>
          <w:p w14:paraId="2CB07BF6" w14:textId="2181322B" w:rsidR="00F9030E" w:rsidRPr="00A13F39" w:rsidRDefault="00F9030E" w:rsidP="00BF4FD1">
            <w:pPr>
              <w:spacing w:before="12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Przygotowanie i organizacja  działań (akcji, kampanii) o charakterze  informacyjnym, promocyjnym i edukacyjnym dla dorosłych, uczniów i młodzieży </w:t>
            </w:r>
          </w:p>
          <w:p w14:paraId="77858A1D" w14:textId="1D093CFC" w:rsidR="00F9030E" w:rsidRPr="00A13F39" w:rsidRDefault="00F9030E">
            <w:pPr>
              <w:spacing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zrealizowanych działań (akcji, kampanii) o charakterze informacyjnym, promocyjnym i edukacyjnym dla dorosłych, uczniów i młodzieży)</w:t>
            </w:r>
          </w:p>
        </w:tc>
        <w:tc>
          <w:tcPr>
            <w:tcW w:w="1560" w:type="dxa"/>
            <w:vAlign w:val="center"/>
          </w:tcPr>
          <w:p w14:paraId="5910684E" w14:textId="56F6DA21" w:rsidR="00F9030E" w:rsidRPr="00A13F39" w:rsidRDefault="00F9030E" w:rsidP="00FF6712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≥5</w:t>
            </w:r>
          </w:p>
        </w:tc>
        <w:tc>
          <w:tcPr>
            <w:tcW w:w="7450" w:type="dxa"/>
          </w:tcPr>
          <w:p w14:paraId="657E5638" w14:textId="0D544CDE" w:rsidR="00F9030E" w:rsidRPr="00A13F39" w:rsidRDefault="00F9030E" w:rsidP="00FF6712">
            <w:pPr>
              <w:keepNext/>
              <w:numPr>
                <w:ilvl w:val="0"/>
                <w:numId w:val="29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Przygotowanie założeń i działań (akcji, kampanii) o charakterze  informacyjnym, promocyjnym i edukacyjnym dla dorosłych, uczniów i młodzieży.</w:t>
            </w:r>
          </w:p>
          <w:p w14:paraId="0B07E96F" w14:textId="4C8E9EC3" w:rsidR="00F9030E" w:rsidRPr="00A13F39" w:rsidRDefault="00F9030E" w:rsidP="00C525C6">
            <w:pPr>
              <w:keepNext/>
              <w:numPr>
                <w:ilvl w:val="0"/>
                <w:numId w:val="29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Realizacja akcji/kampanii o charakterze informacyjnym, promocyjnym i edukacyjnym dla dorosłych, uczniów i młodzieży.</w:t>
            </w:r>
          </w:p>
        </w:tc>
      </w:tr>
      <w:tr w:rsidR="00A13F39" w:rsidRPr="00A13F39" w14:paraId="3149D5D0" w14:textId="77777777" w:rsidTr="00944EF0">
        <w:trPr>
          <w:trHeight w:val="1082"/>
        </w:trPr>
        <w:tc>
          <w:tcPr>
            <w:tcW w:w="523" w:type="dxa"/>
            <w:vMerge/>
            <w:vAlign w:val="center"/>
          </w:tcPr>
          <w:p w14:paraId="6A88AFA0" w14:textId="3AA219FA" w:rsidR="00F9030E" w:rsidRPr="00A13F39" w:rsidRDefault="00F9030E" w:rsidP="00FF6712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18C66E76" w14:textId="77777777" w:rsidR="00F9030E" w:rsidRPr="00A13F39" w:rsidRDefault="00F9030E" w:rsidP="00FF6712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4252" w:type="dxa"/>
          </w:tcPr>
          <w:p w14:paraId="7994A221" w14:textId="72CCDE1D" w:rsidR="00F9030E" w:rsidRPr="00A13F39" w:rsidRDefault="00F9030E" w:rsidP="00BF4FD1">
            <w:pPr>
              <w:spacing w:before="12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Publikacja informacji dotyczących planowania oraz wykonywania budżetu państwa</w:t>
            </w:r>
          </w:p>
          <w:p w14:paraId="0F885679" w14:textId="3F250C8F" w:rsidR="00F9030E" w:rsidRPr="00A13F39" w:rsidRDefault="00F9030E" w:rsidP="004D6970">
            <w:pPr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opublikowanych dokumentów na stronie BIP MF oraz stronie Otwarte Dane (dane.gov.pl) w stosunku do planowanej liczby publikacji w całym roku)</w:t>
            </w:r>
          </w:p>
        </w:tc>
        <w:tc>
          <w:tcPr>
            <w:tcW w:w="1560" w:type="dxa"/>
            <w:vAlign w:val="center"/>
          </w:tcPr>
          <w:p w14:paraId="7C6A1CDF" w14:textId="26A4CA13" w:rsidR="00F9030E" w:rsidRPr="00A13F39" w:rsidRDefault="00F9030E" w:rsidP="00FF6712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450" w:type="dxa"/>
          </w:tcPr>
          <w:p w14:paraId="1AE8FD4B" w14:textId="3A6FF9D4" w:rsidR="00F9030E" w:rsidRPr="00A13F39" w:rsidRDefault="00F9030E" w:rsidP="00FF6712">
            <w:pPr>
              <w:keepNext/>
              <w:numPr>
                <w:ilvl w:val="0"/>
                <w:numId w:val="44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Przygotowanie i publikacja informacji o szacunkowym wykonaniu budżetu państwa wraz z komunikatem za</w:t>
            </w:r>
            <w:r w:rsidR="00D0777A" w:rsidRPr="00A13F39">
              <w:rPr>
                <w:sz w:val="16"/>
                <w:szCs w:val="18"/>
              </w:rPr>
              <w:t> </w:t>
            </w:r>
            <w:r w:rsidRPr="00A13F39">
              <w:rPr>
                <w:sz w:val="16"/>
                <w:szCs w:val="18"/>
              </w:rPr>
              <w:t>poszczególne okresy miesięczne.</w:t>
            </w:r>
          </w:p>
          <w:p w14:paraId="7749D72C" w14:textId="77777777" w:rsidR="00F9030E" w:rsidRPr="00A13F39" w:rsidRDefault="00F9030E" w:rsidP="00FF6712">
            <w:pPr>
              <w:keepNext/>
              <w:numPr>
                <w:ilvl w:val="0"/>
                <w:numId w:val="44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i publikacja zbiorczych sprawozdań operatywnych (miesięcznych za kolejne okresy).</w:t>
            </w:r>
          </w:p>
          <w:p w14:paraId="116A296A" w14:textId="77777777" w:rsidR="00F9030E" w:rsidRPr="00A13F39" w:rsidRDefault="00F9030E" w:rsidP="00FF6712">
            <w:pPr>
              <w:keepNext/>
              <w:numPr>
                <w:ilvl w:val="0"/>
                <w:numId w:val="44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i publikacja sprawozdania z wykonania budżetu państwa za 2022 r. wraz z omówieniem, w tym sprawozdawczość budżetu zadaniowego.</w:t>
            </w:r>
          </w:p>
          <w:p w14:paraId="0DE28AB4" w14:textId="3ECC86A5" w:rsidR="00F9030E" w:rsidRPr="00A13F39" w:rsidRDefault="00F9030E" w:rsidP="004D6970">
            <w:pPr>
              <w:keepNext/>
              <w:numPr>
                <w:ilvl w:val="0"/>
                <w:numId w:val="44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Przygotowanie i publikacja ustawy budżetowej na 2023 r. oraz projektu ustawy budżetowej na 2024 r.</w:t>
            </w:r>
          </w:p>
        </w:tc>
      </w:tr>
      <w:tr w:rsidR="00A13F39" w:rsidRPr="00A13F39" w14:paraId="0FEC2AA5" w14:textId="77777777" w:rsidTr="00F9030E">
        <w:trPr>
          <w:trHeight w:val="763"/>
        </w:trPr>
        <w:tc>
          <w:tcPr>
            <w:tcW w:w="523" w:type="dxa"/>
            <w:vMerge/>
            <w:vAlign w:val="center"/>
          </w:tcPr>
          <w:p w14:paraId="0C821C7D" w14:textId="77777777" w:rsidR="00F9030E" w:rsidRPr="00A13F39" w:rsidRDefault="00F9030E" w:rsidP="00FF6712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768BADD7" w14:textId="77777777" w:rsidR="00F9030E" w:rsidRPr="00A13F39" w:rsidRDefault="00F9030E" w:rsidP="00FF6712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4252" w:type="dxa"/>
          </w:tcPr>
          <w:p w14:paraId="54309566" w14:textId="69B35E1A" w:rsidR="00F9030E" w:rsidRPr="00A13F39" w:rsidRDefault="00F9030E" w:rsidP="00BF4FD1">
            <w:pPr>
              <w:spacing w:before="12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Odsetek zrealizowanych projektów edukacyjnych i wydawniczych</w:t>
            </w:r>
          </w:p>
          <w:p w14:paraId="6799076A" w14:textId="05285CBC" w:rsidR="00F9030E" w:rsidRPr="00A13F39" w:rsidRDefault="00F9030E" w:rsidP="00FF6712">
            <w:pPr>
              <w:spacing w:after="60"/>
              <w:rPr>
                <w:i/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zrealizowanych projektów edukacyjnych i wydawniczych w stosunku do zaplanowanych)</w:t>
            </w:r>
          </w:p>
        </w:tc>
        <w:tc>
          <w:tcPr>
            <w:tcW w:w="1560" w:type="dxa"/>
            <w:vAlign w:val="center"/>
          </w:tcPr>
          <w:p w14:paraId="74BE6684" w14:textId="47EF4A75" w:rsidR="00F9030E" w:rsidRPr="00A13F39" w:rsidRDefault="00F9030E" w:rsidP="00FF6712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450" w:type="dxa"/>
          </w:tcPr>
          <w:p w14:paraId="42083E80" w14:textId="77777777" w:rsidR="00F9030E" w:rsidRPr="00A13F39" w:rsidRDefault="00F9030E" w:rsidP="00FF6712">
            <w:pPr>
              <w:keepNext/>
              <w:numPr>
                <w:ilvl w:val="0"/>
                <w:numId w:val="45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Realizacja projektów edukacyjnych w obszarze działalności statutowej.</w:t>
            </w:r>
          </w:p>
          <w:p w14:paraId="7CD07C89" w14:textId="77777777" w:rsidR="00F9030E" w:rsidRPr="00A13F39" w:rsidRDefault="00F9030E" w:rsidP="00FF6712">
            <w:pPr>
              <w:keepNext/>
              <w:numPr>
                <w:ilvl w:val="0"/>
                <w:numId w:val="45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Organizowanie lub współorganizowanie konferencji, seminariów oraz debat.</w:t>
            </w:r>
          </w:p>
          <w:p w14:paraId="476FBD34" w14:textId="65469C5D" w:rsidR="00F9030E" w:rsidRPr="00A13F39" w:rsidRDefault="00F9030E" w:rsidP="00FF6712">
            <w:pPr>
              <w:keepNext/>
              <w:numPr>
                <w:ilvl w:val="0"/>
                <w:numId w:val="45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Organizowanie lub współorganizowanie szkoleń oraz webinarów.</w:t>
            </w:r>
          </w:p>
        </w:tc>
      </w:tr>
      <w:tr w:rsidR="00944EF0" w:rsidRPr="00A13F39" w14:paraId="5254462B" w14:textId="77777777" w:rsidTr="00F9030E">
        <w:trPr>
          <w:trHeight w:val="1065"/>
        </w:trPr>
        <w:tc>
          <w:tcPr>
            <w:tcW w:w="523" w:type="dxa"/>
            <w:vMerge w:val="restart"/>
            <w:vAlign w:val="center"/>
          </w:tcPr>
          <w:p w14:paraId="4395AF1F" w14:textId="5B3A331E" w:rsidR="00944EF0" w:rsidRPr="00A13F39" w:rsidRDefault="00944EF0" w:rsidP="00FF6712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4.</w:t>
            </w:r>
          </w:p>
        </w:tc>
        <w:tc>
          <w:tcPr>
            <w:tcW w:w="1411" w:type="dxa"/>
            <w:vMerge w:val="restart"/>
            <w:vAlign w:val="center"/>
          </w:tcPr>
          <w:p w14:paraId="606BFF5E" w14:textId="2912E9F5" w:rsidR="00944EF0" w:rsidRPr="00A13F39" w:rsidRDefault="00944EF0" w:rsidP="00FF6712">
            <w:pPr>
              <w:spacing w:before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Rozwój krajowego systemu finansowego</w:t>
            </w:r>
          </w:p>
        </w:tc>
        <w:tc>
          <w:tcPr>
            <w:tcW w:w="4252" w:type="dxa"/>
          </w:tcPr>
          <w:p w14:paraId="67D84F73" w14:textId="57571BB9" w:rsidR="00944EF0" w:rsidRPr="00A13F39" w:rsidRDefault="00944EF0" w:rsidP="00FF6712">
            <w:pPr>
              <w:spacing w:before="60"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Terminowość opracowania aktów prawnych regulujących obszar rynku finansowego</w:t>
            </w:r>
          </w:p>
          <w:p w14:paraId="2A30A173" w14:textId="196A3AC9" w:rsidR="00944EF0" w:rsidRPr="00A13F39" w:rsidRDefault="00944EF0" w:rsidP="00FF6712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projektów aktów prawnych terminowo przedłożonych do podpisu Ministra Finansów w przypadku rozporządzeń albo przedłożonych do akceptacji Ministra Finansów lub Członka Kierownictwa MF przed przekazaniem projektu ustawy na Radę Ministrów w stosunku do liczby projektów wymienionych)</w:t>
            </w:r>
          </w:p>
        </w:tc>
        <w:tc>
          <w:tcPr>
            <w:tcW w:w="1560" w:type="dxa"/>
            <w:vAlign w:val="center"/>
          </w:tcPr>
          <w:p w14:paraId="26AE8CA0" w14:textId="097F9B3F" w:rsidR="00944EF0" w:rsidRPr="00A13F39" w:rsidRDefault="00944EF0" w:rsidP="00FF6712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450" w:type="dxa"/>
          </w:tcPr>
          <w:p w14:paraId="66D089A5" w14:textId="77777777" w:rsidR="00944EF0" w:rsidRPr="00A13F39" w:rsidRDefault="00944EF0" w:rsidP="00FF6712">
            <w:pPr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projektów aktów prawnych:</w:t>
            </w:r>
          </w:p>
          <w:p w14:paraId="2580BC92" w14:textId="77777777" w:rsidR="00944EF0" w:rsidRPr="00A13F39" w:rsidRDefault="00944EF0" w:rsidP="00FF6712">
            <w:pPr>
              <w:numPr>
                <w:ilvl w:val="0"/>
                <w:numId w:val="36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rozporządzenia w sprawie szczegółowego zakresu i sposobu przekazywania informacji NBP przez agentów rozliczeniowych, wydawców instrumentów płatniczych oraz wydawców pieniądza elektronicznego;</w:t>
            </w:r>
          </w:p>
          <w:p w14:paraId="765DD88A" w14:textId="44F3F856" w:rsidR="00944EF0" w:rsidRPr="00A13F39" w:rsidRDefault="00944EF0" w:rsidP="00FF6712">
            <w:pPr>
              <w:numPr>
                <w:ilvl w:val="0"/>
                <w:numId w:val="36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rozporządzenia zmieniającego rozporządzenie z dnia 23 kwietnia 2004 r. w sprawie sposobu, zakresu i terminów przekazywania przez podmioty uczestniczące w rozliczeniach pieniężnych i rozrachunkach międzybankowych danych niezbędnych do dokonywania przez NBP oceny funkcjonowania rozliczeń pieniężnych i rozrachunków międzybankowych;</w:t>
            </w:r>
          </w:p>
          <w:p w14:paraId="7D48EB78" w14:textId="77777777" w:rsidR="00944EF0" w:rsidRPr="00A13F39" w:rsidRDefault="00944EF0" w:rsidP="00FF6712">
            <w:pPr>
              <w:numPr>
                <w:ilvl w:val="0"/>
                <w:numId w:val="36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ustawy o ogólnoeuropejskim indywidualnym produkcie emerytalnym (UC67);</w:t>
            </w:r>
          </w:p>
          <w:p w14:paraId="1155936B" w14:textId="3452AA38" w:rsidR="00944EF0" w:rsidRPr="00A13F39" w:rsidRDefault="00944EF0" w:rsidP="00FF6712">
            <w:pPr>
              <w:numPr>
                <w:ilvl w:val="0"/>
                <w:numId w:val="36"/>
              </w:numPr>
              <w:ind w:left="227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ustawy o zmianie ustawy o obligacjach oraz niektórych innych ustaw (UC32).</w:t>
            </w:r>
          </w:p>
        </w:tc>
      </w:tr>
      <w:tr w:rsidR="00944EF0" w:rsidRPr="00A13F39" w14:paraId="2CAA3F45" w14:textId="77777777" w:rsidTr="00944EF0">
        <w:trPr>
          <w:trHeight w:val="827"/>
        </w:trPr>
        <w:tc>
          <w:tcPr>
            <w:tcW w:w="523" w:type="dxa"/>
            <w:vMerge/>
            <w:vAlign w:val="center"/>
          </w:tcPr>
          <w:p w14:paraId="5977780F" w14:textId="5B583F6F" w:rsidR="00944EF0" w:rsidRPr="00A13F39" w:rsidRDefault="00944EF0" w:rsidP="00FF6712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5745CCC9" w14:textId="625B1597" w:rsidR="00944EF0" w:rsidRPr="00A13F39" w:rsidRDefault="00944EF0" w:rsidP="00BF4FD1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4252" w:type="dxa"/>
          </w:tcPr>
          <w:p w14:paraId="2BCE2618" w14:textId="62C7F431" w:rsidR="00944EF0" w:rsidRPr="00A13F39" w:rsidRDefault="00944EF0" w:rsidP="00FF6712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Ujawnienia z zakresu nadzoru rynku</w:t>
            </w:r>
          </w:p>
          <w:p w14:paraId="1E982FDA" w14:textId="77777777" w:rsidR="00944EF0" w:rsidRPr="00A13F39" w:rsidRDefault="00944EF0" w:rsidP="00FF6712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zatrzymanych przesyłek towarów podlegających zakazom i ograniczeniom w ramach nadzoru rynku)</w:t>
            </w:r>
          </w:p>
        </w:tc>
        <w:tc>
          <w:tcPr>
            <w:tcW w:w="1560" w:type="dxa"/>
            <w:vAlign w:val="center"/>
          </w:tcPr>
          <w:p w14:paraId="4F707C76" w14:textId="77777777" w:rsidR="00944EF0" w:rsidRPr="00A13F39" w:rsidRDefault="00944EF0" w:rsidP="00FF6712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≥1800</w:t>
            </w:r>
          </w:p>
        </w:tc>
        <w:tc>
          <w:tcPr>
            <w:tcW w:w="7450" w:type="dxa"/>
          </w:tcPr>
          <w:p w14:paraId="29639289" w14:textId="77777777" w:rsidR="00944EF0" w:rsidRPr="00A13F39" w:rsidRDefault="00944EF0" w:rsidP="00FF6712">
            <w:pPr>
              <w:keepNext/>
              <w:numPr>
                <w:ilvl w:val="0"/>
                <w:numId w:val="35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Przeprowadzanie akcji kontrolnych z udziałem organów nadzoru rynku.</w:t>
            </w:r>
          </w:p>
          <w:p w14:paraId="6BF9592D" w14:textId="77777777" w:rsidR="00944EF0" w:rsidRPr="00A13F39" w:rsidRDefault="00944EF0" w:rsidP="00FF6712">
            <w:pPr>
              <w:keepNext/>
              <w:numPr>
                <w:ilvl w:val="0"/>
                <w:numId w:val="35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elektronicznych instrukcji w zakresie wymagań harmonizacyjnych.</w:t>
            </w:r>
          </w:p>
          <w:p w14:paraId="57DEF128" w14:textId="77777777" w:rsidR="00944EF0" w:rsidRPr="00A13F39" w:rsidRDefault="00944EF0" w:rsidP="00FF6712">
            <w:pPr>
              <w:rPr>
                <w:sz w:val="16"/>
                <w:szCs w:val="18"/>
              </w:rPr>
            </w:pPr>
          </w:p>
        </w:tc>
      </w:tr>
      <w:tr w:rsidR="00944EF0" w:rsidRPr="00A13F39" w14:paraId="6FD249DE" w14:textId="77777777" w:rsidTr="00F9030E">
        <w:trPr>
          <w:trHeight w:val="1065"/>
        </w:trPr>
        <w:tc>
          <w:tcPr>
            <w:tcW w:w="523" w:type="dxa"/>
            <w:vMerge/>
            <w:vAlign w:val="center"/>
          </w:tcPr>
          <w:p w14:paraId="1A4A02E6" w14:textId="264018E3" w:rsidR="00944EF0" w:rsidRPr="00A13F39" w:rsidRDefault="00944EF0" w:rsidP="00FF6712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245DFA50" w14:textId="1FCFE983" w:rsidR="00944EF0" w:rsidRPr="00A13F39" w:rsidRDefault="00944EF0" w:rsidP="00FF6712">
            <w:pPr>
              <w:spacing w:before="60"/>
              <w:rPr>
                <w:sz w:val="16"/>
                <w:szCs w:val="18"/>
                <w:highlight w:val="yellow"/>
              </w:rPr>
            </w:pPr>
          </w:p>
        </w:tc>
        <w:tc>
          <w:tcPr>
            <w:tcW w:w="4252" w:type="dxa"/>
          </w:tcPr>
          <w:p w14:paraId="1E72D5FE" w14:textId="77777777" w:rsidR="00944EF0" w:rsidRPr="00A13F39" w:rsidRDefault="00944EF0" w:rsidP="00FF6712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Stopień likwidacji barier  zidentyfikowanych w Strategii Rozwoju Rynku Kapitałowego </w:t>
            </w:r>
          </w:p>
          <w:p w14:paraId="445890D9" w14:textId="192CD730" w:rsidR="00944EF0" w:rsidRPr="00A13F39" w:rsidRDefault="00944EF0" w:rsidP="00FF6712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zlikwidowanych barier lub zrealizowanych rekomendacji w stosunku do liczby barier zidentyfikowanych)</w:t>
            </w:r>
          </w:p>
        </w:tc>
        <w:tc>
          <w:tcPr>
            <w:tcW w:w="1560" w:type="dxa"/>
            <w:vAlign w:val="center"/>
          </w:tcPr>
          <w:p w14:paraId="14B9C11B" w14:textId="79D4EBDF" w:rsidR="00944EF0" w:rsidRPr="00A13F39" w:rsidRDefault="00944EF0" w:rsidP="00FF6712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≥80</w:t>
            </w:r>
            <w:r w:rsidR="00AA7D5C">
              <w:rPr>
                <w:sz w:val="16"/>
                <w:szCs w:val="18"/>
              </w:rPr>
              <w:t>%</w:t>
            </w:r>
          </w:p>
        </w:tc>
        <w:tc>
          <w:tcPr>
            <w:tcW w:w="7450" w:type="dxa"/>
          </w:tcPr>
          <w:p w14:paraId="5CBE4FB2" w14:textId="779E34E5" w:rsidR="00944EF0" w:rsidRPr="00A13F39" w:rsidRDefault="00944EF0" w:rsidP="00FF6712">
            <w:pPr>
              <w:keepNext/>
              <w:numPr>
                <w:ilvl w:val="0"/>
                <w:numId w:val="39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Współpraca z uczestnikami rynku finansowego w zakresie realizacji Strategii Rynku Kapitałowego.</w:t>
            </w:r>
          </w:p>
          <w:p w14:paraId="65C390AF" w14:textId="5175D62A" w:rsidR="00944EF0" w:rsidRPr="00A13F39" w:rsidRDefault="00944EF0" w:rsidP="00FF6712">
            <w:pPr>
              <w:keepNext/>
              <w:numPr>
                <w:ilvl w:val="0"/>
                <w:numId w:val="39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projektów przepisów aktów prawnych służących likwidacji barier:</w:t>
            </w:r>
          </w:p>
          <w:p w14:paraId="79A11E51" w14:textId="5E935310" w:rsidR="00944EF0" w:rsidRPr="00A13F39" w:rsidRDefault="00944EF0" w:rsidP="008950B5">
            <w:pPr>
              <w:pStyle w:val="Akapitzlist"/>
              <w:numPr>
                <w:ilvl w:val="0"/>
                <w:numId w:val="41"/>
              </w:numPr>
              <w:ind w:left="584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ustawy o zmianie niektórych ustaw w związku z zapewnieniem rozwoju rynku finansowego oraz ochrony inwestorów na tym rynku (UD235);</w:t>
            </w:r>
          </w:p>
          <w:p w14:paraId="00CF8ABD" w14:textId="54E6727D" w:rsidR="00944EF0" w:rsidRPr="00A13F39" w:rsidRDefault="00944EF0" w:rsidP="008950B5">
            <w:pPr>
              <w:pStyle w:val="Akapitzlist"/>
              <w:numPr>
                <w:ilvl w:val="0"/>
                <w:numId w:val="41"/>
              </w:numPr>
              <w:ind w:left="584" w:hanging="227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wdrażających rozwiązania podatkowe PIT, wynikające ze Strategii Rozwoju Rynku Kapitałowego.</w:t>
            </w:r>
          </w:p>
          <w:p w14:paraId="4515C126" w14:textId="77777777" w:rsidR="00944EF0" w:rsidRPr="00A13F39" w:rsidRDefault="00944EF0" w:rsidP="00FF6712">
            <w:pPr>
              <w:keepNext/>
              <w:numPr>
                <w:ilvl w:val="0"/>
                <w:numId w:val="39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Opracowanie projektu Krajowej Strategii Edukacji Finansowej.</w:t>
            </w:r>
          </w:p>
          <w:p w14:paraId="252D8894" w14:textId="409B453E" w:rsidR="00944EF0" w:rsidRPr="00A13F39" w:rsidRDefault="00944EF0" w:rsidP="00FF6712">
            <w:pPr>
              <w:keepNext/>
              <w:numPr>
                <w:ilvl w:val="0"/>
                <w:numId w:val="39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Rozliczenie realizacji Strategii Rozwoju Rynku Kapitałowego</w:t>
            </w:r>
            <w:r w:rsidR="00A937EC">
              <w:rPr>
                <w:sz w:val="16"/>
                <w:szCs w:val="18"/>
              </w:rPr>
              <w:t>.</w:t>
            </w:r>
          </w:p>
        </w:tc>
      </w:tr>
      <w:tr w:rsidR="00944EF0" w:rsidRPr="00A13F39" w14:paraId="1148A6A3" w14:textId="77777777" w:rsidTr="00F9030E">
        <w:trPr>
          <w:trHeight w:val="1065"/>
        </w:trPr>
        <w:tc>
          <w:tcPr>
            <w:tcW w:w="523" w:type="dxa"/>
            <w:vMerge/>
            <w:vAlign w:val="center"/>
          </w:tcPr>
          <w:p w14:paraId="5BD19042" w14:textId="77777777" w:rsidR="00944EF0" w:rsidRPr="00A13F39" w:rsidRDefault="00944EF0" w:rsidP="00FF6712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11982785" w14:textId="77777777" w:rsidR="00944EF0" w:rsidRPr="00A13F39" w:rsidRDefault="00944EF0" w:rsidP="00FF6712">
            <w:pPr>
              <w:spacing w:before="60"/>
              <w:rPr>
                <w:sz w:val="16"/>
                <w:szCs w:val="18"/>
                <w:highlight w:val="yellow"/>
              </w:rPr>
            </w:pPr>
          </w:p>
        </w:tc>
        <w:tc>
          <w:tcPr>
            <w:tcW w:w="4252" w:type="dxa"/>
          </w:tcPr>
          <w:p w14:paraId="294B06E1" w14:textId="2BEFE407" w:rsidR="00944EF0" w:rsidRPr="00A13F39" w:rsidRDefault="00944EF0" w:rsidP="00FF6712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Terminowość przygotowania Mapy Drogowej dla Rozwoju Zrównoważonych Finansów w Polsce</w:t>
            </w:r>
          </w:p>
          <w:p w14:paraId="1530D03E" w14:textId="1835FF26" w:rsidR="00944EF0" w:rsidRPr="00A13F39" w:rsidRDefault="00944EF0" w:rsidP="00C525C6">
            <w:pPr>
              <w:spacing w:after="60"/>
              <w:rPr>
                <w:sz w:val="16"/>
                <w:szCs w:val="18"/>
              </w:rPr>
            </w:pPr>
            <w:r w:rsidRPr="00A13F39">
              <w:rPr>
                <w:i/>
                <w:sz w:val="16"/>
                <w:szCs w:val="18"/>
              </w:rPr>
              <w:t>(definicja: liczba zrealizowanych zadań w związku z przygotowaniem Mapy Drogowej dla Rozwoju Zrównoważonych Finansów w stosunku do liczby zadań zaplanowanych do realizacji)</w:t>
            </w:r>
          </w:p>
        </w:tc>
        <w:tc>
          <w:tcPr>
            <w:tcW w:w="1560" w:type="dxa"/>
            <w:vAlign w:val="center"/>
          </w:tcPr>
          <w:p w14:paraId="0CB19379" w14:textId="67799D5F" w:rsidR="00944EF0" w:rsidRPr="00A13F39" w:rsidRDefault="00944EF0" w:rsidP="00FF6712">
            <w:pPr>
              <w:spacing w:before="60"/>
              <w:jc w:val="center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100%</w:t>
            </w:r>
          </w:p>
        </w:tc>
        <w:tc>
          <w:tcPr>
            <w:tcW w:w="7450" w:type="dxa"/>
          </w:tcPr>
          <w:p w14:paraId="525FEB75" w14:textId="4C2DA3C6" w:rsidR="00944EF0" w:rsidRPr="00A13F39" w:rsidRDefault="00944EF0" w:rsidP="00FF6712">
            <w:pPr>
              <w:keepNext/>
              <w:numPr>
                <w:ilvl w:val="0"/>
                <w:numId w:val="40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>Organizacja spotkań Platformy Zrównoważonych Finansów.</w:t>
            </w:r>
          </w:p>
          <w:p w14:paraId="358A4419" w14:textId="007963A3" w:rsidR="00944EF0" w:rsidRPr="00A13F39" w:rsidRDefault="00944EF0" w:rsidP="00FF6712">
            <w:pPr>
              <w:keepNext/>
              <w:numPr>
                <w:ilvl w:val="0"/>
                <w:numId w:val="40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Współpraca z konsultantami Komisji Europejskiej w zakresie przygotowania dokumentu </w:t>
            </w:r>
            <w:r w:rsidRPr="00A13F39">
              <w:rPr>
                <w:i/>
                <w:sz w:val="16"/>
                <w:szCs w:val="18"/>
              </w:rPr>
              <w:t>Mapa Drogowa dla Rozwoju Zrównoważonych Finansów w Polsce.</w:t>
            </w:r>
          </w:p>
          <w:p w14:paraId="13733E3C" w14:textId="345202E1" w:rsidR="00944EF0" w:rsidRPr="00A13F39" w:rsidRDefault="00944EF0" w:rsidP="000D7D52">
            <w:pPr>
              <w:keepNext/>
              <w:numPr>
                <w:ilvl w:val="0"/>
                <w:numId w:val="40"/>
              </w:numPr>
              <w:ind w:left="226" w:hanging="226"/>
              <w:rPr>
                <w:sz w:val="16"/>
                <w:szCs w:val="18"/>
              </w:rPr>
            </w:pPr>
            <w:r w:rsidRPr="00A13F39">
              <w:rPr>
                <w:sz w:val="16"/>
                <w:szCs w:val="18"/>
              </w:rPr>
              <w:t xml:space="preserve">Zatwierdzenie dokumentu </w:t>
            </w:r>
            <w:r w:rsidRPr="00A13F39">
              <w:rPr>
                <w:i/>
                <w:sz w:val="16"/>
                <w:szCs w:val="18"/>
              </w:rPr>
              <w:t>Mapa Drogowa dla Rozwoju Zrównoważonych Finansów w Polsce.</w:t>
            </w:r>
          </w:p>
        </w:tc>
      </w:tr>
    </w:tbl>
    <w:p w14:paraId="64C552FA" w14:textId="77777777" w:rsidR="0088239C" w:rsidRPr="00944EF0" w:rsidRDefault="0088239C" w:rsidP="0088239C">
      <w:pPr>
        <w:tabs>
          <w:tab w:val="center" w:pos="12049"/>
        </w:tabs>
        <w:rPr>
          <w:sz w:val="16"/>
        </w:rPr>
      </w:pPr>
    </w:p>
    <w:p w14:paraId="010D3DCE" w14:textId="77777777" w:rsidR="0088239C" w:rsidRPr="00944EF0" w:rsidRDefault="0088239C" w:rsidP="0088239C">
      <w:pPr>
        <w:tabs>
          <w:tab w:val="center" w:pos="12049"/>
        </w:tabs>
        <w:rPr>
          <w:sz w:val="16"/>
        </w:rPr>
      </w:pPr>
    </w:p>
    <w:p w14:paraId="7408BA69" w14:textId="7D47E8AB" w:rsidR="0088239C" w:rsidRDefault="002E339B" w:rsidP="00944EF0">
      <w:pPr>
        <w:tabs>
          <w:tab w:val="center" w:pos="12049"/>
        </w:tabs>
        <w:rPr>
          <w:sz w:val="16"/>
        </w:rPr>
      </w:pPr>
      <w:r>
        <w:rPr>
          <w:sz w:val="16"/>
        </w:rPr>
        <w:t>28 października 2022</w:t>
      </w:r>
      <w:bookmarkStart w:id="0" w:name="_GoBack"/>
      <w:bookmarkEnd w:id="0"/>
      <w:r w:rsidR="0088239C" w:rsidRPr="00944EF0">
        <w:rPr>
          <w:sz w:val="16"/>
        </w:rPr>
        <w:t xml:space="preserve"> r.</w:t>
      </w:r>
      <w:r w:rsidR="0088239C" w:rsidRPr="00944EF0">
        <w:rPr>
          <w:sz w:val="16"/>
        </w:rPr>
        <w:tab/>
      </w:r>
      <w:r w:rsidR="0088239C">
        <w:rPr>
          <w:sz w:val="16"/>
        </w:rPr>
        <w:t>Magdalena Rzeczkowska</w:t>
      </w:r>
    </w:p>
    <w:p w14:paraId="0DE43F4A" w14:textId="77777777" w:rsidR="0088239C" w:rsidRDefault="0088239C" w:rsidP="00944EF0">
      <w:pPr>
        <w:tabs>
          <w:tab w:val="center" w:pos="12049"/>
        </w:tabs>
        <w:rPr>
          <w:sz w:val="16"/>
        </w:rPr>
      </w:pPr>
      <w:r>
        <w:rPr>
          <w:sz w:val="16"/>
        </w:rPr>
        <w:tab/>
        <w:t>Minister Finansów</w:t>
      </w:r>
    </w:p>
    <w:p w14:paraId="085CC38B" w14:textId="77777777" w:rsidR="0088239C" w:rsidRPr="00944EF0" w:rsidRDefault="0088239C" w:rsidP="00944EF0">
      <w:pPr>
        <w:tabs>
          <w:tab w:val="center" w:pos="12049"/>
        </w:tabs>
        <w:rPr>
          <w:sz w:val="12"/>
        </w:rPr>
      </w:pPr>
      <w:r>
        <w:rPr>
          <w:sz w:val="16"/>
        </w:rPr>
        <w:tab/>
      </w:r>
      <w:r>
        <w:rPr>
          <w:sz w:val="12"/>
        </w:rPr>
        <w:t>(-podpisano kwalifikowanym podpisem elektronicznym)</w:t>
      </w:r>
    </w:p>
    <w:p w14:paraId="7168B997" w14:textId="255DDD11" w:rsidR="00B66CF1" w:rsidRPr="00A13F39" w:rsidRDefault="00B66CF1" w:rsidP="0088239C">
      <w:pPr>
        <w:tabs>
          <w:tab w:val="center" w:pos="12049"/>
        </w:tabs>
        <w:rPr>
          <w:sz w:val="20"/>
        </w:rPr>
      </w:pPr>
    </w:p>
    <w:sectPr w:rsidR="00B66CF1" w:rsidRPr="00A13F39" w:rsidSect="00E46475">
      <w:pgSz w:w="16840" w:h="11907" w:orient="landscape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37831" w14:textId="77777777" w:rsidR="00525AA7" w:rsidRDefault="00525AA7">
      <w:r>
        <w:separator/>
      </w:r>
    </w:p>
  </w:endnote>
  <w:endnote w:type="continuationSeparator" w:id="0">
    <w:p w14:paraId="324BF3F8" w14:textId="77777777" w:rsidR="00525AA7" w:rsidRDefault="00525AA7">
      <w:r>
        <w:continuationSeparator/>
      </w:r>
    </w:p>
  </w:endnote>
  <w:endnote w:type="continuationNotice" w:id="1">
    <w:p w14:paraId="4158B83A" w14:textId="77777777" w:rsidR="00525AA7" w:rsidRDefault="00525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D03BA" w14:textId="77777777" w:rsidR="00525AA7" w:rsidRDefault="00525AA7">
      <w:r>
        <w:separator/>
      </w:r>
    </w:p>
  </w:footnote>
  <w:footnote w:type="continuationSeparator" w:id="0">
    <w:p w14:paraId="79C7613B" w14:textId="77777777" w:rsidR="00525AA7" w:rsidRDefault="00525AA7">
      <w:r>
        <w:continuationSeparator/>
      </w:r>
    </w:p>
  </w:footnote>
  <w:footnote w:type="continuationNotice" w:id="1">
    <w:p w14:paraId="6093929C" w14:textId="77777777" w:rsidR="00525AA7" w:rsidRDefault="00525AA7"/>
  </w:footnote>
  <w:footnote w:id="2">
    <w:p w14:paraId="7E39F02D" w14:textId="77777777" w:rsidR="00525AA7" w:rsidRPr="001B322F" w:rsidRDefault="00525AA7" w:rsidP="004557D4">
      <w:pPr>
        <w:pStyle w:val="Tekstprzypisudolnego"/>
        <w:jc w:val="both"/>
        <w:rPr>
          <w:sz w:val="16"/>
          <w:szCs w:val="16"/>
        </w:rPr>
      </w:pPr>
      <w:r w:rsidRPr="001B322F">
        <w:rPr>
          <w:rStyle w:val="Odwoanieprzypisudolnego"/>
          <w:sz w:val="16"/>
          <w:szCs w:val="16"/>
        </w:rPr>
        <w:footnoteRef/>
      </w:r>
      <w:r w:rsidRPr="001B322F">
        <w:rPr>
          <w:sz w:val="16"/>
          <w:szCs w:val="16"/>
          <w:vertAlign w:val="superscript"/>
        </w:rPr>
        <w:t>)</w:t>
      </w:r>
      <w:r w:rsidRPr="001B322F">
        <w:rPr>
          <w:sz w:val="16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3">
    <w:p w14:paraId="0FBFE018" w14:textId="77777777" w:rsidR="00525AA7" w:rsidRPr="00B05607" w:rsidRDefault="00525AA7" w:rsidP="004557D4">
      <w:pPr>
        <w:pStyle w:val="Tekstprzypisudolnego"/>
        <w:jc w:val="both"/>
        <w:rPr>
          <w:sz w:val="16"/>
          <w:szCs w:val="16"/>
        </w:rPr>
      </w:pPr>
      <w:r w:rsidRPr="00B05607">
        <w:rPr>
          <w:rStyle w:val="Odwoanieprzypisudolnego"/>
          <w:sz w:val="16"/>
          <w:szCs w:val="16"/>
        </w:rPr>
        <w:footnoteRef/>
      </w:r>
      <w:r w:rsidRPr="00B05607">
        <w:rPr>
          <w:sz w:val="16"/>
          <w:szCs w:val="16"/>
          <w:vertAlign w:val="superscript"/>
        </w:rPr>
        <w:t>)</w:t>
      </w:r>
      <w:r w:rsidRPr="00B05607">
        <w:rPr>
          <w:sz w:val="16"/>
          <w:szCs w:val="16"/>
        </w:rPr>
        <w:t xml:space="preserve"> W przypadku gdy wskazany cel jest ujęty w budżecie państwa w układzie zadaniowym na rok, którego dotyczy plan, należy podać wszystkie podzadania budżetowe wymienione w tym dokumencie służące realizacji tego celu.</w:t>
      </w:r>
    </w:p>
  </w:footnote>
  <w:footnote w:id="4">
    <w:p w14:paraId="4F04A201" w14:textId="77777777" w:rsidR="00525AA7" w:rsidRPr="00B05607" w:rsidRDefault="00525AA7" w:rsidP="004557D4">
      <w:pPr>
        <w:pStyle w:val="Tekstprzypisudolnego"/>
        <w:jc w:val="both"/>
        <w:rPr>
          <w:sz w:val="16"/>
          <w:szCs w:val="16"/>
        </w:rPr>
      </w:pPr>
      <w:r w:rsidRPr="00B05607">
        <w:rPr>
          <w:rStyle w:val="Odwoanieprzypisudolnego"/>
          <w:sz w:val="16"/>
          <w:szCs w:val="16"/>
        </w:rPr>
        <w:footnoteRef/>
      </w:r>
      <w:r w:rsidRPr="00B05607">
        <w:rPr>
          <w:sz w:val="16"/>
          <w:szCs w:val="16"/>
          <w:vertAlign w:val="superscript"/>
        </w:rPr>
        <w:t>)</w:t>
      </w:r>
      <w:r w:rsidRPr="00B05607">
        <w:rPr>
          <w:sz w:val="16"/>
          <w:szCs w:val="16"/>
        </w:rPr>
        <w:t xml:space="preserve"> Jeżeli potrzeba realizacji wskazanego celu wynika z dokumentu o charakterze strategicznym, należy podać jego nazwę.</w:t>
      </w:r>
    </w:p>
  </w:footnote>
  <w:footnote w:id="5">
    <w:p w14:paraId="7FC7DD6C" w14:textId="77777777" w:rsidR="00525AA7" w:rsidRPr="009F2F8D" w:rsidRDefault="00525AA7" w:rsidP="004557D4">
      <w:pPr>
        <w:pStyle w:val="Tekstprzypisudolnego"/>
      </w:pPr>
      <w:r w:rsidRPr="009F2F8D">
        <w:rPr>
          <w:rStyle w:val="Odwoanieprzypisudolnego"/>
          <w:sz w:val="16"/>
          <w:szCs w:val="16"/>
        </w:rPr>
        <w:t>4</w:t>
      </w:r>
      <w:r w:rsidRPr="009F2F8D">
        <w:rPr>
          <w:sz w:val="16"/>
          <w:szCs w:val="16"/>
          <w:vertAlign w:val="superscript"/>
        </w:rPr>
        <w:t>)</w:t>
      </w:r>
      <w:r w:rsidRPr="009F2F8D">
        <w:rPr>
          <w:rStyle w:val="Odwoanieprzypisudolnego"/>
          <w:sz w:val="16"/>
          <w:szCs w:val="16"/>
        </w:rPr>
        <w:t xml:space="preserve"> </w:t>
      </w:r>
      <w:r w:rsidRPr="009F2F8D">
        <w:rPr>
          <w:sz w:val="16"/>
          <w:szCs w:val="16"/>
        </w:rPr>
        <w:t>Należy wskazać wszystkie podzadania budżetowe służące realizacji poszczególnych celów wymienionych w kolumnie 2.</w:t>
      </w:r>
    </w:p>
  </w:footnote>
  <w:footnote w:id="6">
    <w:p w14:paraId="31866901" w14:textId="520953A9" w:rsidR="00525AA7" w:rsidRPr="00575068" w:rsidRDefault="00525AA7" w:rsidP="00516F3F">
      <w:pPr>
        <w:rPr>
          <w:sz w:val="16"/>
          <w:szCs w:val="18"/>
        </w:rPr>
      </w:pPr>
      <w:r w:rsidRPr="009F2F8D">
        <w:rPr>
          <w:rStyle w:val="Odwoanieprzypisudolnego"/>
          <w:sz w:val="16"/>
          <w:szCs w:val="16"/>
        </w:rPr>
        <w:t>5</w:t>
      </w:r>
      <w:r w:rsidRPr="009F2F8D">
        <w:rPr>
          <w:sz w:val="16"/>
          <w:szCs w:val="16"/>
          <w:vertAlign w:val="superscript"/>
        </w:rPr>
        <w:t>)</w:t>
      </w:r>
      <w:r w:rsidRPr="009F2F8D">
        <w:rPr>
          <w:rStyle w:val="Odwoanieprzypisudolnego"/>
          <w:sz w:val="16"/>
          <w:szCs w:val="16"/>
        </w:rPr>
        <w:t xml:space="preserve"> </w:t>
      </w:r>
      <w:r w:rsidRPr="009F2F8D">
        <w:rPr>
          <w:sz w:val="16"/>
          <w:szCs w:val="18"/>
        </w:rPr>
        <w:t xml:space="preserve">Drugi cel zadania </w:t>
      </w:r>
      <w:r w:rsidRPr="00C525C6">
        <w:rPr>
          <w:i/>
          <w:sz w:val="16"/>
          <w:szCs w:val="18"/>
        </w:rPr>
        <w:t>4.2.W</w:t>
      </w:r>
      <w:r w:rsidRPr="009F2F8D">
        <w:rPr>
          <w:sz w:val="16"/>
          <w:szCs w:val="18"/>
        </w:rPr>
        <w:t xml:space="preserve"> </w:t>
      </w:r>
      <w:r w:rsidRPr="009F2F8D">
        <w:rPr>
          <w:i/>
          <w:sz w:val="16"/>
          <w:szCs w:val="18"/>
        </w:rPr>
        <w:t>Zapewnienie stabilności finansów publicznych</w:t>
      </w:r>
      <w:r>
        <w:rPr>
          <w:sz w:val="16"/>
          <w:szCs w:val="18"/>
        </w:rPr>
        <w:t xml:space="preserve"> wraz z miernikiem </w:t>
      </w:r>
      <w:r w:rsidRPr="00BD47FD">
        <w:rPr>
          <w:i/>
          <w:sz w:val="16"/>
          <w:szCs w:val="18"/>
        </w:rPr>
        <w:t>Relacja państwowego długu publicznego do PKB (w %)</w:t>
      </w:r>
      <w:r w:rsidRPr="009F2F8D">
        <w:rPr>
          <w:sz w:val="16"/>
          <w:szCs w:val="18"/>
        </w:rPr>
        <w:t xml:space="preserve"> został ujęty w części A</w:t>
      </w:r>
      <w:r>
        <w:rPr>
          <w:sz w:val="16"/>
          <w:szCs w:val="18"/>
        </w:rPr>
        <w:t xml:space="preserve"> planu</w:t>
      </w:r>
      <w:r w:rsidRPr="009F2F8D">
        <w:rPr>
          <w:sz w:val="16"/>
          <w:szCs w:val="18"/>
        </w:rPr>
        <w:t>.</w:t>
      </w:r>
    </w:p>
  </w:footnote>
  <w:footnote w:id="7">
    <w:p w14:paraId="52ACB496" w14:textId="38F7942E" w:rsidR="00525AA7" w:rsidRPr="00575068" w:rsidRDefault="00525AA7" w:rsidP="005D035F">
      <w:pPr>
        <w:pStyle w:val="Tekstprzypisudolnego"/>
        <w:rPr>
          <w:sz w:val="16"/>
          <w:szCs w:val="18"/>
        </w:rPr>
      </w:pPr>
      <w:r w:rsidRPr="009F2F8D">
        <w:rPr>
          <w:rStyle w:val="Odwoanieprzypisudolnego"/>
          <w:sz w:val="16"/>
          <w:szCs w:val="16"/>
        </w:rPr>
        <w:t>6</w:t>
      </w:r>
      <w:r w:rsidRPr="009F2F8D">
        <w:rPr>
          <w:sz w:val="16"/>
          <w:szCs w:val="16"/>
          <w:vertAlign w:val="superscript"/>
        </w:rPr>
        <w:t>)</w:t>
      </w:r>
      <w:r w:rsidRPr="009F2F8D">
        <w:rPr>
          <w:rStyle w:val="Odwoanieprzypisudolnego"/>
          <w:sz w:val="16"/>
          <w:szCs w:val="16"/>
        </w:rPr>
        <w:t xml:space="preserve"> </w:t>
      </w:r>
      <w:r w:rsidRPr="009F2F8D">
        <w:rPr>
          <w:sz w:val="16"/>
          <w:szCs w:val="16"/>
        </w:rPr>
        <w:t>Pozostałe p</w:t>
      </w:r>
      <w:r w:rsidRPr="009F2F8D">
        <w:rPr>
          <w:sz w:val="16"/>
        </w:rPr>
        <w:t xml:space="preserve">odzadania budżetowe </w:t>
      </w:r>
      <w:r>
        <w:rPr>
          <w:sz w:val="16"/>
        </w:rPr>
        <w:t xml:space="preserve">tj. </w:t>
      </w:r>
      <w:r w:rsidRPr="009F2F8D">
        <w:rPr>
          <w:sz w:val="16"/>
        </w:rPr>
        <w:t>4.2.2, 4.2.3 i  4.2.4 zostały ujęte w</w:t>
      </w:r>
      <w:r>
        <w:rPr>
          <w:sz w:val="16"/>
        </w:rPr>
        <w:t xml:space="preserve"> części A planu, w celu </w:t>
      </w:r>
      <w:r w:rsidRPr="009F2F8D">
        <w:rPr>
          <w:sz w:val="16"/>
        </w:rPr>
        <w:t xml:space="preserve">4.2.W, tj. </w:t>
      </w:r>
      <w:r w:rsidRPr="009F2F8D">
        <w:rPr>
          <w:i/>
          <w:sz w:val="16"/>
        </w:rPr>
        <w:t>Zapewnienie stabilności finansów publicznych</w:t>
      </w:r>
      <w:r w:rsidRPr="009F2F8D">
        <w:rPr>
          <w:sz w:val="16"/>
        </w:rPr>
        <w:t xml:space="preserve">. Podzadania budżetowe 4.2.2 i  </w:t>
      </w:r>
      <w:r>
        <w:rPr>
          <w:sz w:val="16"/>
        </w:rPr>
        <w:t xml:space="preserve">4.2.3 zostały ujęte w mierniku </w:t>
      </w:r>
      <w:r w:rsidRPr="00BD47FD">
        <w:rPr>
          <w:i/>
          <w:sz w:val="16"/>
        </w:rPr>
        <w:t>Relacja państwowego długu publicznego do PKB (w %)</w:t>
      </w:r>
      <w:r w:rsidRPr="009F2F8D">
        <w:rPr>
          <w:sz w:val="16"/>
        </w:rPr>
        <w:t xml:space="preserve"> natomiast podzada</w:t>
      </w:r>
      <w:r>
        <w:rPr>
          <w:sz w:val="16"/>
        </w:rPr>
        <w:t xml:space="preserve">nie budżetowe 4.2.4 w mierniku </w:t>
      </w:r>
      <w:r w:rsidRPr="00BD47FD">
        <w:rPr>
          <w:i/>
          <w:sz w:val="16"/>
        </w:rPr>
        <w:t xml:space="preserve">Pozycja beneficjenta netto Polski w przepływach </w:t>
      </w:r>
      <w:r w:rsidRPr="00575068">
        <w:rPr>
          <w:i/>
          <w:sz w:val="16"/>
        </w:rPr>
        <w:t xml:space="preserve">finansowych z </w:t>
      </w:r>
      <w:r w:rsidRPr="00575068">
        <w:rPr>
          <w:i/>
          <w:sz w:val="16"/>
          <w:szCs w:val="18"/>
        </w:rPr>
        <w:t>UE</w:t>
      </w:r>
      <w:r w:rsidRPr="00575068">
        <w:rPr>
          <w:sz w:val="16"/>
          <w:szCs w:val="18"/>
        </w:rPr>
        <w:t>.</w:t>
      </w:r>
    </w:p>
    <w:p w14:paraId="4698C9DD" w14:textId="77777777" w:rsidR="00525AA7" w:rsidRDefault="00525AA7" w:rsidP="005D035F">
      <w:pPr>
        <w:spacing w:before="60" w:after="60"/>
        <w:rPr>
          <w:sz w:val="16"/>
          <w:szCs w:val="18"/>
        </w:rPr>
      </w:pPr>
    </w:p>
    <w:p w14:paraId="6E850849" w14:textId="77777777" w:rsidR="00525AA7" w:rsidRDefault="00525AA7" w:rsidP="005D035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46D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1258"/>
    <w:multiLevelType w:val="hybridMultilevel"/>
    <w:tmpl w:val="5B1011EC"/>
    <w:lvl w:ilvl="0" w:tplc="C6C86800">
      <w:start w:val="1"/>
      <w:numFmt w:val="decimal"/>
      <w:lvlText w:val="%1."/>
      <w:lvlJc w:val="left"/>
      <w:pPr>
        <w:ind w:left="5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7BF61F4"/>
    <w:multiLevelType w:val="hybridMultilevel"/>
    <w:tmpl w:val="B20859BE"/>
    <w:lvl w:ilvl="0" w:tplc="842E6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A3AA5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6E17"/>
    <w:multiLevelType w:val="hybridMultilevel"/>
    <w:tmpl w:val="C2B077B6"/>
    <w:lvl w:ilvl="0" w:tplc="04150011">
      <w:start w:val="1"/>
      <w:numFmt w:val="decimal"/>
      <w:lvlText w:val="%1)"/>
      <w:lvlJc w:val="left"/>
      <w:pPr>
        <w:ind w:left="591" w:hanging="360"/>
      </w:pPr>
    </w:lvl>
    <w:lvl w:ilvl="1" w:tplc="04150011">
      <w:start w:val="1"/>
      <w:numFmt w:val="decimal"/>
      <w:lvlText w:val="%2)"/>
      <w:lvlJc w:val="left"/>
      <w:pPr>
        <w:ind w:left="1311" w:hanging="360"/>
      </w:pPr>
    </w:lvl>
    <w:lvl w:ilvl="2" w:tplc="0415001B" w:tentative="1">
      <w:start w:val="1"/>
      <w:numFmt w:val="lowerRoman"/>
      <w:lvlText w:val="%3."/>
      <w:lvlJc w:val="right"/>
      <w:pPr>
        <w:ind w:left="2031" w:hanging="180"/>
      </w:pPr>
    </w:lvl>
    <w:lvl w:ilvl="3" w:tplc="0415000F" w:tentative="1">
      <w:start w:val="1"/>
      <w:numFmt w:val="decimal"/>
      <w:lvlText w:val="%4."/>
      <w:lvlJc w:val="left"/>
      <w:pPr>
        <w:ind w:left="2751" w:hanging="360"/>
      </w:pPr>
    </w:lvl>
    <w:lvl w:ilvl="4" w:tplc="04150019" w:tentative="1">
      <w:start w:val="1"/>
      <w:numFmt w:val="lowerLetter"/>
      <w:lvlText w:val="%5."/>
      <w:lvlJc w:val="left"/>
      <w:pPr>
        <w:ind w:left="3471" w:hanging="360"/>
      </w:pPr>
    </w:lvl>
    <w:lvl w:ilvl="5" w:tplc="0415001B" w:tentative="1">
      <w:start w:val="1"/>
      <w:numFmt w:val="lowerRoman"/>
      <w:lvlText w:val="%6."/>
      <w:lvlJc w:val="right"/>
      <w:pPr>
        <w:ind w:left="4191" w:hanging="180"/>
      </w:pPr>
    </w:lvl>
    <w:lvl w:ilvl="6" w:tplc="0415000F" w:tentative="1">
      <w:start w:val="1"/>
      <w:numFmt w:val="decimal"/>
      <w:lvlText w:val="%7."/>
      <w:lvlJc w:val="left"/>
      <w:pPr>
        <w:ind w:left="4911" w:hanging="360"/>
      </w:pPr>
    </w:lvl>
    <w:lvl w:ilvl="7" w:tplc="04150019" w:tentative="1">
      <w:start w:val="1"/>
      <w:numFmt w:val="lowerLetter"/>
      <w:lvlText w:val="%8."/>
      <w:lvlJc w:val="left"/>
      <w:pPr>
        <w:ind w:left="5631" w:hanging="360"/>
      </w:pPr>
    </w:lvl>
    <w:lvl w:ilvl="8" w:tplc="0415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5" w15:restartNumberingAfterBreak="0">
    <w:nsid w:val="0AAB6383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6CF3"/>
    <w:multiLevelType w:val="hybridMultilevel"/>
    <w:tmpl w:val="0CBAB4DE"/>
    <w:lvl w:ilvl="0" w:tplc="3CFAA59A">
      <w:start w:val="1"/>
      <w:numFmt w:val="decimal"/>
      <w:lvlText w:val="%1."/>
      <w:lvlJc w:val="left"/>
      <w:pPr>
        <w:ind w:left="5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0153A16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D629D"/>
    <w:multiLevelType w:val="hybridMultilevel"/>
    <w:tmpl w:val="FA2641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653C0"/>
    <w:multiLevelType w:val="hybridMultilevel"/>
    <w:tmpl w:val="959C0AF8"/>
    <w:lvl w:ilvl="0" w:tplc="4714353C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15312EE"/>
    <w:multiLevelType w:val="hybridMultilevel"/>
    <w:tmpl w:val="644662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E7F19"/>
    <w:multiLevelType w:val="hybridMultilevel"/>
    <w:tmpl w:val="305EDA12"/>
    <w:lvl w:ilvl="0" w:tplc="04150011">
      <w:start w:val="1"/>
      <w:numFmt w:val="decimal"/>
      <w:lvlText w:val="%1)"/>
      <w:lvlJc w:val="left"/>
      <w:pPr>
        <w:ind w:left="9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2" w15:restartNumberingAfterBreak="0">
    <w:nsid w:val="2319251A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73568"/>
    <w:multiLevelType w:val="hybridMultilevel"/>
    <w:tmpl w:val="F842B6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9157A"/>
    <w:multiLevelType w:val="hybridMultilevel"/>
    <w:tmpl w:val="AF749E56"/>
    <w:lvl w:ilvl="0" w:tplc="BF6AC338">
      <w:start w:val="1"/>
      <w:numFmt w:val="decimal"/>
      <w:lvlText w:val="%1."/>
      <w:lvlJc w:val="left"/>
      <w:pPr>
        <w:ind w:left="5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5" w15:restartNumberingAfterBreak="0">
    <w:nsid w:val="276056BF"/>
    <w:multiLevelType w:val="hybridMultilevel"/>
    <w:tmpl w:val="6B701390"/>
    <w:lvl w:ilvl="0" w:tplc="BCEAE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72A26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A5A6D"/>
    <w:multiLevelType w:val="hybridMultilevel"/>
    <w:tmpl w:val="8D8E0F02"/>
    <w:lvl w:ilvl="0" w:tplc="0415000F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2D0C681E"/>
    <w:multiLevelType w:val="hybridMultilevel"/>
    <w:tmpl w:val="4DA668FA"/>
    <w:lvl w:ilvl="0" w:tplc="842E6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8B8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0B2559"/>
    <w:multiLevelType w:val="hybridMultilevel"/>
    <w:tmpl w:val="7E6A3EE6"/>
    <w:lvl w:ilvl="0" w:tplc="55588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073816"/>
    <w:multiLevelType w:val="hybridMultilevel"/>
    <w:tmpl w:val="F842B6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30BC2"/>
    <w:multiLevelType w:val="hybridMultilevel"/>
    <w:tmpl w:val="F842B6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32141D"/>
    <w:multiLevelType w:val="hybridMultilevel"/>
    <w:tmpl w:val="459A7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17423"/>
    <w:multiLevelType w:val="hybridMultilevel"/>
    <w:tmpl w:val="F842B6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B84DF4"/>
    <w:multiLevelType w:val="hybridMultilevel"/>
    <w:tmpl w:val="730AD3B4"/>
    <w:lvl w:ilvl="0" w:tplc="2E329910">
      <w:start w:val="1"/>
      <w:numFmt w:val="decimal"/>
      <w:lvlText w:val="%1."/>
      <w:lvlJc w:val="left"/>
      <w:pPr>
        <w:ind w:left="5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5" w15:restartNumberingAfterBreak="0">
    <w:nsid w:val="43A960CB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74241"/>
    <w:multiLevelType w:val="hybridMultilevel"/>
    <w:tmpl w:val="635E8A22"/>
    <w:lvl w:ilvl="0" w:tplc="D3F84DAC">
      <w:start w:val="1"/>
      <w:numFmt w:val="lowerLetter"/>
      <w:lvlText w:val="%1)"/>
      <w:lvlJc w:val="left"/>
      <w:pPr>
        <w:ind w:left="31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7" w15:restartNumberingAfterBreak="0">
    <w:nsid w:val="4533758B"/>
    <w:multiLevelType w:val="hybridMultilevel"/>
    <w:tmpl w:val="952E8FA4"/>
    <w:lvl w:ilvl="0" w:tplc="328CAA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B622F"/>
    <w:multiLevelType w:val="hybridMultilevel"/>
    <w:tmpl w:val="BD365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C4290"/>
    <w:multiLevelType w:val="hybridMultilevel"/>
    <w:tmpl w:val="8D8E0F02"/>
    <w:lvl w:ilvl="0" w:tplc="0415000F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0" w15:restartNumberingAfterBreak="0">
    <w:nsid w:val="527938E3"/>
    <w:multiLevelType w:val="hybridMultilevel"/>
    <w:tmpl w:val="4DA668FA"/>
    <w:lvl w:ilvl="0" w:tplc="842E6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8B8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3B3B11"/>
    <w:multiLevelType w:val="hybridMultilevel"/>
    <w:tmpl w:val="CF80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31ECF"/>
    <w:multiLevelType w:val="hybridMultilevel"/>
    <w:tmpl w:val="644662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8D555A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25264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176FD"/>
    <w:multiLevelType w:val="hybridMultilevel"/>
    <w:tmpl w:val="8D8E0F02"/>
    <w:lvl w:ilvl="0" w:tplc="0415000F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6" w15:restartNumberingAfterBreak="0">
    <w:nsid w:val="5CAD25A6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77F9E"/>
    <w:multiLevelType w:val="hybridMultilevel"/>
    <w:tmpl w:val="5B1011EC"/>
    <w:lvl w:ilvl="0" w:tplc="C6C86800">
      <w:start w:val="1"/>
      <w:numFmt w:val="decimal"/>
      <w:lvlText w:val="%1."/>
      <w:lvlJc w:val="left"/>
      <w:pPr>
        <w:ind w:left="5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8" w15:restartNumberingAfterBreak="0">
    <w:nsid w:val="5CDD4214"/>
    <w:multiLevelType w:val="hybridMultilevel"/>
    <w:tmpl w:val="21482166"/>
    <w:lvl w:ilvl="0" w:tplc="AE023854">
      <w:start w:val="1"/>
      <w:numFmt w:val="decimal"/>
      <w:lvlText w:val="%1."/>
      <w:lvlJc w:val="left"/>
      <w:pPr>
        <w:ind w:left="5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9" w15:restartNumberingAfterBreak="0">
    <w:nsid w:val="657460E6"/>
    <w:multiLevelType w:val="hybridMultilevel"/>
    <w:tmpl w:val="5450EE44"/>
    <w:lvl w:ilvl="0" w:tplc="04150011">
      <w:start w:val="1"/>
      <w:numFmt w:val="decimal"/>
      <w:lvlText w:val="%1)"/>
      <w:lvlJc w:val="left"/>
      <w:pPr>
        <w:ind w:left="591" w:hanging="360"/>
      </w:pPr>
    </w:lvl>
    <w:lvl w:ilvl="1" w:tplc="04150011">
      <w:start w:val="1"/>
      <w:numFmt w:val="decimal"/>
      <w:lvlText w:val="%2)"/>
      <w:lvlJc w:val="left"/>
      <w:pPr>
        <w:ind w:left="1311" w:hanging="360"/>
      </w:pPr>
    </w:lvl>
    <w:lvl w:ilvl="2" w:tplc="0415001B" w:tentative="1">
      <w:start w:val="1"/>
      <w:numFmt w:val="lowerRoman"/>
      <w:lvlText w:val="%3."/>
      <w:lvlJc w:val="right"/>
      <w:pPr>
        <w:ind w:left="2031" w:hanging="180"/>
      </w:pPr>
    </w:lvl>
    <w:lvl w:ilvl="3" w:tplc="0415000F" w:tentative="1">
      <w:start w:val="1"/>
      <w:numFmt w:val="decimal"/>
      <w:lvlText w:val="%4."/>
      <w:lvlJc w:val="left"/>
      <w:pPr>
        <w:ind w:left="2751" w:hanging="360"/>
      </w:pPr>
    </w:lvl>
    <w:lvl w:ilvl="4" w:tplc="04150019" w:tentative="1">
      <w:start w:val="1"/>
      <w:numFmt w:val="lowerLetter"/>
      <w:lvlText w:val="%5."/>
      <w:lvlJc w:val="left"/>
      <w:pPr>
        <w:ind w:left="3471" w:hanging="360"/>
      </w:pPr>
    </w:lvl>
    <w:lvl w:ilvl="5" w:tplc="0415001B" w:tentative="1">
      <w:start w:val="1"/>
      <w:numFmt w:val="lowerRoman"/>
      <w:lvlText w:val="%6."/>
      <w:lvlJc w:val="right"/>
      <w:pPr>
        <w:ind w:left="4191" w:hanging="180"/>
      </w:pPr>
    </w:lvl>
    <w:lvl w:ilvl="6" w:tplc="0415000F" w:tentative="1">
      <w:start w:val="1"/>
      <w:numFmt w:val="decimal"/>
      <w:lvlText w:val="%7."/>
      <w:lvlJc w:val="left"/>
      <w:pPr>
        <w:ind w:left="4911" w:hanging="360"/>
      </w:pPr>
    </w:lvl>
    <w:lvl w:ilvl="7" w:tplc="04150019" w:tentative="1">
      <w:start w:val="1"/>
      <w:numFmt w:val="lowerLetter"/>
      <w:lvlText w:val="%8."/>
      <w:lvlJc w:val="left"/>
      <w:pPr>
        <w:ind w:left="5631" w:hanging="360"/>
      </w:pPr>
    </w:lvl>
    <w:lvl w:ilvl="8" w:tplc="0415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40" w15:restartNumberingAfterBreak="0">
    <w:nsid w:val="65D43A49"/>
    <w:multiLevelType w:val="hybridMultilevel"/>
    <w:tmpl w:val="459A7F0C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1" w15:restartNumberingAfterBreak="0">
    <w:nsid w:val="6A6577D8"/>
    <w:multiLevelType w:val="hybridMultilevel"/>
    <w:tmpl w:val="C2B077B6"/>
    <w:lvl w:ilvl="0" w:tplc="04150011">
      <w:start w:val="1"/>
      <w:numFmt w:val="decimal"/>
      <w:lvlText w:val="%1)"/>
      <w:lvlJc w:val="left"/>
      <w:pPr>
        <w:ind w:left="591" w:hanging="360"/>
      </w:pPr>
    </w:lvl>
    <w:lvl w:ilvl="1" w:tplc="04150011">
      <w:start w:val="1"/>
      <w:numFmt w:val="decimal"/>
      <w:lvlText w:val="%2)"/>
      <w:lvlJc w:val="left"/>
      <w:pPr>
        <w:ind w:left="1311" w:hanging="360"/>
      </w:pPr>
    </w:lvl>
    <w:lvl w:ilvl="2" w:tplc="0415001B" w:tentative="1">
      <w:start w:val="1"/>
      <w:numFmt w:val="lowerRoman"/>
      <w:lvlText w:val="%3."/>
      <w:lvlJc w:val="right"/>
      <w:pPr>
        <w:ind w:left="2031" w:hanging="180"/>
      </w:pPr>
    </w:lvl>
    <w:lvl w:ilvl="3" w:tplc="0415000F" w:tentative="1">
      <w:start w:val="1"/>
      <w:numFmt w:val="decimal"/>
      <w:lvlText w:val="%4."/>
      <w:lvlJc w:val="left"/>
      <w:pPr>
        <w:ind w:left="2751" w:hanging="360"/>
      </w:pPr>
    </w:lvl>
    <w:lvl w:ilvl="4" w:tplc="04150019" w:tentative="1">
      <w:start w:val="1"/>
      <w:numFmt w:val="lowerLetter"/>
      <w:lvlText w:val="%5."/>
      <w:lvlJc w:val="left"/>
      <w:pPr>
        <w:ind w:left="3471" w:hanging="360"/>
      </w:pPr>
    </w:lvl>
    <w:lvl w:ilvl="5" w:tplc="0415001B" w:tentative="1">
      <w:start w:val="1"/>
      <w:numFmt w:val="lowerRoman"/>
      <w:lvlText w:val="%6."/>
      <w:lvlJc w:val="right"/>
      <w:pPr>
        <w:ind w:left="4191" w:hanging="180"/>
      </w:pPr>
    </w:lvl>
    <w:lvl w:ilvl="6" w:tplc="0415000F" w:tentative="1">
      <w:start w:val="1"/>
      <w:numFmt w:val="decimal"/>
      <w:lvlText w:val="%7."/>
      <w:lvlJc w:val="left"/>
      <w:pPr>
        <w:ind w:left="4911" w:hanging="360"/>
      </w:pPr>
    </w:lvl>
    <w:lvl w:ilvl="7" w:tplc="04150019" w:tentative="1">
      <w:start w:val="1"/>
      <w:numFmt w:val="lowerLetter"/>
      <w:lvlText w:val="%8."/>
      <w:lvlJc w:val="left"/>
      <w:pPr>
        <w:ind w:left="5631" w:hanging="360"/>
      </w:pPr>
    </w:lvl>
    <w:lvl w:ilvl="8" w:tplc="0415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42" w15:restartNumberingAfterBreak="0">
    <w:nsid w:val="6BBD7307"/>
    <w:multiLevelType w:val="hybridMultilevel"/>
    <w:tmpl w:val="4DA668FA"/>
    <w:lvl w:ilvl="0" w:tplc="842E6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8B8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62F93"/>
    <w:multiLevelType w:val="hybridMultilevel"/>
    <w:tmpl w:val="E7E00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E37606"/>
    <w:multiLevelType w:val="hybridMultilevel"/>
    <w:tmpl w:val="0A1AE7B6"/>
    <w:lvl w:ilvl="0" w:tplc="04150017">
      <w:start w:val="1"/>
      <w:numFmt w:val="lowerLetter"/>
      <w:lvlText w:val="%1)"/>
      <w:lvlJc w:val="left"/>
      <w:pPr>
        <w:ind w:left="1744" w:hanging="360"/>
      </w:pPr>
    </w:lvl>
    <w:lvl w:ilvl="1" w:tplc="04150019" w:tentative="1">
      <w:start w:val="1"/>
      <w:numFmt w:val="lowerLetter"/>
      <w:lvlText w:val="%2."/>
      <w:lvlJc w:val="left"/>
      <w:pPr>
        <w:ind w:left="2464" w:hanging="360"/>
      </w:p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45" w15:restartNumberingAfterBreak="0">
    <w:nsid w:val="78007040"/>
    <w:multiLevelType w:val="hybridMultilevel"/>
    <w:tmpl w:val="B20859BE"/>
    <w:lvl w:ilvl="0" w:tplc="842E60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8DC59BA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43"/>
  </w:num>
  <w:num w:numId="4">
    <w:abstractNumId w:val="13"/>
  </w:num>
  <w:num w:numId="5">
    <w:abstractNumId w:val="30"/>
  </w:num>
  <w:num w:numId="6">
    <w:abstractNumId w:val="2"/>
  </w:num>
  <w:num w:numId="7">
    <w:abstractNumId w:val="38"/>
  </w:num>
  <w:num w:numId="8">
    <w:abstractNumId w:val="45"/>
  </w:num>
  <w:num w:numId="9">
    <w:abstractNumId w:val="17"/>
  </w:num>
  <w:num w:numId="10">
    <w:abstractNumId w:val="9"/>
  </w:num>
  <w:num w:numId="11">
    <w:abstractNumId w:val="33"/>
  </w:num>
  <w:num w:numId="12">
    <w:abstractNumId w:val="24"/>
  </w:num>
  <w:num w:numId="13">
    <w:abstractNumId w:val="14"/>
  </w:num>
  <w:num w:numId="14">
    <w:abstractNumId w:val="44"/>
  </w:num>
  <w:num w:numId="15">
    <w:abstractNumId w:val="11"/>
  </w:num>
  <w:num w:numId="16">
    <w:abstractNumId w:val="29"/>
  </w:num>
  <w:num w:numId="17">
    <w:abstractNumId w:val="1"/>
  </w:num>
  <w:num w:numId="18">
    <w:abstractNumId w:val="40"/>
  </w:num>
  <w:num w:numId="19">
    <w:abstractNumId w:val="6"/>
  </w:num>
  <w:num w:numId="20">
    <w:abstractNumId w:val="21"/>
  </w:num>
  <w:num w:numId="21">
    <w:abstractNumId w:val="19"/>
  </w:num>
  <w:num w:numId="22">
    <w:abstractNumId w:val="8"/>
  </w:num>
  <w:num w:numId="23">
    <w:abstractNumId w:val="26"/>
  </w:num>
  <w:num w:numId="24">
    <w:abstractNumId w:val="41"/>
  </w:num>
  <w:num w:numId="25">
    <w:abstractNumId w:val="39"/>
  </w:num>
  <w:num w:numId="26">
    <w:abstractNumId w:val="46"/>
  </w:num>
  <w:num w:numId="27">
    <w:abstractNumId w:val="0"/>
  </w:num>
  <w:num w:numId="28">
    <w:abstractNumId w:val="5"/>
  </w:num>
  <w:num w:numId="29">
    <w:abstractNumId w:val="3"/>
  </w:num>
  <w:num w:numId="30">
    <w:abstractNumId w:val="20"/>
  </w:num>
  <w:num w:numId="31">
    <w:abstractNumId w:val="23"/>
  </w:num>
  <w:num w:numId="32">
    <w:abstractNumId w:val="12"/>
  </w:num>
  <w:num w:numId="33">
    <w:abstractNumId w:val="37"/>
  </w:num>
  <w:num w:numId="34">
    <w:abstractNumId w:val="22"/>
  </w:num>
  <w:num w:numId="35">
    <w:abstractNumId w:val="7"/>
  </w:num>
  <w:num w:numId="36">
    <w:abstractNumId w:val="27"/>
  </w:num>
  <w:num w:numId="37">
    <w:abstractNumId w:val="18"/>
  </w:num>
  <w:num w:numId="38">
    <w:abstractNumId w:val="42"/>
  </w:num>
  <w:num w:numId="39">
    <w:abstractNumId w:val="31"/>
  </w:num>
  <w:num w:numId="40">
    <w:abstractNumId w:val="25"/>
  </w:num>
  <w:num w:numId="41">
    <w:abstractNumId w:val="28"/>
  </w:num>
  <w:num w:numId="42">
    <w:abstractNumId w:val="10"/>
  </w:num>
  <w:num w:numId="43">
    <w:abstractNumId w:val="35"/>
  </w:num>
  <w:num w:numId="44">
    <w:abstractNumId w:val="16"/>
  </w:num>
  <w:num w:numId="45">
    <w:abstractNumId w:val="36"/>
  </w:num>
  <w:num w:numId="46">
    <w:abstractNumId w:val="34"/>
  </w:num>
  <w:num w:numId="47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BE"/>
    <w:rsid w:val="00000191"/>
    <w:rsid w:val="00000920"/>
    <w:rsid w:val="00003613"/>
    <w:rsid w:val="00003D09"/>
    <w:rsid w:val="00003FC6"/>
    <w:rsid w:val="00005240"/>
    <w:rsid w:val="000054E0"/>
    <w:rsid w:val="000055C2"/>
    <w:rsid w:val="00007041"/>
    <w:rsid w:val="000079B4"/>
    <w:rsid w:val="00007EF1"/>
    <w:rsid w:val="0001091A"/>
    <w:rsid w:val="00012457"/>
    <w:rsid w:val="00013987"/>
    <w:rsid w:val="00014720"/>
    <w:rsid w:val="000155C0"/>
    <w:rsid w:val="00015E4C"/>
    <w:rsid w:val="00016692"/>
    <w:rsid w:val="00016A65"/>
    <w:rsid w:val="00017030"/>
    <w:rsid w:val="00017E86"/>
    <w:rsid w:val="00021530"/>
    <w:rsid w:val="00021A28"/>
    <w:rsid w:val="00021EED"/>
    <w:rsid w:val="000222BE"/>
    <w:rsid w:val="0002251F"/>
    <w:rsid w:val="00024553"/>
    <w:rsid w:val="00024D9C"/>
    <w:rsid w:val="00025695"/>
    <w:rsid w:val="00025A50"/>
    <w:rsid w:val="00026363"/>
    <w:rsid w:val="00027612"/>
    <w:rsid w:val="000317EA"/>
    <w:rsid w:val="00031CF7"/>
    <w:rsid w:val="00033498"/>
    <w:rsid w:val="00033EAA"/>
    <w:rsid w:val="0003412F"/>
    <w:rsid w:val="0003521D"/>
    <w:rsid w:val="00035E0B"/>
    <w:rsid w:val="00035F9C"/>
    <w:rsid w:val="000368EF"/>
    <w:rsid w:val="0003698B"/>
    <w:rsid w:val="00036C25"/>
    <w:rsid w:val="00036FA8"/>
    <w:rsid w:val="000374F2"/>
    <w:rsid w:val="00037DB3"/>
    <w:rsid w:val="00043750"/>
    <w:rsid w:val="00043901"/>
    <w:rsid w:val="0004665D"/>
    <w:rsid w:val="0004741D"/>
    <w:rsid w:val="000568CE"/>
    <w:rsid w:val="000605C1"/>
    <w:rsid w:val="00062430"/>
    <w:rsid w:val="00063590"/>
    <w:rsid w:val="0006390C"/>
    <w:rsid w:val="000645A1"/>
    <w:rsid w:val="00066A5A"/>
    <w:rsid w:val="00070A66"/>
    <w:rsid w:val="00072FCE"/>
    <w:rsid w:val="00074E91"/>
    <w:rsid w:val="00075406"/>
    <w:rsid w:val="000768D5"/>
    <w:rsid w:val="00077AE5"/>
    <w:rsid w:val="0008227C"/>
    <w:rsid w:val="0008262D"/>
    <w:rsid w:val="0008349D"/>
    <w:rsid w:val="0008407E"/>
    <w:rsid w:val="000840C4"/>
    <w:rsid w:val="00084B48"/>
    <w:rsid w:val="00085498"/>
    <w:rsid w:val="0008575B"/>
    <w:rsid w:val="000862C3"/>
    <w:rsid w:val="00091645"/>
    <w:rsid w:val="00091AEE"/>
    <w:rsid w:val="00091CF1"/>
    <w:rsid w:val="00092360"/>
    <w:rsid w:val="00092BC1"/>
    <w:rsid w:val="00094393"/>
    <w:rsid w:val="000953ED"/>
    <w:rsid w:val="00095F15"/>
    <w:rsid w:val="00096DE6"/>
    <w:rsid w:val="000972A6"/>
    <w:rsid w:val="00097D78"/>
    <w:rsid w:val="000A0656"/>
    <w:rsid w:val="000A0F97"/>
    <w:rsid w:val="000A13A7"/>
    <w:rsid w:val="000A1DDB"/>
    <w:rsid w:val="000A260B"/>
    <w:rsid w:val="000A2ABD"/>
    <w:rsid w:val="000A2D81"/>
    <w:rsid w:val="000A3CF5"/>
    <w:rsid w:val="000A3F30"/>
    <w:rsid w:val="000A3F73"/>
    <w:rsid w:val="000A441D"/>
    <w:rsid w:val="000A454F"/>
    <w:rsid w:val="000A523B"/>
    <w:rsid w:val="000A5EAA"/>
    <w:rsid w:val="000A653F"/>
    <w:rsid w:val="000A7390"/>
    <w:rsid w:val="000B022B"/>
    <w:rsid w:val="000B0480"/>
    <w:rsid w:val="000B0A42"/>
    <w:rsid w:val="000B0EAC"/>
    <w:rsid w:val="000B1250"/>
    <w:rsid w:val="000B125F"/>
    <w:rsid w:val="000B1711"/>
    <w:rsid w:val="000B3673"/>
    <w:rsid w:val="000B3808"/>
    <w:rsid w:val="000B4849"/>
    <w:rsid w:val="000B71DE"/>
    <w:rsid w:val="000B779D"/>
    <w:rsid w:val="000C0591"/>
    <w:rsid w:val="000C177C"/>
    <w:rsid w:val="000C2B27"/>
    <w:rsid w:val="000C3C3B"/>
    <w:rsid w:val="000C76D6"/>
    <w:rsid w:val="000C7A24"/>
    <w:rsid w:val="000D06B1"/>
    <w:rsid w:val="000D0DB5"/>
    <w:rsid w:val="000D2B9C"/>
    <w:rsid w:val="000D2CA6"/>
    <w:rsid w:val="000D2DC2"/>
    <w:rsid w:val="000D3730"/>
    <w:rsid w:val="000D48C1"/>
    <w:rsid w:val="000D5FF2"/>
    <w:rsid w:val="000D7655"/>
    <w:rsid w:val="000D7D52"/>
    <w:rsid w:val="000E16FA"/>
    <w:rsid w:val="000E1B02"/>
    <w:rsid w:val="000E6475"/>
    <w:rsid w:val="000E6979"/>
    <w:rsid w:val="000E7043"/>
    <w:rsid w:val="000E7BE4"/>
    <w:rsid w:val="000E7FAD"/>
    <w:rsid w:val="000F0FCF"/>
    <w:rsid w:val="000F108C"/>
    <w:rsid w:val="000F1CB6"/>
    <w:rsid w:val="000F335A"/>
    <w:rsid w:val="000F4113"/>
    <w:rsid w:val="000F5626"/>
    <w:rsid w:val="000F56CF"/>
    <w:rsid w:val="000F5F05"/>
    <w:rsid w:val="000F6AB6"/>
    <w:rsid w:val="001003D7"/>
    <w:rsid w:val="00101B76"/>
    <w:rsid w:val="00101BE2"/>
    <w:rsid w:val="001034D6"/>
    <w:rsid w:val="00104A8A"/>
    <w:rsid w:val="00105E55"/>
    <w:rsid w:val="001075AE"/>
    <w:rsid w:val="00107869"/>
    <w:rsid w:val="0011057A"/>
    <w:rsid w:val="00111CC4"/>
    <w:rsid w:val="00112B5D"/>
    <w:rsid w:val="001139E6"/>
    <w:rsid w:val="00114C93"/>
    <w:rsid w:val="00115EE5"/>
    <w:rsid w:val="00117E63"/>
    <w:rsid w:val="0012032D"/>
    <w:rsid w:val="00121820"/>
    <w:rsid w:val="00121843"/>
    <w:rsid w:val="00121B94"/>
    <w:rsid w:val="00122C6A"/>
    <w:rsid w:val="00122C79"/>
    <w:rsid w:val="00123F73"/>
    <w:rsid w:val="00124EB2"/>
    <w:rsid w:val="0012511C"/>
    <w:rsid w:val="0012559B"/>
    <w:rsid w:val="00126120"/>
    <w:rsid w:val="00127F2A"/>
    <w:rsid w:val="001317DE"/>
    <w:rsid w:val="00132494"/>
    <w:rsid w:val="00134F5A"/>
    <w:rsid w:val="00135E93"/>
    <w:rsid w:val="00135F52"/>
    <w:rsid w:val="00136588"/>
    <w:rsid w:val="00137E03"/>
    <w:rsid w:val="00141A6F"/>
    <w:rsid w:val="001427D0"/>
    <w:rsid w:val="00143456"/>
    <w:rsid w:val="00144F37"/>
    <w:rsid w:val="00145651"/>
    <w:rsid w:val="001468BE"/>
    <w:rsid w:val="00150D6B"/>
    <w:rsid w:val="00151A0E"/>
    <w:rsid w:val="001532C7"/>
    <w:rsid w:val="001568C7"/>
    <w:rsid w:val="00157706"/>
    <w:rsid w:val="00157D8C"/>
    <w:rsid w:val="0016078B"/>
    <w:rsid w:val="0016178C"/>
    <w:rsid w:val="001617D0"/>
    <w:rsid w:val="00162019"/>
    <w:rsid w:val="00162399"/>
    <w:rsid w:val="001626EA"/>
    <w:rsid w:val="001628D0"/>
    <w:rsid w:val="00162F9B"/>
    <w:rsid w:val="001646AF"/>
    <w:rsid w:val="001656A3"/>
    <w:rsid w:val="001657B4"/>
    <w:rsid w:val="001669D6"/>
    <w:rsid w:val="00170734"/>
    <w:rsid w:val="00170FC9"/>
    <w:rsid w:val="0017164A"/>
    <w:rsid w:val="00172608"/>
    <w:rsid w:val="0017390C"/>
    <w:rsid w:val="00173E32"/>
    <w:rsid w:val="00174983"/>
    <w:rsid w:val="00174F5C"/>
    <w:rsid w:val="00176ECE"/>
    <w:rsid w:val="00181040"/>
    <w:rsid w:val="00182334"/>
    <w:rsid w:val="00182B99"/>
    <w:rsid w:val="00185BB8"/>
    <w:rsid w:val="0018692D"/>
    <w:rsid w:val="0019040A"/>
    <w:rsid w:val="00192776"/>
    <w:rsid w:val="00192D26"/>
    <w:rsid w:val="0019556F"/>
    <w:rsid w:val="001A0134"/>
    <w:rsid w:val="001A2A08"/>
    <w:rsid w:val="001A3E01"/>
    <w:rsid w:val="001A3E1F"/>
    <w:rsid w:val="001A4637"/>
    <w:rsid w:val="001A496C"/>
    <w:rsid w:val="001A4EF9"/>
    <w:rsid w:val="001B08B0"/>
    <w:rsid w:val="001B10AE"/>
    <w:rsid w:val="001B1C18"/>
    <w:rsid w:val="001B22EA"/>
    <w:rsid w:val="001B2C6D"/>
    <w:rsid w:val="001B322F"/>
    <w:rsid w:val="001B35E2"/>
    <w:rsid w:val="001B3E1A"/>
    <w:rsid w:val="001B428C"/>
    <w:rsid w:val="001B4B96"/>
    <w:rsid w:val="001B4DC3"/>
    <w:rsid w:val="001B4EC3"/>
    <w:rsid w:val="001B5332"/>
    <w:rsid w:val="001B561B"/>
    <w:rsid w:val="001C0082"/>
    <w:rsid w:val="001C0A12"/>
    <w:rsid w:val="001C1502"/>
    <w:rsid w:val="001C1D59"/>
    <w:rsid w:val="001C25DE"/>
    <w:rsid w:val="001C2DCC"/>
    <w:rsid w:val="001C3F0C"/>
    <w:rsid w:val="001C4164"/>
    <w:rsid w:val="001C44B7"/>
    <w:rsid w:val="001C4E3A"/>
    <w:rsid w:val="001C7456"/>
    <w:rsid w:val="001D0516"/>
    <w:rsid w:val="001D0CA8"/>
    <w:rsid w:val="001D0DEE"/>
    <w:rsid w:val="001D1284"/>
    <w:rsid w:val="001D182A"/>
    <w:rsid w:val="001D1C38"/>
    <w:rsid w:val="001D2070"/>
    <w:rsid w:val="001D274B"/>
    <w:rsid w:val="001D40F1"/>
    <w:rsid w:val="001D534C"/>
    <w:rsid w:val="001D5722"/>
    <w:rsid w:val="001D681C"/>
    <w:rsid w:val="001E0EB5"/>
    <w:rsid w:val="001E117D"/>
    <w:rsid w:val="001E2E05"/>
    <w:rsid w:val="001E3C1F"/>
    <w:rsid w:val="001E6224"/>
    <w:rsid w:val="001E6F1A"/>
    <w:rsid w:val="001F057A"/>
    <w:rsid w:val="001F06D3"/>
    <w:rsid w:val="001F1BD3"/>
    <w:rsid w:val="001F3684"/>
    <w:rsid w:val="001F6B78"/>
    <w:rsid w:val="001F740D"/>
    <w:rsid w:val="001F7B10"/>
    <w:rsid w:val="00202D87"/>
    <w:rsid w:val="00203838"/>
    <w:rsid w:val="002046C5"/>
    <w:rsid w:val="00206993"/>
    <w:rsid w:val="00210015"/>
    <w:rsid w:val="002101D8"/>
    <w:rsid w:val="002112F7"/>
    <w:rsid w:val="002128DE"/>
    <w:rsid w:val="00212C1D"/>
    <w:rsid w:val="0021341F"/>
    <w:rsid w:val="0021448D"/>
    <w:rsid w:val="00215507"/>
    <w:rsid w:val="00216538"/>
    <w:rsid w:val="002166E1"/>
    <w:rsid w:val="002170B9"/>
    <w:rsid w:val="002178EB"/>
    <w:rsid w:val="00220261"/>
    <w:rsid w:val="00221C32"/>
    <w:rsid w:val="00222046"/>
    <w:rsid w:val="0022280D"/>
    <w:rsid w:val="00222B37"/>
    <w:rsid w:val="00223EC7"/>
    <w:rsid w:val="00231589"/>
    <w:rsid w:val="00231853"/>
    <w:rsid w:val="00233CC3"/>
    <w:rsid w:val="002341E6"/>
    <w:rsid w:val="00236456"/>
    <w:rsid w:val="002365C1"/>
    <w:rsid w:val="00236B90"/>
    <w:rsid w:val="00241B60"/>
    <w:rsid w:val="00242116"/>
    <w:rsid w:val="00242F00"/>
    <w:rsid w:val="002436BA"/>
    <w:rsid w:val="00243F29"/>
    <w:rsid w:val="00245B30"/>
    <w:rsid w:val="002463B0"/>
    <w:rsid w:val="0024780C"/>
    <w:rsid w:val="00251473"/>
    <w:rsid w:val="00251C71"/>
    <w:rsid w:val="00251DF2"/>
    <w:rsid w:val="00253581"/>
    <w:rsid w:val="00254B8C"/>
    <w:rsid w:val="00255B2A"/>
    <w:rsid w:val="00255F5B"/>
    <w:rsid w:val="00257516"/>
    <w:rsid w:val="00257901"/>
    <w:rsid w:val="002602C7"/>
    <w:rsid w:val="00261484"/>
    <w:rsid w:val="00261FE8"/>
    <w:rsid w:val="00262CB0"/>
    <w:rsid w:val="002635B0"/>
    <w:rsid w:val="002648C1"/>
    <w:rsid w:val="00264F8A"/>
    <w:rsid w:val="00265E2C"/>
    <w:rsid w:val="00267120"/>
    <w:rsid w:val="00267A6A"/>
    <w:rsid w:val="00270F32"/>
    <w:rsid w:val="00274675"/>
    <w:rsid w:val="00275086"/>
    <w:rsid w:val="00275540"/>
    <w:rsid w:val="00276E7F"/>
    <w:rsid w:val="002818B1"/>
    <w:rsid w:val="00281C09"/>
    <w:rsid w:val="00283346"/>
    <w:rsid w:val="002839BD"/>
    <w:rsid w:val="00284DE5"/>
    <w:rsid w:val="002851C0"/>
    <w:rsid w:val="00285870"/>
    <w:rsid w:val="00285D5B"/>
    <w:rsid w:val="0028664B"/>
    <w:rsid w:val="00287C74"/>
    <w:rsid w:val="00290736"/>
    <w:rsid w:val="00290AF0"/>
    <w:rsid w:val="00292040"/>
    <w:rsid w:val="00293F81"/>
    <w:rsid w:val="00295604"/>
    <w:rsid w:val="00296DD7"/>
    <w:rsid w:val="002A0F78"/>
    <w:rsid w:val="002A5931"/>
    <w:rsid w:val="002A5E5F"/>
    <w:rsid w:val="002A6133"/>
    <w:rsid w:val="002A6CFF"/>
    <w:rsid w:val="002B06AF"/>
    <w:rsid w:val="002B0737"/>
    <w:rsid w:val="002B0B15"/>
    <w:rsid w:val="002B0EEB"/>
    <w:rsid w:val="002B16B6"/>
    <w:rsid w:val="002B3DAC"/>
    <w:rsid w:val="002B51F4"/>
    <w:rsid w:val="002B5FFB"/>
    <w:rsid w:val="002B646D"/>
    <w:rsid w:val="002B6EA7"/>
    <w:rsid w:val="002B74B6"/>
    <w:rsid w:val="002C01D1"/>
    <w:rsid w:val="002C06ED"/>
    <w:rsid w:val="002C2376"/>
    <w:rsid w:val="002C2717"/>
    <w:rsid w:val="002C28FB"/>
    <w:rsid w:val="002C5F7E"/>
    <w:rsid w:val="002D1819"/>
    <w:rsid w:val="002D409F"/>
    <w:rsid w:val="002D42B8"/>
    <w:rsid w:val="002D57A9"/>
    <w:rsid w:val="002D582D"/>
    <w:rsid w:val="002D5E79"/>
    <w:rsid w:val="002E0BDE"/>
    <w:rsid w:val="002E24C5"/>
    <w:rsid w:val="002E299D"/>
    <w:rsid w:val="002E339B"/>
    <w:rsid w:val="002E348B"/>
    <w:rsid w:val="002E3C0B"/>
    <w:rsid w:val="002E44D0"/>
    <w:rsid w:val="002E5528"/>
    <w:rsid w:val="002E6328"/>
    <w:rsid w:val="002E6781"/>
    <w:rsid w:val="002F0C7F"/>
    <w:rsid w:val="002F15C2"/>
    <w:rsid w:val="002F1D7B"/>
    <w:rsid w:val="002F27B2"/>
    <w:rsid w:val="002F2E75"/>
    <w:rsid w:val="002F4844"/>
    <w:rsid w:val="002F4990"/>
    <w:rsid w:val="002F6075"/>
    <w:rsid w:val="002F7F2D"/>
    <w:rsid w:val="003018AF"/>
    <w:rsid w:val="00301975"/>
    <w:rsid w:val="00303043"/>
    <w:rsid w:val="00303164"/>
    <w:rsid w:val="00303775"/>
    <w:rsid w:val="0030378A"/>
    <w:rsid w:val="0030416D"/>
    <w:rsid w:val="0030444C"/>
    <w:rsid w:val="00304D3D"/>
    <w:rsid w:val="00306961"/>
    <w:rsid w:val="003078A8"/>
    <w:rsid w:val="00310177"/>
    <w:rsid w:val="003116D4"/>
    <w:rsid w:val="00311E44"/>
    <w:rsid w:val="00311F8E"/>
    <w:rsid w:val="003128B0"/>
    <w:rsid w:val="003128FD"/>
    <w:rsid w:val="00312DC4"/>
    <w:rsid w:val="00313575"/>
    <w:rsid w:val="003157E9"/>
    <w:rsid w:val="00320CDF"/>
    <w:rsid w:val="00321CF2"/>
    <w:rsid w:val="00322605"/>
    <w:rsid w:val="00322EF8"/>
    <w:rsid w:val="0032428A"/>
    <w:rsid w:val="00326A8B"/>
    <w:rsid w:val="003305BF"/>
    <w:rsid w:val="00330959"/>
    <w:rsid w:val="00330B33"/>
    <w:rsid w:val="00331903"/>
    <w:rsid w:val="003326AA"/>
    <w:rsid w:val="003329C2"/>
    <w:rsid w:val="00332B61"/>
    <w:rsid w:val="00332FDE"/>
    <w:rsid w:val="00334AC1"/>
    <w:rsid w:val="00335B44"/>
    <w:rsid w:val="00335CC5"/>
    <w:rsid w:val="00335E82"/>
    <w:rsid w:val="00336FB1"/>
    <w:rsid w:val="00337262"/>
    <w:rsid w:val="00337573"/>
    <w:rsid w:val="00340706"/>
    <w:rsid w:val="003417A8"/>
    <w:rsid w:val="00341CE8"/>
    <w:rsid w:val="00343D36"/>
    <w:rsid w:val="00344AA1"/>
    <w:rsid w:val="00344EB8"/>
    <w:rsid w:val="0034539A"/>
    <w:rsid w:val="00345B1C"/>
    <w:rsid w:val="00345EBD"/>
    <w:rsid w:val="003471A4"/>
    <w:rsid w:val="0035173B"/>
    <w:rsid w:val="00351ACC"/>
    <w:rsid w:val="00352F66"/>
    <w:rsid w:val="0035382D"/>
    <w:rsid w:val="003548A5"/>
    <w:rsid w:val="003553A3"/>
    <w:rsid w:val="00356B15"/>
    <w:rsid w:val="00357234"/>
    <w:rsid w:val="00360AB9"/>
    <w:rsid w:val="00362687"/>
    <w:rsid w:val="00362AA8"/>
    <w:rsid w:val="00362B87"/>
    <w:rsid w:val="00363A0C"/>
    <w:rsid w:val="00363DF4"/>
    <w:rsid w:val="00366C46"/>
    <w:rsid w:val="00372F54"/>
    <w:rsid w:val="00373FF2"/>
    <w:rsid w:val="0037552B"/>
    <w:rsid w:val="00376085"/>
    <w:rsid w:val="003763D8"/>
    <w:rsid w:val="00376400"/>
    <w:rsid w:val="00376FA9"/>
    <w:rsid w:val="0037734B"/>
    <w:rsid w:val="00381F17"/>
    <w:rsid w:val="0038235D"/>
    <w:rsid w:val="00382915"/>
    <w:rsid w:val="00385A87"/>
    <w:rsid w:val="00386654"/>
    <w:rsid w:val="00390A4A"/>
    <w:rsid w:val="00390E4A"/>
    <w:rsid w:val="00392488"/>
    <w:rsid w:val="00392A23"/>
    <w:rsid w:val="00395F4D"/>
    <w:rsid w:val="003A04C2"/>
    <w:rsid w:val="003A1052"/>
    <w:rsid w:val="003A1937"/>
    <w:rsid w:val="003A1A3B"/>
    <w:rsid w:val="003A273D"/>
    <w:rsid w:val="003A2D0E"/>
    <w:rsid w:val="003B0514"/>
    <w:rsid w:val="003B1CE8"/>
    <w:rsid w:val="003B304C"/>
    <w:rsid w:val="003B3677"/>
    <w:rsid w:val="003B5A6A"/>
    <w:rsid w:val="003B5BCD"/>
    <w:rsid w:val="003B5DC0"/>
    <w:rsid w:val="003B602D"/>
    <w:rsid w:val="003B7153"/>
    <w:rsid w:val="003C1177"/>
    <w:rsid w:val="003C151F"/>
    <w:rsid w:val="003C1AF5"/>
    <w:rsid w:val="003C1D60"/>
    <w:rsid w:val="003C3DB8"/>
    <w:rsid w:val="003C4C77"/>
    <w:rsid w:val="003C5D2F"/>
    <w:rsid w:val="003C62AD"/>
    <w:rsid w:val="003C6846"/>
    <w:rsid w:val="003C7082"/>
    <w:rsid w:val="003D05BD"/>
    <w:rsid w:val="003D13EC"/>
    <w:rsid w:val="003D1504"/>
    <w:rsid w:val="003D1784"/>
    <w:rsid w:val="003D2094"/>
    <w:rsid w:val="003D37D3"/>
    <w:rsid w:val="003D3AF6"/>
    <w:rsid w:val="003D6DAB"/>
    <w:rsid w:val="003D6EA0"/>
    <w:rsid w:val="003D7759"/>
    <w:rsid w:val="003E0458"/>
    <w:rsid w:val="003E0870"/>
    <w:rsid w:val="003E0F69"/>
    <w:rsid w:val="003E2CE5"/>
    <w:rsid w:val="003E3F49"/>
    <w:rsid w:val="003E4FD7"/>
    <w:rsid w:val="003E56DC"/>
    <w:rsid w:val="003E5786"/>
    <w:rsid w:val="003E6FEA"/>
    <w:rsid w:val="003E7C52"/>
    <w:rsid w:val="003F01C1"/>
    <w:rsid w:val="003F0734"/>
    <w:rsid w:val="003F2FEB"/>
    <w:rsid w:val="003F435B"/>
    <w:rsid w:val="003F4F14"/>
    <w:rsid w:val="003F7E3F"/>
    <w:rsid w:val="0040008F"/>
    <w:rsid w:val="004000D3"/>
    <w:rsid w:val="00400353"/>
    <w:rsid w:val="004025B4"/>
    <w:rsid w:val="004025DB"/>
    <w:rsid w:val="00402709"/>
    <w:rsid w:val="004027E5"/>
    <w:rsid w:val="004030FF"/>
    <w:rsid w:val="0040394E"/>
    <w:rsid w:val="00403FCF"/>
    <w:rsid w:val="00404C33"/>
    <w:rsid w:val="00406543"/>
    <w:rsid w:val="004109D2"/>
    <w:rsid w:val="004121EE"/>
    <w:rsid w:val="00413D5B"/>
    <w:rsid w:val="00413F23"/>
    <w:rsid w:val="004146B0"/>
    <w:rsid w:val="00415AC8"/>
    <w:rsid w:val="00415FD5"/>
    <w:rsid w:val="004160FD"/>
    <w:rsid w:val="00416962"/>
    <w:rsid w:val="00416EEC"/>
    <w:rsid w:val="00417DCF"/>
    <w:rsid w:val="00420097"/>
    <w:rsid w:val="0042112F"/>
    <w:rsid w:val="004212E1"/>
    <w:rsid w:val="00421668"/>
    <w:rsid w:val="00422D17"/>
    <w:rsid w:val="0042604C"/>
    <w:rsid w:val="0042638D"/>
    <w:rsid w:val="00427537"/>
    <w:rsid w:val="00427A38"/>
    <w:rsid w:val="004307F6"/>
    <w:rsid w:val="00431509"/>
    <w:rsid w:val="00431599"/>
    <w:rsid w:val="004315D0"/>
    <w:rsid w:val="004316AE"/>
    <w:rsid w:val="00432591"/>
    <w:rsid w:val="004327A9"/>
    <w:rsid w:val="004330D3"/>
    <w:rsid w:val="00434014"/>
    <w:rsid w:val="00434FE7"/>
    <w:rsid w:val="00435BC7"/>
    <w:rsid w:val="0043628B"/>
    <w:rsid w:val="0043723B"/>
    <w:rsid w:val="004372C0"/>
    <w:rsid w:val="004375E7"/>
    <w:rsid w:val="00441E4F"/>
    <w:rsid w:val="00441E51"/>
    <w:rsid w:val="00443100"/>
    <w:rsid w:val="00445B91"/>
    <w:rsid w:val="00446DB8"/>
    <w:rsid w:val="00450087"/>
    <w:rsid w:val="0045149A"/>
    <w:rsid w:val="00451988"/>
    <w:rsid w:val="00451B6A"/>
    <w:rsid w:val="004526DF"/>
    <w:rsid w:val="00453B73"/>
    <w:rsid w:val="00453FE3"/>
    <w:rsid w:val="004557D4"/>
    <w:rsid w:val="0045633A"/>
    <w:rsid w:val="0045798F"/>
    <w:rsid w:val="00461F4F"/>
    <w:rsid w:val="0046269B"/>
    <w:rsid w:val="00463441"/>
    <w:rsid w:val="0046390A"/>
    <w:rsid w:val="00467569"/>
    <w:rsid w:val="0047070A"/>
    <w:rsid w:val="0047089C"/>
    <w:rsid w:val="004708CA"/>
    <w:rsid w:val="00470C10"/>
    <w:rsid w:val="0047108F"/>
    <w:rsid w:val="004710EF"/>
    <w:rsid w:val="00473469"/>
    <w:rsid w:val="004739F8"/>
    <w:rsid w:val="00473C0E"/>
    <w:rsid w:val="00473E51"/>
    <w:rsid w:val="00474E39"/>
    <w:rsid w:val="00476B8F"/>
    <w:rsid w:val="00476E53"/>
    <w:rsid w:val="00477598"/>
    <w:rsid w:val="00477E33"/>
    <w:rsid w:val="00481A17"/>
    <w:rsid w:val="004828FA"/>
    <w:rsid w:val="00485606"/>
    <w:rsid w:val="0048577F"/>
    <w:rsid w:val="004866EE"/>
    <w:rsid w:val="00490409"/>
    <w:rsid w:val="004920E2"/>
    <w:rsid w:val="00493284"/>
    <w:rsid w:val="00493606"/>
    <w:rsid w:val="004953AD"/>
    <w:rsid w:val="00496290"/>
    <w:rsid w:val="00496C61"/>
    <w:rsid w:val="004A014D"/>
    <w:rsid w:val="004A1976"/>
    <w:rsid w:val="004A217D"/>
    <w:rsid w:val="004A3325"/>
    <w:rsid w:val="004A63F6"/>
    <w:rsid w:val="004A7317"/>
    <w:rsid w:val="004B14E5"/>
    <w:rsid w:val="004B25B5"/>
    <w:rsid w:val="004B2E87"/>
    <w:rsid w:val="004B2FE1"/>
    <w:rsid w:val="004B35A7"/>
    <w:rsid w:val="004B3F89"/>
    <w:rsid w:val="004B4BA6"/>
    <w:rsid w:val="004B5841"/>
    <w:rsid w:val="004B6971"/>
    <w:rsid w:val="004C23CB"/>
    <w:rsid w:val="004C2EFF"/>
    <w:rsid w:val="004C4DE9"/>
    <w:rsid w:val="004C504E"/>
    <w:rsid w:val="004C6B37"/>
    <w:rsid w:val="004C72D2"/>
    <w:rsid w:val="004C764B"/>
    <w:rsid w:val="004D089D"/>
    <w:rsid w:val="004D0F1E"/>
    <w:rsid w:val="004D0F40"/>
    <w:rsid w:val="004D350B"/>
    <w:rsid w:val="004D37DA"/>
    <w:rsid w:val="004D65F7"/>
    <w:rsid w:val="004D6970"/>
    <w:rsid w:val="004E0C62"/>
    <w:rsid w:val="004E0CA4"/>
    <w:rsid w:val="004E28B1"/>
    <w:rsid w:val="004E3BAA"/>
    <w:rsid w:val="004E4044"/>
    <w:rsid w:val="004E4F5C"/>
    <w:rsid w:val="004E51CF"/>
    <w:rsid w:val="004E60FB"/>
    <w:rsid w:val="004E7592"/>
    <w:rsid w:val="004F0243"/>
    <w:rsid w:val="004F0ECB"/>
    <w:rsid w:val="004F4561"/>
    <w:rsid w:val="004F4589"/>
    <w:rsid w:val="004F4806"/>
    <w:rsid w:val="004F720F"/>
    <w:rsid w:val="004F7508"/>
    <w:rsid w:val="004F7744"/>
    <w:rsid w:val="0050050C"/>
    <w:rsid w:val="00500A56"/>
    <w:rsid w:val="0050165F"/>
    <w:rsid w:val="00502F8F"/>
    <w:rsid w:val="005033B3"/>
    <w:rsid w:val="00503F4A"/>
    <w:rsid w:val="00504454"/>
    <w:rsid w:val="005059ED"/>
    <w:rsid w:val="00506F53"/>
    <w:rsid w:val="0050758E"/>
    <w:rsid w:val="00507EE4"/>
    <w:rsid w:val="00510DDF"/>
    <w:rsid w:val="00510F07"/>
    <w:rsid w:val="00510F96"/>
    <w:rsid w:val="0051145F"/>
    <w:rsid w:val="00511484"/>
    <w:rsid w:val="005114BE"/>
    <w:rsid w:val="00516DDF"/>
    <w:rsid w:val="00516F3F"/>
    <w:rsid w:val="00517C2D"/>
    <w:rsid w:val="005203C2"/>
    <w:rsid w:val="005211E7"/>
    <w:rsid w:val="00522021"/>
    <w:rsid w:val="0052235A"/>
    <w:rsid w:val="0052247B"/>
    <w:rsid w:val="00522DE2"/>
    <w:rsid w:val="0052329E"/>
    <w:rsid w:val="0052474B"/>
    <w:rsid w:val="00525AA7"/>
    <w:rsid w:val="00525ACD"/>
    <w:rsid w:val="00527A92"/>
    <w:rsid w:val="00527B5F"/>
    <w:rsid w:val="0053032E"/>
    <w:rsid w:val="005303AF"/>
    <w:rsid w:val="005328C1"/>
    <w:rsid w:val="00533994"/>
    <w:rsid w:val="0053404B"/>
    <w:rsid w:val="00534099"/>
    <w:rsid w:val="00534910"/>
    <w:rsid w:val="00534C71"/>
    <w:rsid w:val="0053589A"/>
    <w:rsid w:val="0053760D"/>
    <w:rsid w:val="005378B6"/>
    <w:rsid w:val="005406A0"/>
    <w:rsid w:val="005419EE"/>
    <w:rsid w:val="00541E71"/>
    <w:rsid w:val="005449A2"/>
    <w:rsid w:val="00545F89"/>
    <w:rsid w:val="00546586"/>
    <w:rsid w:val="00547124"/>
    <w:rsid w:val="0054799B"/>
    <w:rsid w:val="00547A5B"/>
    <w:rsid w:val="00551E4D"/>
    <w:rsid w:val="005554C3"/>
    <w:rsid w:val="005572C6"/>
    <w:rsid w:val="00561123"/>
    <w:rsid w:val="00561BC9"/>
    <w:rsid w:val="00562B90"/>
    <w:rsid w:val="00562F4B"/>
    <w:rsid w:val="00563297"/>
    <w:rsid w:val="00564EC9"/>
    <w:rsid w:val="00565ECA"/>
    <w:rsid w:val="00566241"/>
    <w:rsid w:val="00566339"/>
    <w:rsid w:val="00570B7F"/>
    <w:rsid w:val="00571327"/>
    <w:rsid w:val="00575068"/>
    <w:rsid w:val="00575567"/>
    <w:rsid w:val="00576364"/>
    <w:rsid w:val="005773E1"/>
    <w:rsid w:val="00577CDC"/>
    <w:rsid w:val="0058094E"/>
    <w:rsid w:val="00583A6A"/>
    <w:rsid w:val="0058565A"/>
    <w:rsid w:val="00586BFD"/>
    <w:rsid w:val="00587018"/>
    <w:rsid w:val="005874DA"/>
    <w:rsid w:val="00590BD9"/>
    <w:rsid w:val="00590DC9"/>
    <w:rsid w:val="005924C0"/>
    <w:rsid w:val="0059270C"/>
    <w:rsid w:val="0059392E"/>
    <w:rsid w:val="0059402C"/>
    <w:rsid w:val="00594DFE"/>
    <w:rsid w:val="005951A9"/>
    <w:rsid w:val="00597A27"/>
    <w:rsid w:val="005A05F2"/>
    <w:rsid w:val="005A0FF8"/>
    <w:rsid w:val="005A2B52"/>
    <w:rsid w:val="005A2D02"/>
    <w:rsid w:val="005A450F"/>
    <w:rsid w:val="005A6C77"/>
    <w:rsid w:val="005A72CE"/>
    <w:rsid w:val="005A76C5"/>
    <w:rsid w:val="005B040F"/>
    <w:rsid w:val="005B1BA7"/>
    <w:rsid w:val="005B2D2A"/>
    <w:rsid w:val="005B3562"/>
    <w:rsid w:val="005B3896"/>
    <w:rsid w:val="005B3FFA"/>
    <w:rsid w:val="005B4AF7"/>
    <w:rsid w:val="005B4C63"/>
    <w:rsid w:val="005B4E8D"/>
    <w:rsid w:val="005B5F19"/>
    <w:rsid w:val="005B6140"/>
    <w:rsid w:val="005B6E57"/>
    <w:rsid w:val="005B77CD"/>
    <w:rsid w:val="005B7D88"/>
    <w:rsid w:val="005C0720"/>
    <w:rsid w:val="005C31CD"/>
    <w:rsid w:val="005C422C"/>
    <w:rsid w:val="005C5E8D"/>
    <w:rsid w:val="005C6611"/>
    <w:rsid w:val="005C664A"/>
    <w:rsid w:val="005C794D"/>
    <w:rsid w:val="005C7CA6"/>
    <w:rsid w:val="005D035F"/>
    <w:rsid w:val="005D1281"/>
    <w:rsid w:val="005D1CBA"/>
    <w:rsid w:val="005D3C1E"/>
    <w:rsid w:val="005D4015"/>
    <w:rsid w:val="005D5F49"/>
    <w:rsid w:val="005D696C"/>
    <w:rsid w:val="005D6FD1"/>
    <w:rsid w:val="005E2803"/>
    <w:rsid w:val="005E3033"/>
    <w:rsid w:val="005E3087"/>
    <w:rsid w:val="005E3235"/>
    <w:rsid w:val="005E3B51"/>
    <w:rsid w:val="005E3DAA"/>
    <w:rsid w:val="005E4344"/>
    <w:rsid w:val="005E4F5E"/>
    <w:rsid w:val="005E6218"/>
    <w:rsid w:val="005F006B"/>
    <w:rsid w:val="005F0A10"/>
    <w:rsid w:val="005F1072"/>
    <w:rsid w:val="005F240B"/>
    <w:rsid w:val="005F38BF"/>
    <w:rsid w:val="005F49A2"/>
    <w:rsid w:val="005F56AC"/>
    <w:rsid w:val="005F5763"/>
    <w:rsid w:val="005F6C27"/>
    <w:rsid w:val="00600830"/>
    <w:rsid w:val="00600AB4"/>
    <w:rsid w:val="0060186B"/>
    <w:rsid w:val="006025FE"/>
    <w:rsid w:val="00603E06"/>
    <w:rsid w:val="00604D0F"/>
    <w:rsid w:val="00606DBB"/>
    <w:rsid w:val="00610961"/>
    <w:rsid w:val="0061247B"/>
    <w:rsid w:val="006126B5"/>
    <w:rsid w:val="00613246"/>
    <w:rsid w:val="006137B4"/>
    <w:rsid w:val="006145F3"/>
    <w:rsid w:val="006150D5"/>
    <w:rsid w:val="00616482"/>
    <w:rsid w:val="0062049B"/>
    <w:rsid w:val="00620B9F"/>
    <w:rsid w:val="00621AC9"/>
    <w:rsid w:val="00622000"/>
    <w:rsid w:val="0062651F"/>
    <w:rsid w:val="00626A0D"/>
    <w:rsid w:val="00626E67"/>
    <w:rsid w:val="00627ACB"/>
    <w:rsid w:val="00627B71"/>
    <w:rsid w:val="00635129"/>
    <w:rsid w:val="006353A5"/>
    <w:rsid w:val="006356D0"/>
    <w:rsid w:val="00635E5E"/>
    <w:rsid w:val="0063698F"/>
    <w:rsid w:val="00636A32"/>
    <w:rsid w:val="00636E0A"/>
    <w:rsid w:val="00637D8D"/>
    <w:rsid w:val="00641242"/>
    <w:rsid w:val="006424A7"/>
    <w:rsid w:val="00643716"/>
    <w:rsid w:val="006439EB"/>
    <w:rsid w:val="00643CBB"/>
    <w:rsid w:val="00644550"/>
    <w:rsid w:val="00645187"/>
    <w:rsid w:val="00646B28"/>
    <w:rsid w:val="00647904"/>
    <w:rsid w:val="00650733"/>
    <w:rsid w:val="00651559"/>
    <w:rsid w:val="00652972"/>
    <w:rsid w:val="006529F2"/>
    <w:rsid w:val="00652D28"/>
    <w:rsid w:val="00652FF7"/>
    <w:rsid w:val="00653A3D"/>
    <w:rsid w:val="00653C91"/>
    <w:rsid w:val="00654AF4"/>
    <w:rsid w:val="00655B6F"/>
    <w:rsid w:val="006567CB"/>
    <w:rsid w:val="00660B21"/>
    <w:rsid w:val="0066228D"/>
    <w:rsid w:val="006628C7"/>
    <w:rsid w:val="00663585"/>
    <w:rsid w:val="006638AA"/>
    <w:rsid w:val="00663DE6"/>
    <w:rsid w:val="00664708"/>
    <w:rsid w:val="006660F5"/>
    <w:rsid w:val="00666D2C"/>
    <w:rsid w:val="006674DB"/>
    <w:rsid w:val="00667DB9"/>
    <w:rsid w:val="00672A19"/>
    <w:rsid w:val="00672F78"/>
    <w:rsid w:val="00674390"/>
    <w:rsid w:val="00674427"/>
    <w:rsid w:val="00675202"/>
    <w:rsid w:val="006757DE"/>
    <w:rsid w:val="006757EF"/>
    <w:rsid w:val="00676FB9"/>
    <w:rsid w:val="00681351"/>
    <w:rsid w:val="00681A83"/>
    <w:rsid w:val="00684717"/>
    <w:rsid w:val="0068704F"/>
    <w:rsid w:val="00690538"/>
    <w:rsid w:val="006928E7"/>
    <w:rsid w:val="00694257"/>
    <w:rsid w:val="0069491F"/>
    <w:rsid w:val="00697194"/>
    <w:rsid w:val="006A07B4"/>
    <w:rsid w:val="006A08B2"/>
    <w:rsid w:val="006A1F73"/>
    <w:rsid w:val="006A2BD0"/>
    <w:rsid w:val="006A3884"/>
    <w:rsid w:val="006A5B28"/>
    <w:rsid w:val="006A6E6E"/>
    <w:rsid w:val="006A74B1"/>
    <w:rsid w:val="006A7774"/>
    <w:rsid w:val="006B0DAA"/>
    <w:rsid w:val="006B1D51"/>
    <w:rsid w:val="006B5C35"/>
    <w:rsid w:val="006B64F6"/>
    <w:rsid w:val="006B72C9"/>
    <w:rsid w:val="006B7FB7"/>
    <w:rsid w:val="006C1587"/>
    <w:rsid w:val="006C2768"/>
    <w:rsid w:val="006C6E2F"/>
    <w:rsid w:val="006D1387"/>
    <w:rsid w:val="006D241D"/>
    <w:rsid w:val="006D3504"/>
    <w:rsid w:val="006D3C4E"/>
    <w:rsid w:val="006D5639"/>
    <w:rsid w:val="006D6EF4"/>
    <w:rsid w:val="006D7EE5"/>
    <w:rsid w:val="006E2103"/>
    <w:rsid w:val="006E220D"/>
    <w:rsid w:val="006E435B"/>
    <w:rsid w:val="006E4E0F"/>
    <w:rsid w:val="006E6603"/>
    <w:rsid w:val="006E6C52"/>
    <w:rsid w:val="006E6D47"/>
    <w:rsid w:val="006E76F8"/>
    <w:rsid w:val="006E7B68"/>
    <w:rsid w:val="006E7D0D"/>
    <w:rsid w:val="006F0E2B"/>
    <w:rsid w:val="006F0E77"/>
    <w:rsid w:val="006F1C93"/>
    <w:rsid w:val="006F2385"/>
    <w:rsid w:val="006F38FB"/>
    <w:rsid w:val="006F4289"/>
    <w:rsid w:val="006F5208"/>
    <w:rsid w:val="006F53EA"/>
    <w:rsid w:val="006F75B5"/>
    <w:rsid w:val="006F7AC4"/>
    <w:rsid w:val="00700405"/>
    <w:rsid w:val="0070093E"/>
    <w:rsid w:val="007022C7"/>
    <w:rsid w:val="0070233D"/>
    <w:rsid w:val="00702D49"/>
    <w:rsid w:val="0070365A"/>
    <w:rsid w:val="00703788"/>
    <w:rsid w:val="00704EBA"/>
    <w:rsid w:val="007052EE"/>
    <w:rsid w:val="0070578E"/>
    <w:rsid w:val="00706A85"/>
    <w:rsid w:val="00707599"/>
    <w:rsid w:val="00710180"/>
    <w:rsid w:val="007118F7"/>
    <w:rsid w:val="00711B85"/>
    <w:rsid w:val="00712D10"/>
    <w:rsid w:val="007146F6"/>
    <w:rsid w:val="007147B1"/>
    <w:rsid w:val="00715CAD"/>
    <w:rsid w:val="007167C7"/>
    <w:rsid w:val="0071731F"/>
    <w:rsid w:val="00717ECF"/>
    <w:rsid w:val="007203C2"/>
    <w:rsid w:val="007209AE"/>
    <w:rsid w:val="00720AC1"/>
    <w:rsid w:val="00720FFE"/>
    <w:rsid w:val="00721154"/>
    <w:rsid w:val="0072437A"/>
    <w:rsid w:val="00724B7C"/>
    <w:rsid w:val="00724EC5"/>
    <w:rsid w:val="00726287"/>
    <w:rsid w:val="007273CF"/>
    <w:rsid w:val="00732FBD"/>
    <w:rsid w:val="007349F4"/>
    <w:rsid w:val="00740AF5"/>
    <w:rsid w:val="0074127E"/>
    <w:rsid w:val="00741478"/>
    <w:rsid w:val="00742C9B"/>
    <w:rsid w:val="00743085"/>
    <w:rsid w:val="007435F7"/>
    <w:rsid w:val="00743B22"/>
    <w:rsid w:val="00744386"/>
    <w:rsid w:val="007456FA"/>
    <w:rsid w:val="00745ADA"/>
    <w:rsid w:val="00746C7B"/>
    <w:rsid w:val="00747C3A"/>
    <w:rsid w:val="00747EC0"/>
    <w:rsid w:val="00750EF7"/>
    <w:rsid w:val="007513EF"/>
    <w:rsid w:val="00753396"/>
    <w:rsid w:val="00753B66"/>
    <w:rsid w:val="00754EB6"/>
    <w:rsid w:val="00756573"/>
    <w:rsid w:val="00756860"/>
    <w:rsid w:val="007568EE"/>
    <w:rsid w:val="00762259"/>
    <w:rsid w:val="00762289"/>
    <w:rsid w:val="00762AA9"/>
    <w:rsid w:val="00763033"/>
    <w:rsid w:val="00766348"/>
    <w:rsid w:val="0076636B"/>
    <w:rsid w:val="00766B0E"/>
    <w:rsid w:val="007671D2"/>
    <w:rsid w:val="00767B07"/>
    <w:rsid w:val="00770498"/>
    <w:rsid w:val="00770526"/>
    <w:rsid w:val="007707C2"/>
    <w:rsid w:val="00771FA8"/>
    <w:rsid w:val="00772CA0"/>
    <w:rsid w:val="007732BA"/>
    <w:rsid w:val="00773357"/>
    <w:rsid w:val="00774E45"/>
    <w:rsid w:val="007756A7"/>
    <w:rsid w:val="0077693F"/>
    <w:rsid w:val="0078113B"/>
    <w:rsid w:val="007815E6"/>
    <w:rsid w:val="00781A6E"/>
    <w:rsid w:val="00783139"/>
    <w:rsid w:val="00784936"/>
    <w:rsid w:val="00784EE1"/>
    <w:rsid w:val="00785604"/>
    <w:rsid w:val="00785955"/>
    <w:rsid w:val="007866EA"/>
    <w:rsid w:val="007867F1"/>
    <w:rsid w:val="007877BF"/>
    <w:rsid w:val="00787BA6"/>
    <w:rsid w:val="00794D0D"/>
    <w:rsid w:val="007951D8"/>
    <w:rsid w:val="007A0C1C"/>
    <w:rsid w:val="007A118B"/>
    <w:rsid w:val="007A15E3"/>
    <w:rsid w:val="007A1762"/>
    <w:rsid w:val="007A31B1"/>
    <w:rsid w:val="007A39C1"/>
    <w:rsid w:val="007A3D6D"/>
    <w:rsid w:val="007A565B"/>
    <w:rsid w:val="007A6564"/>
    <w:rsid w:val="007A6D09"/>
    <w:rsid w:val="007B1CE8"/>
    <w:rsid w:val="007B2304"/>
    <w:rsid w:val="007B2E88"/>
    <w:rsid w:val="007B2F21"/>
    <w:rsid w:val="007B2FFF"/>
    <w:rsid w:val="007B3E8D"/>
    <w:rsid w:val="007B435F"/>
    <w:rsid w:val="007B47EF"/>
    <w:rsid w:val="007B7489"/>
    <w:rsid w:val="007C0176"/>
    <w:rsid w:val="007C0870"/>
    <w:rsid w:val="007C1280"/>
    <w:rsid w:val="007C2B32"/>
    <w:rsid w:val="007C2CC9"/>
    <w:rsid w:val="007C2D58"/>
    <w:rsid w:val="007C4296"/>
    <w:rsid w:val="007C4BDD"/>
    <w:rsid w:val="007C51B4"/>
    <w:rsid w:val="007C5CFC"/>
    <w:rsid w:val="007C78A0"/>
    <w:rsid w:val="007C7CE9"/>
    <w:rsid w:val="007D0337"/>
    <w:rsid w:val="007D150F"/>
    <w:rsid w:val="007D2247"/>
    <w:rsid w:val="007D38FD"/>
    <w:rsid w:val="007D46C5"/>
    <w:rsid w:val="007D509F"/>
    <w:rsid w:val="007D72A1"/>
    <w:rsid w:val="007E1F9B"/>
    <w:rsid w:val="007E22DC"/>
    <w:rsid w:val="007E31BF"/>
    <w:rsid w:val="007E3781"/>
    <w:rsid w:val="007E3973"/>
    <w:rsid w:val="007E627D"/>
    <w:rsid w:val="007E7E25"/>
    <w:rsid w:val="007F0638"/>
    <w:rsid w:val="007F31FB"/>
    <w:rsid w:val="007F3CE3"/>
    <w:rsid w:val="007F401E"/>
    <w:rsid w:val="007F4DCF"/>
    <w:rsid w:val="007F4E66"/>
    <w:rsid w:val="007F5E9D"/>
    <w:rsid w:val="007F640D"/>
    <w:rsid w:val="007F71DF"/>
    <w:rsid w:val="00800825"/>
    <w:rsid w:val="0080166A"/>
    <w:rsid w:val="008066BE"/>
    <w:rsid w:val="0080757D"/>
    <w:rsid w:val="00810E56"/>
    <w:rsid w:val="008113DA"/>
    <w:rsid w:val="008114C3"/>
    <w:rsid w:val="00811B29"/>
    <w:rsid w:val="00812E24"/>
    <w:rsid w:val="00814B13"/>
    <w:rsid w:val="00815320"/>
    <w:rsid w:val="00815AAE"/>
    <w:rsid w:val="008174AB"/>
    <w:rsid w:val="00817B35"/>
    <w:rsid w:val="00820FB1"/>
    <w:rsid w:val="00821F21"/>
    <w:rsid w:val="008226EC"/>
    <w:rsid w:val="00823487"/>
    <w:rsid w:val="00823DBC"/>
    <w:rsid w:val="0082495F"/>
    <w:rsid w:val="00826D80"/>
    <w:rsid w:val="008274F9"/>
    <w:rsid w:val="00830C1B"/>
    <w:rsid w:val="008315F1"/>
    <w:rsid w:val="00832212"/>
    <w:rsid w:val="00832794"/>
    <w:rsid w:val="00832A16"/>
    <w:rsid w:val="00833CF6"/>
    <w:rsid w:val="00833EB0"/>
    <w:rsid w:val="00837578"/>
    <w:rsid w:val="008378E8"/>
    <w:rsid w:val="00840681"/>
    <w:rsid w:val="00842C8F"/>
    <w:rsid w:val="00844168"/>
    <w:rsid w:val="008444D3"/>
    <w:rsid w:val="00844618"/>
    <w:rsid w:val="008452D7"/>
    <w:rsid w:val="00845BE3"/>
    <w:rsid w:val="00847AB1"/>
    <w:rsid w:val="00852C08"/>
    <w:rsid w:val="00853F50"/>
    <w:rsid w:val="00854263"/>
    <w:rsid w:val="008550AA"/>
    <w:rsid w:val="0085707C"/>
    <w:rsid w:val="008571D9"/>
    <w:rsid w:val="00857DB6"/>
    <w:rsid w:val="00860955"/>
    <w:rsid w:val="0086171F"/>
    <w:rsid w:val="00861A1A"/>
    <w:rsid w:val="00864DE0"/>
    <w:rsid w:val="00866053"/>
    <w:rsid w:val="00870F8C"/>
    <w:rsid w:val="00872760"/>
    <w:rsid w:val="008735E1"/>
    <w:rsid w:val="008737EE"/>
    <w:rsid w:val="00873C07"/>
    <w:rsid w:val="00874D56"/>
    <w:rsid w:val="00875076"/>
    <w:rsid w:val="00875BC6"/>
    <w:rsid w:val="0087618B"/>
    <w:rsid w:val="008761AF"/>
    <w:rsid w:val="00876480"/>
    <w:rsid w:val="00876FC8"/>
    <w:rsid w:val="008771D2"/>
    <w:rsid w:val="008779F2"/>
    <w:rsid w:val="0088031B"/>
    <w:rsid w:val="00881D33"/>
    <w:rsid w:val="00881F88"/>
    <w:rsid w:val="0088239C"/>
    <w:rsid w:val="008849C7"/>
    <w:rsid w:val="00884FC8"/>
    <w:rsid w:val="00886964"/>
    <w:rsid w:val="008873C8"/>
    <w:rsid w:val="00887796"/>
    <w:rsid w:val="0089037D"/>
    <w:rsid w:val="008903A7"/>
    <w:rsid w:val="008931B5"/>
    <w:rsid w:val="00893D5F"/>
    <w:rsid w:val="00894EF4"/>
    <w:rsid w:val="008950B5"/>
    <w:rsid w:val="00895DEC"/>
    <w:rsid w:val="00896FB0"/>
    <w:rsid w:val="00897265"/>
    <w:rsid w:val="008A0D90"/>
    <w:rsid w:val="008A2C7C"/>
    <w:rsid w:val="008A2FA4"/>
    <w:rsid w:val="008A3F30"/>
    <w:rsid w:val="008A411A"/>
    <w:rsid w:val="008A5EA2"/>
    <w:rsid w:val="008A7FB7"/>
    <w:rsid w:val="008B06CB"/>
    <w:rsid w:val="008B0F7C"/>
    <w:rsid w:val="008B1AB5"/>
    <w:rsid w:val="008B1F5A"/>
    <w:rsid w:val="008B2148"/>
    <w:rsid w:val="008B3543"/>
    <w:rsid w:val="008B3B55"/>
    <w:rsid w:val="008B6CF3"/>
    <w:rsid w:val="008B786D"/>
    <w:rsid w:val="008B7BBA"/>
    <w:rsid w:val="008C1564"/>
    <w:rsid w:val="008C15AF"/>
    <w:rsid w:val="008C6093"/>
    <w:rsid w:val="008C6B5E"/>
    <w:rsid w:val="008D04F8"/>
    <w:rsid w:val="008D072D"/>
    <w:rsid w:val="008D144F"/>
    <w:rsid w:val="008D233D"/>
    <w:rsid w:val="008D32E9"/>
    <w:rsid w:val="008D392C"/>
    <w:rsid w:val="008D4109"/>
    <w:rsid w:val="008D4D9A"/>
    <w:rsid w:val="008D6607"/>
    <w:rsid w:val="008D7962"/>
    <w:rsid w:val="008E0067"/>
    <w:rsid w:val="008E1DD3"/>
    <w:rsid w:val="008E2D29"/>
    <w:rsid w:val="008E53AC"/>
    <w:rsid w:val="008E6014"/>
    <w:rsid w:val="008F0EBB"/>
    <w:rsid w:val="008F3EFA"/>
    <w:rsid w:val="008F412A"/>
    <w:rsid w:val="008F4627"/>
    <w:rsid w:val="008F4EB0"/>
    <w:rsid w:val="008F53EF"/>
    <w:rsid w:val="008F6830"/>
    <w:rsid w:val="008F79E9"/>
    <w:rsid w:val="00901C9F"/>
    <w:rsid w:val="00902D8B"/>
    <w:rsid w:val="00904E7A"/>
    <w:rsid w:val="009069F0"/>
    <w:rsid w:val="00907D34"/>
    <w:rsid w:val="009118E9"/>
    <w:rsid w:val="009125A9"/>
    <w:rsid w:val="00913488"/>
    <w:rsid w:val="00914A09"/>
    <w:rsid w:val="00917138"/>
    <w:rsid w:val="00917347"/>
    <w:rsid w:val="00917B8B"/>
    <w:rsid w:val="009216E4"/>
    <w:rsid w:val="00922676"/>
    <w:rsid w:val="00922C56"/>
    <w:rsid w:val="00922C93"/>
    <w:rsid w:val="00923C6C"/>
    <w:rsid w:val="00923FAC"/>
    <w:rsid w:val="0092527E"/>
    <w:rsid w:val="009262DF"/>
    <w:rsid w:val="00926B0B"/>
    <w:rsid w:val="00926B4D"/>
    <w:rsid w:val="00926BE8"/>
    <w:rsid w:val="00927169"/>
    <w:rsid w:val="0092732F"/>
    <w:rsid w:val="009273E6"/>
    <w:rsid w:val="00927C81"/>
    <w:rsid w:val="009305D7"/>
    <w:rsid w:val="00933BA6"/>
    <w:rsid w:val="009344F0"/>
    <w:rsid w:val="00937A97"/>
    <w:rsid w:val="00937D4F"/>
    <w:rsid w:val="009406D1"/>
    <w:rsid w:val="009416D5"/>
    <w:rsid w:val="00941C6F"/>
    <w:rsid w:val="00941EC5"/>
    <w:rsid w:val="0094339A"/>
    <w:rsid w:val="00944672"/>
    <w:rsid w:val="00944EF0"/>
    <w:rsid w:val="009454E7"/>
    <w:rsid w:val="009501A7"/>
    <w:rsid w:val="00951DD3"/>
    <w:rsid w:val="00952F32"/>
    <w:rsid w:val="00954A53"/>
    <w:rsid w:val="0095531C"/>
    <w:rsid w:val="00956825"/>
    <w:rsid w:val="00960359"/>
    <w:rsid w:val="00960CF5"/>
    <w:rsid w:val="00961D08"/>
    <w:rsid w:val="00962128"/>
    <w:rsid w:val="00963BBE"/>
    <w:rsid w:val="009647C7"/>
    <w:rsid w:val="0096532C"/>
    <w:rsid w:val="0096686C"/>
    <w:rsid w:val="009677DD"/>
    <w:rsid w:val="00970768"/>
    <w:rsid w:val="00970CC4"/>
    <w:rsid w:val="00971183"/>
    <w:rsid w:val="00972380"/>
    <w:rsid w:val="00972E43"/>
    <w:rsid w:val="00975831"/>
    <w:rsid w:val="009762AD"/>
    <w:rsid w:val="0098061A"/>
    <w:rsid w:val="0098342E"/>
    <w:rsid w:val="00984932"/>
    <w:rsid w:val="00985A9C"/>
    <w:rsid w:val="009877A4"/>
    <w:rsid w:val="00992C1E"/>
    <w:rsid w:val="00992DC8"/>
    <w:rsid w:val="0099506E"/>
    <w:rsid w:val="00995C93"/>
    <w:rsid w:val="00996979"/>
    <w:rsid w:val="009A0747"/>
    <w:rsid w:val="009A1280"/>
    <w:rsid w:val="009A2465"/>
    <w:rsid w:val="009A3789"/>
    <w:rsid w:val="009A3A62"/>
    <w:rsid w:val="009A4EA9"/>
    <w:rsid w:val="009A50C2"/>
    <w:rsid w:val="009A50FE"/>
    <w:rsid w:val="009A6563"/>
    <w:rsid w:val="009A72D8"/>
    <w:rsid w:val="009B1A62"/>
    <w:rsid w:val="009B2CCB"/>
    <w:rsid w:val="009B401F"/>
    <w:rsid w:val="009B4492"/>
    <w:rsid w:val="009B4C93"/>
    <w:rsid w:val="009C0504"/>
    <w:rsid w:val="009C0DED"/>
    <w:rsid w:val="009C17F6"/>
    <w:rsid w:val="009C1DEF"/>
    <w:rsid w:val="009C2076"/>
    <w:rsid w:val="009C50D3"/>
    <w:rsid w:val="009C5F73"/>
    <w:rsid w:val="009C618F"/>
    <w:rsid w:val="009C784F"/>
    <w:rsid w:val="009D018A"/>
    <w:rsid w:val="009D02AF"/>
    <w:rsid w:val="009D0480"/>
    <w:rsid w:val="009D453E"/>
    <w:rsid w:val="009D4F81"/>
    <w:rsid w:val="009D5B8B"/>
    <w:rsid w:val="009D6825"/>
    <w:rsid w:val="009D6C6F"/>
    <w:rsid w:val="009D7CF3"/>
    <w:rsid w:val="009E099C"/>
    <w:rsid w:val="009E1770"/>
    <w:rsid w:val="009E271C"/>
    <w:rsid w:val="009E3453"/>
    <w:rsid w:val="009E487E"/>
    <w:rsid w:val="009E4A29"/>
    <w:rsid w:val="009E52D6"/>
    <w:rsid w:val="009F0035"/>
    <w:rsid w:val="009F222A"/>
    <w:rsid w:val="009F29EF"/>
    <w:rsid w:val="009F2F8D"/>
    <w:rsid w:val="009F47CA"/>
    <w:rsid w:val="009F4877"/>
    <w:rsid w:val="009F658D"/>
    <w:rsid w:val="009F6C03"/>
    <w:rsid w:val="00A00856"/>
    <w:rsid w:val="00A01298"/>
    <w:rsid w:val="00A01372"/>
    <w:rsid w:val="00A05C33"/>
    <w:rsid w:val="00A05E1C"/>
    <w:rsid w:val="00A06807"/>
    <w:rsid w:val="00A07FDE"/>
    <w:rsid w:val="00A10653"/>
    <w:rsid w:val="00A10B2D"/>
    <w:rsid w:val="00A1177E"/>
    <w:rsid w:val="00A12910"/>
    <w:rsid w:val="00A12A96"/>
    <w:rsid w:val="00A12E0B"/>
    <w:rsid w:val="00A1305E"/>
    <w:rsid w:val="00A139C2"/>
    <w:rsid w:val="00A13DDA"/>
    <w:rsid w:val="00A13F39"/>
    <w:rsid w:val="00A1507A"/>
    <w:rsid w:val="00A15F02"/>
    <w:rsid w:val="00A16427"/>
    <w:rsid w:val="00A174C9"/>
    <w:rsid w:val="00A178F3"/>
    <w:rsid w:val="00A2061F"/>
    <w:rsid w:val="00A20629"/>
    <w:rsid w:val="00A20BC7"/>
    <w:rsid w:val="00A20E81"/>
    <w:rsid w:val="00A2157A"/>
    <w:rsid w:val="00A21877"/>
    <w:rsid w:val="00A21A38"/>
    <w:rsid w:val="00A21E09"/>
    <w:rsid w:val="00A22582"/>
    <w:rsid w:val="00A23A3A"/>
    <w:rsid w:val="00A25265"/>
    <w:rsid w:val="00A27781"/>
    <w:rsid w:val="00A3128E"/>
    <w:rsid w:val="00A31837"/>
    <w:rsid w:val="00A319F8"/>
    <w:rsid w:val="00A36200"/>
    <w:rsid w:val="00A37A6F"/>
    <w:rsid w:val="00A37F67"/>
    <w:rsid w:val="00A40479"/>
    <w:rsid w:val="00A40585"/>
    <w:rsid w:val="00A4112C"/>
    <w:rsid w:val="00A4134C"/>
    <w:rsid w:val="00A41540"/>
    <w:rsid w:val="00A4235E"/>
    <w:rsid w:val="00A45C0F"/>
    <w:rsid w:val="00A45CB9"/>
    <w:rsid w:val="00A46874"/>
    <w:rsid w:val="00A50E70"/>
    <w:rsid w:val="00A51BCF"/>
    <w:rsid w:val="00A51E8F"/>
    <w:rsid w:val="00A52F48"/>
    <w:rsid w:val="00A573A8"/>
    <w:rsid w:val="00A57657"/>
    <w:rsid w:val="00A60CF3"/>
    <w:rsid w:val="00A61E88"/>
    <w:rsid w:val="00A62D7E"/>
    <w:rsid w:val="00A70835"/>
    <w:rsid w:val="00A7091A"/>
    <w:rsid w:val="00A70A80"/>
    <w:rsid w:val="00A70B08"/>
    <w:rsid w:val="00A714BC"/>
    <w:rsid w:val="00A72534"/>
    <w:rsid w:val="00A74354"/>
    <w:rsid w:val="00A74638"/>
    <w:rsid w:val="00A74DE1"/>
    <w:rsid w:val="00A75800"/>
    <w:rsid w:val="00A758F6"/>
    <w:rsid w:val="00A76328"/>
    <w:rsid w:val="00A77C87"/>
    <w:rsid w:val="00A77F1B"/>
    <w:rsid w:val="00A80218"/>
    <w:rsid w:val="00A80B73"/>
    <w:rsid w:val="00A840B7"/>
    <w:rsid w:val="00A84896"/>
    <w:rsid w:val="00A84E51"/>
    <w:rsid w:val="00A856E4"/>
    <w:rsid w:val="00A85A1C"/>
    <w:rsid w:val="00A8613E"/>
    <w:rsid w:val="00A9006D"/>
    <w:rsid w:val="00A90144"/>
    <w:rsid w:val="00A9174E"/>
    <w:rsid w:val="00A9358F"/>
    <w:rsid w:val="00A935EC"/>
    <w:rsid w:val="00A937EC"/>
    <w:rsid w:val="00A944E7"/>
    <w:rsid w:val="00A95286"/>
    <w:rsid w:val="00A956CD"/>
    <w:rsid w:val="00A95A9C"/>
    <w:rsid w:val="00A96249"/>
    <w:rsid w:val="00A9641E"/>
    <w:rsid w:val="00A96C41"/>
    <w:rsid w:val="00A96CCE"/>
    <w:rsid w:val="00A973AA"/>
    <w:rsid w:val="00A97737"/>
    <w:rsid w:val="00AA00DE"/>
    <w:rsid w:val="00AA0A52"/>
    <w:rsid w:val="00AA2F5F"/>
    <w:rsid w:val="00AA3304"/>
    <w:rsid w:val="00AA3B84"/>
    <w:rsid w:val="00AA3B96"/>
    <w:rsid w:val="00AA51DD"/>
    <w:rsid w:val="00AA7D5C"/>
    <w:rsid w:val="00AB09BF"/>
    <w:rsid w:val="00AB0F49"/>
    <w:rsid w:val="00AB13E7"/>
    <w:rsid w:val="00AB1B6C"/>
    <w:rsid w:val="00AB2199"/>
    <w:rsid w:val="00AB4563"/>
    <w:rsid w:val="00AB4EDF"/>
    <w:rsid w:val="00AB5C23"/>
    <w:rsid w:val="00AB5EEA"/>
    <w:rsid w:val="00AB6C05"/>
    <w:rsid w:val="00AB6C5C"/>
    <w:rsid w:val="00AC04EB"/>
    <w:rsid w:val="00AC0EC7"/>
    <w:rsid w:val="00AC0F0F"/>
    <w:rsid w:val="00AC1F4C"/>
    <w:rsid w:val="00AC2D34"/>
    <w:rsid w:val="00AC32F3"/>
    <w:rsid w:val="00AC5CB2"/>
    <w:rsid w:val="00AC600A"/>
    <w:rsid w:val="00AC664A"/>
    <w:rsid w:val="00AC7B8D"/>
    <w:rsid w:val="00AC7CBA"/>
    <w:rsid w:val="00AC7CE0"/>
    <w:rsid w:val="00AD1C63"/>
    <w:rsid w:val="00AD3047"/>
    <w:rsid w:val="00AD5FC9"/>
    <w:rsid w:val="00AE0103"/>
    <w:rsid w:val="00AE1D32"/>
    <w:rsid w:val="00AE1E18"/>
    <w:rsid w:val="00AE251F"/>
    <w:rsid w:val="00AE27AD"/>
    <w:rsid w:val="00AE2E31"/>
    <w:rsid w:val="00AE2F87"/>
    <w:rsid w:val="00AE38B8"/>
    <w:rsid w:val="00AE46F6"/>
    <w:rsid w:val="00AE48D3"/>
    <w:rsid w:val="00AE50A4"/>
    <w:rsid w:val="00AE53AC"/>
    <w:rsid w:val="00AE5A00"/>
    <w:rsid w:val="00AE62FB"/>
    <w:rsid w:val="00AE70A7"/>
    <w:rsid w:val="00AF0E66"/>
    <w:rsid w:val="00AF3583"/>
    <w:rsid w:val="00AF4087"/>
    <w:rsid w:val="00AF4807"/>
    <w:rsid w:val="00AF58D2"/>
    <w:rsid w:val="00AF5AC4"/>
    <w:rsid w:val="00AF728F"/>
    <w:rsid w:val="00B00D75"/>
    <w:rsid w:val="00B012DD"/>
    <w:rsid w:val="00B0393B"/>
    <w:rsid w:val="00B04E8E"/>
    <w:rsid w:val="00B05607"/>
    <w:rsid w:val="00B06C07"/>
    <w:rsid w:val="00B109D5"/>
    <w:rsid w:val="00B10B5F"/>
    <w:rsid w:val="00B11B26"/>
    <w:rsid w:val="00B11E69"/>
    <w:rsid w:val="00B1239D"/>
    <w:rsid w:val="00B12586"/>
    <w:rsid w:val="00B133E5"/>
    <w:rsid w:val="00B13F24"/>
    <w:rsid w:val="00B15854"/>
    <w:rsid w:val="00B1591B"/>
    <w:rsid w:val="00B15A48"/>
    <w:rsid w:val="00B15E67"/>
    <w:rsid w:val="00B16D35"/>
    <w:rsid w:val="00B17CFE"/>
    <w:rsid w:val="00B209FF"/>
    <w:rsid w:val="00B21056"/>
    <w:rsid w:val="00B2305D"/>
    <w:rsid w:val="00B2640A"/>
    <w:rsid w:val="00B26872"/>
    <w:rsid w:val="00B27EC6"/>
    <w:rsid w:val="00B30128"/>
    <w:rsid w:val="00B30B98"/>
    <w:rsid w:val="00B31464"/>
    <w:rsid w:val="00B31F0D"/>
    <w:rsid w:val="00B32691"/>
    <w:rsid w:val="00B356EA"/>
    <w:rsid w:val="00B35A7E"/>
    <w:rsid w:val="00B3640B"/>
    <w:rsid w:val="00B36B8D"/>
    <w:rsid w:val="00B371F0"/>
    <w:rsid w:val="00B41DF5"/>
    <w:rsid w:val="00B43975"/>
    <w:rsid w:val="00B43FDC"/>
    <w:rsid w:val="00B45032"/>
    <w:rsid w:val="00B457F1"/>
    <w:rsid w:val="00B45F31"/>
    <w:rsid w:val="00B46FE8"/>
    <w:rsid w:val="00B474B9"/>
    <w:rsid w:val="00B47B8B"/>
    <w:rsid w:val="00B5096D"/>
    <w:rsid w:val="00B52931"/>
    <w:rsid w:val="00B530A8"/>
    <w:rsid w:val="00B53CAA"/>
    <w:rsid w:val="00B55197"/>
    <w:rsid w:val="00B56FE2"/>
    <w:rsid w:val="00B6006B"/>
    <w:rsid w:val="00B60265"/>
    <w:rsid w:val="00B6119B"/>
    <w:rsid w:val="00B63DC6"/>
    <w:rsid w:val="00B65036"/>
    <w:rsid w:val="00B664D2"/>
    <w:rsid w:val="00B665A4"/>
    <w:rsid w:val="00B66CF1"/>
    <w:rsid w:val="00B66D0B"/>
    <w:rsid w:val="00B676E4"/>
    <w:rsid w:val="00B679FE"/>
    <w:rsid w:val="00B7075D"/>
    <w:rsid w:val="00B71147"/>
    <w:rsid w:val="00B71453"/>
    <w:rsid w:val="00B729BE"/>
    <w:rsid w:val="00B746A7"/>
    <w:rsid w:val="00B75107"/>
    <w:rsid w:val="00B75ADD"/>
    <w:rsid w:val="00B7640A"/>
    <w:rsid w:val="00B77935"/>
    <w:rsid w:val="00B81E03"/>
    <w:rsid w:val="00B81ECC"/>
    <w:rsid w:val="00B8294B"/>
    <w:rsid w:val="00B82B5D"/>
    <w:rsid w:val="00B82D4A"/>
    <w:rsid w:val="00B83551"/>
    <w:rsid w:val="00B847EB"/>
    <w:rsid w:val="00B84EC0"/>
    <w:rsid w:val="00B85538"/>
    <w:rsid w:val="00B91985"/>
    <w:rsid w:val="00B92853"/>
    <w:rsid w:val="00B93857"/>
    <w:rsid w:val="00B94049"/>
    <w:rsid w:val="00B94A9F"/>
    <w:rsid w:val="00B95991"/>
    <w:rsid w:val="00B96600"/>
    <w:rsid w:val="00B96ED6"/>
    <w:rsid w:val="00B976B7"/>
    <w:rsid w:val="00BA071D"/>
    <w:rsid w:val="00BA088D"/>
    <w:rsid w:val="00BA0E29"/>
    <w:rsid w:val="00BA53C6"/>
    <w:rsid w:val="00BA550A"/>
    <w:rsid w:val="00BB02FA"/>
    <w:rsid w:val="00BB1672"/>
    <w:rsid w:val="00BB1858"/>
    <w:rsid w:val="00BB28CF"/>
    <w:rsid w:val="00BB320D"/>
    <w:rsid w:val="00BB3213"/>
    <w:rsid w:val="00BB33EF"/>
    <w:rsid w:val="00BB3829"/>
    <w:rsid w:val="00BB3869"/>
    <w:rsid w:val="00BB41A0"/>
    <w:rsid w:val="00BB67EC"/>
    <w:rsid w:val="00BB6AEF"/>
    <w:rsid w:val="00BC02FB"/>
    <w:rsid w:val="00BC0CEE"/>
    <w:rsid w:val="00BC1515"/>
    <w:rsid w:val="00BC27C5"/>
    <w:rsid w:val="00BC5520"/>
    <w:rsid w:val="00BC6A50"/>
    <w:rsid w:val="00BC762D"/>
    <w:rsid w:val="00BC7C70"/>
    <w:rsid w:val="00BD0BC3"/>
    <w:rsid w:val="00BD1242"/>
    <w:rsid w:val="00BD388D"/>
    <w:rsid w:val="00BD47FD"/>
    <w:rsid w:val="00BD4F50"/>
    <w:rsid w:val="00BD518A"/>
    <w:rsid w:val="00BD576E"/>
    <w:rsid w:val="00BE025D"/>
    <w:rsid w:val="00BE2D2E"/>
    <w:rsid w:val="00BE478D"/>
    <w:rsid w:val="00BE4968"/>
    <w:rsid w:val="00BE4CDF"/>
    <w:rsid w:val="00BE68FA"/>
    <w:rsid w:val="00BE7FEB"/>
    <w:rsid w:val="00BF1B7E"/>
    <w:rsid w:val="00BF277A"/>
    <w:rsid w:val="00BF3612"/>
    <w:rsid w:val="00BF4604"/>
    <w:rsid w:val="00BF4FD1"/>
    <w:rsid w:val="00BF6EF2"/>
    <w:rsid w:val="00BF7691"/>
    <w:rsid w:val="00C00A90"/>
    <w:rsid w:val="00C0117C"/>
    <w:rsid w:val="00C01B60"/>
    <w:rsid w:val="00C02FFD"/>
    <w:rsid w:val="00C0353D"/>
    <w:rsid w:val="00C03FFC"/>
    <w:rsid w:val="00C042DD"/>
    <w:rsid w:val="00C04D88"/>
    <w:rsid w:val="00C053EF"/>
    <w:rsid w:val="00C05F77"/>
    <w:rsid w:val="00C07EDB"/>
    <w:rsid w:val="00C118E2"/>
    <w:rsid w:val="00C15625"/>
    <w:rsid w:val="00C16B91"/>
    <w:rsid w:val="00C16D2B"/>
    <w:rsid w:val="00C17569"/>
    <w:rsid w:val="00C17DBB"/>
    <w:rsid w:val="00C21D42"/>
    <w:rsid w:val="00C21DBC"/>
    <w:rsid w:val="00C22374"/>
    <w:rsid w:val="00C22516"/>
    <w:rsid w:val="00C2283F"/>
    <w:rsid w:val="00C23870"/>
    <w:rsid w:val="00C25921"/>
    <w:rsid w:val="00C25F9B"/>
    <w:rsid w:val="00C264E5"/>
    <w:rsid w:val="00C265BD"/>
    <w:rsid w:val="00C26977"/>
    <w:rsid w:val="00C26DF4"/>
    <w:rsid w:val="00C2712C"/>
    <w:rsid w:val="00C301EA"/>
    <w:rsid w:val="00C308BA"/>
    <w:rsid w:val="00C30B8E"/>
    <w:rsid w:val="00C30DC9"/>
    <w:rsid w:val="00C332D0"/>
    <w:rsid w:val="00C33B83"/>
    <w:rsid w:val="00C33C29"/>
    <w:rsid w:val="00C33FDC"/>
    <w:rsid w:val="00C35B20"/>
    <w:rsid w:val="00C409F5"/>
    <w:rsid w:val="00C410B6"/>
    <w:rsid w:val="00C42001"/>
    <w:rsid w:val="00C4200C"/>
    <w:rsid w:val="00C4201C"/>
    <w:rsid w:val="00C433C8"/>
    <w:rsid w:val="00C45710"/>
    <w:rsid w:val="00C469A2"/>
    <w:rsid w:val="00C46E10"/>
    <w:rsid w:val="00C47226"/>
    <w:rsid w:val="00C474EC"/>
    <w:rsid w:val="00C47DF7"/>
    <w:rsid w:val="00C525C6"/>
    <w:rsid w:val="00C52B37"/>
    <w:rsid w:val="00C54707"/>
    <w:rsid w:val="00C55CCF"/>
    <w:rsid w:val="00C5672B"/>
    <w:rsid w:val="00C56D92"/>
    <w:rsid w:val="00C572C7"/>
    <w:rsid w:val="00C60E69"/>
    <w:rsid w:val="00C61D51"/>
    <w:rsid w:val="00C62355"/>
    <w:rsid w:val="00C646E5"/>
    <w:rsid w:val="00C6589A"/>
    <w:rsid w:val="00C6591F"/>
    <w:rsid w:val="00C65B94"/>
    <w:rsid w:val="00C65DE2"/>
    <w:rsid w:val="00C672DD"/>
    <w:rsid w:val="00C676C2"/>
    <w:rsid w:val="00C6772E"/>
    <w:rsid w:val="00C70334"/>
    <w:rsid w:val="00C7197B"/>
    <w:rsid w:val="00C74B9B"/>
    <w:rsid w:val="00C74EBD"/>
    <w:rsid w:val="00C751AA"/>
    <w:rsid w:val="00C7652E"/>
    <w:rsid w:val="00C76B47"/>
    <w:rsid w:val="00C77054"/>
    <w:rsid w:val="00C771CE"/>
    <w:rsid w:val="00C77755"/>
    <w:rsid w:val="00C816E5"/>
    <w:rsid w:val="00C81A0E"/>
    <w:rsid w:val="00C8231E"/>
    <w:rsid w:val="00C828B0"/>
    <w:rsid w:val="00C85000"/>
    <w:rsid w:val="00C85D71"/>
    <w:rsid w:val="00C86A24"/>
    <w:rsid w:val="00C87410"/>
    <w:rsid w:val="00C87A8C"/>
    <w:rsid w:val="00C904FF"/>
    <w:rsid w:val="00C9052C"/>
    <w:rsid w:val="00C91386"/>
    <w:rsid w:val="00C92929"/>
    <w:rsid w:val="00C93A22"/>
    <w:rsid w:val="00C94002"/>
    <w:rsid w:val="00C947B3"/>
    <w:rsid w:val="00C95727"/>
    <w:rsid w:val="00C96402"/>
    <w:rsid w:val="00CA29AF"/>
    <w:rsid w:val="00CA4B02"/>
    <w:rsid w:val="00CA55F5"/>
    <w:rsid w:val="00CA69FF"/>
    <w:rsid w:val="00CB20CE"/>
    <w:rsid w:val="00CB2E0D"/>
    <w:rsid w:val="00CB3114"/>
    <w:rsid w:val="00CB41AA"/>
    <w:rsid w:val="00CB4CE9"/>
    <w:rsid w:val="00CB5787"/>
    <w:rsid w:val="00CB60F5"/>
    <w:rsid w:val="00CB62E2"/>
    <w:rsid w:val="00CB6B0B"/>
    <w:rsid w:val="00CC0D55"/>
    <w:rsid w:val="00CC20A8"/>
    <w:rsid w:val="00CC3135"/>
    <w:rsid w:val="00CC3306"/>
    <w:rsid w:val="00CC446F"/>
    <w:rsid w:val="00CC49C4"/>
    <w:rsid w:val="00CC5F4A"/>
    <w:rsid w:val="00CC6A65"/>
    <w:rsid w:val="00CC71DF"/>
    <w:rsid w:val="00CC733C"/>
    <w:rsid w:val="00CC783F"/>
    <w:rsid w:val="00CD1270"/>
    <w:rsid w:val="00CD12C1"/>
    <w:rsid w:val="00CD29F0"/>
    <w:rsid w:val="00CD30DE"/>
    <w:rsid w:val="00CD3158"/>
    <w:rsid w:val="00CD5DB2"/>
    <w:rsid w:val="00CD70E1"/>
    <w:rsid w:val="00CD7A71"/>
    <w:rsid w:val="00CD7B17"/>
    <w:rsid w:val="00CD7F37"/>
    <w:rsid w:val="00CE01FA"/>
    <w:rsid w:val="00CE1697"/>
    <w:rsid w:val="00CE2471"/>
    <w:rsid w:val="00CE283E"/>
    <w:rsid w:val="00CE4C79"/>
    <w:rsid w:val="00CE5D70"/>
    <w:rsid w:val="00CE67EC"/>
    <w:rsid w:val="00CE6F20"/>
    <w:rsid w:val="00CE78DB"/>
    <w:rsid w:val="00CF040C"/>
    <w:rsid w:val="00CF0D7A"/>
    <w:rsid w:val="00CF2D7A"/>
    <w:rsid w:val="00CF3246"/>
    <w:rsid w:val="00CF3DD7"/>
    <w:rsid w:val="00CF5120"/>
    <w:rsid w:val="00CF5B9E"/>
    <w:rsid w:val="00CF76D5"/>
    <w:rsid w:val="00CF778D"/>
    <w:rsid w:val="00D00476"/>
    <w:rsid w:val="00D00831"/>
    <w:rsid w:val="00D03322"/>
    <w:rsid w:val="00D036A7"/>
    <w:rsid w:val="00D03D34"/>
    <w:rsid w:val="00D0455C"/>
    <w:rsid w:val="00D0777A"/>
    <w:rsid w:val="00D1039B"/>
    <w:rsid w:val="00D11433"/>
    <w:rsid w:val="00D12A50"/>
    <w:rsid w:val="00D135D1"/>
    <w:rsid w:val="00D147C0"/>
    <w:rsid w:val="00D15FFF"/>
    <w:rsid w:val="00D16CE1"/>
    <w:rsid w:val="00D17371"/>
    <w:rsid w:val="00D17915"/>
    <w:rsid w:val="00D17B8E"/>
    <w:rsid w:val="00D201DD"/>
    <w:rsid w:val="00D20DB0"/>
    <w:rsid w:val="00D24BFF"/>
    <w:rsid w:val="00D24CCA"/>
    <w:rsid w:val="00D263B0"/>
    <w:rsid w:val="00D275E1"/>
    <w:rsid w:val="00D30256"/>
    <w:rsid w:val="00D306E6"/>
    <w:rsid w:val="00D30985"/>
    <w:rsid w:val="00D31FAC"/>
    <w:rsid w:val="00D34094"/>
    <w:rsid w:val="00D345E3"/>
    <w:rsid w:val="00D37CB7"/>
    <w:rsid w:val="00D37F0F"/>
    <w:rsid w:val="00D42AE8"/>
    <w:rsid w:val="00D44E7C"/>
    <w:rsid w:val="00D44F34"/>
    <w:rsid w:val="00D45A21"/>
    <w:rsid w:val="00D46344"/>
    <w:rsid w:val="00D47264"/>
    <w:rsid w:val="00D47EF8"/>
    <w:rsid w:val="00D5031D"/>
    <w:rsid w:val="00D511B2"/>
    <w:rsid w:val="00D52A2A"/>
    <w:rsid w:val="00D52BAA"/>
    <w:rsid w:val="00D5312B"/>
    <w:rsid w:val="00D5450B"/>
    <w:rsid w:val="00D54597"/>
    <w:rsid w:val="00D54995"/>
    <w:rsid w:val="00D5523E"/>
    <w:rsid w:val="00D553AA"/>
    <w:rsid w:val="00D56397"/>
    <w:rsid w:val="00D56419"/>
    <w:rsid w:val="00D56DD3"/>
    <w:rsid w:val="00D5792D"/>
    <w:rsid w:val="00D62786"/>
    <w:rsid w:val="00D6288C"/>
    <w:rsid w:val="00D6428D"/>
    <w:rsid w:val="00D646BA"/>
    <w:rsid w:val="00D64AC8"/>
    <w:rsid w:val="00D65691"/>
    <w:rsid w:val="00D65ED6"/>
    <w:rsid w:val="00D67054"/>
    <w:rsid w:val="00D67465"/>
    <w:rsid w:val="00D676AE"/>
    <w:rsid w:val="00D706CE"/>
    <w:rsid w:val="00D70D5C"/>
    <w:rsid w:val="00D70EEC"/>
    <w:rsid w:val="00D720A6"/>
    <w:rsid w:val="00D728E2"/>
    <w:rsid w:val="00D738DB"/>
    <w:rsid w:val="00D756BA"/>
    <w:rsid w:val="00D7575A"/>
    <w:rsid w:val="00D76DB9"/>
    <w:rsid w:val="00D80D32"/>
    <w:rsid w:val="00D813F3"/>
    <w:rsid w:val="00D81C08"/>
    <w:rsid w:val="00D8421D"/>
    <w:rsid w:val="00D843CA"/>
    <w:rsid w:val="00D84831"/>
    <w:rsid w:val="00D85235"/>
    <w:rsid w:val="00D8527E"/>
    <w:rsid w:val="00D90349"/>
    <w:rsid w:val="00D91EA8"/>
    <w:rsid w:val="00D9405D"/>
    <w:rsid w:val="00D94479"/>
    <w:rsid w:val="00D9449F"/>
    <w:rsid w:val="00D94931"/>
    <w:rsid w:val="00D9561E"/>
    <w:rsid w:val="00DA0318"/>
    <w:rsid w:val="00DA0AB3"/>
    <w:rsid w:val="00DA1164"/>
    <w:rsid w:val="00DA213A"/>
    <w:rsid w:val="00DA2D93"/>
    <w:rsid w:val="00DA46B4"/>
    <w:rsid w:val="00DA5C0A"/>
    <w:rsid w:val="00DA7016"/>
    <w:rsid w:val="00DA7320"/>
    <w:rsid w:val="00DA75E4"/>
    <w:rsid w:val="00DA7CB7"/>
    <w:rsid w:val="00DB03E5"/>
    <w:rsid w:val="00DB1526"/>
    <w:rsid w:val="00DB2268"/>
    <w:rsid w:val="00DB25AA"/>
    <w:rsid w:val="00DB2BB0"/>
    <w:rsid w:val="00DB4003"/>
    <w:rsid w:val="00DB4163"/>
    <w:rsid w:val="00DB51D4"/>
    <w:rsid w:val="00DB5414"/>
    <w:rsid w:val="00DB57B9"/>
    <w:rsid w:val="00DB5B80"/>
    <w:rsid w:val="00DB770A"/>
    <w:rsid w:val="00DB7C00"/>
    <w:rsid w:val="00DC0206"/>
    <w:rsid w:val="00DC1954"/>
    <w:rsid w:val="00DC1C80"/>
    <w:rsid w:val="00DC1D89"/>
    <w:rsid w:val="00DC44EF"/>
    <w:rsid w:val="00DC484E"/>
    <w:rsid w:val="00DC49DD"/>
    <w:rsid w:val="00DC4F7A"/>
    <w:rsid w:val="00DD21F2"/>
    <w:rsid w:val="00DD273A"/>
    <w:rsid w:val="00DD2D6E"/>
    <w:rsid w:val="00DD3F85"/>
    <w:rsid w:val="00DD515B"/>
    <w:rsid w:val="00DD63A0"/>
    <w:rsid w:val="00DD65CB"/>
    <w:rsid w:val="00DD665E"/>
    <w:rsid w:val="00DD7027"/>
    <w:rsid w:val="00DD7F78"/>
    <w:rsid w:val="00DE27F1"/>
    <w:rsid w:val="00DE28EE"/>
    <w:rsid w:val="00DE2C13"/>
    <w:rsid w:val="00DE3448"/>
    <w:rsid w:val="00DE3A5E"/>
    <w:rsid w:val="00DE4376"/>
    <w:rsid w:val="00DE5706"/>
    <w:rsid w:val="00DE639F"/>
    <w:rsid w:val="00DE63B1"/>
    <w:rsid w:val="00DE78B7"/>
    <w:rsid w:val="00DF087C"/>
    <w:rsid w:val="00DF176C"/>
    <w:rsid w:val="00DF255B"/>
    <w:rsid w:val="00DF35BF"/>
    <w:rsid w:val="00DF47EF"/>
    <w:rsid w:val="00DF4826"/>
    <w:rsid w:val="00DF56C3"/>
    <w:rsid w:val="00DF5B0B"/>
    <w:rsid w:val="00DF7E81"/>
    <w:rsid w:val="00E00E9A"/>
    <w:rsid w:val="00E011DF"/>
    <w:rsid w:val="00E01A80"/>
    <w:rsid w:val="00E02D59"/>
    <w:rsid w:val="00E03337"/>
    <w:rsid w:val="00E035EB"/>
    <w:rsid w:val="00E03893"/>
    <w:rsid w:val="00E05EDC"/>
    <w:rsid w:val="00E06457"/>
    <w:rsid w:val="00E06D38"/>
    <w:rsid w:val="00E07FD9"/>
    <w:rsid w:val="00E07FF1"/>
    <w:rsid w:val="00E108A4"/>
    <w:rsid w:val="00E11C41"/>
    <w:rsid w:val="00E1211F"/>
    <w:rsid w:val="00E12BFF"/>
    <w:rsid w:val="00E14A73"/>
    <w:rsid w:val="00E15394"/>
    <w:rsid w:val="00E153EC"/>
    <w:rsid w:val="00E1709F"/>
    <w:rsid w:val="00E2021E"/>
    <w:rsid w:val="00E206C5"/>
    <w:rsid w:val="00E209A7"/>
    <w:rsid w:val="00E20A46"/>
    <w:rsid w:val="00E2165E"/>
    <w:rsid w:val="00E216E9"/>
    <w:rsid w:val="00E223DB"/>
    <w:rsid w:val="00E2332D"/>
    <w:rsid w:val="00E24B1D"/>
    <w:rsid w:val="00E24DC6"/>
    <w:rsid w:val="00E27B0A"/>
    <w:rsid w:val="00E308CD"/>
    <w:rsid w:val="00E35426"/>
    <w:rsid w:val="00E36723"/>
    <w:rsid w:val="00E367A5"/>
    <w:rsid w:val="00E37B54"/>
    <w:rsid w:val="00E37DB2"/>
    <w:rsid w:val="00E40507"/>
    <w:rsid w:val="00E41B62"/>
    <w:rsid w:val="00E41EF2"/>
    <w:rsid w:val="00E4253D"/>
    <w:rsid w:val="00E44AEC"/>
    <w:rsid w:val="00E45391"/>
    <w:rsid w:val="00E46475"/>
    <w:rsid w:val="00E47067"/>
    <w:rsid w:val="00E47359"/>
    <w:rsid w:val="00E475D0"/>
    <w:rsid w:val="00E5082E"/>
    <w:rsid w:val="00E52800"/>
    <w:rsid w:val="00E5289B"/>
    <w:rsid w:val="00E533C7"/>
    <w:rsid w:val="00E54068"/>
    <w:rsid w:val="00E54097"/>
    <w:rsid w:val="00E55AAD"/>
    <w:rsid w:val="00E56DD5"/>
    <w:rsid w:val="00E57892"/>
    <w:rsid w:val="00E60C53"/>
    <w:rsid w:val="00E6111C"/>
    <w:rsid w:val="00E612E8"/>
    <w:rsid w:val="00E62241"/>
    <w:rsid w:val="00E6227C"/>
    <w:rsid w:val="00E62DFE"/>
    <w:rsid w:val="00E6357A"/>
    <w:rsid w:val="00E63B49"/>
    <w:rsid w:val="00E63B82"/>
    <w:rsid w:val="00E64242"/>
    <w:rsid w:val="00E64354"/>
    <w:rsid w:val="00E643EE"/>
    <w:rsid w:val="00E64D53"/>
    <w:rsid w:val="00E66986"/>
    <w:rsid w:val="00E704C4"/>
    <w:rsid w:val="00E71C4E"/>
    <w:rsid w:val="00E75EE0"/>
    <w:rsid w:val="00E76CA8"/>
    <w:rsid w:val="00E8085E"/>
    <w:rsid w:val="00E81165"/>
    <w:rsid w:val="00E814E3"/>
    <w:rsid w:val="00E8348F"/>
    <w:rsid w:val="00E85E5B"/>
    <w:rsid w:val="00E8615A"/>
    <w:rsid w:val="00E872FB"/>
    <w:rsid w:val="00E87441"/>
    <w:rsid w:val="00E916CB"/>
    <w:rsid w:val="00E924CF"/>
    <w:rsid w:val="00E92AAD"/>
    <w:rsid w:val="00E935A0"/>
    <w:rsid w:val="00E94F5A"/>
    <w:rsid w:val="00E950C2"/>
    <w:rsid w:val="00E961AE"/>
    <w:rsid w:val="00E96540"/>
    <w:rsid w:val="00E96A20"/>
    <w:rsid w:val="00E96C56"/>
    <w:rsid w:val="00E973CB"/>
    <w:rsid w:val="00EA0CFF"/>
    <w:rsid w:val="00EA1F37"/>
    <w:rsid w:val="00EA2418"/>
    <w:rsid w:val="00EA4CFF"/>
    <w:rsid w:val="00EA58F9"/>
    <w:rsid w:val="00EA5D94"/>
    <w:rsid w:val="00EA6275"/>
    <w:rsid w:val="00EA6A48"/>
    <w:rsid w:val="00EA7293"/>
    <w:rsid w:val="00EB01FF"/>
    <w:rsid w:val="00EB3023"/>
    <w:rsid w:val="00EB36DE"/>
    <w:rsid w:val="00EB423D"/>
    <w:rsid w:val="00EB5EA4"/>
    <w:rsid w:val="00EB638F"/>
    <w:rsid w:val="00EB767D"/>
    <w:rsid w:val="00EC25D4"/>
    <w:rsid w:val="00EC2A9E"/>
    <w:rsid w:val="00EC2B3C"/>
    <w:rsid w:val="00EC464A"/>
    <w:rsid w:val="00EC4E40"/>
    <w:rsid w:val="00EC6209"/>
    <w:rsid w:val="00EC6991"/>
    <w:rsid w:val="00ED376A"/>
    <w:rsid w:val="00ED5A39"/>
    <w:rsid w:val="00ED7EAB"/>
    <w:rsid w:val="00EE18B0"/>
    <w:rsid w:val="00EE1CB8"/>
    <w:rsid w:val="00EE1E4A"/>
    <w:rsid w:val="00EE258F"/>
    <w:rsid w:val="00EE2752"/>
    <w:rsid w:val="00EE4445"/>
    <w:rsid w:val="00EE4954"/>
    <w:rsid w:val="00EE56C2"/>
    <w:rsid w:val="00EE609F"/>
    <w:rsid w:val="00EE71AD"/>
    <w:rsid w:val="00EE723F"/>
    <w:rsid w:val="00EF0C15"/>
    <w:rsid w:val="00EF13FC"/>
    <w:rsid w:val="00EF2F0C"/>
    <w:rsid w:val="00EF51A3"/>
    <w:rsid w:val="00EF5597"/>
    <w:rsid w:val="00EF56C2"/>
    <w:rsid w:val="00EF6BF1"/>
    <w:rsid w:val="00F002F3"/>
    <w:rsid w:val="00F00996"/>
    <w:rsid w:val="00F01DB0"/>
    <w:rsid w:val="00F01EAD"/>
    <w:rsid w:val="00F020B9"/>
    <w:rsid w:val="00F0346A"/>
    <w:rsid w:val="00F046A3"/>
    <w:rsid w:val="00F04EBD"/>
    <w:rsid w:val="00F051EA"/>
    <w:rsid w:val="00F05A9D"/>
    <w:rsid w:val="00F10931"/>
    <w:rsid w:val="00F10DC0"/>
    <w:rsid w:val="00F10E3C"/>
    <w:rsid w:val="00F12EFB"/>
    <w:rsid w:val="00F14328"/>
    <w:rsid w:val="00F146F4"/>
    <w:rsid w:val="00F14981"/>
    <w:rsid w:val="00F15D9E"/>
    <w:rsid w:val="00F15EF7"/>
    <w:rsid w:val="00F169DC"/>
    <w:rsid w:val="00F174C3"/>
    <w:rsid w:val="00F1780F"/>
    <w:rsid w:val="00F201CA"/>
    <w:rsid w:val="00F20A62"/>
    <w:rsid w:val="00F20CF7"/>
    <w:rsid w:val="00F22490"/>
    <w:rsid w:val="00F23F41"/>
    <w:rsid w:val="00F25096"/>
    <w:rsid w:val="00F2697C"/>
    <w:rsid w:val="00F27A25"/>
    <w:rsid w:val="00F304EE"/>
    <w:rsid w:val="00F31FD2"/>
    <w:rsid w:val="00F327CF"/>
    <w:rsid w:val="00F336EE"/>
    <w:rsid w:val="00F3403A"/>
    <w:rsid w:val="00F342D4"/>
    <w:rsid w:val="00F34681"/>
    <w:rsid w:val="00F34712"/>
    <w:rsid w:val="00F34FCE"/>
    <w:rsid w:val="00F35132"/>
    <w:rsid w:val="00F40CE0"/>
    <w:rsid w:val="00F41E23"/>
    <w:rsid w:val="00F4285F"/>
    <w:rsid w:val="00F43F2A"/>
    <w:rsid w:val="00F45B9C"/>
    <w:rsid w:val="00F47376"/>
    <w:rsid w:val="00F502D6"/>
    <w:rsid w:val="00F51D7A"/>
    <w:rsid w:val="00F53154"/>
    <w:rsid w:val="00F53BDE"/>
    <w:rsid w:val="00F55EA7"/>
    <w:rsid w:val="00F567C0"/>
    <w:rsid w:val="00F60D18"/>
    <w:rsid w:val="00F62CFC"/>
    <w:rsid w:val="00F637B3"/>
    <w:rsid w:val="00F64111"/>
    <w:rsid w:val="00F64247"/>
    <w:rsid w:val="00F64712"/>
    <w:rsid w:val="00F64F84"/>
    <w:rsid w:val="00F66BC5"/>
    <w:rsid w:val="00F67F61"/>
    <w:rsid w:val="00F71DDA"/>
    <w:rsid w:val="00F72094"/>
    <w:rsid w:val="00F72FAD"/>
    <w:rsid w:val="00F7309E"/>
    <w:rsid w:val="00F75E9B"/>
    <w:rsid w:val="00F76369"/>
    <w:rsid w:val="00F76399"/>
    <w:rsid w:val="00F8109E"/>
    <w:rsid w:val="00F8190B"/>
    <w:rsid w:val="00F8237D"/>
    <w:rsid w:val="00F827C3"/>
    <w:rsid w:val="00F82FCF"/>
    <w:rsid w:val="00F8375F"/>
    <w:rsid w:val="00F83DDF"/>
    <w:rsid w:val="00F84158"/>
    <w:rsid w:val="00F8553D"/>
    <w:rsid w:val="00F8651B"/>
    <w:rsid w:val="00F9030E"/>
    <w:rsid w:val="00F91D75"/>
    <w:rsid w:val="00F9319C"/>
    <w:rsid w:val="00F96F25"/>
    <w:rsid w:val="00FA15C9"/>
    <w:rsid w:val="00FA1714"/>
    <w:rsid w:val="00FA2872"/>
    <w:rsid w:val="00FA58A9"/>
    <w:rsid w:val="00FA617A"/>
    <w:rsid w:val="00FA61E3"/>
    <w:rsid w:val="00FA6C08"/>
    <w:rsid w:val="00FA754D"/>
    <w:rsid w:val="00FB19F7"/>
    <w:rsid w:val="00FB1B97"/>
    <w:rsid w:val="00FB1F52"/>
    <w:rsid w:val="00FB3323"/>
    <w:rsid w:val="00FB3A29"/>
    <w:rsid w:val="00FB4ED2"/>
    <w:rsid w:val="00FB558E"/>
    <w:rsid w:val="00FB5FD9"/>
    <w:rsid w:val="00FB7B40"/>
    <w:rsid w:val="00FC1952"/>
    <w:rsid w:val="00FC23B2"/>
    <w:rsid w:val="00FC3634"/>
    <w:rsid w:val="00FC4883"/>
    <w:rsid w:val="00FC4F0B"/>
    <w:rsid w:val="00FC54EB"/>
    <w:rsid w:val="00FC5967"/>
    <w:rsid w:val="00FC7B4D"/>
    <w:rsid w:val="00FD0057"/>
    <w:rsid w:val="00FD1484"/>
    <w:rsid w:val="00FD1B55"/>
    <w:rsid w:val="00FD1C14"/>
    <w:rsid w:val="00FD1E26"/>
    <w:rsid w:val="00FD2A41"/>
    <w:rsid w:val="00FD54E3"/>
    <w:rsid w:val="00FD5555"/>
    <w:rsid w:val="00FD59EB"/>
    <w:rsid w:val="00FD6565"/>
    <w:rsid w:val="00FD6FE2"/>
    <w:rsid w:val="00FD7223"/>
    <w:rsid w:val="00FD73C9"/>
    <w:rsid w:val="00FD73F0"/>
    <w:rsid w:val="00FE0D59"/>
    <w:rsid w:val="00FE1029"/>
    <w:rsid w:val="00FE1231"/>
    <w:rsid w:val="00FE1BB8"/>
    <w:rsid w:val="00FE1C9A"/>
    <w:rsid w:val="00FE35EF"/>
    <w:rsid w:val="00FE4AAE"/>
    <w:rsid w:val="00FE4E0F"/>
    <w:rsid w:val="00FE5157"/>
    <w:rsid w:val="00FE5231"/>
    <w:rsid w:val="00FE5FBF"/>
    <w:rsid w:val="00FE7AD3"/>
    <w:rsid w:val="00FF0329"/>
    <w:rsid w:val="00FF3A12"/>
    <w:rsid w:val="00FF40E6"/>
    <w:rsid w:val="00FF4A2C"/>
    <w:rsid w:val="00FF4FEF"/>
    <w:rsid w:val="00FF671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3B36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F8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0474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customStyle="1" w:styleId="Styl">
    <w:name w:val="Styl"/>
    <w:rsid w:val="008B1A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dokomentarza">
    <w:name w:val="annotation reference"/>
    <w:rsid w:val="00C61D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1D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1D51"/>
  </w:style>
  <w:style w:type="paragraph" w:styleId="Tekstdymka">
    <w:name w:val="Balloon Text"/>
    <w:basedOn w:val="Normalny"/>
    <w:link w:val="TekstdymkaZnak"/>
    <w:rsid w:val="00C61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61D51"/>
    <w:rPr>
      <w:rFonts w:ascii="Tahoma" w:hAnsi="Tahoma" w:cs="Tahoma"/>
      <w:sz w:val="16"/>
      <w:szCs w:val="16"/>
    </w:rPr>
  </w:style>
  <w:style w:type="character" w:styleId="Tytuksiki">
    <w:name w:val="Book Title"/>
    <w:uiPriority w:val="33"/>
    <w:qFormat/>
    <w:rsid w:val="00EE56C2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E27B0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A496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9561E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rsid w:val="00FC5967"/>
    <w:rPr>
      <w:b/>
      <w:bCs/>
    </w:rPr>
  </w:style>
  <w:style w:type="character" w:customStyle="1" w:styleId="TematkomentarzaZnak">
    <w:name w:val="Temat komentarza Znak"/>
    <w:link w:val="Tematkomentarza"/>
    <w:rsid w:val="00FC5967"/>
    <w:rPr>
      <w:b/>
      <w:bCs/>
    </w:rPr>
  </w:style>
  <w:style w:type="character" w:customStyle="1" w:styleId="Nagwek3Znak">
    <w:name w:val="Nagłówek 3 Znak"/>
    <w:link w:val="Nagwek3"/>
    <w:uiPriority w:val="9"/>
    <w:rsid w:val="0004741D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46C7B"/>
    <w:rPr>
      <w:sz w:val="24"/>
      <w:szCs w:val="24"/>
    </w:rPr>
  </w:style>
  <w:style w:type="paragraph" w:styleId="Nagwek">
    <w:name w:val="header"/>
    <w:basedOn w:val="Normalny"/>
    <w:link w:val="NagwekZnak"/>
    <w:rsid w:val="00095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53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53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53ED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D274B"/>
    <w:rPr>
      <w:sz w:val="24"/>
      <w:szCs w:val="24"/>
    </w:rPr>
  </w:style>
  <w:style w:type="character" w:styleId="Hipercze">
    <w:name w:val="Hyperlink"/>
    <w:basedOn w:val="Domylnaczcionkaakapitu"/>
    <w:rsid w:val="00C67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7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4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4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7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8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4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8EAFB13D6264EA3047B84005766DA" ma:contentTypeVersion="" ma:contentTypeDescription="Utwórz nowy dokument." ma:contentTypeScope="" ma:versionID="e468c3c3054af7730ef607b944f1f7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D6B9-6262-430A-9E02-5BF0F31A0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D5452-A90C-42DC-813D-4BE62F85212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79DC90-A166-42C8-B43F-4305EEC7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A9A886-9900-47FB-823E-8210ADCB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3505</Words>
  <Characters>21035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działalności Ministra Finansów, Funduszy i Polityki Regionalnej dla działów na rok 20201 wersja wewnętrzna</vt:lpstr>
    </vt:vector>
  </TitlesOfParts>
  <LinksUpToDate>false</LinksUpToDate>
  <CharactersWithSpaces>24492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działalności Ministra Finansów, Funduszy i Polityki Regionalnej dla działów na rok 20201 wersja wewnętrzna</dc:title>
  <dc:subject/>
  <dc:creator/>
  <cp:keywords>plan działalności Ministra, kontrola zarządcza</cp:keywords>
  <cp:lastModifiedBy/>
  <cp:revision>1</cp:revision>
  <dcterms:created xsi:type="dcterms:W3CDTF">2022-10-31T13:29:00Z</dcterms:created>
  <dcterms:modified xsi:type="dcterms:W3CDTF">2022-12-05T07:58:00Z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0x01010057C8EAFB13D6264EA3047B84005766DA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MF\GWWG;Gierek Barbara</vt:lpwstr>
  </property>
  <property fmtid="{D5CDD505-2E9C-101B-9397-08002B2CF9AE}" pid="5" name="MFClassificationDate">
    <vt:lpwstr>2022-01-27T10:17:46.8383734+01:00</vt:lpwstr>
  </property>
  <property fmtid="{D5CDD505-2E9C-101B-9397-08002B2CF9AE}" pid="6" name="MFClassifiedBySID">
    <vt:lpwstr>MF\S-1-5-21-1525952054-1005573771-2909822258-349695</vt:lpwstr>
  </property>
  <property fmtid="{D5CDD505-2E9C-101B-9397-08002B2CF9AE}" pid="7" name="MFGRNItemId">
    <vt:lpwstr>GRN-64564397-c782-453d-9a64-5ddc25b16b80</vt:lpwstr>
  </property>
  <property fmtid="{D5CDD505-2E9C-101B-9397-08002B2CF9AE}" pid="8" name="MFHash">
    <vt:lpwstr>jPMdDLII87JCob725r9XWoluqD3/KsQ00/DO93qADP0=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