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461AAF4E" w:rsidR="009276B2" w:rsidRPr="003E6A44" w:rsidRDefault="009276B2" w:rsidP="00D61726">
      <w:pPr>
        <w:spacing w:after="0" w:line="260" w:lineRule="exact"/>
        <w:rPr>
          <w:rFonts w:ascii="Lato" w:hAnsi="Lato"/>
        </w:rPr>
      </w:pPr>
      <w:r w:rsidRPr="003E6A44">
        <w:rPr>
          <w:rFonts w:ascii="Lato" w:hAnsi="Lato"/>
        </w:rPr>
        <w:t>Znak pisma</w:t>
      </w:r>
      <w:r w:rsidR="00B36262" w:rsidRPr="003E6A44">
        <w:rPr>
          <w:rFonts w:ascii="Lato" w:hAnsi="Lato"/>
        </w:rPr>
        <w:t>:</w:t>
      </w:r>
      <w:r w:rsidR="002830CF" w:rsidRPr="003E6A44">
        <w:rPr>
          <w:rFonts w:ascii="Lato" w:hAnsi="Lato"/>
        </w:rPr>
        <w:t xml:space="preserve"> </w:t>
      </w:r>
      <w:r w:rsidR="00963336" w:rsidRPr="003E6A44">
        <w:rPr>
          <w:rFonts w:ascii="Lato" w:hAnsi="Lato"/>
        </w:rPr>
        <w:t>DLI-I.7620.</w:t>
      </w:r>
      <w:r w:rsidR="007D0751">
        <w:rPr>
          <w:rFonts w:ascii="Lato" w:hAnsi="Lato"/>
        </w:rPr>
        <w:t>3</w:t>
      </w:r>
      <w:r w:rsidR="00963336" w:rsidRPr="003E6A44">
        <w:rPr>
          <w:rFonts w:ascii="Lato" w:hAnsi="Lato"/>
        </w:rPr>
        <w:t>.202</w:t>
      </w:r>
      <w:r w:rsidR="007D0751">
        <w:rPr>
          <w:rFonts w:ascii="Lato" w:hAnsi="Lato"/>
        </w:rPr>
        <w:t>3</w:t>
      </w:r>
      <w:r w:rsidR="00632677" w:rsidRPr="003E6A44">
        <w:rPr>
          <w:rFonts w:ascii="Lato" w:hAnsi="Lato"/>
        </w:rPr>
        <w:t>.</w:t>
      </w:r>
      <w:r w:rsidR="00893956" w:rsidRPr="003E6A44">
        <w:rPr>
          <w:rFonts w:ascii="Lato" w:hAnsi="Lato"/>
        </w:rPr>
        <w:t>LB</w:t>
      </w:r>
      <w:r w:rsidR="00963336" w:rsidRPr="003E6A44">
        <w:rPr>
          <w:rFonts w:ascii="Lato" w:hAnsi="Lato"/>
        </w:rPr>
        <w:t>.</w:t>
      </w:r>
      <w:r w:rsidR="007D0751">
        <w:rPr>
          <w:rFonts w:ascii="Lato" w:hAnsi="Lato"/>
        </w:rPr>
        <w:t>2</w:t>
      </w:r>
    </w:p>
    <w:p w14:paraId="45F8E480" w14:textId="45326EEE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1613294C" w14:textId="77777777" w:rsidR="003E6A44" w:rsidRPr="003E6A44" w:rsidRDefault="003E6A44" w:rsidP="003E6A4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3E6A44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82412B6" w14:textId="77777777" w:rsidR="003E6A44" w:rsidRPr="003E6A44" w:rsidRDefault="003E6A44" w:rsidP="003E6A4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1AEEC29C" w14:textId="3A1D1E95" w:rsidR="003E6A44" w:rsidRPr="003E6A44" w:rsidRDefault="003E6A44" w:rsidP="003E6A4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E6A44">
        <w:rPr>
          <w:rFonts w:ascii="Lato" w:eastAsia="Times New Roman" w:hAnsi="Lato" w:cs="Arial"/>
          <w:spacing w:val="4"/>
          <w:lang w:eastAsia="pl-PL"/>
        </w:rPr>
        <w:t>Na podstawie art. 10 ust. 1 i 4 ustawy z dnia 24 lipca 2015 r. o przygotowaniu i realizacji strategicznych  inwestycji w zakresie sieci przesyłowych (</w:t>
      </w:r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 xml:space="preserve">. Dz. U. z 2022 r., poz. 273, </w:t>
      </w:r>
      <w:r w:rsidR="00221174">
        <w:rPr>
          <w:rFonts w:ascii="Lato" w:eastAsia="Times New Roman" w:hAnsi="Lato" w:cs="Arial"/>
          <w:spacing w:val="4"/>
          <w:lang w:eastAsia="pl-PL"/>
        </w:rPr>
        <w:br/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>. zm.) oraz art. 49 § 1 i 2 ustawy z dnia 14 czerwca 1960 r. – Kodeks postępowania administracyjnego (</w:t>
      </w:r>
      <w:bookmarkStart w:id="0" w:name="_Hlk115763849"/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>. Dz. U. z 202</w:t>
      </w:r>
      <w:r w:rsidR="00DF2103"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r. poz. </w:t>
      </w:r>
      <w:bookmarkEnd w:id="0"/>
      <w:r w:rsidR="00DF2103">
        <w:rPr>
          <w:rFonts w:ascii="Lato" w:eastAsia="Times New Roman" w:hAnsi="Lato" w:cs="Arial"/>
          <w:spacing w:val="4"/>
          <w:lang w:eastAsia="pl-PL"/>
        </w:rPr>
        <w:t>775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z </w:t>
      </w:r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 xml:space="preserve">. zm.), a także art. 72 ust. </w:t>
      </w:r>
      <w:r w:rsidR="00221174">
        <w:rPr>
          <w:rFonts w:ascii="Lato" w:eastAsia="Times New Roman" w:hAnsi="Lato" w:cs="Arial"/>
          <w:spacing w:val="4"/>
          <w:lang w:eastAsia="pl-PL"/>
        </w:rPr>
        <w:br/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6 w zw. z art. 72 ust. 1 pkt 22 ustawy z dnia 3 października 2008 r. </w:t>
      </w:r>
      <w:r w:rsidRPr="003E6A44">
        <w:rPr>
          <w:rFonts w:ascii="Lato" w:eastAsia="Times New Roman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3E6A44">
        <w:rPr>
          <w:rFonts w:ascii="Lato" w:eastAsia="Times New Roman" w:hAnsi="Lato" w:cs="Arial"/>
          <w:bCs/>
          <w:spacing w:val="4"/>
          <w:kern w:val="3"/>
          <w:lang w:eastAsia="zh-CN"/>
        </w:rPr>
        <w:t>t.j</w:t>
      </w:r>
      <w:proofErr w:type="spellEnd"/>
      <w:r w:rsidRPr="003E6A44">
        <w:rPr>
          <w:rFonts w:ascii="Lato" w:eastAsia="Times New Roman" w:hAnsi="Lato" w:cs="Arial"/>
          <w:bCs/>
          <w:spacing w:val="4"/>
          <w:kern w:val="3"/>
          <w:lang w:eastAsia="zh-CN"/>
        </w:rPr>
        <w:t xml:space="preserve">. Dz. U. z 2022 r., poz. 1029, z </w:t>
      </w:r>
      <w:proofErr w:type="spellStart"/>
      <w:r w:rsidRPr="003E6A44">
        <w:rPr>
          <w:rFonts w:ascii="Lato" w:eastAsia="Times New Roman" w:hAnsi="Lato" w:cs="Arial"/>
          <w:bCs/>
          <w:spacing w:val="4"/>
          <w:kern w:val="3"/>
          <w:lang w:eastAsia="zh-CN"/>
        </w:rPr>
        <w:t>późn</w:t>
      </w:r>
      <w:proofErr w:type="spellEnd"/>
      <w:r w:rsidRPr="003E6A44">
        <w:rPr>
          <w:rFonts w:ascii="Lato" w:eastAsia="Times New Roman" w:hAnsi="Lato" w:cs="Arial"/>
          <w:bCs/>
          <w:spacing w:val="4"/>
          <w:kern w:val="3"/>
          <w:lang w:eastAsia="zh-CN"/>
        </w:rPr>
        <w:t>. zm.),</w:t>
      </w:r>
    </w:p>
    <w:p w14:paraId="54ACA320" w14:textId="77777777" w:rsidR="003E6A44" w:rsidRPr="003E6A44" w:rsidRDefault="003E6A44" w:rsidP="003E6A44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3E6A44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9636B31" w14:textId="2020E8FC" w:rsidR="003E6A44" w:rsidRPr="003E6A44" w:rsidRDefault="003E6A44" w:rsidP="008036EE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E6A44">
        <w:rPr>
          <w:rFonts w:ascii="Lato" w:eastAsia="Times New Roman" w:hAnsi="Lato" w:cs="Arial"/>
          <w:spacing w:val="4"/>
          <w:lang w:eastAsia="pl-PL"/>
        </w:rPr>
        <w:t>zawiadamia, że wydał</w:t>
      </w:r>
      <w:r w:rsidR="008036EE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decyzję z dnia </w:t>
      </w:r>
      <w:r w:rsidR="008036EE">
        <w:rPr>
          <w:rFonts w:ascii="Lato" w:eastAsia="Times New Roman" w:hAnsi="Lato" w:cs="Arial"/>
          <w:spacing w:val="4"/>
          <w:lang w:eastAsia="pl-PL"/>
        </w:rPr>
        <w:t xml:space="preserve">15 lutego </w:t>
      </w:r>
      <w:r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8036EE"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r., znak: DLI</w:t>
      </w:r>
      <w:r w:rsidRPr="003E6A44">
        <w:rPr>
          <w:rFonts w:ascii="Lato" w:eastAsia="Times New Roman" w:hAnsi="Lato" w:cs="Arial"/>
          <w:spacing w:val="4"/>
          <w:lang w:eastAsia="pl-PL"/>
        </w:rPr>
        <w:noBreakHyphen/>
        <w:t>I.7620.</w:t>
      </w:r>
      <w:r w:rsidR="008036EE"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>.202</w:t>
      </w:r>
      <w:r w:rsidR="008036EE"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>.</w:t>
      </w:r>
      <w:r w:rsidR="008036EE">
        <w:rPr>
          <w:rFonts w:ascii="Lato" w:eastAsia="Times New Roman" w:hAnsi="Lato" w:cs="Arial"/>
          <w:spacing w:val="4"/>
          <w:lang w:eastAsia="pl-PL"/>
        </w:rPr>
        <w:t>LB</w:t>
      </w:r>
      <w:r w:rsidRPr="003E6A44">
        <w:rPr>
          <w:rFonts w:ascii="Lato" w:eastAsia="Times New Roman" w:hAnsi="Lato" w:cs="Arial"/>
          <w:spacing w:val="4"/>
          <w:lang w:eastAsia="pl-PL"/>
        </w:rPr>
        <w:t>.</w:t>
      </w:r>
      <w:r w:rsidR="008036EE">
        <w:rPr>
          <w:rFonts w:ascii="Lato" w:eastAsia="Times New Roman" w:hAnsi="Lato" w:cs="Arial"/>
          <w:spacing w:val="4"/>
          <w:lang w:eastAsia="pl-PL"/>
        </w:rPr>
        <w:t>1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umarzającą postępowanie odwoławcze w sprawie </w:t>
      </w:r>
      <w:r w:rsidR="008036EE" w:rsidRPr="00A42201">
        <w:rPr>
          <w:rFonts w:ascii="Lato" w:hAnsi="Lato" w:cs="Arial"/>
          <w:spacing w:val="4"/>
        </w:rPr>
        <w:t xml:space="preserve">decyzji Wojewody Kujawsko–Pomorskiego z dnia 24 listopada 2022 r., Nr 13/2022, znak: WIR.II.747.1.3.2022.JS, </w:t>
      </w:r>
      <w:r w:rsidR="006E651F">
        <w:rPr>
          <w:rFonts w:ascii="Lato" w:hAnsi="Lato" w:cs="Arial"/>
          <w:spacing w:val="4"/>
        </w:rPr>
        <w:br/>
      </w:r>
      <w:r w:rsidR="008036EE" w:rsidRPr="00A42201">
        <w:rPr>
          <w:rFonts w:ascii="Lato" w:hAnsi="Lato" w:cs="Arial"/>
          <w:spacing w:val="4"/>
        </w:rPr>
        <w:t xml:space="preserve">o ustaleniu lokalizacji strategicznej inwestycji w zakresie sieci przesyłowej dla przedsięwzięcia: „Przebudowa i rozbudowa stacji 220/110 </w:t>
      </w:r>
      <w:proofErr w:type="spellStart"/>
      <w:r w:rsidR="008036EE" w:rsidRPr="00A42201">
        <w:rPr>
          <w:rFonts w:ascii="Lato" w:hAnsi="Lato" w:cs="Arial"/>
          <w:spacing w:val="4"/>
        </w:rPr>
        <w:t>kV</w:t>
      </w:r>
      <w:proofErr w:type="spellEnd"/>
      <w:r w:rsidR="008036EE" w:rsidRPr="00A42201">
        <w:rPr>
          <w:rFonts w:ascii="Lato" w:hAnsi="Lato" w:cs="Arial"/>
          <w:spacing w:val="4"/>
        </w:rPr>
        <w:t xml:space="preserve"> Toruń Elana wraz </w:t>
      </w:r>
      <w:r w:rsidR="006E651F">
        <w:rPr>
          <w:rFonts w:ascii="Lato" w:hAnsi="Lato" w:cs="Arial"/>
          <w:spacing w:val="4"/>
        </w:rPr>
        <w:br/>
      </w:r>
      <w:r w:rsidR="008036EE" w:rsidRPr="00A42201">
        <w:rPr>
          <w:rFonts w:ascii="Lato" w:hAnsi="Lato" w:cs="Arial"/>
          <w:spacing w:val="4"/>
        </w:rPr>
        <w:t xml:space="preserve">z infrastrukturą oraz robotami budowlanymi dotyczącymi wprowadzeń linii elektroenergetycznej 110 </w:t>
      </w:r>
      <w:proofErr w:type="spellStart"/>
      <w:r w:rsidR="008036EE" w:rsidRPr="00A42201">
        <w:rPr>
          <w:rFonts w:ascii="Lato" w:hAnsi="Lato" w:cs="Arial"/>
          <w:spacing w:val="4"/>
        </w:rPr>
        <w:t>kV</w:t>
      </w:r>
      <w:proofErr w:type="spellEnd"/>
      <w:r w:rsidR="008036EE" w:rsidRPr="00A42201">
        <w:rPr>
          <w:rFonts w:ascii="Lato" w:hAnsi="Lato" w:cs="Arial"/>
          <w:spacing w:val="4"/>
        </w:rPr>
        <w:t xml:space="preserve"> relacji EC Grębocin I – Toruń Elana tor </w:t>
      </w:r>
      <w:r w:rsidR="008036EE" w:rsidRPr="00A42201">
        <w:rPr>
          <w:rFonts w:ascii="Lato" w:hAnsi="Lato" w:cs="Arial"/>
          <w:spacing w:val="4"/>
        </w:rPr>
        <w:br/>
        <w:t xml:space="preserve">A i tor B i linii elektroenergetycznych 220 </w:t>
      </w:r>
      <w:proofErr w:type="spellStart"/>
      <w:r w:rsidR="008036EE" w:rsidRPr="00A42201">
        <w:rPr>
          <w:rFonts w:ascii="Lato" w:hAnsi="Lato" w:cs="Arial"/>
          <w:spacing w:val="4"/>
        </w:rPr>
        <w:t>kV</w:t>
      </w:r>
      <w:proofErr w:type="spellEnd"/>
      <w:r w:rsidR="008036EE" w:rsidRPr="00A42201">
        <w:rPr>
          <w:rFonts w:ascii="Lato" w:hAnsi="Lato" w:cs="Arial"/>
          <w:spacing w:val="4"/>
        </w:rPr>
        <w:t xml:space="preserve"> relacji Grudziądz Węgrowo – Toruń Elana oraz Włocławek Azoty – Toruń Elana”</w:t>
      </w:r>
      <w:r w:rsidR="008036EE">
        <w:rPr>
          <w:rFonts w:ascii="Lato" w:hAnsi="Lato" w:cs="Arial"/>
          <w:spacing w:val="4"/>
        </w:rPr>
        <w:t>.</w:t>
      </w:r>
    </w:p>
    <w:p w14:paraId="5B730DE1" w14:textId="00FB0C28" w:rsidR="003E6A44" w:rsidRPr="003E6A44" w:rsidRDefault="003E6A44" w:rsidP="003E6A4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E6A44">
        <w:rPr>
          <w:rFonts w:ascii="Lato" w:eastAsia="Times New Roman" w:hAnsi="Lato" w:cs="Arial"/>
          <w:spacing w:val="4"/>
          <w:lang w:eastAsia="pl-PL"/>
        </w:rPr>
        <w:t>Z treścią decyzji Ministra Rozwoju i Technologii z dnia 1</w:t>
      </w:r>
      <w:r w:rsidR="000932BE">
        <w:rPr>
          <w:rFonts w:ascii="Lato" w:eastAsia="Times New Roman" w:hAnsi="Lato" w:cs="Arial"/>
          <w:spacing w:val="4"/>
          <w:lang w:eastAsia="pl-PL"/>
        </w:rPr>
        <w:t>5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EC54E7">
        <w:rPr>
          <w:rFonts w:ascii="Lato" w:eastAsia="Times New Roman" w:hAnsi="Lato" w:cs="Arial"/>
          <w:spacing w:val="4"/>
          <w:lang w:eastAsia="pl-PL"/>
        </w:rPr>
        <w:t xml:space="preserve">utego </w:t>
      </w:r>
      <w:r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0932BE"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r. można zapoznać się w Ministerstwie Rozwoju i Technologii w Warszawie, ul. Chałubińskiego 4/6, </w:t>
      </w: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3E6A44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jak również </w:t>
      </w:r>
      <w:r w:rsidRPr="003E6A44">
        <w:rPr>
          <w:rFonts w:ascii="Lato" w:eastAsia="Times New Roman" w:hAnsi="Lato" w:cs="Arial"/>
          <w:bCs/>
          <w:spacing w:val="4"/>
          <w:lang w:eastAsia="pl-PL"/>
        </w:rPr>
        <w:t xml:space="preserve">w Biuletynie Informacji Publicznej Ministerstwa Rozwoju i Technologii pod adresem: https://www.gov.pl/web/rozwoj-technologia/obwieszczenia-decyzje-komunikaty, oraz </w:t>
      </w:r>
      <w:r w:rsidRPr="003E6A44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lokalizację inwestycji</w:t>
      </w:r>
      <w:r w:rsidRPr="003E6A44">
        <w:rPr>
          <w:rFonts w:ascii="Lato" w:eastAsia="Times New Roman" w:hAnsi="Lato" w:cs="Arial"/>
          <w:spacing w:val="4"/>
          <w:lang w:eastAsia="pl-PL"/>
        </w:rPr>
        <w:t>, tj. w Urzędzie</w:t>
      </w:r>
      <w:r w:rsidR="0072605C">
        <w:rPr>
          <w:rFonts w:ascii="Lato" w:eastAsia="Times New Roman" w:hAnsi="Lato" w:cs="Arial"/>
          <w:spacing w:val="4"/>
          <w:lang w:eastAsia="pl-PL"/>
        </w:rPr>
        <w:t xml:space="preserve"> Miasta Torunia.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1D65D02F" w14:textId="369CDCC1" w:rsidR="008036EE" w:rsidRDefault="006F4EC2" w:rsidP="003E6A4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drawing>
          <wp:anchor distT="0" distB="0" distL="114300" distR="114300" simplePos="0" relativeHeight="251660288" behindDoc="1" locked="0" layoutInCell="1" allowOverlap="1" wp14:anchorId="12F280DB" wp14:editId="0A924F8E">
            <wp:simplePos x="0" y="0"/>
            <wp:positionH relativeFrom="column">
              <wp:posOffset>2368550</wp:posOffset>
            </wp:positionH>
            <wp:positionV relativeFrom="paragraph">
              <wp:posOffset>1343025</wp:posOffset>
            </wp:positionV>
            <wp:extent cx="3524885" cy="952500"/>
            <wp:effectExtent l="0" t="0" r="0" b="0"/>
            <wp:wrapNone/>
            <wp:docPr id="13152185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A44" w:rsidRPr="003E6A44">
        <w:rPr>
          <w:rFonts w:ascii="Lato" w:eastAsia="Times New Roman" w:hAnsi="Lato" w:cs="Arial"/>
          <w:spacing w:val="4"/>
          <w:lang w:eastAsia="pl-PL"/>
        </w:rPr>
        <w:t>Na ww. decyzję Ministra Rozwoju i Technologii z dnia 1</w:t>
      </w:r>
      <w:r w:rsidR="000932BE">
        <w:rPr>
          <w:rFonts w:ascii="Lato" w:eastAsia="Times New Roman" w:hAnsi="Lato" w:cs="Arial"/>
          <w:spacing w:val="4"/>
          <w:lang w:eastAsia="pl-PL"/>
        </w:rPr>
        <w:t>5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081DE8">
        <w:rPr>
          <w:rFonts w:ascii="Lato" w:eastAsia="Times New Roman" w:hAnsi="Lato" w:cs="Arial"/>
          <w:spacing w:val="4"/>
          <w:lang w:eastAsia="pl-PL"/>
        </w:rPr>
        <w:t xml:space="preserve">utego 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0932BE">
        <w:rPr>
          <w:rFonts w:ascii="Lato" w:eastAsia="Times New Roman" w:hAnsi="Lato" w:cs="Arial"/>
          <w:spacing w:val="4"/>
          <w:lang w:eastAsia="pl-PL"/>
        </w:rPr>
        <w:t>3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r. przysługuje skarga do Wojewódzkiego Sądu Administracyjnego w Warszawie, wnoszona </w:t>
      </w:r>
      <w:r w:rsidR="006E651F">
        <w:rPr>
          <w:rFonts w:ascii="Lato" w:eastAsia="Times New Roman" w:hAnsi="Lato" w:cs="Arial"/>
          <w:spacing w:val="4"/>
          <w:lang w:eastAsia="pl-PL"/>
        </w:rPr>
        <w:br/>
      </w:r>
      <w:r w:rsidR="003E6A44" w:rsidRPr="003E6A44">
        <w:rPr>
          <w:rFonts w:ascii="Lato" w:eastAsia="Times New Roman" w:hAnsi="Lato" w:cs="Arial"/>
          <w:spacing w:val="4"/>
          <w:lang w:eastAsia="pl-PL"/>
        </w:rPr>
        <w:t>za pośrednictwem Ministra Rozwoju i Technologii, w terminie 30 dni od dnia, w którym zawiadomienie o wydaniu tej decyzji uważa się za dokonane. Zawiadomienie o wydaniu ww. decyzji Ministra Rozwoju i Technologii z dnia 1</w:t>
      </w:r>
      <w:r w:rsidR="00F92FDC">
        <w:rPr>
          <w:rFonts w:ascii="Lato" w:eastAsia="Times New Roman" w:hAnsi="Lato" w:cs="Arial"/>
          <w:spacing w:val="4"/>
          <w:lang w:eastAsia="pl-PL"/>
        </w:rPr>
        <w:t>5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081DE8">
        <w:rPr>
          <w:rFonts w:ascii="Lato" w:eastAsia="Times New Roman" w:hAnsi="Lato" w:cs="Arial"/>
          <w:spacing w:val="4"/>
          <w:lang w:eastAsia="pl-PL"/>
        </w:rPr>
        <w:t xml:space="preserve">utego 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0932BE">
        <w:rPr>
          <w:rFonts w:ascii="Lato" w:eastAsia="Times New Roman" w:hAnsi="Lato" w:cs="Arial"/>
          <w:spacing w:val="4"/>
          <w:lang w:eastAsia="pl-PL"/>
        </w:rPr>
        <w:t>3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r. uważa się </w:t>
      </w:r>
      <w:r w:rsidR="006E651F">
        <w:rPr>
          <w:rFonts w:ascii="Lato" w:eastAsia="Times New Roman" w:hAnsi="Lato" w:cs="Arial"/>
          <w:spacing w:val="4"/>
          <w:lang w:eastAsia="pl-PL"/>
        </w:rPr>
        <w:br/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za dokonane po upływie 14 dni od dnia publikacji w Ministerstwie Rozwoju i Technologii obwieszczenia informującego o wydaniu ww. decyzji Ministra Rozwoju i Technologii </w:t>
      </w:r>
      <w:r w:rsidR="006E651F">
        <w:rPr>
          <w:rFonts w:ascii="Lato" w:eastAsia="Times New Roman" w:hAnsi="Lato" w:cs="Arial"/>
          <w:spacing w:val="4"/>
          <w:lang w:eastAsia="pl-PL"/>
        </w:rPr>
        <w:br/>
      </w:r>
      <w:r w:rsidR="003E6A44" w:rsidRPr="003E6A44">
        <w:rPr>
          <w:rFonts w:ascii="Lato" w:eastAsia="Times New Roman" w:hAnsi="Lato" w:cs="Arial"/>
          <w:spacing w:val="4"/>
          <w:lang w:eastAsia="pl-PL"/>
        </w:rPr>
        <w:t>z dnia 1</w:t>
      </w:r>
      <w:r w:rsidR="000932BE">
        <w:rPr>
          <w:rFonts w:ascii="Lato" w:eastAsia="Times New Roman" w:hAnsi="Lato" w:cs="Arial"/>
          <w:spacing w:val="4"/>
          <w:lang w:eastAsia="pl-PL"/>
        </w:rPr>
        <w:t>5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l</w:t>
      </w:r>
      <w:r w:rsidR="00081DE8">
        <w:rPr>
          <w:rFonts w:ascii="Lato" w:eastAsia="Times New Roman" w:hAnsi="Lato" w:cs="Arial"/>
          <w:spacing w:val="4"/>
          <w:lang w:eastAsia="pl-PL"/>
        </w:rPr>
        <w:t xml:space="preserve">utego 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0932BE">
        <w:rPr>
          <w:rFonts w:ascii="Lato" w:eastAsia="Times New Roman" w:hAnsi="Lato" w:cs="Arial"/>
          <w:spacing w:val="4"/>
          <w:lang w:eastAsia="pl-PL"/>
        </w:rPr>
        <w:t>3</w:t>
      </w:r>
      <w:r w:rsidR="003E6A44" w:rsidRPr="003E6A44">
        <w:rPr>
          <w:rFonts w:ascii="Lato" w:eastAsia="Times New Roman" w:hAnsi="Lato" w:cs="Arial"/>
          <w:spacing w:val="4"/>
          <w:lang w:eastAsia="pl-PL"/>
        </w:rPr>
        <w:t xml:space="preserve"> r.</w:t>
      </w:r>
    </w:p>
    <w:p w14:paraId="59B5A935" w14:textId="447CADCA" w:rsidR="00221174" w:rsidRPr="003E6A44" w:rsidRDefault="00221174" w:rsidP="003E6A4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39B7D49F" w14:textId="13F29CCE" w:rsidR="003E6A44" w:rsidRDefault="003E6A44" w:rsidP="00C931D3">
      <w:pPr>
        <w:spacing w:after="240" w:line="240" w:lineRule="exact"/>
        <w:jc w:val="both"/>
        <w:rPr>
          <w:rFonts w:ascii="Lato" w:eastAsia="Times New Roman" w:hAnsi="Lato" w:cs="Arial"/>
          <w:spacing w:val="4"/>
          <w:u w:val="single"/>
          <w:lang w:eastAsia="pl-PL"/>
        </w:rPr>
      </w:pPr>
      <w:r w:rsidRPr="003E6A44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="00F92FDC">
        <w:rPr>
          <w:rFonts w:ascii="Lato" w:eastAsia="Times New Roman" w:hAnsi="Lato" w:cs="Arial"/>
          <w:spacing w:val="4"/>
          <w:u w:val="single"/>
          <w:lang w:eastAsia="pl-PL"/>
        </w:rPr>
        <w:t>:</w:t>
      </w:r>
      <w:r w:rsidR="00393017">
        <w:rPr>
          <w:rFonts w:ascii="Lato" w:eastAsia="Times New Roman" w:hAnsi="Lato" w:cs="Arial"/>
          <w:spacing w:val="4"/>
          <w:u w:val="single"/>
          <w:lang w:eastAsia="pl-PL"/>
        </w:rPr>
        <w:t xml:space="preserve"> 5 lipca </w:t>
      </w:r>
      <w:r w:rsidRPr="003E6A44">
        <w:rPr>
          <w:rFonts w:ascii="Lato" w:eastAsia="Times New Roman" w:hAnsi="Lato" w:cs="Arial"/>
          <w:spacing w:val="4"/>
          <w:u w:val="single"/>
          <w:lang w:eastAsia="pl-PL"/>
        </w:rPr>
        <w:t>202</w:t>
      </w:r>
      <w:r w:rsidR="00F92FDC">
        <w:rPr>
          <w:rFonts w:ascii="Lato" w:eastAsia="Times New Roman" w:hAnsi="Lato" w:cs="Arial"/>
          <w:spacing w:val="4"/>
          <w:u w:val="single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05F009F5" w14:textId="77777777" w:rsidR="006D2B9A" w:rsidRDefault="006D2B9A" w:rsidP="003E6A44">
      <w:pPr>
        <w:spacing w:before="120" w:after="240" w:line="240" w:lineRule="auto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CA5F9B9" w14:textId="29293830" w:rsidR="00221174" w:rsidRPr="00221174" w:rsidRDefault="003E6A44" w:rsidP="00221174">
      <w:pPr>
        <w:spacing w:before="120" w:after="240" w:line="240" w:lineRule="auto"/>
        <w:rPr>
          <w:rFonts w:ascii="Lato" w:eastAsia="Calibri" w:hAnsi="Lato" w:cs="Times New Roman"/>
          <w:noProof/>
          <w:lang w:eastAsia="pl-PL"/>
        </w:rPr>
      </w:pPr>
      <w:r w:rsidRPr="003E6A44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3E6A44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3E6A44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6735A779" w14:textId="79865103" w:rsidR="003E6A44" w:rsidRPr="00221174" w:rsidRDefault="003E6A44" w:rsidP="00221174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3E6A44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6EBF8" wp14:editId="29118197">
                <wp:simplePos x="0" y="0"/>
                <wp:positionH relativeFrom="column">
                  <wp:posOffset>3730625</wp:posOffset>
                </wp:positionH>
                <wp:positionV relativeFrom="paragraph">
                  <wp:posOffset>-860425</wp:posOffset>
                </wp:positionV>
                <wp:extent cx="2622550" cy="1009650"/>
                <wp:effectExtent l="0" t="0" r="635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A20A2" w14:textId="77777777" w:rsidR="003E6A44" w:rsidRPr="00056057" w:rsidRDefault="003E6A44" w:rsidP="003E6A44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05605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05605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5802BC45" w14:textId="16CCABB5" w:rsidR="003E6A44" w:rsidRPr="00056057" w:rsidRDefault="003E6A44" w:rsidP="003E6A44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5605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056057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LI-I.7620.</w:t>
                            </w:r>
                            <w:r w:rsidR="00B14EE8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Pr="00056057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.202</w:t>
                            </w:r>
                            <w:r w:rsidR="00B14EE8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Pr="00056057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r w:rsidR="00B14EE8">
                              <w:rPr>
                                <w:rFonts w:ascii="Lato" w:hAnsi="Lato" w:cs="Arial"/>
                                <w:color w:val="000000"/>
                                <w:sz w:val="16"/>
                                <w:szCs w:val="16"/>
                              </w:rPr>
                              <w:t>LB.2</w:t>
                            </w:r>
                          </w:p>
                          <w:p w14:paraId="7BFD7F99" w14:textId="77777777" w:rsidR="003E6A44" w:rsidRDefault="003E6A44" w:rsidP="003E6A4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47151D4C" w14:textId="77777777" w:rsidR="003E6A44" w:rsidRDefault="003E6A44" w:rsidP="003E6A4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011CB3F" w14:textId="77777777" w:rsidR="003E6A44" w:rsidRPr="006B193F" w:rsidRDefault="003E6A44" w:rsidP="003E6A44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15AEF32D" w14:textId="77777777" w:rsidR="003E6A44" w:rsidRPr="00FE4921" w:rsidRDefault="003E6A44" w:rsidP="003E6A44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(Dz. U. L 119 z 4 maja 2016,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. zm.), zwanego dalej „RODO”, informuję, że:</w:t>
                            </w:r>
                          </w:p>
                          <w:p w14:paraId="73B3BD2B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516D00D3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5DC56F33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47DB7A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31BBE35D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100E2CFF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0AE0EDAF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720B0B24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B7699A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135B06CD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2020 r. poz. 164, z </w:t>
                            </w:r>
                            <w:proofErr w:type="spellStart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późn</w:t>
                            </w:r>
                            <w:proofErr w:type="spellEnd"/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. zm.).</w:t>
                            </w:r>
                          </w:p>
                          <w:p w14:paraId="26208F63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4A29832F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359A8116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0356E8C3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1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382C240F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1070152A" w14:textId="77777777" w:rsidR="003E6A44" w:rsidRPr="00FE4921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36E8AB33" w14:textId="77777777" w:rsidR="003E6A44" w:rsidRPr="00180E64" w:rsidRDefault="003E6A44" w:rsidP="003E6A44">
                            <w:pPr>
                              <w:numPr>
                                <w:ilvl w:val="0"/>
                                <w:numId w:val="12"/>
                              </w:numPr>
                              <w:suppressAutoHyphens/>
                              <w:spacing w:before="120" w:after="120" w:line="240" w:lineRule="exact"/>
                              <w:ind w:left="360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16FC8D2F" w14:textId="77777777" w:rsidR="003E6A44" w:rsidRDefault="003E6A44" w:rsidP="003E6A4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6EBF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293.75pt;margin-top:-67.75pt;width:206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" stroked="f">
                <v:textbox>
                  <w:txbxContent>
                    <w:p w14:paraId="333A20A2" w14:textId="77777777" w:rsidR="003E6A44" w:rsidRPr="00056057" w:rsidRDefault="003E6A44" w:rsidP="003E6A44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056057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056057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 Ministra Rozwoju i Technologii</w:t>
                      </w:r>
                    </w:p>
                    <w:p w14:paraId="5802BC45" w14:textId="16CCABB5" w:rsidR="003E6A44" w:rsidRPr="00056057" w:rsidRDefault="003E6A44" w:rsidP="003E6A44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</w:pPr>
                      <w:r w:rsidRPr="00056057">
                        <w:rPr>
                          <w:rFonts w:ascii="Lato" w:hAnsi="Lato" w:cs="Arial"/>
                          <w:sz w:val="16"/>
                          <w:szCs w:val="16"/>
                        </w:rPr>
                        <w:t>D</w:t>
                      </w:r>
                      <w:r w:rsidRPr="00056057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LI-I.7620.</w:t>
                      </w:r>
                      <w:r w:rsidR="00B14EE8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3</w:t>
                      </w:r>
                      <w:r w:rsidRPr="00056057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.202</w:t>
                      </w:r>
                      <w:r w:rsidR="00B14EE8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3</w:t>
                      </w:r>
                      <w:r w:rsidRPr="00056057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.</w:t>
                      </w:r>
                      <w:r w:rsidR="00B14EE8">
                        <w:rPr>
                          <w:rFonts w:ascii="Lato" w:hAnsi="Lato" w:cs="Arial"/>
                          <w:color w:val="000000"/>
                          <w:sz w:val="16"/>
                          <w:szCs w:val="16"/>
                        </w:rPr>
                        <w:t>LB.2</w:t>
                      </w:r>
                    </w:p>
                    <w:p w14:paraId="7BFD7F99" w14:textId="77777777" w:rsidR="003E6A44" w:rsidRDefault="003E6A44" w:rsidP="003E6A4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47151D4C" w14:textId="77777777" w:rsidR="003E6A44" w:rsidRDefault="003E6A44" w:rsidP="003E6A4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011CB3F" w14:textId="77777777" w:rsidR="003E6A44" w:rsidRPr="006B193F" w:rsidRDefault="003E6A44" w:rsidP="003E6A44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15AEF32D" w14:textId="77777777" w:rsidR="003E6A44" w:rsidRPr="00FE4921" w:rsidRDefault="003E6A44" w:rsidP="003E6A44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(Dz. U. L 119 z 4 maja 2016, z </w:t>
                      </w:r>
                      <w:proofErr w:type="spellStart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. zm.), zwanego dalej „RODO”, informuję, że:</w:t>
                      </w:r>
                    </w:p>
                    <w:p w14:paraId="73B3BD2B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516D00D3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5DC56F33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z </w:t>
                      </w:r>
                      <w:proofErr w:type="spellStart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7A47DB7A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31BBE35D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100E2CFF" w14:textId="77777777" w:rsidR="003E6A44" w:rsidRPr="00FE4921" w:rsidRDefault="003E6A44" w:rsidP="003E6A44">
                      <w:pPr>
                        <w:numPr>
                          <w:ilvl w:val="0"/>
                          <w:numId w:val="10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0AE0EDAF" w14:textId="77777777" w:rsidR="003E6A44" w:rsidRPr="00FE4921" w:rsidRDefault="003E6A44" w:rsidP="003E6A44">
                      <w:pPr>
                        <w:numPr>
                          <w:ilvl w:val="0"/>
                          <w:numId w:val="10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720B0B24" w14:textId="77777777" w:rsidR="003E6A44" w:rsidRPr="00FE4921" w:rsidRDefault="003E6A44" w:rsidP="003E6A44">
                      <w:pPr>
                        <w:numPr>
                          <w:ilvl w:val="0"/>
                          <w:numId w:val="10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2CB7699A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135B06CD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2020 r. poz. 164, z </w:t>
                      </w:r>
                      <w:proofErr w:type="spellStart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późn</w:t>
                      </w:r>
                      <w:proofErr w:type="spellEnd"/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. zm.).</w:t>
                      </w:r>
                    </w:p>
                    <w:p w14:paraId="26208F63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4A29832F" w14:textId="77777777" w:rsidR="003E6A44" w:rsidRPr="00FE4921" w:rsidRDefault="003E6A44" w:rsidP="003E6A44">
                      <w:pPr>
                        <w:numPr>
                          <w:ilvl w:val="0"/>
                          <w:numId w:val="11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359A8116" w14:textId="77777777" w:rsidR="003E6A44" w:rsidRPr="00FE4921" w:rsidRDefault="003E6A44" w:rsidP="003E6A44">
                      <w:pPr>
                        <w:numPr>
                          <w:ilvl w:val="0"/>
                          <w:numId w:val="11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0356E8C3" w14:textId="77777777" w:rsidR="003E6A44" w:rsidRPr="00FE4921" w:rsidRDefault="003E6A44" w:rsidP="003E6A44">
                      <w:pPr>
                        <w:numPr>
                          <w:ilvl w:val="0"/>
                          <w:numId w:val="11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382C240F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1070152A" w14:textId="77777777" w:rsidR="003E6A44" w:rsidRPr="00FE4921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36E8AB33" w14:textId="77777777" w:rsidR="003E6A44" w:rsidRPr="00180E64" w:rsidRDefault="003E6A44" w:rsidP="003E6A44">
                      <w:pPr>
                        <w:numPr>
                          <w:ilvl w:val="0"/>
                          <w:numId w:val="12"/>
                        </w:numPr>
                        <w:suppressAutoHyphens/>
                        <w:spacing w:before="120" w:after="120" w:line="240" w:lineRule="exact"/>
                        <w:ind w:left="360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16FC8D2F" w14:textId="77777777" w:rsidR="003E6A44" w:rsidRDefault="003E6A44" w:rsidP="003E6A44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66C60B" w14:textId="77777777" w:rsidR="003E6A44" w:rsidRPr="003E6A44" w:rsidRDefault="003E6A44" w:rsidP="003E6A44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3E6A44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3E6A44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51C85BDA" w14:textId="77777777" w:rsidR="003E6A44" w:rsidRPr="003E6A44" w:rsidRDefault="003E6A44" w:rsidP="003E6A44">
      <w:pPr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 sprawie ochrony osób fizycznych w związku z przetwarzaniem danych osobowych i w sprawie swobodnego przepływu takich danych oraz uchylenia dyrektywy 95/46/WE (Dz. U. L 119 z 4 maja 2016, z </w:t>
      </w:r>
      <w:proofErr w:type="spellStart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0E789B75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3E6A44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z siedzibą w Warszawie, Plac Trzech Krzyży 3/5, kancelaria@mrit.gov.pl, tel.: </w:t>
      </w:r>
      <w:r w:rsidRPr="003E6A44">
        <w:rPr>
          <w:rFonts w:ascii="Lato" w:eastAsia="Times New Roman" w:hAnsi="Lato" w:cs="Arial"/>
          <w:bCs/>
          <w:lang w:eastAsia="zh-CN"/>
        </w:rPr>
        <w:t>+48 222 500 123</w:t>
      </w:r>
      <w:r w:rsidRPr="003E6A44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43F08223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3E6A44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3E6A44">
        <w:rPr>
          <w:rFonts w:ascii="Lato" w:eastAsia="Calibri" w:hAnsi="Lato" w:cs="Arial"/>
          <w:bCs/>
          <w:color w:val="000000"/>
          <w:spacing w:val="4"/>
        </w:rPr>
        <w:t xml:space="preserve"> i Technologii</w:t>
      </w:r>
      <w:r w:rsidRPr="003E6A44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3E6A4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3E6A44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3E6A44">
        <w:rPr>
          <w:rFonts w:ascii="Lato" w:eastAsia="Times New Roman" w:hAnsi="Lato" w:cs="Arial"/>
          <w:u w:val="single"/>
          <w:lang w:eastAsia="pl-PL"/>
        </w:rPr>
        <w:t>.</w:t>
      </w:r>
    </w:p>
    <w:p w14:paraId="7CBD601D" w14:textId="0FF08F62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. Dz. U. z 202</w:t>
      </w:r>
      <w:r w:rsidR="00DF2103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DF2103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3E6A44">
        <w:rPr>
          <w:rFonts w:ascii="Lato" w:eastAsia="Times New Roman" w:hAnsi="Lato" w:cs="Arial"/>
          <w:color w:val="000000"/>
          <w:spacing w:val="4"/>
          <w:lang w:eastAsia="en-GB"/>
        </w:rPr>
        <w:t xml:space="preserve">. zm.), dalej „KPA”, oraz w związku z </w:t>
      </w:r>
      <w:r w:rsidRPr="003E6A44">
        <w:rPr>
          <w:rFonts w:ascii="Lato" w:eastAsia="Times New Roman" w:hAnsi="Lato" w:cs="Arial"/>
          <w:spacing w:val="4"/>
          <w:lang w:eastAsia="pl-PL"/>
        </w:rPr>
        <w:t>ustawą z dnia 24 lipca 2015 r. o przygotowaniu i realizacji strategicznych  inwestycji w zakresie sieci przesyłowych (</w:t>
      </w:r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>. Dz. U. z 2022 r. poz. 273 z </w:t>
      </w:r>
      <w:proofErr w:type="spellStart"/>
      <w:r w:rsidRPr="003E6A44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3E6A44">
        <w:rPr>
          <w:rFonts w:ascii="Lato" w:eastAsia="Times New Roman" w:hAnsi="Lato" w:cs="Arial"/>
          <w:spacing w:val="4"/>
          <w:lang w:eastAsia="pl-PL"/>
        </w:rPr>
        <w:t>. zm.)</w:t>
      </w:r>
      <w:r w:rsidRPr="003E6A44">
        <w:rPr>
          <w:rFonts w:ascii="Lato" w:eastAsia="Arial" w:hAnsi="Lato" w:cs="Arial"/>
          <w:spacing w:val="4"/>
          <w:lang w:eastAsia="pl-PL"/>
        </w:rPr>
        <w:t>.</w:t>
      </w:r>
    </w:p>
    <w:p w14:paraId="081D2BDB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622812A6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6605CF2" w14:textId="77777777" w:rsidR="003E6A44" w:rsidRPr="003E6A44" w:rsidRDefault="003E6A44" w:rsidP="003E6A44">
      <w:pPr>
        <w:numPr>
          <w:ilvl w:val="0"/>
          <w:numId w:val="10"/>
        </w:numPr>
        <w:suppressAutoHyphens/>
        <w:spacing w:before="120"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 KPA;</w:t>
      </w:r>
    </w:p>
    <w:p w14:paraId="29DA864F" w14:textId="77777777" w:rsidR="003E6A44" w:rsidRPr="003E6A44" w:rsidRDefault="003E6A44" w:rsidP="003E6A44">
      <w:pPr>
        <w:numPr>
          <w:ilvl w:val="0"/>
          <w:numId w:val="10"/>
        </w:numPr>
        <w:suppressAutoHyphens/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F5F48BC" w14:textId="77777777" w:rsidR="003E6A44" w:rsidRPr="003E6A44" w:rsidRDefault="003E6A44" w:rsidP="003E6A44">
      <w:pPr>
        <w:numPr>
          <w:ilvl w:val="0"/>
          <w:numId w:val="10"/>
        </w:numPr>
        <w:suppressAutoHyphens/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 Ministerstwem Rozwoju</w:t>
      </w:r>
      <w:r w:rsidRPr="003E6A4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, przetwarzają dane osobowe, dla których Administratorem jest Minister Rozwoju</w:t>
      </w:r>
      <w:r w:rsidRPr="003E6A44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45762B70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 systemu elektronicznego zarządzania dokumentacją (EZD PUW).</w:t>
      </w:r>
    </w:p>
    <w:p w14:paraId="616D4B0A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3E6A44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3E6A44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3E6A44">
        <w:rPr>
          <w:rFonts w:ascii="Lato" w:eastAsia="Times New Roman" w:hAnsi="Lato" w:cs="Arial"/>
          <w:lang w:eastAsia="pl-PL"/>
        </w:rPr>
        <w:t xml:space="preserve">(Dz. U. z 2020 r. poz. 164, z </w:t>
      </w:r>
      <w:proofErr w:type="spellStart"/>
      <w:r w:rsidRPr="003E6A44">
        <w:rPr>
          <w:rFonts w:ascii="Lato" w:eastAsia="Times New Roman" w:hAnsi="Lato" w:cs="Arial"/>
          <w:lang w:eastAsia="pl-PL"/>
        </w:rPr>
        <w:t>późn</w:t>
      </w:r>
      <w:proofErr w:type="spellEnd"/>
      <w:r w:rsidRPr="003E6A44">
        <w:rPr>
          <w:rFonts w:ascii="Lato" w:eastAsia="Times New Roman" w:hAnsi="Lato" w:cs="Arial"/>
          <w:lang w:eastAsia="pl-PL"/>
        </w:rPr>
        <w:t>. zm.).</w:t>
      </w:r>
    </w:p>
    <w:p w14:paraId="38E4B94B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>Przysługuje Pani/Panu:</w:t>
      </w:r>
    </w:p>
    <w:p w14:paraId="39A532FC" w14:textId="77777777" w:rsidR="003E6A44" w:rsidRPr="003E6A44" w:rsidRDefault="003E6A44" w:rsidP="003E6A44">
      <w:pPr>
        <w:numPr>
          <w:ilvl w:val="0"/>
          <w:numId w:val="11"/>
        </w:numPr>
        <w:suppressAutoHyphens/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11A1C4FE" w14:textId="77777777" w:rsidR="003E6A44" w:rsidRPr="003E6A44" w:rsidRDefault="003E6A44" w:rsidP="003E6A44">
      <w:pPr>
        <w:numPr>
          <w:ilvl w:val="0"/>
          <w:numId w:val="11"/>
        </w:numPr>
        <w:suppressAutoHyphens/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060EF6C7" w14:textId="77777777" w:rsidR="003E6A44" w:rsidRPr="003E6A44" w:rsidRDefault="003E6A44" w:rsidP="003E6A44">
      <w:pPr>
        <w:numPr>
          <w:ilvl w:val="0"/>
          <w:numId w:val="11"/>
        </w:numPr>
        <w:suppressAutoHyphens/>
        <w:spacing w:before="120"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071DF41B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232A720C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2E65FFB7" w14:textId="77777777" w:rsidR="003E6A44" w:rsidRPr="003E6A44" w:rsidRDefault="003E6A44" w:rsidP="003E6A44">
      <w:pPr>
        <w:numPr>
          <w:ilvl w:val="0"/>
          <w:numId w:val="12"/>
        </w:numPr>
        <w:suppressAutoHyphens/>
        <w:spacing w:before="120"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3E6A44">
        <w:rPr>
          <w:rFonts w:ascii="Lato" w:eastAsia="Times New Roman" w:hAnsi="Lato" w:cs="Arial"/>
          <w:lang w:eastAsia="pl-PL"/>
        </w:rPr>
        <w:t xml:space="preserve">W przypadku powzięcia informacji o niezgodnym z prawem przetwarzaniu w Ministerstwie Rozwoju </w:t>
      </w:r>
      <w:r w:rsidRPr="003E6A44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3E6A44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p w14:paraId="1A0FE2A7" w14:textId="77777777" w:rsidR="003E6A44" w:rsidRPr="003E6A44" w:rsidRDefault="003E6A44" w:rsidP="003E6A44">
      <w:pPr>
        <w:spacing w:after="200" w:line="276" w:lineRule="auto"/>
        <w:rPr>
          <w:rFonts w:ascii="Lato" w:hAnsi="Lato"/>
        </w:rPr>
      </w:pPr>
    </w:p>
    <w:p w14:paraId="26F5796E" w14:textId="77777777" w:rsidR="00BC018B" w:rsidRPr="003E6A44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3E6A44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618EA" w14:textId="77777777" w:rsidR="004E2AAA" w:rsidRDefault="004E2AAA" w:rsidP="009276B2">
      <w:pPr>
        <w:spacing w:after="0" w:line="240" w:lineRule="auto"/>
      </w:pPr>
      <w:r>
        <w:separator/>
      </w:r>
    </w:p>
  </w:endnote>
  <w:endnote w:type="continuationSeparator" w:id="0">
    <w:p w14:paraId="7EC8DFCF" w14:textId="77777777" w:rsidR="004E2AAA" w:rsidRDefault="004E2AA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EF94A9-A299-47FF-A3EA-07D7AB11E9ED}"/>
    <w:embedBold r:id="rId2" w:fontKey="{D8BC39E7-5DD1-402F-AEC6-064DF69B4B40}"/>
    <w:embedItalic r:id="rId3" w:fontKey="{3B5E9165-3599-4188-BF5A-43F195DBF2F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3E1617D-4DC6-4410-AE92-79BE9FC62050}"/>
    <w:embedBold r:id="rId5" w:fontKey="{BE616952-875B-49C9-8CCA-DC0661365F65}"/>
    <w:embedItalic r:id="rId6" w:fontKey="{BE330810-3E2D-43F6-BFEC-54D2026B7A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92E2F4E-6A64-4BBE-9AEE-8AE79D475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3D0FE" w14:textId="77777777" w:rsidR="004E2AAA" w:rsidRDefault="004E2AAA" w:rsidP="009276B2">
      <w:pPr>
        <w:spacing w:after="0" w:line="240" w:lineRule="auto"/>
      </w:pPr>
      <w:r>
        <w:separator/>
      </w:r>
    </w:p>
  </w:footnote>
  <w:footnote w:type="continuationSeparator" w:id="0">
    <w:p w14:paraId="2869EB07" w14:textId="77777777" w:rsidR="004E2AAA" w:rsidRDefault="004E2AA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10049"/>
    <w:multiLevelType w:val="hybridMultilevel"/>
    <w:tmpl w:val="2CB2F464"/>
    <w:lvl w:ilvl="0" w:tplc="10C0DF5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9301486">
    <w:abstractNumId w:val="5"/>
  </w:num>
  <w:num w:numId="10" w16cid:durableId="1877235085">
    <w:abstractNumId w:val="7"/>
  </w:num>
  <w:num w:numId="11" w16cid:durableId="934362755">
    <w:abstractNumId w:val="8"/>
  </w:num>
  <w:num w:numId="12" w16cid:durableId="1548948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1DE8"/>
    <w:rsid w:val="000832F8"/>
    <w:rsid w:val="000932BE"/>
    <w:rsid w:val="000A4227"/>
    <w:rsid w:val="000D2E5B"/>
    <w:rsid w:val="000D5C19"/>
    <w:rsid w:val="00100315"/>
    <w:rsid w:val="00113528"/>
    <w:rsid w:val="001236B0"/>
    <w:rsid w:val="00126281"/>
    <w:rsid w:val="00166A88"/>
    <w:rsid w:val="00183B62"/>
    <w:rsid w:val="001B70EB"/>
    <w:rsid w:val="001C0816"/>
    <w:rsid w:val="001D0963"/>
    <w:rsid w:val="001E3571"/>
    <w:rsid w:val="001F081B"/>
    <w:rsid w:val="001F360E"/>
    <w:rsid w:val="00221174"/>
    <w:rsid w:val="00274D44"/>
    <w:rsid w:val="002830CF"/>
    <w:rsid w:val="002843BA"/>
    <w:rsid w:val="002A4579"/>
    <w:rsid w:val="002E0C9D"/>
    <w:rsid w:val="002F2736"/>
    <w:rsid w:val="0030444F"/>
    <w:rsid w:val="00343A14"/>
    <w:rsid w:val="00362CAD"/>
    <w:rsid w:val="00393017"/>
    <w:rsid w:val="003A1976"/>
    <w:rsid w:val="003A1C9C"/>
    <w:rsid w:val="003C123B"/>
    <w:rsid w:val="003D2AD6"/>
    <w:rsid w:val="003E6A44"/>
    <w:rsid w:val="003F0446"/>
    <w:rsid w:val="004116FD"/>
    <w:rsid w:val="00423843"/>
    <w:rsid w:val="00475A9A"/>
    <w:rsid w:val="004A2223"/>
    <w:rsid w:val="004C7934"/>
    <w:rsid w:val="004E2AAA"/>
    <w:rsid w:val="004F5D02"/>
    <w:rsid w:val="00517F5B"/>
    <w:rsid w:val="00521B0C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6856C4"/>
    <w:rsid w:val="006D2B9A"/>
    <w:rsid w:val="006E651F"/>
    <w:rsid w:val="006F4EC2"/>
    <w:rsid w:val="0070631E"/>
    <w:rsid w:val="00716214"/>
    <w:rsid w:val="00721871"/>
    <w:rsid w:val="0072605C"/>
    <w:rsid w:val="00727E8A"/>
    <w:rsid w:val="00741812"/>
    <w:rsid w:val="007475AB"/>
    <w:rsid w:val="007555FF"/>
    <w:rsid w:val="00797577"/>
    <w:rsid w:val="007C0044"/>
    <w:rsid w:val="007D0751"/>
    <w:rsid w:val="008036EE"/>
    <w:rsid w:val="008140CF"/>
    <w:rsid w:val="00825926"/>
    <w:rsid w:val="00826627"/>
    <w:rsid w:val="00857026"/>
    <w:rsid w:val="00893956"/>
    <w:rsid w:val="008B10E0"/>
    <w:rsid w:val="008E6FF4"/>
    <w:rsid w:val="008F6C79"/>
    <w:rsid w:val="008F7FB6"/>
    <w:rsid w:val="009276B2"/>
    <w:rsid w:val="0093525C"/>
    <w:rsid w:val="00947F4D"/>
    <w:rsid w:val="00963336"/>
    <w:rsid w:val="00975E1D"/>
    <w:rsid w:val="009B1C24"/>
    <w:rsid w:val="00A04152"/>
    <w:rsid w:val="00A2792A"/>
    <w:rsid w:val="00A368B3"/>
    <w:rsid w:val="00A52817"/>
    <w:rsid w:val="00A977D2"/>
    <w:rsid w:val="00AD6984"/>
    <w:rsid w:val="00AE6415"/>
    <w:rsid w:val="00AF23BC"/>
    <w:rsid w:val="00B06E81"/>
    <w:rsid w:val="00B14EE8"/>
    <w:rsid w:val="00B20AD8"/>
    <w:rsid w:val="00B31700"/>
    <w:rsid w:val="00B34863"/>
    <w:rsid w:val="00B36262"/>
    <w:rsid w:val="00B41B0F"/>
    <w:rsid w:val="00B67CD1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931D3"/>
    <w:rsid w:val="00CB1CE0"/>
    <w:rsid w:val="00CF1D4C"/>
    <w:rsid w:val="00CF21C3"/>
    <w:rsid w:val="00D132C0"/>
    <w:rsid w:val="00D17B10"/>
    <w:rsid w:val="00D50422"/>
    <w:rsid w:val="00D61726"/>
    <w:rsid w:val="00D723B5"/>
    <w:rsid w:val="00D73393"/>
    <w:rsid w:val="00D73437"/>
    <w:rsid w:val="00DA46CC"/>
    <w:rsid w:val="00DA6FB2"/>
    <w:rsid w:val="00DE7205"/>
    <w:rsid w:val="00DF1194"/>
    <w:rsid w:val="00DF2103"/>
    <w:rsid w:val="00DF3C6E"/>
    <w:rsid w:val="00E23DEE"/>
    <w:rsid w:val="00E3400A"/>
    <w:rsid w:val="00E34BB5"/>
    <w:rsid w:val="00EB4EA7"/>
    <w:rsid w:val="00EC54E7"/>
    <w:rsid w:val="00EE34A9"/>
    <w:rsid w:val="00EE3C61"/>
    <w:rsid w:val="00F05F16"/>
    <w:rsid w:val="00F13890"/>
    <w:rsid w:val="00F22CB5"/>
    <w:rsid w:val="00F321F5"/>
    <w:rsid w:val="00F40743"/>
    <w:rsid w:val="00F67093"/>
    <w:rsid w:val="00F72A80"/>
    <w:rsid w:val="00F740D1"/>
    <w:rsid w:val="00F80AC2"/>
    <w:rsid w:val="00F86B14"/>
    <w:rsid w:val="00F92FDC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882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8</cp:revision>
  <cp:lastPrinted>2023-06-29T10:02:00Z</cp:lastPrinted>
  <dcterms:created xsi:type="dcterms:W3CDTF">2023-06-29T09:17:00Z</dcterms:created>
  <dcterms:modified xsi:type="dcterms:W3CDTF">2023-06-29T10:02:00Z</dcterms:modified>
</cp:coreProperties>
</file>