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3F" w:rsidRPr="005D153F" w:rsidRDefault="005D153F" w:rsidP="00620B7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77EAA">
        <w:rPr>
          <w:rFonts w:ascii="Arial" w:hAnsi="Arial" w:cs="Arial"/>
        </w:rPr>
        <w:t>Warszawa, 2019-06-10</w:t>
      </w:r>
      <w:bookmarkStart w:id="0" w:name="_GoBack"/>
      <w:bookmarkEnd w:id="0"/>
    </w:p>
    <w:p w:rsidR="005D153F" w:rsidRDefault="005D153F" w:rsidP="00620B7A">
      <w:pPr>
        <w:jc w:val="center"/>
        <w:rPr>
          <w:rFonts w:ascii="Arial" w:hAnsi="Arial" w:cs="Arial"/>
          <w:b/>
        </w:rPr>
      </w:pPr>
    </w:p>
    <w:p w:rsidR="00620B7A" w:rsidRPr="006A754C" w:rsidRDefault="00620B7A" w:rsidP="00620B7A">
      <w:pPr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Ogłoszenie </w:t>
      </w:r>
    </w:p>
    <w:p w:rsidR="00620B7A" w:rsidRPr="006A754C" w:rsidRDefault="00620B7A" w:rsidP="00620B7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sprawie konkursu</w:t>
      </w:r>
      <w:r w:rsidRPr="006A754C">
        <w:rPr>
          <w:rFonts w:ascii="Arial" w:hAnsi="Arial" w:cs="Arial"/>
        </w:rPr>
        <w:t xml:space="preserve"> na wybór realizatorów zadania Narodowego Programu Zwalczania Chorób Nowotworowych, pn.:</w:t>
      </w:r>
    </w:p>
    <w:p w:rsidR="00620B7A" w:rsidRPr="006A754C" w:rsidRDefault="00620B7A" w:rsidP="00620B7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„Program kontroli jakości </w:t>
      </w:r>
      <w:r w:rsidR="005F30F1">
        <w:rPr>
          <w:rFonts w:ascii="Arial" w:hAnsi="Arial" w:cs="Arial"/>
          <w:b/>
        </w:rPr>
        <w:t>opieki nad dziećmi chorymi na nowotwory ośrodkowego układu nerwowego</w:t>
      </w:r>
      <w:r>
        <w:rPr>
          <w:rFonts w:ascii="Arial" w:hAnsi="Arial" w:cs="Arial"/>
          <w:b/>
        </w:rPr>
        <w:t>” na lata 2019-2021</w:t>
      </w:r>
      <w:r w:rsidRPr="006A754C">
        <w:rPr>
          <w:rFonts w:ascii="Arial" w:hAnsi="Arial" w:cs="Arial"/>
          <w:b/>
        </w:rPr>
        <w:t>,</w:t>
      </w:r>
    </w:p>
    <w:p w:rsidR="00620B7A" w:rsidRDefault="00620B7A" w:rsidP="000A618B">
      <w:pPr>
        <w:spacing w:after="0"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W związku ze zmianą formy przekazywania Ofert w roku 2019 na ww. konkurs, Departament</w:t>
      </w:r>
      <w:r w:rsidR="000A618B">
        <w:rPr>
          <w:rFonts w:ascii="Arial" w:hAnsi="Arial" w:cs="Arial"/>
        </w:rPr>
        <w:t xml:space="preserve"> Oceny Inwestycji </w:t>
      </w:r>
      <w:r w:rsidR="00D16052">
        <w:rPr>
          <w:rFonts w:ascii="Arial" w:hAnsi="Arial" w:cs="Arial"/>
        </w:rPr>
        <w:t xml:space="preserve">udostępnia listę oferentów, których oferty wpłynęły w przedmiotowym konkursie:  </w:t>
      </w:r>
      <w:r w:rsidR="000A618B">
        <w:rPr>
          <w:rFonts w:ascii="Arial" w:hAnsi="Arial" w:cs="Arial"/>
        </w:rPr>
        <w:t xml:space="preserve"> </w:t>
      </w:r>
    </w:p>
    <w:p w:rsidR="005F30F1" w:rsidRPr="00085E0D" w:rsidRDefault="005F30F1" w:rsidP="005F30F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85E0D">
        <w:rPr>
          <w:rFonts w:ascii="Arial" w:hAnsi="Arial" w:cs="Arial"/>
          <w:sz w:val="22"/>
        </w:rPr>
        <w:t xml:space="preserve">Instytut "Pomnik-Centrum Zdrowia Dziecka", 04-730 Warszawa, Al. Dzieci Polskich 20 </w:t>
      </w:r>
    </w:p>
    <w:p w:rsidR="005D153F" w:rsidRDefault="005D153F" w:rsidP="000A618B">
      <w:pPr>
        <w:spacing w:after="0" w:line="360" w:lineRule="auto"/>
        <w:jc w:val="both"/>
        <w:rPr>
          <w:rFonts w:ascii="Arial" w:hAnsi="Arial" w:cs="Arial"/>
        </w:rPr>
      </w:pPr>
    </w:p>
    <w:p w:rsidR="00D16052" w:rsidRPr="006A754C" w:rsidRDefault="00D16052" w:rsidP="000A618B">
      <w:pPr>
        <w:spacing w:after="0" w:line="360" w:lineRule="auto"/>
        <w:jc w:val="both"/>
        <w:rPr>
          <w:rFonts w:ascii="Arial" w:hAnsi="Arial" w:cs="Arial"/>
          <w:b/>
        </w:rPr>
      </w:pPr>
    </w:p>
    <w:p w:rsidR="00620B7A" w:rsidRPr="006A754C" w:rsidRDefault="00620B7A" w:rsidP="00620B7A">
      <w:pPr>
        <w:spacing w:after="0" w:line="360" w:lineRule="auto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W przypadku jakichkolwiek wątpliwości, w odniesieniu do wyżej wskazanych list oferentów prosimy o kontakt </w:t>
      </w:r>
      <w:r w:rsidR="00D16052">
        <w:rPr>
          <w:rFonts w:ascii="Arial" w:hAnsi="Arial" w:cs="Arial"/>
          <w:b/>
        </w:rPr>
        <w:t>pod nr tel. 880 340 011, 882</w:t>
      </w:r>
      <w:r w:rsidR="006B24EA">
        <w:rPr>
          <w:rFonts w:ascii="Arial" w:hAnsi="Arial" w:cs="Arial"/>
          <w:b/>
        </w:rPr>
        <w:t> </w:t>
      </w:r>
      <w:r w:rsidR="00D16052">
        <w:rPr>
          <w:rFonts w:ascii="Arial" w:hAnsi="Arial" w:cs="Arial"/>
          <w:b/>
        </w:rPr>
        <w:t>358</w:t>
      </w:r>
      <w:r w:rsidR="006B24EA">
        <w:rPr>
          <w:rFonts w:ascii="Arial" w:hAnsi="Arial" w:cs="Arial"/>
          <w:b/>
        </w:rPr>
        <w:t> </w:t>
      </w:r>
      <w:r w:rsidR="00D16052">
        <w:rPr>
          <w:rFonts w:ascii="Arial" w:hAnsi="Arial" w:cs="Arial"/>
          <w:b/>
        </w:rPr>
        <w:t>851, 882 358 746</w:t>
      </w:r>
    </w:p>
    <w:p w:rsidR="00620B7A" w:rsidRPr="006A754C" w:rsidRDefault="00620B7A" w:rsidP="00620B7A">
      <w:pPr>
        <w:spacing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Kolejnym etapem konkursu będzie zamieszczenie listy ofert spełniających i niespełniających warunków formalnych zawierająca wskazanie braków formalnych.</w:t>
      </w:r>
    </w:p>
    <w:p w:rsidR="00A62D4D" w:rsidRDefault="00A77EAA"/>
    <w:sectPr w:rsidR="00A6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7825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894"/>
    <w:multiLevelType w:val="hybridMultilevel"/>
    <w:tmpl w:val="54026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0EF4"/>
    <w:multiLevelType w:val="hybridMultilevel"/>
    <w:tmpl w:val="C66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1"/>
    <w:rsid w:val="000A618B"/>
    <w:rsid w:val="002323D2"/>
    <w:rsid w:val="00557695"/>
    <w:rsid w:val="005D153F"/>
    <w:rsid w:val="005F30F1"/>
    <w:rsid w:val="00620B7A"/>
    <w:rsid w:val="006B24EA"/>
    <w:rsid w:val="00A77EAA"/>
    <w:rsid w:val="00AD34DC"/>
    <w:rsid w:val="00B31C51"/>
    <w:rsid w:val="00D1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9AE4-2276-48D5-86F0-073CF96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15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2019-06-10T07:02:00Z</dcterms:created>
  <dcterms:modified xsi:type="dcterms:W3CDTF">2019-06-10T07:14:00Z</dcterms:modified>
</cp:coreProperties>
</file>