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57" w:rsidRPr="001B7D91" w:rsidRDefault="00A16657" w:rsidP="00A16657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29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31 maja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r.</w:t>
      </w:r>
    </w:p>
    <w:p w:rsidR="0065581E" w:rsidRPr="00A16657" w:rsidRDefault="0065581E" w:rsidP="00A16657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A16657">
        <w:rPr>
          <w:rFonts w:ascii="Calibri" w:hAnsi="Calibri" w:cs="Calibri"/>
        </w:rPr>
        <w:t>zmieniające zarządzenie w sprawie ustanowienia zadań ochronnych dla rezerwatu przyrody „Krutynia” tzw. Dolna</w:t>
      </w:r>
    </w:p>
    <w:p w:rsidR="00A16657" w:rsidRDefault="0065581E" w:rsidP="00A16657">
      <w:pPr>
        <w:autoSpaceDE w:val="0"/>
        <w:spacing w:line="360" w:lineRule="auto"/>
        <w:rPr>
          <w:rFonts w:ascii="Calibri" w:hAnsi="Calibri" w:cs="Calibri"/>
        </w:rPr>
      </w:pPr>
      <w:r w:rsidRPr="00A16657">
        <w:rPr>
          <w:rFonts w:ascii="Calibri" w:hAnsi="Calibri" w:cs="Calibri"/>
        </w:rPr>
        <w:t>Na podstawie art. 22 ust. 2 pkt 2 ustawy z dnia 16 kwietnia 2004 r. o ochronie przyrody</w:t>
      </w:r>
      <w:r w:rsidRPr="00A16657">
        <w:rPr>
          <w:rFonts w:ascii="Calibri" w:hAnsi="Calibri" w:cs="Calibri"/>
        </w:rPr>
        <w:br/>
        <w:t>(</w:t>
      </w:r>
      <w:r w:rsidRPr="00A16657">
        <w:rPr>
          <w:rFonts w:ascii="Calibri" w:hAnsi="Calibri" w:cs="Calibri"/>
          <w:bCs/>
          <w:color w:val="000000"/>
          <w:spacing w:val="-2"/>
          <w:w w:val="101"/>
        </w:rPr>
        <w:t>Dz. U. z 2018 r. poz. 1614, 2244 i 2340</w:t>
      </w:r>
      <w:r w:rsidRPr="00A16657">
        <w:rPr>
          <w:rFonts w:ascii="Calibri" w:hAnsi="Calibri" w:cs="Calibri"/>
        </w:rPr>
        <w:t>) zarządza się, co następuje.</w:t>
      </w:r>
    </w:p>
    <w:p w:rsidR="00A16657" w:rsidRDefault="0065581E" w:rsidP="00A16657">
      <w:pPr>
        <w:autoSpaceDE w:val="0"/>
        <w:spacing w:line="360" w:lineRule="auto"/>
        <w:rPr>
          <w:rFonts w:ascii="Calibri" w:hAnsi="Calibri" w:cs="Calibri"/>
        </w:rPr>
      </w:pPr>
      <w:r w:rsidRPr="00A16657">
        <w:rPr>
          <w:rFonts w:ascii="Calibri" w:hAnsi="Calibri" w:cs="Calibri"/>
        </w:rPr>
        <w:t xml:space="preserve">§ 1. W zarządzeniu Nr 57 Regionalnego Dyrektora </w:t>
      </w:r>
      <w:r w:rsidR="00A16657">
        <w:rPr>
          <w:rFonts w:ascii="Calibri" w:hAnsi="Calibri" w:cs="Calibri"/>
        </w:rPr>
        <w:t xml:space="preserve">Ochrony Środowiska w Olsztynie </w:t>
      </w:r>
      <w:r w:rsidRPr="00A16657">
        <w:rPr>
          <w:rFonts w:ascii="Calibri" w:hAnsi="Calibri" w:cs="Calibri"/>
        </w:rPr>
        <w:t>z dnia 1 października 2018 r. w sprawie ustanowienia zadań ochronnych dla rezerwatu przyrody „Krutynia” tzw. Dolna, wprowadza się następujące zmiany:</w:t>
      </w:r>
    </w:p>
    <w:p w:rsidR="0065581E" w:rsidRPr="00A16657" w:rsidRDefault="0065581E" w:rsidP="00A16657">
      <w:pPr>
        <w:pStyle w:val="Akapitzlist"/>
        <w:numPr>
          <w:ilvl w:val="0"/>
          <w:numId w:val="3"/>
        </w:numPr>
        <w:autoSpaceDE w:val="0"/>
        <w:spacing w:line="360" w:lineRule="auto"/>
        <w:rPr>
          <w:rFonts w:ascii="Calibri" w:hAnsi="Calibri" w:cs="Calibri"/>
        </w:rPr>
      </w:pPr>
      <w:r w:rsidRPr="00A16657">
        <w:rPr>
          <w:rFonts w:ascii="Calibri" w:hAnsi="Calibri" w:cs="Calibri"/>
        </w:rPr>
        <w:t>w załączniku nr 1 po pkt 9 dodaje się pkt 10</w:t>
      </w:r>
      <w:r w:rsidR="00E64836" w:rsidRPr="00A16657">
        <w:rPr>
          <w:rFonts w:ascii="Calibri" w:hAnsi="Calibri" w:cs="Calibri"/>
        </w:rPr>
        <w:t xml:space="preserve"> i 11</w:t>
      </w:r>
      <w:r w:rsidRPr="00A16657">
        <w:rPr>
          <w:rFonts w:ascii="Calibri" w:hAnsi="Calibri" w:cs="Calibri"/>
        </w:rPr>
        <w:t xml:space="preserve"> w brzmieniu: </w:t>
      </w:r>
    </w:p>
    <w:tbl>
      <w:tblPr>
        <w:tblpPr w:leftFromText="141" w:rightFromText="141" w:vertAnchor="text" w:horzAnchor="margin" w:tblpXSpec="center" w:tblpY="270"/>
        <w:tblW w:w="53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57 Regionalnego Dyrektora Ochrony Środowiska w Olsztynie z dnia 1 października 2018 r."/>
        <w:tblDescription w:val="Identyfikacja istniejących i potencjalnych zagrożeń wewnętrznych i zewnętrznych oraz sposoby eliminacji lub ograniczania tych zagrożeń i ich skutków"/>
      </w:tblPr>
      <w:tblGrid>
        <w:gridCol w:w="848"/>
        <w:gridCol w:w="4251"/>
        <w:gridCol w:w="4536"/>
      </w:tblGrid>
      <w:tr w:rsidR="0065581E" w:rsidRPr="00094AA0" w:rsidTr="006967E5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Sposoby eliminacji</w:t>
            </w:r>
            <w:r w:rsidRPr="00A16657">
              <w:rPr>
                <w:rFonts w:ascii="Calibri" w:hAnsi="Calibri" w:cs="Calibri"/>
                <w:bCs/>
                <w:color w:val="000000"/>
              </w:rPr>
              <w:t xml:space="preserve"> lub </w:t>
            </w:r>
            <w:r w:rsidRPr="00A16657">
              <w:rPr>
                <w:rFonts w:ascii="Calibri" w:hAnsi="Calibri" w:cs="Calibri"/>
                <w:color w:val="000000"/>
              </w:rPr>
              <w:t>ograniczenia zagrożeń wewnętrznych i zewnętrznych i ich skutków</w:t>
            </w:r>
          </w:p>
        </w:tc>
      </w:tr>
      <w:tr w:rsidR="0065581E" w:rsidRPr="00094AA0" w:rsidTr="006967E5">
        <w:trPr>
          <w:trHeight w:val="96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1E" w:rsidRPr="00A16657" w:rsidRDefault="001F7626" w:rsidP="00A16657">
            <w:pPr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>Degradacja siedliska o charakterze olsu źródliskowego spowodowana odpływem wody wykopanymi rowami odwadniającymi.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1E" w:rsidRPr="00A16657" w:rsidRDefault="001F7626" w:rsidP="00A16657">
            <w:pPr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>Przywrócenie odpowiednich warunków siedliskowych i wilgotnościowych na olsie poprzez zatamowanie workami z piaskiem odpływu wody z tego terenu</w:t>
            </w:r>
            <w:r w:rsidR="006967E5" w:rsidRPr="00A16657">
              <w:rPr>
                <w:rFonts w:ascii="Calibri" w:hAnsi="Calibri" w:cs="Calibri"/>
              </w:rPr>
              <w:t>,</w:t>
            </w:r>
            <w:r w:rsidRPr="00A16657">
              <w:rPr>
                <w:rFonts w:ascii="Calibri" w:hAnsi="Calibri" w:cs="Calibri"/>
              </w:rPr>
              <w:t xml:space="preserve"> a docelowo w kolejnym etapie zasypanie wykopanych rowów</w:t>
            </w:r>
            <w:r w:rsidR="00DE0641" w:rsidRPr="00A16657">
              <w:rPr>
                <w:rFonts w:ascii="Calibri" w:hAnsi="Calibri" w:cs="Calibri"/>
              </w:rPr>
              <w:t>.</w:t>
            </w:r>
          </w:p>
        </w:tc>
      </w:tr>
      <w:tr w:rsidR="00E64836" w:rsidRPr="00094AA0" w:rsidTr="006967E5">
        <w:trPr>
          <w:trHeight w:val="96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6" w:rsidRPr="00A16657" w:rsidRDefault="00E64836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A16657" w:rsidRDefault="00E64836" w:rsidP="00A16657">
            <w:pPr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 xml:space="preserve">Odpływ wody ze śródleśnego jeziorka spowodowany zniszczeniem zastawki </w:t>
            </w:r>
            <w:r w:rsidRPr="00A16657">
              <w:rPr>
                <w:rFonts w:ascii="Calibri" w:hAnsi="Calibri" w:cs="Calibri"/>
              </w:rPr>
              <w:br/>
              <w:t>i kaskady wykonanej na rowie melioracyjnym w ramach funduszy unijnych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A16657" w:rsidRDefault="00E64836" w:rsidP="00A16657">
            <w:pPr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>Podjęcie czynności związanych z naprawą zastawki i kaskady</w:t>
            </w:r>
          </w:p>
        </w:tc>
      </w:tr>
    </w:tbl>
    <w:p w:rsidR="0065581E" w:rsidRPr="00A16657" w:rsidRDefault="0065581E" w:rsidP="00A16657">
      <w:pPr>
        <w:pStyle w:val="Akapitzlist"/>
        <w:numPr>
          <w:ilvl w:val="0"/>
          <w:numId w:val="3"/>
        </w:numPr>
        <w:autoSpaceDE w:val="0"/>
        <w:spacing w:before="240" w:after="240" w:line="360" w:lineRule="auto"/>
        <w:rPr>
          <w:rFonts w:ascii="Calibri" w:hAnsi="Calibri" w:cs="Calibri"/>
        </w:rPr>
      </w:pPr>
      <w:r w:rsidRPr="00A16657">
        <w:rPr>
          <w:rFonts w:ascii="Calibri" w:hAnsi="Calibri" w:cs="Calibri"/>
        </w:rPr>
        <w:t>w załączniku nr 2 po pkt 9 dodaje się pkt 10</w:t>
      </w:r>
      <w:r w:rsidR="00E64836" w:rsidRPr="00A16657">
        <w:rPr>
          <w:rFonts w:ascii="Calibri" w:hAnsi="Calibri" w:cs="Calibri"/>
        </w:rPr>
        <w:t xml:space="preserve"> i 11</w:t>
      </w:r>
      <w:r w:rsidRPr="00A16657">
        <w:rPr>
          <w:rFonts w:ascii="Calibri" w:hAnsi="Calibri" w:cs="Calibri"/>
        </w:rPr>
        <w:t xml:space="preserve"> w brzmieniu: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57 Regionalnego Dyrektora Ochrony Środowiska w Olsztynie z dnia 1 października 2018 r."/>
        <w:tblDescription w:val="Opis sposobów ochrony czynnej ekosystemów z podaniem rodzaju, rozmiaru i lokalizacji poszczególnych zadań."/>
      </w:tblPr>
      <w:tblGrid>
        <w:gridCol w:w="706"/>
        <w:gridCol w:w="4253"/>
        <w:gridCol w:w="2269"/>
        <w:gridCol w:w="2265"/>
      </w:tblGrid>
      <w:tr w:rsidR="0065581E" w:rsidTr="00A16657">
        <w:trPr>
          <w:trHeight w:val="699"/>
        </w:trPr>
        <w:tc>
          <w:tcPr>
            <w:tcW w:w="372" w:type="pct"/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240" w:type="pct"/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1195" w:type="pct"/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1193" w:type="pct"/>
            <w:shd w:val="clear" w:color="auto" w:fill="auto"/>
          </w:tcPr>
          <w:p w:rsidR="0065581E" w:rsidRPr="00A16657" w:rsidRDefault="0065581E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65581E" w:rsidRPr="0080080C" w:rsidTr="00A16657">
        <w:trPr>
          <w:trHeight w:val="1124"/>
        </w:trPr>
        <w:tc>
          <w:tcPr>
            <w:tcW w:w="372" w:type="pct"/>
            <w:shd w:val="clear" w:color="auto" w:fill="auto"/>
          </w:tcPr>
          <w:p w:rsidR="0065581E" w:rsidRPr="00A16657" w:rsidRDefault="0065581E" w:rsidP="00A16657">
            <w:pPr>
              <w:tabs>
                <w:tab w:val="right" w:pos="7940"/>
              </w:tabs>
              <w:snapToGrid w:val="0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A16657">
              <w:rPr>
                <w:rFonts w:ascii="Calibri" w:hAnsi="Calibri" w:cs="Calibri"/>
                <w:bCs/>
                <w:color w:val="000000"/>
                <w:lang w:val="en-US"/>
              </w:rPr>
              <w:t>10.</w:t>
            </w:r>
          </w:p>
        </w:tc>
        <w:tc>
          <w:tcPr>
            <w:tcW w:w="2240" w:type="pct"/>
            <w:shd w:val="clear" w:color="auto" w:fill="auto"/>
          </w:tcPr>
          <w:p w:rsidR="0065581E" w:rsidRPr="00A16657" w:rsidRDefault="00DE0641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Zatamowanie odpływu wody poprzez ułożenie w rowach worków z pisakiem</w:t>
            </w:r>
            <w:r w:rsidR="006967E5" w:rsidRPr="00A16657">
              <w:rPr>
                <w:rFonts w:ascii="Calibri" w:hAnsi="Calibri" w:cs="Calibri"/>
                <w:color w:val="000000"/>
              </w:rPr>
              <w:t>,</w:t>
            </w:r>
            <w:r w:rsidR="00A16657">
              <w:rPr>
                <w:rFonts w:ascii="Calibri" w:hAnsi="Calibri" w:cs="Calibri"/>
                <w:color w:val="000000"/>
              </w:rPr>
              <w:t xml:space="preserve"> </w:t>
            </w:r>
            <w:r w:rsidRPr="00A16657">
              <w:rPr>
                <w:rFonts w:ascii="Calibri" w:hAnsi="Calibri" w:cs="Calibri"/>
                <w:color w:val="000000"/>
              </w:rPr>
              <w:t>a w kolejnym etapie zasypanie wykopanych rowów.</w:t>
            </w:r>
          </w:p>
        </w:tc>
        <w:tc>
          <w:tcPr>
            <w:tcW w:w="1195" w:type="pct"/>
            <w:shd w:val="clear" w:color="auto" w:fill="auto"/>
          </w:tcPr>
          <w:p w:rsidR="0065581E" w:rsidRPr="00A16657" w:rsidRDefault="00DE0641" w:rsidP="00A1665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>2 rowy</w:t>
            </w:r>
          </w:p>
        </w:tc>
        <w:tc>
          <w:tcPr>
            <w:tcW w:w="1193" w:type="pct"/>
            <w:shd w:val="clear" w:color="auto" w:fill="auto"/>
          </w:tcPr>
          <w:p w:rsidR="0065581E" w:rsidRPr="00A16657" w:rsidRDefault="00DE0641" w:rsidP="00A16657">
            <w:pPr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>oddz. 295k</w:t>
            </w:r>
          </w:p>
        </w:tc>
      </w:tr>
      <w:tr w:rsidR="00DE0641" w:rsidRPr="0080080C" w:rsidTr="00A16657">
        <w:trPr>
          <w:trHeight w:val="974"/>
        </w:trPr>
        <w:tc>
          <w:tcPr>
            <w:tcW w:w="372" w:type="pct"/>
            <w:shd w:val="clear" w:color="auto" w:fill="auto"/>
          </w:tcPr>
          <w:p w:rsidR="00DE0641" w:rsidRPr="00A16657" w:rsidRDefault="00DE0641" w:rsidP="00A16657">
            <w:pPr>
              <w:tabs>
                <w:tab w:val="right" w:pos="7940"/>
              </w:tabs>
              <w:snapToGrid w:val="0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A16657">
              <w:rPr>
                <w:rFonts w:ascii="Calibri" w:hAnsi="Calibri" w:cs="Calibri"/>
                <w:bCs/>
                <w:color w:val="000000"/>
                <w:lang w:val="en-US"/>
              </w:rPr>
              <w:t>11.</w:t>
            </w:r>
          </w:p>
        </w:tc>
        <w:tc>
          <w:tcPr>
            <w:tcW w:w="2240" w:type="pct"/>
            <w:shd w:val="clear" w:color="auto" w:fill="auto"/>
          </w:tcPr>
          <w:p w:rsidR="00DE0641" w:rsidRPr="00A16657" w:rsidRDefault="00E64836" w:rsidP="00A16657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16657">
              <w:rPr>
                <w:rFonts w:ascii="Calibri" w:hAnsi="Calibri" w:cs="Calibri"/>
                <w:color w:val="000000"/>
              </w:rPr>
              <w:t>Remont zniszczonej zastawki drewnianej oraz kaskady</w:t>
            </w:r>
          </w:p>
        </w:tc>
        <w:tc>
          <w:tcPr>
            <w:tcW w:w="1195" w:type="pct"/>
            <w:shd w:val="clear" w:color="auto" w:fill="auto"/>
          </w:tcPr>
          <w:p w:rsidR="00E64836" w:rsidRPr="00A16657" w:rsidRDefault="00A16657" w:rsidP="00A16657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zastawka, </w:t>
            </w:r>
            <w:r w:rsidR="00E64836" w:rsidRPr="00A16657">
              <w:rPr>
                <w:rFonts w:ascii="Calibri" w:hAnsi="Calibri" w:cs="Calibri"/>
              </w:rPr>
              <w:t>1 kaskada</w:t>
            </w:r>
          </w:p>
        </w:tc>
        <w:tc>
          <w:tcPr>
            <w:tcW w:w="1193" w:type="pct"/>
            <w:shd w:val="clear" w:color="auto" w:fill="auto"/>
          </w:tcPr>
          <w:p w:rsidR="00DE0641" w:rsidRPr="00A16657" w:rsidRDefault="00DE0641" w:rsidP="00A16657">
            <w:pPr>
              <w:snapToGrid w:val="0"/>
              <w:rPr>
                <w:rFonts w:ascii="Calibri" w:hAnsi="Calibri" w:cs="Calibri"/>
              </w:rPr>
            </w:pPr>
            <w:r w:rsidRPr="00A16657">
              <w:rPr>
                <w:rFonts w:ascii="Calibri" w:hAnsi="Calibri" w:cs="Calibri"/>
              </w:rPr>
              <w:t>oddz. 295d</w:t>
            </w:r>
          </w:p>
        </w:tc>
      </w:tr>
    </w:tbl>
    <w:p w:rsidR="0065581E" w:rsidRPr="00A16657" w:rsidRDefault="0065581E" w:rsidP="00A16657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A16657">
        <w:rPr>
          <w:rFonts w:ascii="Calibri" w:hAnsi="Calibri" w:cs="Calibri"/>
        </w:rPr>
        <w:t>§ 2. Pozostałe zapisy zarządzenia, o którym mowa w § 1, pozostają bez zmian.</w:t>
      </w:r>
    </w:p>
    <w:p w:rsidR="0065581E" w:rsidRDefault="0065581E" w:rsidP="00A16657">
      <w:pPr>
        <w:spacing w:line="360" w:lineRule="auto"/>
        <w:rPr>
          <w:rFonts w:ascii="Calibri" w:hAnsi="Calibri" w:cs="Calibri"/>
          <w:color w:val="000000"/>
        </w:rPr>
      </w:pPr>
      <w:r w:rsidRPr="00A16657">
        <w:rPr>
          <w:rFonts w:ascii="Calibri" w:hAnsi="Calibri" w:cs="Calibri"/>
          <w:color w:val="000000"/>
        </w:rPr>
        <w:t>§ 3. Zarządzenie wchodzi w życie z dniem podpisania.</w:t>
      </w:r>
    </w:p>
    <w:p w:rsidR="00A16657" w:rsidRPr="00556027" w:rsidRDefault="00A16657" w:rsidP="00A16657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A16657" w:rsidRPr="00556027" w:rsidRDefault="00A16657" w:rsidP="00A1665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A16657" w:rsidRPr="00556027" w:rsidRDefault="00A16657" w:rsidP="00A1665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A16657" w:rsidRDefault="00A16657" w:rsidP="00A16657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kern w:val="2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:rsidR="006967E5" w:rsidRPr="00A16657" w:rsidRDefault="006967E5" w:rsidP="00A16657">
      <w:pPr>
        <w:pStyle w:val="Nagwek2"/>
        <w:spacing w:before="0" w:line="360" w:lineRule="auto"/>
        <w:rPr>
          <w:rFonts w:ascii="Calibri" w:eastAsia="Arial" w:hAnsi="Calibri" w:cs="Calibri"/>
          <w:bCs/>
          <w:color w:val="auto"/>
          <w:kern w:val="2"/>
          <w:sz w:val="28"/>
          <w:szCs w:val="28"/>
          <w:lang w:eastAsia="ar-SA"/>
        </w:rPr>
      </w:pPr>
      <w:r w:rsidRPr="00A16657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A16657" w:rsidRPr="00A16657">
        <w:rPr>
          <w:rFonts w:ascii="Calibri" w:hAnsi="Calibri" w:cs="Calibri"/>
          <w:color w:val="auto"/>
          <w:sz w:val="28"/>
          <w:szCs w:val="28"/>
        </w:rPr>
        <w:t>zasadnienie</w:t>
      </w:r>
    </w:p>
    <w:p w:rsidR="006967E5" w:rsidRPr="00A16657" w:rsidRDefault="006967E5" w:rsidP="00A16657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16657">
        <w:rPr>
          <w:rFonts w:ascii="Calibri" w:hAnsi="Calibri" w:cs="Calibri"/>
          <w:color w:val="000000"/>
        </w:rPr>
        <w:t xml:space="preserve">Na podstawie delegacji ustawowej zawartej w art. 22 ust. 2 pkt. 2 ustawy z dnia </w:t>
      </w:r>
      <w:r w:rsidRPr="00A16657">
        <w:rPr>
          <w:rFonts w:ascii="Calibri" w:hAnsi="Calibri" w:cs="Calibri"/>
          <w:color w:val="000000"/>
        </w:rPr>
        <w:br/>
        <w:t>16 kwietnia 2004 r. o ochronie przyrody (</w:t>
      </w:r>
      <w:r w:rsidRPr="00A16657">
        <w:rPr>
          <w:rFonts w:ascii="Calibri" w:hAnsi="Calibri" w:cs="Calibri"/>
          <w:bCs/>
          <w:color w:val="000000"/>
          <w:spacing w:val="-2"/>
          <w:w w:val="101"/>
        </w:rPr>
        <w:t xml:space="preserve">Dz. U. z 2018 r. poz. 1614, z </w:t>
      </w:r>
      <w:proofErr w:type="spellStart"/>
      <w:r w:rsidRPr="00A16657">
        <w:rPr>
          <w:rFonts w:ascii="Calibri" w:hAnsi="Calibri" w:cs="Calibri"/>
          <w:bCs/>
          <w:color w:val="000000"/>
          <w:spacing w:val="-2"/>
          <w:w w:val="101"/>
        </w:rPr>
        <w:t>późn</w:t>
      </w:r>
      <w:proofErr w:type="spellEnd"/>
      <w:r w:rsidRPr="00A16657">
        <w:rPr>
          <w:rFonts w:ascii="Calibri" w:hAnsi="Calibri" w:cs="Calibri"/>
          <w:bCs/>
          <w:color w:val="000000"/>
          <w:spacing w:val="-2"/>
          <w:w w:val="101"/>
        </w:rPr>
        <w:t>. zm.</w:t>
      </w:r>
      <w:r w:rsidRPr="00A16657">
        <w:rPr>
          <w:rFonts w:ascii="Calibri" w:hAnsi="Calibri" w:cs="Calibri"/>
          <w:color w:val="000000"/>
        </w:rPr>
        <w:t>) Regionalny Dyrektor Ochrony Środowiska w Olsztynie zarządzeniem Nr 57</w:t>
      </w:r>
      <w:r w:rsidRPr="00A16657">
        <w:rPr>
          <w:rFonts w:ascii="Calibri" w:hAnsi="Calibri" w:cs="Calibri"/>
          <w:color w:val="000000"/>
          <w:szCs w:val="24"/>
        </w:rPr>
        <w:t xml:space="preserve"> z dnia 1 października 2018 r. </w:t>
      </w:r>
      <w:r w:rsidRPr="00A16657">
        <w:rPr>
          <w:rFonts w:ascii="Calibri" w:hAnsi="Calibri" w:cs="Calibri"/>
          <w:color w:val="000000"/>
        </w:rPr>
        <w:t xml:space="preserve">ustanowił zadania ochronne dla rezerwatu przyrody „Krutynia” tzw. Dolna. </w:t>
      </w:r>
    </w:p>
    <w:p w:rsidR="006967E5" w:rsidRPr="00A16657" w:rsidRDefault="006967E5" w:rsidP="00A16657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16657">
        <w:rPr>
          <w:rFonts w:ascii="Calibri" w:hAnsi="Calibri" w:cs="Calibri"/>
          <w:color w:val="000000"/>
        </w:rPr>
        <w:t xml:space="preserve">W dniu 26 kwietnia 2019 r. Nadleśnictwo </w:t>
      </w:r>
      <w:proofErr w:type="spellStart"/>
      <w:r w:rsidRPr="00A16657">
        <w:rPr>
          <w:rFonts w:ascii="Calibri" w:hAnsi="Calibri" w:cs="Calibri"/>
          <w:color w:val="000000"/>
        </w:rPr>
        <w:t>Maskulińskie</w:t>
      </w:r>
      <w:proofErr w:type="spellEnd"/>
      <w:r w:rsidRPr="00A16657">
        <w:rPr>
          <w:rFonts w:ascii="Calibri" w:hAnsi="Calibri" w:cs="Calibri"/>
          <w:color w:val="000000"/>
        </w:rPr>
        <w:t xml:space="preserve"> pismem znak: </w:t>
      </w:r>
      <w:r w:rsidRPr="00A16657">
        <w:rPr>
          <w:rFonts w:ascii="Calibri" w:hAnsi="Calibri" w:cs="Calibri"/>
          <w:color w:val="000000"/>
        </w:rPr>
        <w:br/>
        <w:t>ZG.7212.3.2019 r. poinformowało Regionalnego Dyrektora Ochrony Środowiska w Olsztynie o naruszeniu przepisów ustawy o ochronie przyrod</w:t>
      </w:r>
      <w:r w:rsidR="00A16657">
        <w:rPr>
          <w:rFonts w:ascii="Calibri" w:hAnsi="Calibri" w:cs="Calibri"/>
          <w:color w:val="000000"/>
        </w:rPr>
        <w:t xml:space="preserve">y, w związku z wykonaniem przez </w:t>
      </w:r>
      <w:r w:rsidRPr="00A16657">
        <w:rPr>
          <w:rFonts w:ascii="Calibri" w:hAnsi="Calibri" w:cs="Calibri"/>
          <w:color w:val="000000"/>
        </w:rPr>
        <w:t xml:space="preserve">nieznanych sprawców w granicach ww. rezerwatu przyrody rowów odwadniających siedlisko o charakterze olsu źródliskowego oraz dokonanie zniszczenia zastawki oraz kaskady, </w:t>
      </w:r>
      <w:r w:rsidR="00F30308" w:rsidRPr="00A16657">
        <w:rPr>
          <w:rFonts w:ascii="Calibri" w:hAnsi="Calibri" w:cs="Calibri"/>
          <w:color w:val="000000"/>
        </w:rPr>
        <w:t>co</w:t>
      </w:r>
      <w:r w:rsidRPr="00A16657">
        <w:rPr>
          <w:rFonts w:ascii="Calibri" w:hAnsi="Calibri" w:cs="Calibri"/>
          <w:color w:val="000000"/>
        </w:rPr>
        <w:t xml:space="preserve"> </w:t>
      </w:r>
      <w:r w:rsidR="00F30308" w:rsidRPr="00A16657">
        <w:rPr>
          <w:rFonts w:ascii="Calibri" w:hAnsi="Calibri" w:cs="Calibri"/>
          <w:color w:val="000000"/>
        </w:rPr>
        <w:t>spowodowało odpływ wody ze śródleśnego jeziorka.</w:t>
      </w:r>
    </w:p>
    <w:p w:rsidR="006967E5" w:rsidRPr="00A16657" w:rsidRDefault="00F30308" w:rsidP="00A16657">
      <w:pPr>
        <w:tabs>
          <w:tab w:val="left" w:pos="426"/>
        </w:tabs>
        <w:spacing w:line="360" w:lineRule="auto"/>
        <w:rPr>
          <w:rFonts w:ascii="Calibri" w:hAnsi="Calibri" w:cs="Calibri"/>
          <w:color w:val="000000"/>
        </w:rPr>
      </w:pPr>
      <w:r w:rsidRPr="00A16657">
        <w:rPr>
          <w:rFonts w:ascii="Calibri" w:hAnsi="Calibri" w:cs="Calibri"/>
          <w:color w:val="000000"/>
        </w:rPr>
        <w:t xml:space="preserve">Ze względu na konieczność niedopuszczenia do dewastacji gruntów zlokalizowanych </w:t>
      </w:r>
      <w:r w:rsidRPr="00A16657">
        <w:rPr>
          <w:rFonts w:ascii="Calibri" w:hAnsi="Calibri" w:cs="Calibri"/>
          <w:color w:val="000000"/>
        </w:rPr>
        <w:br/>
        <w:t xml:space="preserve">w granicach ww. rezerwatu przyrody, tutejszy organ po dokonanej w dniu 22 maja 2019 r. wizji terenowej uznał za niezbędne podjęcie czynności zmierzających do zabezpieczenia środowiska przyrodniczego poprzez podjęcie działań z zakresu ochrony czynnej. </w:t>
      </w:r>
    </w:p>
    <w:p w:rsidR="006967E5" w:rsidRPr="00A16657" w:rsidRDefault="006967E5" w:rsidP="00A16657">
      <w:pPr>
        <w:spacing w:before="240" w:line="360" w:lineRule="auto"/>
        <w:rPr>
          <w:rFonts w:ascii="Calibri" w:hAnsi="Calibri" w:cs="Calibri"/>
          <w:color w:val="000000"/>
        </w:rPr>
      </w:pPr>
      <w:r w:rsidRPr="00A16657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:rsidR="006967E5" w:rsidRDefault="006967E5" w:rsidP="00A16657">
      <w:pPr>
        <w:pStyle w:val="podstawa"/>
        <w:numPr>
          <w:ilvl w:val="0"/>
          <w:numId w:val="0"/>
        </w:numPr>
        <w:tabs>
          <w:tab w:val="left" w:pos="708"/>
        </w:tabs>
        <w:snapToGrid w:val="0"/>
        <w:spacing w:before="0" w:after="0" w:line="360" w:lineRule="auto"/>
        <w:ind w:left="-15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A16657">
        <w:rPr>
          <w:rFonts w:ascii="Calibri" w:hAnsi="Calibri" w:cs="Calibri"/>
          <w:bCs/>
          <w:color w:val="000000"/>
          <w:szCs w:val="24"/>
        </w:rPr>
        <w:t>Niniejszy akt prawny zmienia zarządzenie Nr 5</w:t>
      </w:r>
      <w:r w:rsidR="00F30308" w:rsidRPr="00A16657">
        <w:rPr>
          <w:rFonts w:ascii="Calibri" w:hAnsi="Calibri" w:cs="Calibri"/>
          <w:bCs/>
          <w:color w:val="000000"/>
          <w:szCs w:val="24"/>
        </w:rPr>
        <w:t>7</w:t>
      </w:r>
      <w:r w:rsidRPr="00A16657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</w:t>
      </w:r>
      <w:r w:rsidR="00F30308" w:rsidRPr="00A16657">
        <w:rPr>
          <w:rFonts w:ascii="Calibri" w:hAnsi="Calibri" w:cs="Calibri"/>
          <w:bCs/>
          <w:color w:val="000000"/>
          <w:szCs w:val="24"/>
        </w:rPr>
        <w:t>1 października</w:t>
      </w:r>
      <w:r w:rsidRPr="00A16657">
        <w:rPr>
          <w:rFonts w:ascii="Calibri" w:hAnsi="Calibri" w:cs="Calibri"/>
          <w:bCs/>
          <w:color w:val="000000"/>
          <w:szCs w:val="24"/>
        </w:rPr>
        <w:t xml:space="preserve"> 2018 r. w sprawie ustanowienia zadań ochronnych dla rezerwatu przyrody „</w:t>
      </w:r>
      <w:r w:rsidR="00F30308" w:rsidRPr="00A16657">
        <w:rPr>
          <w:rFonts w:ascii="Calibri" w:hAnsi="Calibri" w:cs="Calibri"/>
          <w:bCs/>
          <w:color w:val="000000"/>
          <w:szCs w:val="24"/>
        </w:rPr>
        <w:t>Krutynia</w:t>
      </w:r>
      <w:r w:rsidRPr="00A16657">
        <w:rPr>
          <w:rFonts w:ascii="Calibri" w:hAnsi="Calibri" w:cs="Calibri"/>
          <w:bCs/>
          <w:color w:val="000000"/>
          <w:szCs w:val="24"/>
        </w:rPr>
        <w:t>”</w:t>
      </w:r>
      <w:r w:rsidR="00F30308" w:rsidRPr="00A16657">
        <w:rPr>
          <w:rFonts w:ascii="Calibri" w:hAnsi="Calibri" w:cs="Calibri"/>
          <w:bCs/>
          <w:color w:val="000000"/>
          <w:szCs w:val="24"/>
        </w:rPr>
        <w:t xml:space="preserve"> tzw. Dolna</w:t>
      </w:r>
      <w:r w:rsidRPr="00A16657">
        <w:rPr>
          <w:rFonts w:ascii="Calibri" w:hAnsi="Calibri" w:cs="Calibri"/>
          <w:bCs/>
          <w:color w:val="000000"/>
          <w:szCs w:val="24"/>
        </w:rPr>
        <w:t xml:space="preserve">, które ustanowione zostało na okres 1 roku, wobec powyższego obowiązuje do dnia </w:t>
      </w:r>
      <w:r w:rsidR="00F30308" w:rsidRPr="00A16657">
        <w:rPr>
          <w:rFonts w:ascii="Calibri" w:hAnsi="Calibri" w:cs="Calibri"/>
          <w:bCs/>
          <w:color w:val="000000"/>
          <w:szCs w:val="24"/>
        </w:rPr>
        <w:t>30</w:t>
      </w:r>
      <w:r w:rsidRPr="00A16657">
        <w:rPr>
          <w:rFonts w:ascii="Calibri" w:hAnsi="Calibri" w:cs="Calibri"/>
          <w:bCs/>
          <w:color w:val="000000"/>
          <w:szCs w:val="24"/>
        </w:rPr>
        <w:t xml:space="preserve"> września 2019 r.</w:t>
      </w:r>
      <w:r w:rsidRPr="00A16657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</w:p>
    <w:p w:rsidR="00A16657" w:rsidRPr="00556027" w:rsidRDefault="00A16657" w:rsidP="00A16657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A16657" w:rsidRPr="00556027" w:rsidRDefault="00A16657" w:rsidP="00A1665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A16657" w:rsidRPr="00556027" w:rsidRDefault="00A16657" w:rsidP="00A1665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6967E5" w:rsidRDefault="00A16657" w:rsidP="00A16657">
      <w:pPr>
        <w:widowControl/>
        <w:tabs>
          <w:tab w:val="left" w:pos="697"/>
        </w:tabs>
        <w:snapToGrid w:val="0"/>
        <w:ind w:left="-17"/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p w:rsidR="006967E5" w:rsidRPr="006967E5" w:rsidRDefault="006967E5" w:rsidP="006967E5">
      <w:pPr>
        <w:jc w:val="center"/>
        <w:rPr>
          <w:b/>
        </w:rPr>
      </w:pPr>
    </w:p>
    <w:sectPr w:rsidR="006967E5" w:rsidRPr="006967E5" w:rsidSect="002517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195A09"/>
    <w:multiLevelType w:val="hybridMultilevel"/>
    <w:tmpl w:val="8402E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94C24"/>
    <w:multiLevelType w:val="hybridMultilevel"/>
    <w:tmpl w:val="CD3E5142"/>
    <w:lvl w:ilvl="0" w:tplc="B74A3208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E"/>
    <w:rsid w:val="00195AC9"/>
    <w:rsid w:val="001F7626"/>
    <w:rsid w:val="0065581E"/>
    <w:rsid w:val="006967E5"/>
    <w:rsid w:val="008E011C"/>
    <w:rsid w:val="00983C5A"/>
    <w:rsid w:val="00A16657"/>
    <w:rsid w:val="00A732DB"/>
    <w:rsid w:val="00B506C5"/>
    <w:rsid w:val="00DE0641"/>
    <w:rsid w:val="00E64836"/>
    <w:rsid w:val="00EF6B42"/>
    <w:rsid w:val="00F223F9"/>
    <w:rsid w:val="00F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47E2-374F-4F3F-B8AB-5FE7395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5581E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65581E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65581E"/>
    <w:pPr>
      <w:autoSpaceDE w:val="0"/>
      <w:jc w:val="center"/>
    </w:pPr>
  </w:style>
  <w:style w:type="paragraph" w:customStyle="1" w:styleId="Zawartotabeli">
    <w:name w:val="Zawartość tabeli"/>
    <w:basedOn w:val="Normalny"/>
    <w:rsid w:val="0065581E"/>
    <w:pPr>
      <w:suppressLineNumbers/>
    </w:pPr>
  </w:style>
  <w:style w:type="paragraph" w:styleId="Tekstpodstawowy">
    <w:name w:val="Body Text"/>
    <w:basedOn w:val="Normalny"/>
    <w:link w:val="TekstpodstawowyZnak"/>
    <w:unhideWhenUsed/>
    <w:rsid w:val="006558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581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8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81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Uwydatnienie">
    <w:name w:val="Emphasis"/>
    <w:qFormat/>
    <w:rsid w:val="0065581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65581E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581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558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5581E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A1665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665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9A11-B839-4176-92FC-50311880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2019-05-31T08:23:00Z</cp:lastPrinted>
  <dcterms:created xsi:type="dcterms:W3CDTF">2021-04-22T07:39:00Z</dcterms:created>
  <dcterms:modified xsi:type="dcterms:W3CDTF">2021-04-22T07:48:00Z</dcterms:modified>
</cp:coreProperties>
</file>