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7B0460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</w:t>
            </w:r>
            <w:bookmarkStart w:id="0" w:name="_GoBack"/>
            <w:bookmarkEnd w:id="0"/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9A5E47">
              <w:rPr>
                <w:rFonts w:ascii="Arial" w:hAnsi="Arial" w:cs="Arial"/>
                <w:sz w:val="20"/>
                <w:szCs w:val="18"/>
              </w:rPr>
              <w:t>2017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E27B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Regionalnego Dyrektora Ochrony Środowiska w Poznania o </w:t>
            </w:r>
            <w:r w:rsidR="003226B2">
              <w:rPr>
                <w:rFonts w:ascii="Arial" w:hAnsi="Arial" w:cs="Arial"/>
                <w:sz w:val="20"/>
                <w:szCs w:val="20"/>
              </w:rPr>
              <w:t>wydanie zezwolenia</w:t>
            </w:r>
            <w:r w:rsidR="00E27BCD">
              <w:rPr>
                <w:rFonts w:ascii="Arial" w:hAnsi="Arial" w:cs="Arial"/>
                <w:sz w:val="20"/>
                <w:szCs w:val="20"/>
              </w:rPr>
              <w:t xml:space="preserve"> na odstępstwo od zakazu umyślnego płoszenia i niepokojenia w miejscu</w:t>
            </w:r>
            <w:r w:rsidR="003C6B0C">
              <w:rPr>
                <w:rFonts w:ascii="Arial" w:hAnsi="Arial" w:cs="Arial"/>
                <w:sz w:val="20"/>
                <w:szCs w:val="20"/>
              </w:rPr>
              <w:t xml:space="preserve"> występowania kani rudej w leśnictwie Wrząca w związku z planowanym odnowieniem luki.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C6B0C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Wykonanie odnowienia luki w drzewostanie wraz z wcześniejszym przygotowaniem mechanicznym gleby oraz ogrodzeniem siatką leśną.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3C6B0C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ZG.7211.12.2017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C6B0C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29.09.2017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C6B0C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29.09.2017r.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402430"/>
    <w:rsid w:val="00446A71"/>
    <w:rsid w:val="00456012"/>
    <w:rsid w:val="004A474D"/>
    <w:rsid w:val="004B60D4"/>
    <w:rsid w:val="004B799A"/>
    <w:rsid w:val="004D350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7B0460"/>
    <w:rsid w:val="00810CDB"/>
    <w:rsid w:val="00841F70"/>
    <w:rsid w:val="00885D47"/>
    <w:rsid w:val="008A70CE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D4158"/>
    <w:rsid w:val="00B47441"/>
    <w:rsid w:val="00B6139C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3183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10</cp:revision>
  <dcterms:created xsi:type="dcterms:W3CDTF">2018-07-23T12:21:00Z</dcterms:created>
  <dcterms:modified xsi:type="dcterms:W3CDTF">2018-07-25T06:57:00Z</dcterms:modified>
</cp:coreProperties>
</file>