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2DFD" w14:textId="765FB9CF" w:rsidR="00D53178" w:rsidRPr="00D53178" w:rsidRDefault="00CA60DD" w:rsidP="00D53178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</w:p>
    <w:p w14:paraId="23CFA405" w14:textId="23FC9396" w:rsidR="00D53178" w:rsidRPr="00D67701" w:rsidRDefault="00D53178" w:rsidP="00AC1AFB">
      <w:pPr>
        <w:suppressAutoHyphens w:val="0"/>
        <w:autoSpaceDE/>
        <w:ind w:left="4956" w:firstLine="708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6FD40F3B" w14:textId="498D997E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8C6B5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8C6B5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E6EAFE7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Zakup wsparcia technicznego dla użytkowanego przez Zakład Emerytalno-Rentowy MSWiA </w:t>
      </w:r>
      <w:r w:rsidRPr="000323B4">
        <w:rPr>
          <w:rFonts w:cs="Times New Roman"/>
          <w:b/>
          <w:bCs/>
          <w:i/>
          <w:color w:val="auto"/>
          <w:sz w:val="23"/>
          <w:szCs w:val="23"/>
          <w:lang w:eastAsia="pl-PL"/>
        </w:rPr>
        <w:br/>
        <w:t xml:space="preserve">systemu Alfa ContactCenter </w:t>
      </w:r>
    </w:p>
    <w:p w14:paraId="675EF999" w14:textId="77777777" w:rsidR="002E13BB" w:rsidRPr="000323B4" w:rsidRDefault="002E13BB" w:rsidP="002E13B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7394652D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-ZAK-15</w:t>
      </w:r>
      <w:r w:rsidRPr="000323B4">
        <w:rPr>
          <w:rFonts w:cs="Times New Roman"/>
          <w:b/>
          <w:bCs/>
          <w:sz w:val="23"/>
          <w:szCs w:val="23"/>
        </w:rPr>
        <w:t>/202</w:t>
      </w:r>
      <w:r>
        <w:rPr>
          <w:rFonts w:cs="Times New Roman"/>
          <w:b/>
          <w:bCs/>
          <w:sz w:val="23"/>
          <w:szCs w:val="23"/>
        </w:rPr>
        <w:t>3</w:t>
      </w:r>
    </w:p>
    <w:p w14:paraId="5626803B" w14:textId="7777777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77777777" w:rsidR="002E13BB" w:rsidRPr="000323B4" w:rsidRDefault="002E13BB" w:rsidP="002E13BB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>1. W odpowiedzi na Zapytanie publiczne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2E13BB">
      <w:pPr>
        <w:suppressAutoHyphens w:val="0"/>
        <w:autoSpaceDE/>
        <w:spacing w:after="120" w:line="276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7777777" w:rsidR="002E13BB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  <w:r w:rsidRPr="000323B4">
        <w:rPr>
          <w:rFonts w:cs="Times New Roman"/>
          <w:sz w:val="23"/>
          <w:szCs w:val="23"/>
          <w:lang w:eastAsia="ar-SA"/>
        </w:rPr>
        <w:t>zgodnie z wyszczególnioną Tabelą nr 1</w:t>
      </w:r>
      <w:r>
        <w:rPr>
          <w:rFonts w:cs="Times New Roman"/>
          <w:sz w:val="23"/>
          <w:szCs w:val="23"/>
          <w:lang w:eastAsia="ar-SA"/>
        </w:rPr>
        <w:t>-3</w:t>
      </w:r>
      <w:r w:rsidRPr="000323B4">
        <w:rPr>
          <w:rFonts w:cs="Times New Roman"/>
          <w:sz w:val="23"/>
          <w:szCs w:val="23"/>
          <w:lang w:eastAsia="ar-SA"/>
        </w:rPr>
        <w:t>.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7777777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1201D4D9" w14:textId="77777777" w:rsidR="002E13BB" w:rsidRPr="000323B4" w:rsidRDefault="002E13BB" w:rsidP="00D90B19">
      <w:pPr>
        <w:numPr>
          <w:ilvl w:val="0"/>
          <w:numId w:val="41"/>
        </w:numPr>
        <w:tabs>
          <w:tab w:val="left" w:pos="9355"/>
        </w:tabs>
        <w:suppressAutoHyphens w:val="0"/>
        <w:autoSpaceDE/>
        <w:spacing w:after="120" w:line="276" w:lineRule="auto"/>
        <w:jc w:val="both"/>
        <w:rPr>
          <w:rFonts w:cs="Times New Roman"/>
          <w:color w:val="000000" w:themeColor="text1"/>
          <w:sz w:val="23"/>
          <w:u w:val="single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lastRenderedPageBreak/>
        <w:t xml:space="preserve">Oferuję(emy) wykonanie przedmiotu zamówienia, </w:t>
      </w:r>
      <w:r w:rsidRPr="000323B4">
        <w:rPr>
          <w:rFonts w:cs="Times New Roman"/>
          <w:color w:val="auto"/>
          <w:sz w:val="23"/>
          <w:szCs w:val="23"/>
          <w:u w:val="single"/>
          <w:lang w:eastAsia="pl-PL"/>
        </w:rPr>
        <w:t>zgodnie z poniższym wyszczególnieniem:</w:t>
      </w:r>
      <w:r w:rsidRPr="000323B4">
        <w:rPr>
          <w:rFonts w:cs="Times New Roman"/>
          <w:color w:val="000000" w:themeColor="text1"/>
          <w:sz w:val="23"/>
          <w:u w:val="single"/>
        </w:rPr>
        <w:t xml:space="preserve"> </w:t>
      </w:r>
    </w:p>
    <w:p w14:paraId="6B4F4167" w14:textId="77777777" w:rsidR="002E13BB" w:rsidRPr="00E662D9" w:rsidRDefault="002E13BB" w:rsidP="002E13BB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>Tabela nr 1. Wsparcie techniczne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00"/>
        <w:gridCol w:w="1837"/>
        <w:gridCol w:w="794"/>
        <w:gridCol w:w="1226"/>
        <w:gridCol w:w="993"/>
        <w:gridCol w:w="1230"/>
        <w:gridCol w:w="1183"/>
        <w:gridCol w:w="1083"/>
        <w:gridCol w:w="1009"/>
      </w:tblGrid>
      <w:tr w:rsidR="002E13BB" w:rsidRPr="00E662D9" w14:paraId="30072335" w14:textId="77777777" w:rsidTr="008A328B">
        <w:trPr>
          <w:jc w:val="center"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8CEB93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3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B365A9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2EA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5D37" w14:textId="77777777" w:rsidR="002E13BB" w:rsidRPr="00E662D9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Koszt</w:t>
            </w:r>
          </w:p>
          <w:p w14:paraId="347AF3ED" w14:textId="77777777" w:rsidR="002E13BB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jednostkowy netto za 1 miesiąc* </w:t>
            </w:r>
          </w:p>
          <w:p w14:paraId="6BECA8FB" w14:textId="77777777" w:rsidR="002E13BB" w:rsidRPr="00E662D9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95E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4A519368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DF5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Wartość VAT</w:t>
            </w:r>
          </w:p>
          <w:p w14:paraId="6ED3D46E" w14:textId="77777777" w:rsidR="002E13BB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wyliczona dla kosztu jednostkowego (w zł)*</w:t>
            </w:r>
          </w:p>
          <w:p w14:paraId="4F896E08" w14:textId="77777777" w:rsidR="002E13BB" w:rsidRPr="00F71E28" w:rsidRDefault="002E13BB" w:rsidP="008A328B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x kol. 5)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EFC4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Koszt jednostkowy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miesiąc</w:t>
            </w:r>
          </w:p>
          <w:p w14:paraId="7F31F62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3ABE253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8FF8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14:paraId="564AEBC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1343B3C5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543FD2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14:paraId="6621180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1EA4B6D7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kol.7)</w:t>
            </w:r>
          </w:p>
        </w:tc>
      </w:tr>
      <w:tr w:rsidR="002E13BB" w:rsidRPr="00E662D9" w14:paraId="4FAF900D" w14:textId="77777777" w:rsidTr="008A328B">
        <w:trPr>
          <w:jc w:val="center"/>
        </w:trPr>
        <w:tc>
          <w:tcPr>
            <w:tcW w:w="500" w:type="dxa"/>
            <w:tcBorders>
              <w:left w:val="double" w:sz="4" w:space="0" w:color="auto"/>
            </w:tcBorders>
          </w:tcPr>
          <w:p w14:paraId="1CDE7E93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37" w:type="dxa"/>
          </w:tcPr>
          <w:p w14:paraId="1EAA8A79" w14:textId="77777777" w:rsidR="002E13BB" w:rsidRPr="00E662D9" w:rsidRDefault="002E13BB" w:rsidP="008A328B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</w:tcPr>
          <w:p w14:paraId="0F8EF8D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26" w:type="dxa"/>
          </w:tcPr>
          <w:p w14:paraId="7AEDCC8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0FCCA1F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14:paraId="386DBC9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83" w:type="dxa"/>
            <w:vAlign w:val="center"/>
          </w:tcPr>
          <w:p w14:paraId="64E9F55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3" w:type="dxa"/>
          </w:tcPr>
          <w:p w14:paraId="7E7581F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09" w:type="dxa"/>
            <w:tcBorders>
              <w:right w:val="double" w:sz="4" w:space="0" w:color="auto"/>
            </w:tcBorders>
            <w:vAlign w:val="center"/>
          </w:tcPr>
          <w:p w14:paraId="7D08A50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9</w:t>
            </w:r>
          </w:p>
        </w:tc>
      </w:tr>
      <w:tr w:rsidR="002E13BB" w:rsidRPr="00C820C4" w14:paraId="30CE0D7C" w14:textId="77777777" w:rsidTr="008A328B">
        <w:trPr>
          <w:jc w:val="center"/>
        </w:trPr>
        <w:tc>
          <w:tcPr>
            <w:tcW w:w="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361778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7" w:type="dxa"/>
            <w:tcBorders>
              <w:bottom w:val="double" w:sz="4" w:space="0" w:color="auto"/>
            </w:tcBorders>
          </w:tcPr>
          <w:p w14:paraId="3F2F1AC7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E662D9">
              <w:rPr>
                <w:rFonts w:cs="Times New Roman"/>
                <w:sz w:val="18"/>
                <w:szCs w:val="18"/>
                <w:lang w:eastAsia="ar-SA"/>
              </w:rPr>
              <w:t>Świadczenie wsparcia technicznego</w:t>
            </w:r>
            <w:r w:rsidRPr="00E662D9">
              <w:rPr>
                <w:rFonts w:cs="Times New Roman"/>
              </w:rPr>
              <w:t xml:space="preserve"> </w:t>
            </w:r>
            <w:r w:rsidRPr="00E662D9">
              <w:rPr>
                <w:rFonts w:cs="Times New Roman"/>
                <w:sz w:val="18"/>
                <w:szCs w:val="18"/>
                <w:lang w:eastAsia="ar-SA"/>
              </w:rPr>
              <w:t xml:space="preserve">dla użytkowanego przez Zakład Emerytalno-Rentowy MSWiA systemu Alfa ContactCenter zgodnie z postanowieniami OPZ </w:t>
            </w:r>
          </w:p>
          <w:p w14:paraId="0D23296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8"/>
                <w:szCs w:val="18"/>
                <w:lang w:eastAsia="ar-SA"/>
              </w:rPr>
              <w:t>i Umowy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18F6FCA1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14:paraId="56465B2B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42460A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29DC7C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5A070672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14:paraId="5A8F30B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4D76A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14:paraId="6BE80A96" w14:textId="77777777" w:rsidR="002E13BB" w:rsidRDefault="002E13BB" w:rsidP="002E13BB">
      <w:pPr>
        <w:autoSpaceDE/>
        <w:spacing w:line="276" w:lineRule="auto"/>
        <w:ind w:left="720"/>
        <w:jc w:val="both"/>
        <w:rPr>
          <w:rFonts w:cs="Times New Roman"/>
          <w:b/>
          <w:color w:val="000000" w:themeColor="text1"/>
          <w:sz w:val="10"/>
          <w:szCs w:val="10"/>
          <w:highlight w:val="yellow"/>
        </w:rPr>
      </w:pPr>
      <w:bookmarkStart w:id="0" w:name="_Hlk22734523"/>
    </w:p>
    <w:p w14:paraId="3FEB13B4" w14:textId="77777777" w:rsidR="002E13BB" w:rsidRDefault="002E13BB" w:rsidP="002E13BB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>Tabela nr</w:t>
      </w:r>
      <w:r>
        <w:rPr>
          <w:rFonts w:cs="Times New Roman"/>
          <w:b/>
          <w:sz w:val="23"/>
          <w:szCs w:val="23"/>
          <w:lang w:eastAsia="ar-SA"/>
        </w:rPr>
        <w:t xml:space="preserve"> 2</w:t>
      </w:r>
      <w:r w:rsidRPr="00E662D9">
        <w:rPr>
          <w:rFonts w:cs="Times New Roman"/>
          <w:b/>
          <w:sz w:val="23"/>
          <w:szCs w:val="23"/>
          <w:lang w:eastAsia="ar-SA"/>
        </w:rPr>
        <w:t xml:space="preserve">. </w:t>
      </w:r>
      <w:r>
        <w:rPr>
          <w:rFonts w:cs="Times New Roman"/>
          <w:b/>
          <w:sz w:val="23"/>
          <w:szCs w:val="23"/>
          <w:lang w:eastAsia="ar-SA"/>
        </w:rPr>
        <w:t>Instruktaż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8"/>
        <w:gridCol w:w="1752"/>
        <w:gridCol w:w="1399"/>
        <w:gridCol w:w="1090"/>
        <w:gridCol w:w="956"/>
        <w:gridCol w:w="1375"/>
        <w:gridCol w:w="1221"/>
        <w:gridCol w:w="1574"/>
      </w:tblGrid>
      <w:tr w:rsidR="002E13BB" w:rsidRPr="00E662D9" w14:paraId="5AE1E70C" w14:textId="77777777" w:rsidTr="008A328B"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5FB9E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9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B6CBB9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Instruktaż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ACA3" w14:textId="77777777" w:rsidR="002E13BB" w:rsidRDefault="002E13BB" w:rsidP="008A328B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Maksymalna (szacunkowa) ilość roboczogodzin</w:t>
            </w:r>
          </w:p>
          <w:p w14:paraId="6EF9B5F0" w14:textId="77777777" w:rsidR="002E13BB" w:rsidRPr="00E662D9" w:rsidRDefault="002E13BB" w:rsidP="008A328B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przeprowadzenia instruktażu***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B863" w14:textId="77777777" w:rsidR="002E13BB" w:rsidRPr="00E662D9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</w:t>
            </w:r>
          </w:p>
          <w:p w14:paraId="483FA613" w14:textId="77777777" w:rsidR="002E13BB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jednostkowa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netto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godzinę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* </w:t>
            </w:r>
          </w:p>
          <w:p w14:paraId="4CD30756" w14:textId="77777777" w:rsidR="002E13BB" w:rsidRPr="00E662D9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3F5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1B02CE6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B64127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 jednostkowa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godzinę</w:t>
            </w:r>
          </w:p>
          <w:p w14:paraId="4BEE644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138A2CA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kol.5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865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14:paraId="5EDD503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6B5B8A2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1CECB4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14:paraId="65598B7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3747DC7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kol.6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2E13BB" w:rsidRPr="00E662D9" w14:paraId="7282106B" w14:textId="77777777" w:rsidTr="008A328B">
        <w:trPr>
          <w:jc w:val="center"/>
        </w:trPr>
        <w:tc>
          <w:tcPr>
            <w:tcW w:w="494" w:type="dxa"/>
            <w:tcBorders>
              <w:left w:val="double" w:sz="4" w:space="0" w:color="auto"/>
            </w:tcBorders>
          </w:tcPr>
          <w:p w14:paraId="2769901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95" w:type="dxa"/>
          </w:tcPr>
          <w:p w14:paraId="17C90524" w14:textId="77777777" w:rsidR="002E13BB" w:rsidRPr="00E662D9" w:rsidRDefault="002E13BB" w:rsidP="008A328B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50" w:type="dxa"/>
          </w:tcPr>
          <w:p w14:paraId="15D7008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1" w:type="dxa"/>
          </w:tcPr>
          <w:p w14:paraId="743D368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5" w:type="dxa"/>
            <w:vAlign w:val="center"/>
          </w:tcPr>
          <w:p w14:paraId="6B62BFC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07" w:type="dxa"/>
            <w:vAlign w:val="center"/>
          </w:tcPr>
          <w:p w14:paraId="4664E99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</w:tcPr>
          <w:p w14:paraId="286363F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667" w:type="dxa"/>
            <w:tcBorders>
              <w:right w:val="double" w:sz="4" w:space="0" w:color="auto"/>
            </w:tcBorders>
            <w:vAlign w:val="center"/>
          </w:tcPr>
          <w:p w14:paraId="07FF919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2E13BB" w:rsidRPr="00C820C4" w14:paraId="499BCFB2" w14:textId="77777777" w:rsidTr="008A328B">
        <w:trPr>
          <w:jc w:val="center"/>
        </w:trPr>
        <w:tc>
          <w:tcPr>
            <w:tcW w:w="4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BCD7A7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21A9E20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W</w:t>
            </w:r>
            <w:r w:rsidRPr="00E662D9">
              <w:rPr>
                <w:rFonts w:cs="Times New Roman"/>
                <w:sz w:val="18"/>
                <w:szCs w:val="18"/>
                <w:lang w:eastAsia="ar-SA"/>
              </w:rPr>
              <w:t>ykonywanie instruktażu w siedzibie Zamawiającego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14:paraId="0D5127E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14:paraId="7D73741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14:paraId="513AA87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14:paraId="525EE4E1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D7F764A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E9B39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14:paraId="797BB4B4" w14:textId="77777777" w:rsidR="002E13BB" w:rsidRPr="002C64D5" w:rsidRDefault="002E13BB" w:rsidP="002E13BB">
      <w:pPr>
        <w:autoSpaceDE/>
        <w:spacing w:line="276" w:lineRule="auto"/>
        <w:ind w:left="360"/>
        <w:jc w:val="both"/>
        <w:rPr>
          <w:rFonts w:cs="Times New Roman"/>
          <w:b/>
          <w:sz w:val="10"/>
          <w:szCs w:val="10"/>
          <w:lang w:eastAsia="ar-SA"/>
        </w:rPr>
      </w:pPr>
    </w:p>
    <w:p w14:paraId="19D063D1" w14:textId="77777777" w:rsidR="002E13BB" w:rsidRDefault="002E13BB" w:rsidP="002E13BB">
      <w:pPr>
        <w:autoSpaceDE/>
        <w:spacing w:line="276" w:lineRule="auto"/>
        <w:jc w:val="both"/>
        <w:rPr>
          <w:rFonts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  <w:lang w:eastAsia="ar-SA"/>
        </w:rPr>
        <w:t xml:space="preserve">      </w:t>
      </w:r>
      <w:r w:rsidRPr="00E662D9">
        <w:rPr>
          <w:rFonts w:cs="Times New Roman"/>
          <w:b/>
          <w:sz w:val="23"/>
          <w:szCs w:val="23"/>
          <w:lang w:eastAsia="ar-SA"/>
        </w:rPr>
        <w:t>Tabela nr</w:t>
      </w:r>
      <w:r>
        <w:rPr>
          <w:rFonts w:cs="Times New Roman"/>
          <w:b/>
          <w:sz w:val="23"/>
          <w:szCs w:val="23"/>
          <w:lang w:eastAsia="ar-SA"/>
        </w:rPr>
        <w:t xml:space="preserve"> 3</w:t>
      </w:r>
      <w:r w:rsidRPr="00E662D9">
        <w:rPr>
          <w:rFonts w:cs="Times New Roman"/>
          <w:b/>
          <w:sz w:val="23"/>
          <w:szCs w:val="23"/>
          <w:lang w:eastAsia="ar-SA"/>
        </w:rPr>
        <w:t>.</w:t>
      </w:r>
      <w:r>
        <w:rPr>
          <w:rFonts w:cs="Times New Roman"/>
          <w:b/>
          <w:sz w:val="23"/>
          <w:szCs w:val="23"/>
          <w:lang w:eastAsia="ar-SA"/>
        </w:rPr>
        <w:t xml:space="preserve"> N</w:t>
      </w:r>
      <w:r w:rsidRPr="00F71E28">
        <w:rPr>
          <w:rFonts w:cs="Times New Roman"/>
          <w:b/>
          <w:sz w:val="23"/>
          <w:szCs w:val="23"/>
          <w:lang w:eastAsia="ar-SA"/>
        </w:rPr>
        <w:t>agrania komunikatów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9"/>
        <w:gridCol w:w="1743"/>
        <w:gridCol w:w="1399"/>
        <w:gridCol w:w="1080"/>
        <w:gridCol w:w="958"/>
        <w:gridCol w:w="1378"/>
        <w:gridCol w:w="1226"/>
        <w:gridCol w:w="1582"/>
      </w:tblGrid>
      <w:tr w:rsidR="002E13BB" w:rsidRPr="00E662D9" w14:paraId="3F6F6DC2" w14:textId="77777777" w:rsidTr="008A328B">
        <w:trPr>
          <w:jc w:val="center"/>
        </w:trPr>
        <w:tc>
          <w:tcPr>
            <w:tcW w:w="4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91F74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43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CC955E1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Instruktaż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0A42E" w14:textId="77777777" w:rsidR="002E13BB" w:rsidRPr="00E662D9" w:rsidRDefault="002E13BB" w:rsidP="008A328B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Maksymalna (szacunkowa) ilość nagrania słów***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53E5" w14:textId="77777777" w:rsidR="002E13BB" w:rsidRPr="00E662D9" w:rsidRDefault="002E13BB" w:rsidP="008A328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jednostkowa netto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słowo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* (w zł)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7A92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23FCE89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74A401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 jednostkowa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słowo</w:t>
            </w:r>
          </w:p>
          <w:p w14:paraId="6DC49373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2959A1DC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kol.5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2ACB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14:paraId="04AD9E98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13A9CF9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8E7BD2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14:paraId="1931139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0AC840ED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kol.6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2E13BB" w:rsidRPr="00E662D9" w14:paraId="662F30F4" w14:textId="77777777" w:rsidTr="008A328B">
        <w:trPr>
          <w:jc w:val="center"/>
        </w:trPr>
        <w:tc>
          <w:tcPr>
            <w:tcW w:w="489" w:type="dxa"/>
            <w:tcBorders>
              <w:left w:val="double" w:sz="4" w:space="0" w:color="auto"/>
            </w:tcBorders>
          </w:tcPr>
          <w:p w14:paraId="30D28504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3" w:type="dxa"/>
          </w:tcPr>
          <w:p w14:paraId="1745C69E" w14:textId="77777777" w:rsidR="002E13BB" w:rsidRPr="00E662D9" w:rsidRDefault="002E13BB" w:rsidP="008A328B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99" w:type="dxa"/>
          </w:tcPr>
          <w:p w14:paraId="6AE15EE8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80" w:type="dxa"/>
          </w:tcPr>
          <w:p w14:paraId="6302DD5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58" w:type="dxa"/>
            <w:vAlign w:val="center"/>
          </w:tcPr>
          <w:p w14:paraId="7FF35F5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8" w:type="dxa"/>
            <w:vAlign w:val="center"/>
          </w:tcPr>
          <w:p w14:paraId="369DD15E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26" w:type="dxa"/>
          </w:tcPr>
          <w:p w14:paraId="5F75DCB0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14:paraId="47A02819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2E13BB" w:rsidRPr="00C820C4" w14:paraId="2F943564" w14:textId="77777777" w:rsidTr="008A328B">
        <w:trPr>
          <w:jc w:val="center"/>
        </w:trPr>
        <w:tc>
          <w:tcPr>
            <w:tcW w:w="4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75F3BB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3" w:type="dxa"/>
            <w:tcBorders>
              <w:bottom w:val="double" w:sz="4" w:space="0" w:color="auto"/>
            </w:tcBorders>
          </w:tcPr>
          <w:p w14:paraId="371426C6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N</w:t>
            </w:r>
            <w:r w:rsidRPr="002C64D5">
              <w:rPr>
                <w:rFonts w:cs="Times New Roman"/>
                <w:sz w:val="18"/>
                <w:szCs w:val="18"/>
                <w:lang w:eastAsia="ar-SA"/>
              </w:rPr>
              <w:t>agrania komunikatów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1B204B9B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41012C56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14:paraId="650EAD77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vAlign w:val="center"/>
          </w:tcPr>
          <w:p w14:paraId="7F21A058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14:paraId="4811424F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29B1BB" w14:textId="77777777" w:rsidR="002E13BB" w:rsidRPr="00E662D9" w:rsidRDefault="002E13BB" w:rsidP="008A328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14:paraId="63D10ABA" w14:textId="77777777" w:rsidR="002E13BB" w:rsidRPr="002C64D5" w:rsidRDefault="002E13BB" w:rsidP="002E13BB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14:paraId="659573C2" w14:textId="77777777" w:rsidR="002E13BB" w:rsidRPr="000323B4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Uwaga!  </w:t>
      </w:r>
    </w:p>
    <w:p w14:paraId="3186D2C9" w14:textId="1A868F95" w:rsidR="002E13BB" w:rsidRPr="00185F1E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>*   Ceny należy podać z dokładnością do dwóch miejsc po przecinku,</w:t>
      </w:r>
      <w:r>
        <w:rPr>
          <w:rFonts w:cs="Times New Roman"/>
          <w:b/>
          <w:bCs/>
          <w:sz w:val="16"/>
          <w:szCs w:val="16"/>
        </w:rPr>
        <w:t xml:space="preserve"> </w:t>
      </w:r>
      <w:r w:rsidRPr="00185F1E">
        <w:rPr>
          <w:rFonts w:cs="Times New Roman"/>
          <w:b/>
          <w:bCs/>
          <w:sz w:val="16"/>
          <w:szCs w:val="16"/>
        </w:rPr>
        <w:t xml:space="preserve">zaokrąglając zgodnie z zasadami określonymi w pkt </w:t>
      </w:r>
      <w:r w:rsidR="00AC1AFB">
        <w:rPr>
          <w:rFonts w:cs="Times New Roman"/>
          <w:b/>
          <w:bCs/>
          <w:sz w:val="16"/>
          <w:szCs w:val="16"/>
        </w:rPr>
        <w:t>6.4.</w:t>
      </w:r>
      <w:r w:rsidRPr="00185F1E">
        <w:rPr>
          <w:rFonts w:cs="Times New Roman"/>
          <w:b/>
          <w:bCs/>
          <w:sz w:val="16"/>
          <w:szCs w:val="16"/>
        </w:rPr>
        <w:t xml:space="preserve"> Zapytania ofertowego</w:t>
      </w:r>
      <w:r>
        <w:rPr>
          <w:rFonts w:cs="Times New Roman"/>
          <w:b/>
          <w:bCs/>
          <w:sz w:val="16"/>
          <w:szCs w:val="16"/>
        </w:rPr>
        <w:t>,</w:t>
      </w:r>
    </w:p>
    <w:p w14:paraId="1C5145C9" w14:textId="77777777" w:rsidR="002E13BB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</w:t>
      </w:r>
    </w:p>
    <w:p w14:paraId="74EEDE8C" w14:textId="77777777" w:rsidR="002E13BB" w:rsidRPr="000323B4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***</w:t>
      </w:r>
      <w:r w:rsidRPr="002C64D5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>Maksymalna szacunkowa ilość</w:t>
      </w: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może ulec zmianie w trakcie realizacji umowy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– jednak nie może być większa niż zostało określone w Tabeli.</w:t>
      </w:r>
    </w:p>
    <w:p w14:paraId="0ADC9959" w14:textId="77777777" w:rsidR="002E13BB" w:rsidRPr="009862A2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0"/>
          <w:szCs w:val="10"/>
        </w:rPr>
      </w:pPr>
    </w:p>
    <w:p w14:paraId="4BF3A1CE" w14:textId="77777777" w:rsidR="002E13BB" w:rsidRPr="000323B4" w:rsidRDefault="002E13BB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 xml:space="preserve">  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Podstawa prawna zastosowania stawki podatku od towarów i usług (VAT) innej niż stawka podstawowa lub zwolnienia z podatku od towarów i usług (VAT)………………...…** </w:t>
      </w:r>
      <w:r w:rsidRPr="009862A2">
        <w:rPr>
          <w:rFonts w:cs="Times New Roman"/>
          <w:color w:val="auto"/>
          <w:sz w:val="20"/>
          <w:szCs w:val="20"/>
          <w:lang w:eastAsia="pl-PL"/>
        </w:rPr>
        <w:t>(</w:t>
      </w:r>
      <w:r w:rsidRPr="009862A2">
        <w:rPr>
          <w:rFonts w:cs="Times New Roman"/>
          <w:i/>
          <w:color w:val="auto"/>
          <w:sz w:val="20"/>
          <w:szCs w:val="20"/>
          <w:lang w:eastAsia="pl-PL"/>
        </w:rPr>
        <w:t>jeśli dotyczy</w:t>
      </w:r>
      <w:r w:rsidRPr="009862A2">
        <w:rPr>
          <w:rFonts w:cs="Times New Roman"/>
          <w:color w:val="auto"/>
          <w:sz w:val="20"/>
          <w:szCs w:val="20"/>
          <w:lang w:eastAsia="pl-PL"/>
        </w:rPr>
        <w:t>)</w:t>
      </w:r>
    </w:p>
    <w:p w14:paraId="5C9337B2" w14:textId="77777777" w:rsidR="002E13BB" w:rsidRPr="000323B4" w:rsidRDefault="002E13BB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6CC9C08" w14:textId="77777777" w:rsidR="002E13BB" w:rsidRPr="000323B4" w:rsidRDefault="002E13BB" w:rsidP="002E13BB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0323B4">
        <w:rPr>
          <w:rFonts w:cs="Times New Roman"/>
          <w:snapToGrid w:val="0"/>
          <w:sz w:val="23"/>
          <w:szCs w:val="23"/>
          <w:lang w:eastAsia="en-US"/>
        </w:rPr>
        <w:t>3.</w:t>
      </w:r>
      <w:r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bookmarkEnd w:id="0"/>
    <w:p w14:paraId="1AB23E2D" w14:textId="77777777" w:rsidR="008C6B5E" w:rsidRDefault="008C6B5E">
      <w:pPr>
        <w:suppressAutoHyphens w:val="0"/>
        <w:autoSpaceDE/>
        <w:rPr>
          <w:rFonts w:cs="Times New Roman"/>
          <w:snapToGrid w:val="0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br w:type="page"/>
      </w:r>
    </w:p>
    <w:p w14:paraId="428A95C1" w14:textId="5846442C" w:rsidR="002E13BB" w:rsidRDefault="002E13BB" w:rsidP="00D90B19">
      <w:pPr>
        <w:widowControl w:val="0"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lastRenderedPageBreak/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BD0B9C">
        <w:rPr>
          <w:rFonts w:cs="Times New Roman"/>
          <w:b/>
          <w:sz w:val="23"/>
          <w:szCs w:val="23"/>
        </w:rPr>
      </w:r>
      <w:r w:rsidR="00BD0B9C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BD0B9C">
        <w:rPr>
          <w:rFonts w:cs="Times New Roman"/>
          <w:b/>
          <w:sz w:val="23"/>
          <w:szCs w:val="23"/>
        </w:rPr>
      </w:r>
      <w:r w:rsidR="00BD0B9C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7777777" w:rsidR="002E13BB" w:rsidRPr="001C2DA3" w:rsidRDefault="002E13BB" w:rsidP="00D90B19">
      <w:pPr>
        <w:widowControl w:val="0"/>
        <w:numPr>
          <w:ilvl w:val="0"/>
          <w:numId w:val="42"/>
        </w:numPr>
        <w:suppressAutoHyphens w:val="0"/>
        <w:autoSpaceDE/>
        <w:spacing w:line="276" w:lineRule="auto"/>
        <w:jc w:val="both"/>
        <w:rPr>
          <w:rFonts w:cs="Times New Roman"/>
          <w:snapToGrid w:val="0"/>
          <w:sz w:val="23"/>
          <w:szCs w:val="23"/>
        </w:rPr>
      </w:pPr>
      <w:r w:rsidRPr="001C2DA3">
        <w:rPr>
          <w:rFonts w:cs="Times New Roman"/>
          <w:snapToGrid w:val="0"/>
          <w:sz w:val="23"/>
          <w:szCs w:val="23"/>
        </w:rPr>
        <w:t xml:space="preserve">Wartość wynagrodzenia z wykonanie przedmiotu zamówienia nie będzie podlegała zwiększeniu </w:t>
      </w:r>
      <w:r w:rsidRPr="001C2DA3">
        <w:rPr>
          <w:rFonts w:cs="Times New Roman"/>
          <w:snapToGrid w:val="0"/>
          <w:sz w:val="23"/>
          <w:szCs w:val="23"/>
        </w:rPr>
        <w:br/>
        <w:t>w okresie realizacji Umowy.</w:t>
      </w:r>
    </w:p>
    <w:p w14:paraId="61E47892" w14:textId="77777777" w:rsidR="002E13BB" w:rsidRPr="000323B4" w:rsidRDefault="002E13BB" w:rsidP="00D90B19">
      <w:pPr>
        <w:widowControl w:val="0"/>
        <w:numPr>
          <w:ilvl w:val="0"/>
          <w:numId w:val="40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D90B19">
      <w:pPr>
        <w:widowControl w:val="0"/>
        <w:numPr>
          <w:ilvl w:val="0"/>
          <w:numId w:val="40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3059884A" w14:textId="77777777" w:rsidR="002E13BB" w:rsidRPr="000323B4" w:rsidRDefault="002E13BB" w:rsidP="00D90B19">
      <w:pPr>
        <w:widowControl w:val="0"/>
        <w:numPr>
          <w:ilvl w:val="0"/>
          <w:numId w:val="40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D90B19">
      <w:pPr>
        <w:widowControl w:val="0"/>
        <w:numPr>
          <w:ilvl w:val="0"/>
          <w:numId w:val="40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8C6B5E">
      <w:pPr>
        <w:widowControl w:val="0"/>
        <w:numPr>
          <w:ilvl w:val="0"/>
          <w:numId w:val="6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</w:r>
      <w:r w:rsidR="00BD0B9C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8C6B5E">
      <w:pPr>
        <w:widowControl w:val="0"/>
        <w:numPr>
          <w:ilvl w:val="0"/>
          <w:numId w:val="68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D90B19">
      <w:pPr>
        <w:numPr>
          <w:ilvl w:val="0"/>
          <w:numId w:val="38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D90B19">
      <w:pPr>
        <w:widowControl w:val="0"/>
        <w:numPr>
          <w:ilvl w:val="0"/>
          <w:numId w:val="38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D90B19">
      <w:pPr>
        <w:widowControl w:val="0"/>
        <w:numPr>
          <w:ilvl w:val="0"/>
          <w:numId w:val="38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77777777" w:rsidR="002E13BB" w:rsidRPr="000323B4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428EF73F" w14:textId="77777777" w:rsidR="00803B5A" w:rsidRPr="007B0FBA" w:rsidRDefault="00803B5A" w:rsidP="00B37347">
      <w:pPr>
        <w:widowControl w:val="0"/>
        <w:suppressAutoHyphens w:val="0"/>
        <w:autoSpaceDE/>
        <w:spacing w:line="360" w:lineRule="auto"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172CCD64" w:rsidR="00277747" w:rsidRPr="005F6463" w:rsidRDefault="002E13BB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2E13B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Zakup wsparcia technicznego dla użytkowanego przez Zakład Emerytalno-Rentowy MSWiA systemu Alfa ContactCenter</w:t>
            </w:r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1B39621E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ZER-ZAK-1</w:t>
            </w:r>
            <w:r w:rsidR="002E13BB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5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0CF81071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39B675D" w14:textId="77777777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1BD929FD" w14:textId="77777777" w:rsidR="00682C2D" w:rsidRDefault="00682C2D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682C2D" w:rsidSect="00AC1AFB">
      <w:footerReference w:type="even" r:id="rId8"/>
      <w:footerReference w:type="default" r:id="rId9"/>
      <w:pgSz w:w="11907" w:h="16840" w:code="9"/>
      <w:pgMar w:top="709" w:right="1134" w:bottom="1418" w:left="1134" w:header="0" w:footer="30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2BB265F" w14:textId="7F05F9AB" w:rsidR="003A5BB2" w:rsidRPr="007538C6" w:rsidRDefault="003A5BB2" w:rsidP="007538C6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-1</w:t>
        </w:r>
        <w:r w:rsidR="00410582">
          <w:rPr>
            <w:bCs/>
            <w:sz w:val="16"/>
            <w:szCs w:val="16"/>
            <w:lang w:val="pl-PL"/>
          </w:rPr>
          <w:t>5</w:t>
        </w:r>
        <w:r w:rsidRPr="00C26EE4">
          <w:rPr>
            <w:bCs/>
            <w:sz w:val="16"/>
            <w:szCs w:val="16"/>
          </w:rPr>
          <w:t>/202</w:t>
        </w:r>
        <w:r w:rsidRPr="00C26EE4">
          <w:rPr>
            <w:bCs/>
            <w:sz w:val="16"/>
            <w:szCs w:val="16"/>
            <w:lang w:val="pl-PL"/>
          </w:rPr>
          <w:t>3</w:t>
        </w:r>
        <w:r>
          <w:rPr>
            <w:bCs/>
            <w:sz w:val="16"/>
            <w:szCs w:val="16"/>
            <w:lang w:val="pl-PL"/>
          </w:rPr>
          <w:t xml:space="preserve"> </w:t>
        </w:r>
        <w:bookmarkStart w:id="1" w:name="_Hlk150362211"/>
        <w:r w:rsidR="00410582" w:rsidRPr="00410582">
          <w:rPr>
            <w:bCs/>
            <w:sz w:val="16"/>
            <w:szCs w:val="16"/>
            <w:lang w:val="pl-PL"/>
          </w:rPr>
          <w:t>Zakup wsparcia technicznego dla użytkowanego przez Zakład Emerytalno-Rentowy MSWiA systemu Alfa ContactCenter</w:t>
        </w:r>
        <w:r w:rsidR="00410582" w:rsidRPr="007538C6">
          <w:rPr>
            <w:bCs/>
            <w:sz w:val="16"/>
            <w:szCs w:val="16"/>
            <w:lang w:val="pl-PL"/>
          </w:rPr>
          <w:t xml:space="preserve"> </w:t>
        </w:r>
      </w:p>
      <w:bookmarkEnd w:id="1"/>
      <w:p w14:paraId="70BBFD86" w14:textId="77777777" w:rsidR="003A5BB2" w:rsidRPr="00AC1AFB" w:rsidRDefault="003A5BB2" w:rsidP="007538C6">
        <w:pPr>
          <w:pStyle w:val="Stopka"/>
          <w:pBdr>
            <w:top w:val="thinThickSmallGap" w:sz="24" w:space="1" w:color="622423"/>
          </w:pBdr>
          <w:jc w:val="both"/>
          <w:rPr>
            <w:bCs/>
            <w:sz w:val="6"/>
            <w:szCs w:val="6"/>
            <w:lang w:val="pl-PL"/>
          </w:rPr>
        </w:pPr>
        <w:r w:rsidRPr="007538C6">
          <w:rPr>
            <w:bCs/>
            <w:sz w:val="16"/>
            <w:szCs w:val="16"/>
            <w:lang w:val="pl-PL"/>
          </w:rPr>
          <w:t xml:space="preserve">  </w:t>
        </w:r>
      </w:p>
      <w:p w14:paraId="6E8244F3" w14:textId="77777777" w:rsidR="003A5BB2" w:rsidRPr="000A59C0" w:rsidRDefault="003A5BB2" w:rsidP="000A59C0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1704F">
          <w:rPr>
            <w:bCs/>
            <w:noProof/>
            <w:sz w:val="20"/>
            <w:szCs w:val="20"/>
          </w:rPr>
          <w:t>28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89E11DE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3A2178F"/>
    <w:multiLevelType w:val="multilevel"/>
    <w:tmpl w:val="349823D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D0B23D6"/>
    <w:multiLevelType w:val="multilevel"/>
    <w:tmpl w:val="0B10C0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E4F2309"/>
    <w:multiLevelType w:val="hybridMultilevel"/>
    <w:tmpl w:val="E4AE87DE"/>
    <w:lvl w:ilvl="0" w:tplc="C73CF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586B85"/>
    <w:multiLevelType w:val="hybridMultilevel"/>
    <w:tmpl w:val="54DC1500"/>
    <w:lvl w:ilvl="0" w:tplc="9750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26728"/>
    <w:multiLevelType w:val="hybridMultilevel"/>
    <w:tmpl w:val="74F8E3A4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13A604FB"/>
    <w:multiLevelType w:val="hybridMultilevel"/>
    <w:tmpl w:val="A802D5B4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4320E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34803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7DD7DD8"/>
    <w:multiLevelType w:val="hybridMultilevel"/>
    <w:tmpl w:val="66D68706"/>
    <w:lvl w:ilvl="0" w:tplc="5D56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2CDD535E"/>
    <w:multiLevelType w:val="hybridMultilevel"/>
    <w:tmpl w:val="65026990"/>
    <w:lvl w:ilvl="0" w:tplc="46FA6A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F90656"/>
    <w:multiLevelType w:val="hybridMultilevel"/>
    <w:tmpl w:val="F8A2FFF0"/>
    <w:lvl w:ilvl="0" w:tplc="4670C6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 w15:restartNumberingAfterBreak="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 w15:restartNumberingAfterBreak="0">
    <w:nsid w:val="36BC0BB2"/>
    <w:multiLevelType w:val="hybridMultilevel"/>
    <w:tmpl w:val="2AE26B90"/>
    <w:lvl w:ilvl="0" w:tplc="124434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D7580"/>
    <w:multiLevelType w:val="hybridMultilevel"/>
    <w:tmpl w:val="F19A3096"/>
    <w:lvl w:ilvl="0" w:tplc="759C5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4F9438BD"/>
    <w:multiLevelType w:val="hybridMultilevel"/>
    <w:tmpl w:val="984C2B06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4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 w15:restartNumberingAfterBreak="0">
    <w:nsid w:val="55403869"/>
    <w:multiLevelType w:val="hybridMultilevel"/>
    <w:tmpl w:val="342A9BCA"/>
    <w:lvl w:ilvl="0" w:tplc="0B6202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5C3817"/>
    <w:multiLevelType w:val="hybridMultilevel"/>
    <w:tmpl w:val="0750E560"/>
    <w:lvl w:ilvl="0" w:tplc="59384D5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1B24AE9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3"/>
        <w:szCs w:val="23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 w15:restartNumberingAfterBreak="0">
    <w:nsid w:val="5BBB6B82"/>
    <w:multiLevelType w:val="multilevel"/>
    <w:tmpl w:val="F55213B8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F473F"/>
    <w:multiLevelType w:val="hybridMultilevel"/>
    <w:tmpl w:val="E4146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6242D7F"/>
    <w:multiLevelType w:val="multilevel"/>
    <w:tmpl w:val="095682A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9DE46D1"/>
    <w:multiLevelType w:val="hybridMultilevel"/>
    <w:tmpl w:val="01EC3A44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9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744E2FBF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617F35"/>
    <w:multiLevelType w:val="hybridMultilevel"/>
    <w:tmpl w:val="D5187722"/>
    <w:lvl w:ilvl="0" w:tplc="2EE6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1807D0"/>
    <w:multiLevelType w:val="multilevel"/>
    <w:tmpl w:val="C83C4C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7E1E081D"/>
    <w:multiLevelType w:val="hybridMultilevel"/>
    <w:tmpl w:val="EE6C6D30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3"/>
  </w:num>
  <w:num w:numId="4">
    <w:abstractNumId w:val="55"/>
  </w:num>
  <w:num w:numId="5">
    <w:abstractNumId w:val="74"/>
  </w:num>
  <w:num w:numId="6">
    <w:abstractNumId w:val="41"/>
  </w:num>
  <w:num w:numId="7">
    <w:abstractNumId w:val="33"/>
  </w:num>
  <w:num w:numId="8">
    <w:abstractNumId w:val="79"/>
  </w:num>
  <w:num w:numId="9">
    <w:abstractNumId w:val="67"/>
  </w:num>
  <w:num w:numId="10">
    <w:abstractNumId w:val="30"/>
  </w:num>
  <w:num w:numId="11">
    <w:abstractNumId w:val="28"/>
  </w:num>
  <w:num w:numId="12">
    <w:abstractNumId w:val="60"/>
  </w:num>
  <w:num w:numId="13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8"/>
  </w:num>
  <w:num w:numId="15">
    <w:abstractNumId w:val="35"/>
  </w:num>
  <w:num w:numId="16">
    <w:abstractNumId w:val="77"/>
  </w:num>
  <w:num w:numId="17">
    <w:abstractNumId w:val="47"/>
  </w:num>
  <w:num w:numId="18">
    <w:abstractNumId w:val="51"/>
  </w:num>
  <w:num w:numId="19">
    <w:abstractNumId w:val="59"/>
  </w:num>
  <w:num w:numId="20">
    <w:abstractNumId w:val="69"/>
  </w:num>
  <w:num w:numId="21">
    <w:abstractNumId w:val="46"/>
  </w:num>
  <w:num w:numId="22">
    <w:abstractNumId w:val="6"/>
  </w:num>
  <w:num w:numId="23">
    <w:abstractNumId w:val="54"/>
  </w:num>
  <w:num w:numId="24">
    <w:abstractNumId w:val="16"/>
  </w:num>
  <w:num w:numId="25">
    <w:abstractNumId w:val="24"/>
  </w:num>
  <w:num w:numId="26">
    <w:abstractNumId w:val="32"/>
  </w:num>
  <w:num w:numId="27">
    <w:abstractNumId w:val="38"/>
  </w:num>
  <w:num w:numId="28">
    <w:abstractNumId w:val="4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0">
    <w:abstractNumId w:val="58"/>
  </w:num>
  <w:num w:numId="31">
    <w:abstractNumId w:val="20"/>
  </w:num>
  <w:num w:numId="32">
    <w:abstractNumId w:val="22"/>
  </w:num>
  <w:num w:numId="33">
    <w:abstractNumId w:val="76"/>
  </w:num>
  <w:num w:numId="34">
    <w:abstractNumId w:val="68"/>
  </w:num>
  <w:num w:numId="35">
    <w:abstractNumId w:val="42"/>
  </w:num>
  <w:num w:numId="36">
    <w:abstractNumId w:val="37"/>
  </w:num>
  <w:num w:numId="37">
    <w:abstractNumId w:val="7"/>
  </w:num>
  <w:num w:numId="38">
    <w:abstractNumId w:val="21"/>
  </w:num>
  <w:num w:numId="39">
    <w:abstractNumId w:val="15"/>
  </w:num>
  <w:num w:numId="40">
    <w:abstractNumId w:val="66"/>
  </w:num>
  <w:num w:numId="41">
    <w:abstractNumId w:val="17"/>
  </w:num>
  <w:num w:numId="42">
    <w:abstractNumId w:val="75"/>
  </w:num>
  <w:num w:numId="43">
    <w:abstractNumId w:val="12"/>
  </w:num>
  <w:num w:numId="44">
    <w:abstractNumId w:val="13"/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</w:num>
  <w:num w:numId="53">
    <w:abstractNumId w:val="70"/>
  </w:num>
  <w:num w:numId="54">
    <w:abstractNumId w:val="48"/>
  </w:num>
  <w:num w:numId="55">
    <w:abstractNumId w:val="72"/>
  </w:num>
  <w:num w:numId="56">
    <w:abstractNumId w:val="63"/>
  </w:num>
  <w:num w:numId="57">
    <w:abstractNumId w:val="31"/>
  </w:num>
  <w:num w:numId="58">
    <w:abstractNumId w:val="27"/>
  </w:num>
  <w:num w:numId="59">
    <w:abstractNumId w:val="9"/>
  </w:num>
  <w:num w:numId="60">
    <w:abstractNumId w:val="43"/>
  </w:num>
  <w:num w:numId="61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1"/>
  </w:num>
  <w:num w:numId="63">
    <w:abstractNumId w:val="57"/>
  </w:num>
  <w:num w:numId="64">
    <w:abstractNumId w:val="36"/>
  </w:num>
  <w:num w:numId="65">
    <w:abstractNumId w:val="62"/>
  </w:num>
  <w:num w:numId="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14"/>
  </w:num>
  <w:num w:numId="69">
    <w:abstractNumId w:val="73"/>
  </w:num>
  <w:num w:numId="70">
    <w:abstractNumId w:val="45"/>
  </w:num>
  <w:num w:numId="71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704F"/>
    <w:rsid w:val="00021951"/>
    <w:rsid w:val="00021994"/>
    <w:rsid w:val="00023EBA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2BE2"/>
    <w:rsid w:val="00155A12"/>
    <w:rsid w:val="00155B32"/>
    <w:rsid w:val="00155EA1"/>
    <w:rsid w:val="00157C3E"/>
    <w:rsid w:val="001625C9"/>
    <w:rsid w:val="00170373"/>
    <w:rsid w:val="00190AB4"/>
    <w:rsid w:val="00192F67"/>
    <w:rsid w:val="00193FBD"/>
    <w:rsid w:val="00197E11"/>
    <w:rsid w:val="001A4EEF"/>
    <w:rsid w:val="001B0BB3"/>
    <w:rsid w:val="001C197E"/>
    <w:rsid w:val="001C77E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79A8"/>
    <w:rsid w:val="003D0618"/>
    <w:rsid w:val="003D1530"/>
    <w:rsid w:val="003E0398"/>
    <w:rsid w:val="003E2ED2"/>
    <w:rsid w:val="003F4A47"/>
    <w:rsid w:val="003F5F41"/>
    <w:rsid w:val="00404038"/>
    <w:rsid w:val="00404AFE"/>
    <w:rsid w:val="00406EBB"/>
    <w:rsid w:val="00410582"/>
    <w:rsid w:val="004142A2"/>
    <w:rsid w:val="00432D6B"/>
    <w:rsid w:val="004362EC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C253C"/>
    <w:rsid w:val="004C7467"/>
    <w:rsid w:val="004D2BCB"/>
    <w:rsid w:val="004D3879"/>
    <w:rsid w:val="004D3D1B"/>
    <w:rsid w:val="004E204B"/>
    <w:rsid w:val="004F10D7"/>
    <w:rsid w:val="004F166B"/>
    <w:rsid w:val="004F1936"/>
    <w:rsid w:val="004F52D4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B81"/>
    <w:rsid w:val="005B732A"/>
    <w:rsid w:val="005C081C"/>
    <w:rsid w:val="005D22E5"/>
    <w:rsid w:val="005D424D"/>
    <w:rsid w:val="005E1084"/>
    <w:rsid w:val="005E2277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4D51"/>
    <w:rsid w:val="00635F97"/>
    <w:rsid w:val="00642066"/>
    <w:rsid w:val="006445E6"/>
    <w:rsid w:val="006475E9"/>
    <w:rsid w:val="00647F04"/>
    <w:rsid w:val="0065077B"/>
    <w:rsid w:val="00664A06"/>
    <w:rsid w:val="00665FAE"/>
    <w:rsid w:val="0066619F"/>
    <w:rsid w:val="006702C2"/>
    <w:rsid w:val="00682C2D"/>
    <w:rsid w:val="00682F2D"/>
    <w:rsid w:val="0068382F"/>
    <w:rsid w:val="00683EC7"/>
    <w:rsid w:val="0069006A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84515"/>
    <w:rsid w:val="00785CCB"/>
    <w:rsid w:val="00786BEB"/>
    <w:rsid w:val="00790569"/>
    <w:rsid w:val="00794133"/>
    <w:rsid w:val="007A761A"/>
    <w:rsid w:val="007B1611"/>
    <w:rsid w:val="007B5728"/>
    <w:rsid w:val="007D6A9B"/>
    <w:rsid w:val="007E0A54"/>
    <w:rsid w:val="007E7BF2"/>
    <w:rsid w:val="007F3A23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6BD8"/>
    <w:rsid w:val="00842520"/>
    <w:rsid w:val="008571D6"/>
    <w:rsid w:val="008942A4"/>
    <w:rsid w:val="008A5F9B"/>
    <w:rsid w:val="008B5870"/>
    <w:rsid w:val="008C0AA4"/>
    <w:rsid w:val="008C6B5E"/>
    <w:rsid w:val="008E76F3"/>
    <w:rsid w:val="008F00DC"/>
    <w:rsid w:val="008F7D3A"/>
    <w:rsid w:val="00905A42"/>
    <w:rsid w:val="0091092A"/>
    <w:rsid w:val="00913467"/>
    <w:rsid w:val="00927296"/>
    <w:rsid w:val="00927EFA"/>
    <w:rsid w:val="00952937"/>
    <w:rsid w:val="009529E1"/>
    <w:rsid w:val="0095548B"/>
    <w:rsid w:val="00962B6E"/>
    <w:rsid w:val="00965085"/>
    <w:rsid w:val="00965FA9"/>
    <w:rsid w:val="0097179E"/>
    <w:rsid w:val="00973A63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2FD5"/>
    <w:rsid w:val="00A72ACC"/>
    <w:rsid w:val="00A739F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65F9"/>
    <w:rsid w:val="00B92D07"/>
    <w:rsid w:val="00B95AD7"/>
    <w:rsid w:val="00BA4A42"/>
    <w:rsid w:val="00BC175B"/>
    <w:rsid w:val="00BD0B9C"/>
    <w:rsid w:val="00BF1AD7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52C"/>
    <w:rsid w:val="00C578B0"/>
    <w:rsid w:val="00C711DD"/>
    <w:rsid w:val="00C76F32"/>
    <w:rsid w:val="00C779DC"/>
    <w:rsid w:val="00C81A81"/>
    <w:rsid w:val="00CA60DD"/>
    <w:rsid w:val="00CB0D9B"/>
    <w:rsid w:val="00CB6C51"/>
    <w:rsid w:val="00CB79F3"/>
    <w:rsid w:val="00CC43C3"/>
    <w:rsid w:val="00CD67CC"/>
    <w:rsid w:val="00CE2365"/>
    <w:rsid w:val="00CE5217"/>
    <w:rsid w:val="00CE623B"/>
    <w:rsid w:val="00CE6797"/>
    <w:rsid w:val="00D07337"/>
    <w:rsid w:val="00D23EEF"/>
    <w:rsid w:val="00D25526"/>
    <w:rsid w:val="00D256F4"/>
    <w:rsid w:val="00D3171D"/>
    <w:rsid w:val="00D34DCA"/>
    <w:rsid w:val="00D53178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1B7"/>
    <w:rsid w:val="00E66779"/>
    <w:rsid w:val="00E7018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B4A65"/>
    <w:rsid w:val="00FD39A6"/>
    <w:rsid w:val="00FD5785"/>
    <w:rsid w:val="00FD5A44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Alina Sternicka</cp:lastModifiedBy>
  <cp:revision>3</cp:revision>
  <cp:lastPrinted>2023-12-20T08:07:00Z</cp:lastPrinted>
  <dcterms:created xsi:type="dcterms:W3CDTF">2023-12-20T08:33:00Z</dcterms:created>
  <dcterms:modified xsi:type="dcterms:W3CDTF">2023-12-20T08:35:00Z</dcterms:modified>
</cp:coreProperties>
</file>