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1705" w14:textId="763AA027" w:rsidR="009C5C0B" w:rsidRPr="0084657B" w:rsidRDefault="009C5C0B" w:rsidP="009C5C0B">
      <w:pPr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 xml:space="preserve">Gdańsk, dnia </w:t>
      </w:r>
      <w:r w:rsidR="00143C70">
        <w:rPr>
          <w:rFonts w:ascii="Arial" w:hAnsi="Arial" w:cs="Arial"/>
          <w:bCs/>
          <w:sz w:val="24"/>
          <w:szCs w:val="24"/>
        </w:rPr>
        <w:t>27 sierpnia</w:t>
      </w:r>
      <w:r w:rsidR="00554642" w:rsidRPr="005546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657B">
        <w:rPr>
          <w:rFonts w:ascii="Arial" w:hAnsi="Arial" w:cs="Arial"/>
          <w:sz w:val="24"/>
          <w:szCs w:val="24"/>
        </w:rPr>
        <w:t>2024 r.</w:t>
      </w:r>
      <w:bookmarkStart w:id="1" w:name="ezdSprawaZnak"/>
    </w:p>
    <w:p w14:paraId="1CB2FEEC" w14:textId="492A2581"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143C70">
        <w:rPr>
          <w:rFonts w:ascii="Arial" w:hAnsi="Arial" w:cs="Arial"/>
          <w:sz w:val="24"/>
          <w:szCs w:val="24"/>
        </w:rPr>
        <w:t>363</w:t>
      </w:r>
      <w:r w:rsidRPr="0084657B">
        <w:rPr>
          <w:rFonts w:ascii="Arial" w:hAnsi="Arial" w:cs="Arial"/>
          <w:sz w:val="24"/>
          <w:szCs w:val="24"/>
        </w:rPr>
        <w:t>.2023</w:t>
      </w:r>
      <w:bookmarkEnd w:id="1"/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14:paraId="19EA70FD" w14:textId="77777777" w:rsidR="009B3B2F" w:rsidRPr="009B3B2F" w:rsidRDefault="009C5C0B" w:rsidP="0084657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14:paraId="1B15A734" w14:textId="681DA7C1" w:rsidR="00143C70" w:rsidRPr="00143C70" w:rsidRDefault="00143C70" w:rsidP="00143C70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143C70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 ustawy z dnia 14 czerwca 1960 r. - Kodeks postępowania administracyjnego (j. t. Dz. U. z 2024 r., poz. 572,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zwanej dalej </w:t>
      </w:r>
      <w:r w:rsidRPr="00143C7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„k.p.a.”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) oraz </w:t>
      </w:r>
      <w:r w:rsidRPr="00143C7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art. 8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ustawy z dnia 21 sierpnia 1997 r. o gospodarce nieruchomościami (j. t. Dz. U. z 2023 r., poz. 344 </w:t>
      </w:r>
      <w:r w:rsidRPr="00143C70">
        <w:rPr>
          <w:rFonts w:ascii="Arial" w:eastAsia="Times New Roman" w:hAnsi="Arial" w:cs="Arial"/>
          <w:bCs/>
          <w:sz w:val="24"/>
          <w:szCs w:val="24"/>
          <w:lang w:eastAsia="pl-PL"/>
        </w:rPr>
        <w:t>ze zm.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), podaje do publicznej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wiadomości, że prowadzone jest postępowanie administracyjne 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rozpatrywanej przez tutejszy organ w postępowaniu odwoławczym, od decyzji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Starosty Lęborskiego, wykonującego zadanie z zakresu administracji rządowej,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dnia 13 listopada 2023 r., nr G.683.12.2023.SP.JK, orzekającej o ustaleniu odszkodowania za prawo własności nieruchomości oznaczonej jako działka nr 393/1, położonej w obrębie 2 miasta Lęborka, objętej decyzją Starosty Lęborskiego, wykonującego zadanie z zakresu administracji rządowej, z dnia 2 marca 2023 r. nr 61/2023 sygn. B.6740.294.2022.AB zezwalającą na realizację inwestycji drogowej pod nazwą </w:t>
      </w:r>
      <w:r w:rsidRPr="00143C7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„budowa ronda na skrzyżowaniu z ulic Aleja Wolności i Armii Krajowej w Lęborskiego”.</w:t>
      </w:r>
    </w:p>
    <w:p w14:paraId="28BC42FE" w14:textId="3C67FD96" w:rsidR="00143C70" w:rsidRPr="00143C70" w:rsidRDefault="00143C70" w:rsidP="00143C70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zawiadamia, że </w:t>
      </w:r>
      <w:r w:rsidRPr="00143C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został zebrany cały materiał dowodowy. Wobec powyższego, zgodnie z art. 10 § 1 k.p.a., strony mogą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przed wydaniem decyzji wypowiedzieć się co do zebranych dowodów i materiałów oraz zgłoszonych żądań – w terminie 5 dni od daty, w której przedmiotowe pismo zostanie uznane za</w:t>
      </w:r>
      <w:r w:rsidR="00F9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doręczone. Doręczenie uważa się za dokonane po upływie 14 dni od dnia publicznego ogłoszenia (art. 49 k.p.a.). </w:t>
      </w:r>
    </w:p>
    <w:p w14:paraId="0D6ECD65" w14:textId="77777777" w:rsidR="00143C70" w:rsidRDefault="00143C70" w:rsidP="00143C70">
      <w:pPr>
        <w:spacing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143C70">
        <w:rPr>
          <w:rFonts w:ascii="Arial" w:eastAsia="Times New Roman" w:hAnsi="Arial" w:cs="Arial"/>
          <w:sz w:val="24"/>
          <w:szCs w:val="24"/>
          <w:lang w:eastAsia="pl-PL"/>
        </w:rPr>
        <w:t>Strony mogą zapoznać się ze zgromadzonym materiałem dowodowym w</w:t>
      </w:r>
      <w:r w:rsidRPr="00143C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Oddziale Orzecznictwa Wydziału Nieruchomości i Skarbu Państwa Pomorskiego Urzędu Wojewódzkiego w Gdańsku, ul. Okopowa 21/27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(pokój nr 442, IV piętro) w godzinach urzędowania (7</w:t>
      </w:r>
      <w:r w:rsidRPr="00143C7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45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-15</w:t>
      </w:r>
      <w:r w:rsidRPr="00143C7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45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 xml:space="preserve">), po uprzednim uzgodnieniu terminu z pracownikiem prowadzącym sprawę </w:t>
      </w:r>
      <w:r w:rsidRPr="00143C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Panią Kamilą Pawlak-Barbachowską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(tel. 058 30 77 116), sekretariat (tel. 058 30 77 508) oraz po wykazaniu tytułu prawnego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C70">
        <w:rPr>
          <w:rFonts w:ascii="Arial" w:eastAsia="Times New Roman" w:hAnsi="Arial" w:cs="Arial"/>
          <w:sz w:val="24"/>
          <w:szCs w:val="24"/>
          <w:lang w:eastAsia="pl-PL"/>
        </w:rPr>
        <w:t>nieruchomości.</w:t>
      </w:r>
    </w:p>
    <w:p w14:paraId="397841D0" w14:textId="5809DCF7" w:rsidR="00CC37AC" w:rsidRPr="00554642" w:rsidRDefault="00CC37AC" w:rsidP="00143C7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>z up. Wojewody Pomorskiego</w:t>
      </w:r>
    </w:p>
    <w:p w14:paraId="5581A1A7" w14:textId="77777777" w:rsidR="00CC37AC" w:rsidRPr="00554642" w:rsidRDefault="00CC37AC" w:rsidP="00143C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>Zastępca Dyrektora</w:t>
      </w:r>
    </w:p>
    <w:p w14:paraId="69235C62" w14:textId="77777777" w:rsidR="00CC37AC" w:rsidRPr="00554642" w:rsidRDefault="00CC37AC" w:rsidP="00143C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lastRenderedPageBreak/>
        <w:t>Wydziału Nieruchomości</w:t>
      </w:r>
    </w:p>
    <w:p w14:paraId="0C9BF7D7" w14:textId="77777777" w:rsidR="00CC37AC" w:rsidRPr="00554642" w:rsidRDefault="00CC37AC" w:rsidP="00143C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>i Skarbu Państwa</w:t>
      </w:r>
    </w:p>
    <w:p w14:paraId="567FBD95" w14:textId="77777777" w:rsidR="00CC37AC" w:rsidRPr="00554642" w:rsidRDefault="00CC37AC" w:rsidP="00143C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 xml:space="preserve">Dorota </w:t>
      </w:r>
      <w:proofErr w:type="spellStart"/>
      <w:r w:rsidRPr="00554642">
        <w:rPr>
          <w:rFonts w:ascii="Arial" w:hAnsi="Arial" w:cs="Arial"/>
          <w:sz w:val="24"/>
          <w:szCs w:val="24"/>
          <w:lang w:eastAsia="pl-PL"/>
        </w:rPr>
        <w:t>Dambek</w:t>
      </w:r>
      <w:proofErr w:type="spellEnd"/>
      <w:r w:rsidRPr="00554642">
        <w:rPr>
          <w:rFonts w:ascii="Arial" w:hAnsi="Arial" w:cs="Arial"/>
          <w:sz w:val="24"/>
          <w:szCs w:val="24"/>
          <w:lang w:eastAsia="pl-PL"/>
        </w:rPr>
        <w:t>-Duda</w:t>
      </w:r>
    </w:p>
    <w:p w14:paraId="7D98EC18" w14:textId="77777777" w:rsidR="00AF1815" w:rsidRPr="00CC37AC" w:rsidRDefault="00AF1815" w:rsidP="00143C70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C37AC">
        <w:rPr>
          <w:rFonts w:ascii="Arial" w:hAnsi="Arial" w:cs="Arial"/>
          <w:sz w:val="24"/>
          <w:szCs w:val="24"/>
        </w:rPr>
        <w:t>Egzemplarze:</w:t>
      </w:r>
    </w:p>
    <w:p w14:paraId="6EA6554B" w14:textId="77777777" w:rsidR="00AF1815" w:rsidRPr="0084657B" w:rsidRDefault="00AF1815" w:rsidP="00143C7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14:paraId="7E2312C2" w14:textId="2570B6C1" w:rsidR="00AF1815" w:rsidRPr="00CC37AC" w:rsidRDefault="00AF1815" w:rsidP="00143C7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aa</w:t>
      </w:r>
    </w:p>
    <w:p w14:paraId="229387B3" w14:textId="77777777" w:rsidR="006A1064" w:rsidRPr="00FE1447" w:rsidRDefault="00FE1447" w:rsidP="00FE14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Dokument Został Podpisany Kwalifikowanym Podpisem Elektro</w:t>
      </w:r>
      <w:r>
        <w:rPr>
          <w:rFonts w:ascii="Arial" w:hAnsi="Arial" w:cs="Arial"/>
          <w:sz w:val="24"/>
          <w:szCs w:val="24"/>
        </w:rPr>
        <w:t>nicznym</w:t>
      </w:r>
    </w:p>
    <w:sectPr w:rsidR="006A1064" w:rsidRPr="00FE14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CCE6" w14:textId="77777777" w:rsidR="008E70F7" w:rsidRDefault="008E70F7">
      <w:pPr>
        <w:spacing w:after="0" w:line="240" w:lineRule="auto"/>
      </w:pPr>
      <w:r>
        <w:separator/>
      </w:r>
    </w:p>
  </w:endnote>
  <w:endnote w:type="continuationSeparator" w:id="0">
    <w:p w14:paraId="69057362" w14:textId="77777777" w:rsidR="008E70F7" w:rsidRDefault="008E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19B3" w14:textId="77777777" w:rsidR="002D1EC8" w:rsidRPr="00913DD1" w:rsidRDefault="00F92225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24F9F151">
        <v:rect id="_x0000_i1025" style="width:453.5pt;height:1.5pt" o:hralign="center" o:hrstd="t" o:hr="t" fillcolor="#a0a0a0" stroked="f"/>
      </w:pict>
    </w:r>
  </w:p>
  <w:p w14:paraId="4D33BA4C" w14:textId="77777777"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547EE062" w14:textId="77777777"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2272E339" w14:textId="77777777"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14:paraId="2C83D075" w14:textId="77777777"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14:paraId="57E0EEAC" w14:textId="77777777"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5464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5464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220F" w14:textId="77777777" w:rsidR="002D1EC8" w:rsidRPr="00913DD1" w:rsidRDefault="00F92225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23AB749D">
        <v:rect id="_x0000_i1026" style="width:453.5pt;height:1.5pt" o:hralign="center" o:hrstd="t" o:hr="t" fillcolor="#a0a0a0" stroked="f"/>
      </w:pict>
    </w:r>
  </w:p>
  <w:p w14:paraId="7E716B44" w14:textId="77777777"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602D1D64" w14:textId="77777777"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3DCD71C0" w14:textId="77777777"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14:paraId="0D91A639" w14:textId="77777777"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15FA" w14:textId="77777777" w:rsidR="008E70F7" w:rsidRDefault="008E70F7">
      <w:pPr>
        <w:spacing w:after="0" w:line="240" w:lineRule="auto"/>
      </w:pPr>
      <w:r>
        <w:separator/>
      </w:r>
    </w:p>
  </w:footnote>
  <w:footnote w:type="continuationSeparator" w:id="0">
    <w:p w14:paraId="3F01FBA3" w14:textId="77777777" w:rsidR="008E70F7" w:rsidRDefault="008E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2AF5" w14:textId="77777777" w:rsidR="002D1EC8" w:rsidRDefault="002D1EC8">
    <w:pPr>
      <w:pStyle w:val="Nagwek"/>
    </w:pPr>
  </w:p>
  <w:p w14:paraId="137EEAAC" w14:textId="77777777"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8753" w14:textId="77777777" w:rsidR="002D1EC8" w:rsidRPr="00FE1447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FE1447">
      <w:rPr>
        <w:rFonts w:ascii="Arial" w:hAnsi="Arial" w:cs="Arial"/>
        <w:sz w:val="24"/>
        <w:szCs w:val="24"/>
      </w:rPr>
      <w:t>WOJEWODA POMORSKI</w:t>
    </w:r>
  </w:p>
  <w:p w14:paraId="07D35D63" w14:textId="77777777"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7520">
    <w:abstractNumId w:val="1"/>
  </w:num>
  <w:num w:numId="2" w16cid:durableId="2079589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SortMethod w:val="000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86"/>
    <w:rsid w:val="00132C01"/>
    <w:rsid w:val="00143C70"/>
    <w:rsid w:val="002D1EC8"/>
    <w:rsid w:val="0034161B"/>
    <w:rsid w:val="004F2812"/>
    <w:rsid w:val="00554642"/>
    <w:rsid w:val="00591246"/>
    <w:rsid w:val="00665FAE"/>
    <w:rsid w:val="006A1064"/>
    <w:rsid w:val="006E3F91"/>
    <w:rsid w:val="007A1886"/>
    <w:rsid w:val="007E378A"/>
    <w:rsid w:val="00823B7F"/>
    <w:rsid w:val="0084657B"/>
    <w:rsid w:val="00847143"/>
    <w:rsid w:val="0086227C"/>
    <w:rsid w:val="008E70F7"/>
    <w:rsid w:val="00960C69"/>
    <w:rsid w:val="009B3B2F"/>
    <w:rsid w:val="009C5C0B"/>
    <w:rsid w:val="00AF1815"/>
    <w:rsid w:val="00C047CC"/>
    <w:rsid w:val="00CC37AC"/>
    <w:rsid w:val="00D024DA"/>
    <w:rsid w:val="00E143AF"/>
    <w:rsid w:val="00EF36E0"/>
    <w:rsid w:val="00F92225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7BD6C5DC"/>
  <w15:docId w15:val="{23E2F029-CEF9-4938-83AA-8C97B97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11.04.2024 r. nr NSP-VIII.7581.1.307.2023.KPB</vt:lpstr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11.04.2024 r. nr NSP-VIII.7581.1.307.2023.KPB</dc:title>
  <dc:creator>Andrzej Leszczyński</dc:creator>
  <cp:keywords>obwieszczenie Wojewody Pomorskiego z dnia 11.04.2024 r. nr NSP-VIII.7581.1.307.2023.KPB</cp:keywords>
  <cp:lastModifiedBy>Kamila Pawlak-Barbachowska</cp:lastModifiedBy>
  <cp:revision>3</cp:revision>
  <cp:lastPrinted>2012-09-10T07:00:00Z</cp:lastPrinted>
  <dcterms:created xsi:type="dcterms:W3CDTF">2024-08-27T06:54:00Z</dcterms:created>
  <dcterms:modified xsi:type="dcterms:W3CDTF">2024-08-27T06:57:00Z</dcterms:modified>
</cp:coreProperties>
</file>