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9D" w:rsidRPr="007E3B9D" w:rsidRDefault="0000438E" w:rsidP="007E3B9D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E3B9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7E3B9D" w:rsidRPr="007E3B9D" w:rsidRDefault="0000438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7E3B9D" w:rsidRPr="007E3B9D" w:rsidRDefault="0000438E" w:rsidP="007E3B9D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E3B9D" w:rsidRPr="007E3B9D" w:rsidRDefault="0000438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3B9D" w:rsidRPr="007E3B9D" w:rsidRDefault="0000438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3B9D" w:rsidRPr="007E3B9D" w:rsidRDefault="0000438E" w:rsidP="007E3B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3B9D" w:rsidRPr="007E3B9D" w:rsidRDefault="0000438E" w:rsidP="007E3B9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Warszawa, </w:t>
      </w:r>
      <w:bookmarkStart w:id="0" w:name="ezdDataPodpisu"/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>15 października 2021 r.</w:t>
      </w:r>
      <w:bookmarkEnd w:id="0"/>
    </w:p>
    <w:p w:rsidR="007E3B9D" w:rsidRPr="007E3B9D" w:rsidRDefault="0000438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WNP-I.4131.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222</w:t>
      </w: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.2021.ML</w:t>
      </w:r>
    </w:p>
    <w:bookmarkEnd w:id="1"/>
    <w:p w:rsidR="007E3B9D" w:rsidRPr="007E3B9D" w:rsidRDefault="0000438E" w:rsidP="00554C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04C2E" w:rsidRDefault="0000438E" w:rsidP="00554C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Miejska </w:t>
      </w:r>
    </w:p>
    <w:p w:rsidR="00E04C2E" w:rsidRDefault="0000438E" w:rsidP="00554C1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Nowym Dworze Mazowieckim</w:t>
      </w:r>
    </w:p>
    <w:p w:rsidR="00554C1D" w:rsidRPr="00564BF4" w:rsidRDefault="0000438E" w:rsidP="00554C1D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Zakroczymska 30</w:t>
      </w:r>
    </w:p>
    <w:p w:rsidR="00554C1D" w:rsidRPr="00564BF4" w:rsidRDefault="0000438E" w:rsidP="00554C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05-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100</w:t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Nowy Dwór Mazowiecki</w:t>
      </w:r>
    </w:p>
    <w:p w:rsidR="007E3B9D" w:rsidRPr="007E3B9D" w:rsidRDefault="0000438E" w:rsidP="007E3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7E3B9D" w:rsidRPr="007E3B9D" w:rsidRDefault="0000438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91 ust. 1, w związku z art. 86 ustawy z dnia 8 marca 1990 r. 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samorządzie gminnym (Dz. U. z 2021 r. poz. 1372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E3B9D" w:rsidRPr="007E3B9D" w:rsidRDefault="0000438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stwierdzam </w:t>
      </w: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nieważność</w:t>
      </w:r>
    </w:p>
    <w:p w:rsidR="007E3B9D" w:rsidRPr="007E3B9D" w:rsidRDefault="0000438E" w:rsidP="007E3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</w:t>
      </w:r>
      <w:bookmarkStart w:id="2" w:name="_Hlk85093842"/>
      <w:bookmarkStart w:id="3" w:name="_Hlk8509416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XXV/340/2021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16 września 2021 r. </w:t>
      </w:r>
      <w:bookmarkStart w:id="4" w:name="_Hlk85093864"/>
      <w:r w:rsidRPr="00840F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upoważnienia do załatwiania indywidualnych spraw z zakresu administracji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wyrażenia: </w:t>
      </w:r>
      <w:r w:rsidRPr="007E3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oraz Zastępcę Dyrektora Ośrodka Pomocy Społecznej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Nowym Dworze Mazowieckim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4D673F" w:rsidRDefault="0000438E" w:rsidP="007E3B9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6FCD" w:rsidRPr="007E3B9D" w:rsidRDefault="0000438E" w:rsidP="004D673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7E3B9D" w:rsidRPr="007E3B9D" w:rsidRDefault="0000438E" w:rsidP="007E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sesji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 września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w Nowym Dworze Mazowieckim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podjęła uchwałę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XXV/340/2021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0F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</w:t>
      </w:r>
      <w:bookmarkStart w:id="5" w:name="_Hlk85099611"/>
      <w:r w:rsidRPr="00840F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upoważnienia do załatwiania indywidualnych spraw z zakresu administracji publicznej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bookmarkEnd w:id="5"/>
    <w:p w:rsidR="00221097" w:rsidRDefault="0000438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Jako podstawę prawną uchwały wskazano 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>w niej art.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39 ust. 4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ustawy o samorządzie gminnym (zwanej dalej: </w:t>
      </w:r>
      <w:r w:rsidRPr="007E3B9D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„u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 w:rsidRPr="007E3B9D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s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 w:rsidRPr="007E3B9D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g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”)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 związku z art. 5d ust. 1 i 5f ust. 1 ustawy z dnia 10 kwietnia 1997 r. - Prawo energetyczne (Dz.U. z 2021 r. poz. 716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, z późn. zm.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).</w:t>
      </w:r>
    </w:p>
    <w:p w:rsidR="00221097" w:rsidRDefault="0000438E" w:rsidP="00746FC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Przedmiotową uchwałą Rada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Miejska upoważniła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Dyrektora Ośrodka Pomocy Społecznej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</w:t>
      </w:r>
      <w:bookmarkStart w:id="6" w:name="_Hlk85096889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Nowym Dworze Mazowieckim </w:t>
      </w:r>
      <w:bookmarkEnd w:id="6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>oraz Zastępcę Dyrektora Ośrodka Pomocy Społecznej w Nowym Dworze Mazowieckim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załatwiania indywidualnych spraw z zakresu administracji publicznej,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 tym wydawania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zaświadczeń, postanowień i decyzji administracyjnych w sprawach przyznawania dodatków energetycznych, o których mowa w ustawie Prawo energetyczne.</w:t>
      </w:r>
    </w:p>
    <w:p w:rsidR="006F0A0B" w:rsidRPr="006F0A0B" w:rsidRDefault="0000438E" w:rsidP="00832A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D</w:t>
      </w:r>
      <w:r w:rsidRPr="00AC4902">
        <w:rPr>
          <w:rFonts w:ascii="Times New Roman" w:hAnsi="Times New Roman" w:cs="Times New Roman"/>
          <w:sz w:val="24"/>
          <w:szCs w:val="24"/>
        </w:rPr>
        <w:t>ecyzje w indywidualnych sprawach z zakresu administracji publicznej wydaje wójt</w:t>
      </w:r>
      <w:r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sprawach przyznan</w:t>
      </w:r>
      <w:r>
        <w:rPr>
          <w:rFonts w:ascii="Times New Roman" w:hAnsi="Times New Roman" w:cs="Times New Roman"/>
          <w:sz w:val="24"/>
          <w:szCs w:val="24"/>
        </w:rPr>
        <w:t>ia dodatku energetycznego kompetencje wójta do wydawania decyzji zostały określone</w:t>
      </w:r>
      <w:r>
        <w:rPr>
          <w:rFonts w:ascii="Times New Roman" w:hAnsi="Times New Roman" w:cs="Times New Roman"/>
          <w:sz w:val="24"/>
          <w:szCs w:val="24"/>
        </w:rPr>
        <w:t xml:space="preserve"> wprost</w:t>
      </w:r>
      <w:r>
        <w:rPr>
          <w:rFonts w:ascii="Times New Roman" w:hAnsi="Times New Roman" w:cs="Times New Roman"/>
          <w:sz w:val="24"/>
          <w:szCs w:val="24"/>
        </w:rPr>
        <w:t xml:space="preserve"> w art. 5d ust. 1 ustawy Prawo energetyczne. </w:t>
      </w:r>
      <w:r>
        <w:rPr>
          <w:rFonts w:ascii="Times New Roman" w:hAnsi="Times New Roman" w:cs="Times New Roman"/>
          <w:sz w:val="24"/>
          <w:szCs w:val="24"/>
        </w:rPr>
        <w:t>Nadto, w</w:t>
      </w:r>
      <w:r>
        <w:rPr>
          <w:rFonts w:ascii="Times New Roman" w:hAnsi="Times New Roman" w:cs="Times New Roman"/>
          <w:sz w:val="24"/>
          <w:szCs w:val="24"/>
        </w:rPr>
        <w:t xml:space="preserve">ójt </w:t>
      </w:r>
      <w:r w:rsidRPr="00AC4902">
        <w:rPr>
          <w:rFonts w:ascii="Times New Roman" w:hAnsi="Times New Roman" w:cs="Times New Roman"/>
          <w:sz w:val="24"/>
          <w:szCs w:val="24"/>
        </w:rPr>
        <w:t xml:space="preserve">może upoważnić swoich zastępców lub innych pracowników urzędu gminy do wydawania decyzji administracyjnych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C4902">
        <w:rPr>
          <w:rFonts w:ascii="Times New Roman" w:hAnsi="Times New Roman" w:cs="Times New Roman"/>
          <w:sz w:val="24"/>
          <w:szCs w:val="24"/>
        </w:rPr>
        <w:t xml:space="preserve">w </w:t>
      </w:r>
      <w:r w:rsidRPr="00AC4902">
        <w:rPr>
          <w:rFonts w:ascii="Times New Roman" w:hAnsi="Times New Roman" w:cs="Times New Roman"/>
          <w:sz w:val="24"/>
          <w:szCs w:val="24"/>
        </w:rPr>
        <w:t>swoim imieniu (art. 39 ust. 2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9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90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90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354A9" w:rsidRPr="00B01DD1" w:rsidRDefault="0000438E" w:rsidP="00DA2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U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>mocowanie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AC4902">
        <w:rPr>
          <w:rFonts w:ascii="Times New Roman" w:hAnsi="Times New Roman" w:cs="Times New Roman"/>
          <w:sz w:val="24"/>
          <w:szCs w:val="24"/>
        </w:rPr>
        <w:t xml:space="preserve">do załatwiania </w:t>
      </w:r>
      <w:bookmarkStart w:id="7" w:name="_Hlk85100003"/>
      <w:r w:rsidRPr="00AC4902">
        <w:rPr>
          <w:rFonts w:ascii="Times New Roman" w:hAnsi="Times New Roman" w:cs="Times New Roman"/>
          <w:sz w:val="24"/>
          <w:szCs w:val="24"/>
        </w:rPr>
        <w:t xml:space="preserve">indywidualnych spraw z zakresu administracji publicznej </w:t>
      </w:r>
      <w:bookmarkEnd w:id="7"/>
      <w:r w:rsidRPr="00AC4902">
        <w:rPr>
          <w:rFonts w:ascii="Times New Roman" w:hAnsi="Times New Roman" w:cs="Times New Roman"/>
          <w:sz w:val="24"/>
          <w:szCs w:val="24"/>
        </w:rPr>
        <w:t>może wynikać również z uchwały rady gminy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>art. 39 ust. 4 u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>g</w:t>
      </w:r>
      <w:r w:rsidRPr="00AC4902">
        <w:rPr>
          <w:rFonts w:ascii="Times New Roman" w:hAnsi="Times New Roman" w:cs="Times New Roman"/>
          <w:sz w:val="24"/>
          <w:szCs w:val="24"/>
        </w:rPr>
        <w:t xml:space="preserve">. </w:t>
      </w:r>
      <w:r w:rsidRPr="00AC4902">
        <w:rPr>
          <w:rFonts w:ascii="Times New Roman" w:hAnsi="Times New Roman" w:cs="Times New Roman"/>
          <w:sz w:val="24"/>
          <w:szCs w:val="24"/>
        </w:rPr>
        <w:t xml:space="preserve"> 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podstawie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rzy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wołanego przepisu</w:t>
      </w:r>
      <w:r w:rsidRPr="00AC490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gminy upoważni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w drodze uchwały, </w:t>
      </w:r>
      <w:r w:rsidRPr="00BC32C6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32C6">
        <w:rPr>
          <w:rFonts w:ascii="Times New Roman" w:hAnsi="Times New Roman" w:cs="Times New Roman"/>
          <w:sz w:val="24"/>
          <w:szCs w:val="24"/>
        </w:rPr>
        <w:t xml:space="preserve"> wykonawcz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32C6">
        <w:rPr>
          <w:rFonts w:ascii="Times New Roman" w:hAnsi="Times New Roman" w:cs="Times New Roman"/>
          <w:sz w:val="24"/>
          <w:szCs w:val="24"/>
        </w:rPr>
        <w:t xml:space="preserve"> jednostek pomocniczych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C6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32C6">
        <w:rPr>
          <w:rFonts w:ascii="Times New Roman" w:hAnsi="Times New Roman" w:cs="Times New Roman"/>
          <w:sz w:val="24"/>
          <w:szCs w:val="24"/>
        </w:rPr>
        <w:t xml:space="preserve"> jednostek</w:t>
      </w:r>
      <w:r>
        <w:rPr>
          <w:rFonts w:ascii="Times New Roman" w:hAnsi="Times New Roman" w:cs="Times New Roman"/>
          <w:sz w:val="24"/>
          <w:szCs w:val="24"/>
        </w:rPr>
        <w:t xml:space="preserve"> organizacyjnych</w:t>
      </w:r>
      <w:r w:rsidRPr="00BC32C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C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o których mowa w art. 9 ust. 1 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01DD1">
        <w:rPr>
          <w:rFonts w:ascii="Times New Roman" w:hAnsi="Times New Roman" w:cs="Times New Roman"/>
          <w:sz w:val="24"/>
          <w:szCs w:val="24"/>
        </w:rPr>
        <w:t>.</w:t>
      </w:r>
      <w:r w:rsidRPr="00B01DD1">
        <w:rPr>
          <w:rFonts w:ascii="Times New Roman" w:hAnsi="Times New Roman" w:cs="Times New Roman"/>
          <w:sz w:val="24"/>
          <w:szCs w:val="24"/>
        </w:rPr>
        <w:t>, d</w:t>
      </w:r>
      <w:r w:rsidRPr="00EF45A7">
        <w:rPr>
          <w:rFonts w:ascii="Times New Roman" w:hAnsi="Times New Roman" w:cs="Times New Roman"/>
          <w:sz w:val="24"/>
          <w:szCs w:val="24"/>
        </w:rPr>
        <w:t>o załatwiania indywidualnych spraw z zakresu administracji publicznej.</w:t>
      </w:r>
    </w:p>
    <w:p w:rsidR="002D1AE7" w:rsidRPr="00036FE7" w:rsidRDefault="0000438E" w:rsidP="00DA2AC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B5F">
        <w:rPr>
          <w:rFonts w:ascii="Times New Roman" w:hAnsi="Times New Roman" w:cs="Times New Roman"/>
          <w:sz w:val="24"/>
          <w:szCs w:val="24"/>
        </w:rPr>
        <w:t>Jak uzasadnia N</w:t>
      </w:r>
      <w:r>
        <w:rPr>
          <w:rFonts w:ascii="Times New Roman" w:hAnsi="Times New Roman" w:cs="Times New Roman"/>
          <w:sz w:val="24"/>
          <w:szCs w:val="24"/>
        </w:rPr>
        <w:t xml:space="preserve">aczelny </w:t>
      </w:r>
      <w:r w:rsidRPr="00915B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ąd </w:t>
      </w:r>
      <w:r w:rsidRPr="00915B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dministracyjny</w:t>
      </w:r>
      <w:r w:rsidRPr="00915B5F">
        <w:rPr>
          <w:rFonts w:ascii="Times New Roman" w:hAnsi="Times New Roman" w:cs="Times New Roman"/>
          <w:sz w:val="24"/>
          <w:szCs w:val="24"/>
        </w:rPr>
        <w:t xml:space="preserve"> w wyroku z dnia 30 stycznia 2020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B5F">
        <w:rPr>
          <w:rFonts w:ascii="Times New Roman" w:hAnsi="Times New Roman" w:cs="Times New Roman"/>
          <w:sz w:val="24"/>
          <w:szCs w:val="24"/>
        </w:rPr>
        <w:t xml:space="preserve"> sygn. </w:t>
      </w:r>
      <w:r>
        <w:rPr>
          <w:rFonts w:ascii="Times New Roman" w:hAnsi="Times New Roman" w:cs="Times New Roman"/>
          <w:sz w:val="24"/>
          <w:szCs w:val="24"/>
        </w:rPr>
        <w:br/>
      </w:r>
      <w:r w:rsidRPr="00915B5F">
        <w:rPr>
          <w:rFonts w:ascii="Times New Roman" w:hAnsi="Times New Roman" w:cs="Times New Roman"/>
          <w:sz w:val="24"/>
          <w:szCs w:val="24"/>
        </w:rPr>
        <w:t>I OSK 1285/18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6FE7">
        <w:rPr>
          <w:rFonts w:ascii="Times New Roman" w:hAnsi="Times New Roman" w:cs="Times New Roman"/>
          <w:i/>
          <w:sz w:val="24"/>
          <w:szCs w:val="24"/>
        </w:rPr>
        <w:t>„</w:t>
      </w:r>
      <w:r w:rsidRPr="00036FE7">
        <w:rPr>
          <w:rFonts w:ascii="Times New Roman" w:hAnsi="Times New Roman" w:cs="Times New Roman"/>
          <w:i/>
          <w:sz w:val="24"/>
          <w:szCs w:val="24"/>
        </w:rPr>
        <w:t>Skorzystanie z trybu, o którym stanowi art. 39 ust. 4 u.s.g. powoduje przeniesienie kompetencji przyznanych ustawowo organowi wykonawczemu, związanych z załatwianiem spraw indywidua</w:t>
      </w:r>
      <w:r w:rsidRPr="00036FE7">
        <w:rPr>
          <w:rFonts w:ascii="Times New Roman" w:hAnsi="Times New Roman" w:cs="Times New Roman"/>
          <w:i/>
          <w:sz w:val="24"/>
          <w:szCs w:val="24"/>
        </w:rPr>
        <w:t>lnych, na rzecz wskazanego w uchwale podmiotu, w tym jednostek wyliczonych w art. 9 ust. 1 u.s.g., co oznacza, że udzielenie upoważnienia w rozumieniu art. 39 ust. 4 u.s.g. nie jest równoznaczne z umocowaniem danego podmiotu do działania w imieniu organu g</w:t>
      </w:r>
      <w:r w:rsidRPr="00036FE7">
        <w:rPr>
          <w:rFonts w:ascii="Times New Roman" w:hAnsi="Times New Roman" w:cs="Times New Roman"/>
          <w:i/>
          <w:sz w:val="24"/>
          <w:szCs w:val="24"/>
        </w:rPr>
        <w:t>miny. Jego skutkiem jest natomiast przypisanie kompetencji do załatwiania indywidualnych spraw z zakresu administracji publicznej organowi jednostki pomocniczej bądź organom jednostek i podmiotów wyliczonych w art. 9 ust. 1 u.s.g.</w:t>
      </w:r>
      <w:r w:rsidRPr="00036FE7">
        <w:rPr>
          <w:rFonts w:ascii="Times New Roman" w:hAnsi="Times New Roman" w:cs="Times New Roman"/>
          <w:i/>
          <w:sz w:val="24"/>
          <w:szCs w:val="24"/>
        </w:rPr>
        <w:t>”</w:t>
      </w:r>
    </w:p>
    <w:p w:rsidR="00C4525F" w:rsidRDefault="0000438E" w:rsidP="00EA74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Przepis art. 39 ust. 4 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wyraźnie wskazuje, że </w:t>
      </w:r>
      <w:r>
        <w:rPr>
          <w:rFonts w:ascii="Times New Roman" w:eastAsia="Calibri" w:hAnsi="Times New Roman" w:cs="Times New Roman"/>
          <w:sz w:val="24"/>
          <w:szCs w:val="24"/>
        </w:rPr>
        <w:t>organ stanowi</w:t>
      </w:r>
      <w:r>
        <w:rPr>
          <w:rFonts w:ascii="Times New Roman" w:eastAsia="Calibri" w:hAnsi="Times New Roman" w:cs="Times New Roman"/>
          <w:sz w:val="24"/>
          <w:szCs w:val="24"/>
        </w:rPr>
        <w:t xml:space="preserve">ący gminy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może </w:t>
      </w:r>
      <w:r>
        <w:rPr>
          <w:rFonts w:ascii="Times New Roman" w:eastAsia="Calibri" w:hAnsi="Times New Roman" w:cs="Times New Roman"/>
          <w:sz w:val="24"/>
          <w:szCs w:val="24"/>
        </w:rPr>
        <w:t>udziel</w:t>
      </w:r>
      <w:r>
        <w:rPr>
          <w:rFonts w:ascii="Times New Roman" w:eastAsia="Calibri" w:hAnsi="Times New Roman" w:cs="Times New Roman"/>
          <w:sz w:val="24"/>
          <w:szCs w:val="24"/>
        </w:rPr>
        <w:t>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upoważnienia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organom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jednostek organizacyjnych gminy</w:t>
      </w:r>
      <w:r>
        <w:rPr>
          <w:rFonts w:ascii="Times New Roman" w:eastAsia="Calibri" w:hAnsi="Times New Roman" w:cs="Times New Roman"/>
          <w:sz w:val="24"/>
          <w:szCs w:val="24"/>
        </w:rPr>
        <w:t>. Zatem za</w:t>
      </w:r>
      <w:r w:rsidRPr="007E3B9D">
        <w:rPr>
          <w:rFonts w:ascii="Times New Roman" w:eastAsia="Calibri" w:hAnsi="Times New Roman" w:cs="Times New Roman"/>
          <w:sz w:val="24"/>
          <w:szCs w:val="24"/>
        </w:rPr>
        <w:t xml:space="preserve"> przekroczenie dyspozycji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powołanego wyżej przepisu należy uznać upoważnienie </w:t>
      </w:r>
      <w:r w:rsidRPr="0073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załatwiania indywidualnych spraw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Pr="007354A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publicznej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zastępcy dyrektora jednostki organizacyjnej, </w:t>
      </w:r>
      <w:r>
        <w:rPr>
          <w:rFonts w:ascii="Times New Roman" w:eastAsia="Calibri" w:hAnsi="Times New Roman" w:cs="Times New Roman"/>
          <w:sz w:val="24"/>
          <w:szCs w:val="24"/>
        </w:rPr>
        <w:t>który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pełni roli </w:t>
      </w:r>
      <w:r>
        <w:rPr>
          <w:rFonts w:ascii="Times New Roman" w:eastAsia="Calibri" w:hAnsi="Times New Roman" w:cs="Times New Roman"/>
          <w:sz w:val="24"/>
          <w:szCs w:val="24"/>
        </w:rPr>
        <w:t>jej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organu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746" w:rsidRPr="00C3015D" w:rsidRDefault="0000438E" w:rsidP="00E01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15D">
        <w:rPr>
          <w:rFonts w:ascii="Times New Roman" w:hAnsi="Times New Roman" w:cs="Times New Roman"/>
          <w:sz w:val="24"/>
          <w:szCs w:val="24"/>
        </w:rPr>
        <w:t>W świetle przepis</w:t>
      </w:r>
      <w:r>
        <w:rPr>
          <w:rFonts w:ascii="Times New Roman" w:hAnsi="Times New Roman" w:cs="Times New Roman"/>
          <w:sz w:val="24"/>
          <w:szCs w:val="24"/>
        </w:rPr>
        <w:t>u art. 268a ustawy z dnia</w:t>
      </w:r>
      <w:r>
        <w:rPr>
          <w:rFonts w:ascii="Times New Roman" w:hAnsi="Times New Roman" w:cs="Times New Roman"/>
          <w:sz w:val="24"/>
          <w:szCs w:val="24"/>
        </w:rPr>
        <w:t xml:space="preserve"> 14 czerwca 1960 r.</w:t>
      </w:r>
      <w:r>
        <w:rPr>
          <w:rFonts w:ascii="Times New Roman" w:hAnsi="Times New Roman" w:cs="Times New Roman"/>
          <w:sz w:val="24"/>
          <w:szCs w:val="24"/>
        </w:rPr>
        <w:t xml:space="preserve"> Kodeks postępowania administracyjnego (</w:t>
      </w:r>
      <w:r>
        <w:rPr>
          <w:rFonts w:ascii="Times New Roman" w:hAnsi="Times New Roman" w:cs="Times New Roman"/>
          <w:sz w:val="24"/>
          <w:szCs w:val="24"/>
        </w:rPr>
        <w:t>Dz.U. z 2021 r. poz. 735, z późn.zm.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3015D">
        <w:rPr>
          <w:rFonts w:ascii="Times New Roman" w:hAnsi="Times New Roman" w:cs="Times New Roman"/>
          <w:sz w:val="24"/>
          <w:szCs w:val="24"/>
        </w:rPr>
        <w:t xml:space="preserve">rgan administracji publicznej może upoważniać, na piśmie utrwalonym w postaci papierowej lub elektronicznej, pracowników obsługujących ten organ do załatwiania spraw w jego imieniu w ustalonym zakresie, </w:t>
      </w:r>
      <w:r>
        <w:rPr>
          <w:rFonts w:ascii="Times New Roman" w:hAnsi="Times New Roman" w:cs="Times New Roman"/>
          <w:sz w:val="24"/>
          <w:szCs w:val="24"/>
        </w:rPr>
        <w:br/>
      </w:r>
      <w:r w:rsidRPr="00C3015D">
        <w:rPr>
          <w:rFonts w:ascii="Times New Roman" w:hAnsi="Times New Roman" w:cs="Times New Roman"/>
          <w:sz w:val="24"/>
          <w:szCs w:val="24"/>
        </w:rPr>
        <w:t>a w szczególności do wydawania decyzji administracyj</w:t>
      </w:r>
      <w:r w:rsidRPr="00C3015D">
        <w:rPr>
          <w:rFonts w:ascii="Times New Roman" w:hAnsi="Times New Roman" w:cs="Times New Roman"/>
          <w:sz w:val="24"/>
          <w:szCs w:val="24"/>
        </w:rPr>
        <w:t xml:space="preserve">nych, postanowień, zaświadczeń, a także </w:t>
      </w:r>
      <w:r>
        <w:rPr>
          <w:rFonts w:ascii="Times New Roman" w:hAnsi="Times New Roman" w:cs="Times New Roman"/>
          <w:sz w:val="24"/>
          <w:szCs w:val="24"/>
        </w:rPr>
        <w:br/>
      </w:r>
      <w:r w:rsidRPr="00C3015D">
        <w:rPr>
          <w:rFonts w:ascii="Times New Roman" w:hAnsi="Times New Roman" w:cs="Times New Roman"/>
          <w:sz w:val="24"/>
          <w:szCs w:val="24"/>
        </w:rPr>
        <w:t>do poświadczania za zgodność odpisów dokumentów przedstawionych przez stronę na potrzeby prowadzonych postępowań z oryginałem.</w:t>
      </w:r>
    </w:p>
    <w:p w:rsidR="0065378C" w:rsidRPr="00C3015D" w:rsidRDefault="0000438E" w:rsidP="001C17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Zatem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mocowanie</w:t>
      </w:r>
      <w:r w:rsidRPr="00C3015D">
        <w:rPr>
          <w:rFonts w:ascii="Times New Roman" w:eastAsia="Calibri" w:hAnsi="Times New Roman" w:cs="Times New Roman"/>
          <w:sz w:val="24"/>
          <w:szCs w:val="24"/>
        </w:rPr>
        <w:t xml:space="preserve"> do załatwiania </w:t>
      </w:r>
      <w:r w:rsidRPr="00C3015D">
        <w:rPr>
          <w:rFonts w:ascii="Times New Roman" w:hAnsi="Times New Roman" w:cs="Times New Roman"/>
          <w:sz w:val="24"/>
          <w:szCs w:val="24"/>
        </w:rPr>
        <w:t>indywidualnych spraw z zakresu administracji publicznej</w:t>
      </w:r>
      <w:r w:rsidRPr="00C3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3015D">
        <w:rPr>
          <w:rFonts w:ascii="Times New Roman" w:hAnsi="Times New Roman" w:cs="Times New Roman"/>
          <w:sz w:val="24"/>
          <w:szCs w:val="24"/>
        </w:rPr>
        <w:t xml:space="preserve">w sprawach dotyczących przyznawania dodatku energetycznego dla zastępcy dyrektora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środka </w:t>
      </w: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 xml:space="preserve">omocy </w:t>
      </w:r>
      <w:r>
        <w:rPr>
          <w:rFonts w:ascii="Times New Roman" w:hAnsi="Times New Roman" w:cs="Times New Roman"/>
          <w:sz w:val="24"/>
          <w:szCs w:val="24"/>
        </w:rPr>
        <w:t>społecznej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winno wynikać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upoważnienia</w:t>
      </w:r>
      <w:r>
        <w:rPr>
          <w:rFonts w:ascii="Times New Roman" w:hAnsi="Times New Roman" w:cs="Times New Roman"/>
          <w:sz w:val="24"/>
          <w:szCs w:val="24"/>
        </w:rPr>
        <w:t xml:space="preserve"> udzielonego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organ</w:t>
      </w:r>
      <w:r>
        <w:rPr>
          <w:rFonts w:ascii="Times New Roman" w:hAnsi="Times New Roman" w:cs="Times New Roman"/>
          <w:sz w:val="24"/>
          <w:szCs w:val="24"/>
        </w:rPr>
        <w:t xml:space="preserve"> administracji publicznej</w:t>
      </w:r>
      <w:r>
        <w:rPr>
          <w:rFonts w:ascii="Times New Roman" w:hAnsi="Times New Roman" w:cs="Times New Roman"/>
          <w:sz w:val="24"/>
          <w:szCs w:val="24"/>
        </w:rPr>
        <w:t>, a nie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uchwały rady gminy.</w:t>
      </w:r>
    </w:p>
    <w:p w:rsidR="007E3B9D" w:rsidRPr="007E3B9D" w:rsidRDefault="0000438E" w:rsidP="00CF4378">
      <w:pPr>
        <w:widowControl w:val="0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E3B9D">
        <w:rPr>
          <w:rFonts w:ascii="Times New Roman" w:eastAsia="MS Mincho" w:hAnsi="Times New Roman" w:cs="Times New Roman"/>
          <w:sz w:val="24"/>
          <w:szCs w:val="24"/>
        </w:rPr>
        <w:t xml:space="preserve">Biorąc pod uwagę powyższe, stwierdzenie nieważności uchwały Rady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Miejskiej w Nowym Dworze Mazowieckim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XXV/340/2021</w:t>
      </w:r>
      <w:r w:rsidRPr="007E3B9D">
        <w:rPr>
          <w:rFonts w:ascii="Times New Roman" w:eastAsia="MS Mincho" w:hAnsi="Times New Roman" w:cs="Times New Roman"/>
          <w:sz w:val="24"/>
          <w:szCs w:val="24"/>
        </w:rPr>
        <w:t xml:space="preserve">, w zakresie określonym w </w:t>
      </w:r>
      <w:r w:rsidRPr="007E3B9D">
        <w:rPr>
          <w:rFonts w:ascii="Times New Roman" w:eastAsia="MS Mincho" w:hAnsi="Times New Roman" w:cs="Times New Roman"/>
          <w:i/>
          <w:sz w:val="24"/>
          <w:szCs w:val="24"/>
        </w:rPr>
        <w:t xml:space="preserve">petitum </w:t>
      </w:r>
      <w:r w:rsidRPr="007E3B9D">
        <w:rPr>
          <w:rFonts w:ascii="Times New Roman" w:eastAsia="MS Mincho" w:hAnsi="Times New Roman" w:cs="Times New Roman"/>
          <w:sz w:val="24"/>
          <w:szCs w:val="24"/>
        </w:rPr>
        <w:t>rozstrzygnięcia nadzorczego, jest uzasadnione.</w:t>
      </w:r>
    </w:p>
    <w:p w:rsidR="007E3B9D" w:rsidRPr="007E3B9D" w:rsidRDefault="0000438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jego doręczenia, wnoszona 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br/>
        <w:t>za pośrednictwem organu, który skarżone orzeczenie wydał.</w:t>
      </w:r>
    </w:p>
    <w:p w:rsidR="007E3B9D" w:rsidRDefault="0000438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>Informuję, że rozstrzygnięci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 nadzorcze wstrzymuje wykonanie uchwały, w części objętej rozstrzygnięciem, </w:t>
      </w:r>
      <w:r w:rsidRPr="007E3B9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 mocy prawa, </w:t>
      </w:r>
      <w:r w:rsidRPr="007E3B9D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z dniem jego doręczenia.</w:t>
      </w:r>
    </w:p>
    <w:p w:rsidR="00B01DD1" w:rsidRDefault="0000438E" w:rsidP="007E3B9D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:rsidR="00B01DD1" w:rsidRPr="007E3B9D" w:rsidRDefault="0000438E" w:rsidP="007E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36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8" w:name="ezdPracownikNazwa"/>
      <w:r w:rsidRPr="007E3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Konstanty Radziwiłł</w:t>
      </w:r>
      <w:bookmarkEnd w:id="8"/>
    </w:p>
    <w:p w:rsidR="007E3B9D" w:rsidRPr="007E3B9D" w:rsidRDefault="0000438E" w:rsidP="007E3B9D">
      <w:pPr>
        <w:spacing w:after="0" w:line="36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9" w:name="ezdPracownikStanowisko"/>
      <w:r w:rsidRPr="007E3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Wojewoda Mazowiecki</w:t>
      </w:r>
      <w:bookmarkEnd w:id="9"/>
    </w:p>
    <w:p w:rsidR="007E3B9D" w:rsidRPr="007E3B9D" w:rsidRDefault="0000438E" w:rsidP="007E3B9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E3B9D" w:rsidRPr="007E3B9D" w:rsidRDefault="0000438E" w:rsidP="007E3B9D">
      <w:pPr>
        <w:spacing w:after="0" w:line="36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7E3B9D" w:rsidRPr="007E3B9D" w:rsidRDefault="0000438E" w:rsidP="007E3B9D">
      <w:pPr>
        <w:spacing w:after="0" w:line="36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weryfikowanym ważnym kwalifikowanym certyfikatem/</w:t>
      </w:r>
    </w:p>
    <w:p w:rsidR="007E3B9D" w:rsidRPr="007E3B9D" w:rsidRDefault="0000438E" w:rsidP="007E3B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3D9" w:rsidRDefault="0000438E" w:rsidP="00B01DD1"/>
    <w:sectPr w:rsidR="006643D9" w:rsidSect="001D4E87">
      <w:footerReference w:type="default" r:id="rId8"/>
      <w:footerReference w:type="first" r:id="rId9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8E" w:rsidRDefault="0000438E">
      <w:pPr>
        <w:spacing w:after="0" w:line="240" w:lineRule="auto"/>
      </w:pPr>
      <w:r>
        <w:separator/>
      </w:r>
    </w:p>
  </w:endnote>
  <w:endnote w:type="continuationSeparator" w:id="0">
    <w:p w:rsidR="0000438E" w:rsidRDefault="0000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058928"/>
      <w:docPartObj>
        <w:docPartGallery w:val="Page Numbers (Bottom of Page)"/>
        <w:docPartUnique/>
      </w:docPartObj>
    </w:sdtPr>
    <w:sdtEndPr/>
    <w:sdtContent>
      <w:p w:rsidR="00A46F82" w:rsidRDefault="000043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D4E87" w:rsidRPr="004A1390" w:rsidRDefault="0000438E" w:rsidP="001D4E8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754336"/>
      <w:docPartObj>
        <w:docPartGallery w:val="Page Numbers (Bottom of Page)"/>
        <w:docPartUnique/>
      </w:docPartObj>
    </w:sdtPr>
    <w:sdtEndPr/>
    <w:sdtContent>
      <w:p w:rsidR="009C3462" w:rsidRDefault="000043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3462" w:rsidRDefault="00004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8E" w:rsidRDefault="0000438E">
      <w:pPr>
        <w:spacing w:after="0" w:line="240" w:lineRule="auto"/>
      </w:pPr>
      <w:r>
        <w:separator/>
      </w:r>
    </w:p>
  </w:footnote>
  <w:footnote w:type="continuationSeparator" w:id="0">
    <w:p w:rsidR="0000438E" w:rsidRDefault="00004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5B"/>
    <w:rsid w:val="0000438E"/>
    <w:rsid w:val="004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A3D0-417B-4988-A95B-B812A4BA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E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3B9D"/>
  </w:style>
  <w:style w:type="paragraph" w:styleId="Tekstdymka">
    <w:name w:val="Balloon Text"/>
    <w:basedOn w:val="Normalny"/>
    <w:link w:val="TekstdymkaZnak"/>
    <w:uiPriority w:val="99"/>
    <w:semiHidden/>
    <w:unhideWhenUsed/>
    <w:rsid w:val="0059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E326-396A-4FAA-958F-092AD982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Beata Darnowska</cp:lastModifiedBy>
  <cp:revision>2</cp:revision>
  <cp:lastPrinted>2021-10-14T12:16:00Z</cp:lastPrinted>
  <dcterms:created xsi:type="dcterms:W3CDTF">2021-10-15T09:40:00Z</dcterms:created>
  <dcterms:modified xsi:type="dcterms:W3CDTF">2021-10-15T09:40:00Z</dcterms:modified>
</cp:coreProperties>
</file>