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16D9" w14:textId="44D239A2" w:rsidR="00AA7FE5" w:rsidRPr="006B5E75" w:rsidRDefault="00B43810" w:rsidP="006B5E75">
      <w:pPr>
        <w:jc w:val="center"/>
        <w:rPr>
          <w:rFonts w:eastAsia="Calibri"/>
          <w:b/>
          <w:bCs/>
        </w:rPr>
      </w:pPr>
      <w:r w:rsidRPr="00692463">
        <w:rPr>
          <w:rFonts w:eastAsia="Calibri"/>
          <w:b/>
          <w:bCs/>
        </w:rPr>
        <w:t>EGZAMIN  Z JĘZYKA ANGIELSKIEGO</w:t>
      </w:r>
      <w:r w:rsidR="00B65ED0">
        <w:rPr>
          <w:rFonts w:eastAsia="Calibri"/>
          <w:b/>
          <w:bCs/>
        </w:rPr>
        <w:t xml:space="preserve"> – wrzesień 2024</w:t>
      </w:r>
      <w:r w:rsidR="006B5E75">
        <w:rPr>
          <w:rFonts w:eastAsia="Calibri"/>
          <w:b/>
          <w:bCs/>
        </w:rPr>
        <w:br/>
      </w:r>
    </w:p>
    <w:p w14:paraId="42111C0D" w14:textId="59AF87FE" w:rsidR="00EA0A8C" w:rsidRPr="00F01EBE" w:rsidRDefault="00E5484C" w:rsidP="00EA0A8C">
      <w:pPr>
        <w:spacing w:after="240"/>
        <w:jc w:val="both"/>
        <w:rPr>
          <w:b/>
          <w:bCs/>
          <w:lang w:val="en-GB"/>
        </w:rPr>
      </w:pPr>
      <w:r w:rsidRPr="00F01EBE">
        <w:rPr>
          <w:b/>
          <w:bCs/>
          <w:lang w:val="en-GB"/>
        </w:rPr>
        <w:t>I</w:t>
      </w:r>
      <w:r w:rsidR="00D2306F">
        <w:rPr>
          <w:b/>
          <w:bCs/>
          <w:lang w:val="en-GB"/>
        </w:rPr>
        <w:t>.</w:t>
      </w:r>
      <w:r w:rsidRPr="00F01EBE">
        <w:rPr>
          <w:b/>
          <w:bCs/>
          <w:lang w:val="en-GB"/>
        </w:rPr>
        <w:t xml:space="preserve"> </w:t>
      </w:r>
      <w:r w:rsidR="00B43810" w:rsidRPr="00F01EBE">
        <w:rPr>
          <w:b/>
          <w:bCs/>
          <w:lang w:val="en-GB"/>
        </w:rPr>
        <w:t>Translate the following</w:t>
      </w:r>
      <w:r w:rsidR="00631D27" w:rsidRPr="00F01EBE">
        <w:rPr>
          <w:b/>
          <w:bCs/>
          <w:lang w:val="en-GB"/>
        </w:rPr>
        <w:t xml:space="preserve"> </w:t>
      </w:r>
      <w:r w:rsidR="008074C8" w:rsidRPr="00F01EBE">
        <w:rPr>
          <w:b/>
          <w:bCs/>
          <w:lang w:val="en-GB"/>
        </w:rPr>
        <w:t>sentences</w:t>
      </w:r>
      <w:r w:rsidR="00451769" w:rsidRPr="00F01EBE">
        <w:rPr>
          <w:b/>
          <w:bCs/>
          <w:lang w:val="en-GB"/>
        </w:rPr>
        <w:t xml:space="preserve"> </w:t>
      </w:r>
      <w:r w:rsidR="00631D27" w:rsidRPr="00F01EBE">
        <w:rPr>
          <w:b/>
          <w:bCs/>
          <w:lang w:val="en-GB"/>
        </w:rPr>
        <w:t>into English</w:t>
      </w:r>
      <w:r w:rsidR="00B43810" w:rsidRPr="00F01EBE">
        <w:rPr>
          <w:b/>
          <w:bCs/>
          <w:lang w:val="en-GB"/>
        </w:rPr>
        <w:t xml:space="preserve">. </w:t>
      </w:r>
    </w:p>
    <w:p w14:paraId="79013C2F" w14:textId="78E7F566" w:rsidR="00B65ED0" w:rsidRPr="00B65ED0" w:rsidRDefault="00B65ED0" w:rsidP="0051123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65ED0">
        <w:rPr>
          <w:rFonts w:ascii="Times New Roman" w:hAnsi="Times New Roman"/>
          <w:sz w:val="24"/>
          <w:szCs w:val="24"/>
        </w:rPr>
        <w:t>Podczas gdy oba narody świętowały w tym roku 70. rocznicę nawiązania stosunków dyplomatycznych, ich premierzy potwierdzili swoje zaangażowanie w osiągnięcie pokoju w Ukrainie.</w:t>
      </w:r>
    </w:p>
    <w:p w14:paraId="537E5C1E" w14:textId="0569DECA" w:rsidR="00B65ED0" w:rsidRPr="00B65ED0" w:rsidRDefault="00B65ED0" w:rsidP="0051123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65ED0">
        <w:rPr>
          <w:rFonts w:ascii="Times New Roman" w:hAnsi="Times New Roman"/>
          <w:sz w:val="24"/>
          <w:szCs w:val="24"/>
        </w:rPr>
        <w:t xml:space="preserve">To była pierwsza wizyta rosyjskiego prezydenta w kraju członkowskim Międzynarodowego Trybunału Karnego od czasu wydania przez </w:t>
      </w:r>
      <w:r w:rsidR="008766C2">
        <w:rPr>
          <w:rFonts w:ascii="Times New Roman" w:hAnsi="Times New Roman"/>
          <w:sz w:val="24"/>
          <w:szCs w:val="24"/>
        </w:rPr>
        <w:t xml:space="preserve">ten </w:t>
      </w:r>
      <w:r w:rsidRPr="00B65ED0">
        <w:rPr>
          <w:rFonts w:ascii="Times New Roman" w:hAnsi="Times New Roman"/>
          <w:sz w:val="24"/>
          <w:szCs w:val="24"/>
        </w:rPr>
        <w:t>sąd nakazu jego aresztowania.</w:t>
      </w:r>
    </w:p>
    <w:p w14:paraId="5A7BA5AD" w14:textId="77777777" w:rsidR="00B65ED0" w:rsidRPr="00B65ED0" w:rsidRDefault="00B65ED0" w:rsidP="0051123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65ED0">
        <w:rPr>
          <w:rFonts w:ascii="Times New Roman" w:hAnsi="Times New Roman"/>
          <w:sz w:val="24"/>
          <w:szCs w:val="24"/>
        </w:rPr>
        <w:t>Niemieckie media poinformowały, że sprawca był wcześniej znany służbom bezpieczeństwa z powodu podejrzeń o wspieranie grup islamistycznych.</w:t>
      </w:r>
    </w:p>
    <w:p w14:paraId="273D06C5" w14:textId="64EE89C2" w:rsidR="00B65ED0" w:rsidRPr="00B65ED0" w:rsidRDefault="00B65ED0" w:rsidP="0051123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65ED0">
        <w:rPr>
          <w:rFonts w:ascii="Times New Roman" w:hAnsi="Times New Roman"/>
          <w:sz w:val="24"/>
          <w:szCs w:val="24"/>
        </w:rPr>
        <w:t xml:space="preserve">Muzyk powiedział, że odwoła koncert z powodu zaangażowania </w:t>
      </w:r>
      <w:r w:rsidR="00372AB1">
        <w:rPr>
          <w:rFonts w:ascii="Times New Roman" w:hAnsi="Times New Roman"/>
          <w:sz w:val="24"/>
          <w:szCs w:val="24"/>
        </w:rPr>
        <w:t>Dubaju</w:t>
      </w:r>
      <w:r w:rsidRPr="00B65ED0">
        <w:rPr>
          <w:rFonts w:ascii="Times New Roman" w:hAnsi="Times New Roman"/>
          <w:sz w:val="24"/>
          <w:szCs w:val="24"/>
        </w:rPr>
        <w:t xml:space="preserve"> w trwającą wojnę w Sudanie, która pochłonęła dziesiątki tysięcy istnień ludzkich</w:t>
      </w:r>
      <w:r w:rsidR="00372AB1">
        <w:rPr>
          <w:rFonts w:ascii="Times New Roman" w:hAnsi="Times New Roman"/>
          <w:sz w:val="24"/>
          <w:szCs w:val="24"/>
        </w:rPr>
        <w:t>.</w:t>
      </w:r>
    </w:p>
    <w:p w14:paraId="010ABABE" w14:textId="04F49C96" w:rsidR="00B65ED0" w:rsidRPr="00B65ED0" w:rsidRDefault="00B65ED0" w:rsidP="0051123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65ED0">
        <w:rPr>
          <w:rFonts w:ascii="Times New Roman" w:hAnsi="Times New Roman"/>
          <w:sz w:val="24"/>
          <w:szCs w:val="24"/>
        </w:rPr>
        <w:t xml:space="preserve">Czy </w:t>
      </w:r>
      <w:r w:rsidR="00CA0C46">
        <w:rPr>
          <w:rFonts w:ascii="Times New Roman" w:hAnsi="Times New Roman"/>
          <w:sz w:val="24"/>
          <w:szCs w:val="24"/>
        </w:rPr>
        <w:t>uznałbyś</w:t>
      </w:r>
      <w:r w:rsidRPr="00B65ED0">
        <w:rPr>
          <w:rFonts w:ascii="Times New Roman" w:hAnsi="Times New Roman"/>
          <w:sz w:val="24"/>
          <w:szCs w:val="24"/>
        </w:rPr>
        <w:t xml:space="preserve"> prezydenta </w:t>
      </w:r>
      <w:r w:rsidR="00845A56">
        <w:rPr>
          <w:rFonts w:ascii="Times New Roman" w:hAnsi="Times New Roman"/>
          <w:sz w:val="24"/>
          <w:szCs w:val="24"/>
        </w:rPr>
        <w:t xml:space="preserve">Putina </w:t>
      </w:r>
      <w:r w:rsidRPr="00B65ED0">
        <w:rPr>
          <w:rFonts w:ascii="Times New Roman" w:hAnsi="Times New Roman"/>
          <w:sz w:val="24"/>
          <w:szCs w:val="24"/>
        </w:rPr>
        <w:t>fan</w:t>
      </w:r>
      <w:r w:rsidR="00845A56">
        <w:rPr>
          <w:rFonts w:ascii="Times New Roman" w:hAnsi="Times New Roman"/>
          <w:sz w:val="24"/>
          <w:szCs w:val="24"/>
        </w:rPr>
        <w:t>em</w:t>
      </w:r>
      <w:r w:rsidRPr="00B65ED0">
        <w:rPr>
          <w:rFonts w:ascii="Times New Roman" w:hAnsi="Times New Roman"/>
          <w:sz w:val="24"/>
          <w:szCs w:val="24"/>
        </w:rPr>
        <w:t xml:space="preserve"> Michaiła Gorbaczowa, </w:t>
      </w:r>
      <w:r w:rsidR="00CA0C46">
        <w:rPr>
          <w:rFonts w:ascii="Times New Roman" w:hAnsi="Times New Roman"/>
          <w:sz w:val="24"/>
          <w:szCs w:val="24"/>
        </w:rPr>
        <w:t xml:space="preserve">którego </w:t>
      </w:r>
      <w:r w:rsidRPr="00B65ED0">
        <w:rPr>
          <w:rFonts w:ascii="Times New Roman" w:hAnsi="Times New Roman"/>
          <w:sz w:val="24"/>
          <w:szCs w:val="24"/>
        </w:rPr>
        <w:t xml:space="preserve">obwinia </w:t>
      </w:r>
      <w:r w:rsidR="00CA0C46">
        <w:rPr>
          <w:rFonts w:ascii="Times New Roman" w:hAnsi="Times New Roman"/>
          <w:sz w:val="24"/>
          <w:szCs w:val="24"/>
        </w:rPr>
        <w:t xml:space="preserve">o </w:t>
      </w:r>
      <w:r w:rsidRPr="00B65ED0">
        <w:rPr>
          <w:rFonts w:ascii="Times New Roman" w:hAnsi="Times New Roman"/>
          <w:sz w:val="24"/>
          <w:szCs w:val="24"/>
        </w:rPr>
        <w:t>rozpad Związku Radzieckiego</w:t>
      </w:r>
      <w:r w:rsidR="00CA0C46">
        <w:rPr>
          <w:rFonts w:ascii="Times New Roman" w:hAnsi="Times New Roman"/>
          <w:sz w:val="24"/>
          <w:szCs w:val="24"/>
        </w:rPr>
        <w:t>, co nazywa</w:t>
      </w:r>
      <w:r w:rsidRPr="00B65ED0">
        <w:rPr>
          <w:rFonts w:ascii="Times New Roman" w:hAnsi="Times New Roman"/>
          <w:sz w:val="24"/>
          <w:szCs w:val="24"/>
        </w:rPr>
        <w:t xml:space="preserve"> „</w:t>
      </w:r>
      <w:r w:rsidR="00845A56">
        <w:rPr>
          <w:rFonts w:ascii="Times New Roman" w:hAnsi="Times New Roman"/>
          <w:sz w:val="24"/>
          <w:szCs w:val="24"/>
        </w:rPr>
        <w:t>największą</w:t>
      </w:r>
      <w:r w:rsidRPr="00B65ED0">
        <w:rPr>
          <w:rFonts w:ascii="Times New Roman" w:hAnsi="Times New Roman"/>
          <w:sz w:val="24"/>
          <w:szCs w:val="24"/>
        </w:rPr>
        <w:t xml:space="preserve"> geopolityczną katastrof</w:t>
      </w:r>
      <w:r w:rsidR="00CA0C46">
        <w:rPr>
          <w:rFonts w:ascii="Times New Roman" w:hAnsi="Times New Roman"/>
          <w:sz w:val="24"/>
          <w:szCs w:val="24"/>
        </w:rPr>
        <w:t>ą</w:t>
      </w:r>
      <w:r w:rsidRPr="00B65ED0">
        <w:rPr>
          <w:rFonts w:ascii="Times New Roman" w:hAnsi="Times New Roman"/>
          <w:sz w:val="24"/>
          <w:szCs w:val="24"/>
        </w:rPr>
        <w:t xml:space="preserve"> stulecia”?</w:t>
      </w:r>
    </w:p>
    <w:p w14:paraId="639E2A96" w14:textId="77777777" w:rsidR="00B65ED0" w:rsidRPr="00B65ED0" w:rsidRDefault="00B65ED0" w:rsidP="0051123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65ED0">
        <w:rPr>
          <w:rFonts w:ascii="Times New Roman" w:hAnsi="Times New Roman"/>
          <w:sz w:val="24"/>
          <w:szCs w:val="24"/>
        </w:rPr>
        <w:t>Konstytucja Indii uznaje dwadzieścia dwa języki za „urzędowe”, z których hindi jest zapewne najważniejszym, ponieważ posługuje się nim w takiej czy innej formie ponad 400 milionów ludzi.</w:t>
      </w:r>
    </w:p>
    <w:p w14:paraId="193A1E91" w14:textId="5C991E24" w:rsidR="00B65ED0" w:rsidRPr="00B65ED0" w:rsidRDefault="00B65ED0" w:rsidP="0051123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65ED0">
        <w:rPr>
          <w:rFonts w:ascii="Times New Roman" w:hAnsi="Times New Roman"/>
          <w:sz w:val="24"/>
          <w:szCs w:val="24"/>
        </w:rPr>
        <w:t xml:space="preserve">Wyspy Salomona, archipelag na Pacyfiku składający się z sześciu głównych wysp i ponad 900 mniejszych, </w:t>
      </w:r>
      <w:r w:rsidR="00DC7396">
        <w:rPr>
          <w:rFonts w:ascii="Times New Roman" w:hAnsi="Times New Roman"/>
          <w:sz w:val="24"/>
          <w:szCs w:val="24"/>
        </w:rPr>
        <w:t>ukształtowały się</w:t>
      </w:r>
      <w:r w:rsidRPr="00B65ED0">
        <w:rPr>
          <w:rFonts w:ascii="Times New Roman" w:hAnsi="Times New Roman"/>
          <w:sz w:val="24"/>
          <w:szCs w:val="24"/>
        </w:rPr>
        <w:t xml:space="preserve"> pod wpływem izolacji</w:t>
      </w:r>
      <w:r w:rsidR="00DC7396">
        <w:rPr>
          <w:rFonts w:ascii="Times New Roman" w:hAnsi="Times New Roman"/>
          <w:sz w:val="24"/>
          <w:szCs w:val="24"/>
        </w:rPr>
        <w:t xml:space="preserve"> </w:t>
      </w:r>
      <w:r w:rsidRPr="00B65ED0">
        <w:rPr>
          <w:rFonts w:ascii="Times New Roman" w:hAnsi="Times New Roman"/>
          <w:sz w:val="24"/>
          <w:szCs w:val="24"/>
        </w:rPr>
        <w:t>i zależności od zasobów naturalnych.</w:t>
      </w:r>
    </w:p>
    <w:p w14:paraId="54DD1881" w14:textId="5CDE07B9" w:rsidR="00B65ED0" w:rsidRPr="00B65ED0" w:rsidRDefault="00A36E51" w:rsidP="0051123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65ED0" w:rsidRPr="00B65ED0">
        <w:rPr>
          <w:rFonts w:ascii="Times New Roman" w:hAnsi="Times New Roman"/>
          <w:sz w:val="24"/>
          <w:szCs w:val="24"/>
        </w:rPr>
        <w:t xml:space="preserve">rańskie wojsko przeprowadziło serię śmiertelnych ataków na Pakistan, których celem byli podobno </w:t>
      </w:r>
      <w:r w:rsidR="00845A56">
        <w:rPr>
          <w:rFonts w:ascii="Times New Roman" w:hAnsi="Times New Roman"/>
          <w:sz w:val="24"/>
          <w:szCs w:val="24"/>
        </w:rPr>
        <w:t>bojownicy</w:t>
      </w:r>
      <w:r w:rsidR="00B65ED0" w:rsidRPr="00B65ED0">
        <w:rPr>
          <w:rFonts w:ascii="Times New Roman" w:hAnsi="Times New Roman"/>
          <w:sz w:val="24"/>
          <w:szCs w:val="24"/>
        </w:rPr>
        <w:t>, którzy przedostali się przez wspólną granicę obu krajów.</w:t>
      </w:r>
    </w:p>
    <w:p w14:paraId="748BB4BC" w14:textId="039A5071" w:rsidR="00B65ED0" w:rsidRPr="00B65ED0" w:rsidRDefault="00B65ED0" w:rsidP="0051123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65ED0">
        <w:rPr>
          <w:rFonts w:ascii="Times New Roman" w:hAnsi="Times New Roman"/>
          <w:sz w:val="24"/>
          <w:szCs w:val="24"/>
        </w:rPr>
        <w:t>Rząd Partii Pracy potwierdził, że odbędzie się wiążące głosowanie, chociaż były minister finansów w gabinecie cieni powiedział, że ma poważne wątpliwości co do tej decyzji.</w:t>
      </w:r>
    </w:p>
    <w:p w14:paraId="488FF97D" w14:textId="7A4D13C2" w:rsidR="00B65ED0" w:rsidRPr="006B5E75" w:rsidRDefault="00B65ED0" w:rsidP="0051123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65ED0">
        <w:rPr>
          <w:rFonts w:ascii="Times New Roman" w:hAnsi="Times New Roman"/>
          <w:sz w:val="24"/>
          <w:szCs w:val="24"/>
        </w:rPr>
        <w:t xml:space="preserve">Związki zawodowe zareagowały wściekłością na przyznanie przez Volkswagena, że „kompleksowa restrukturyzacja” może oznaczać konieczność zamknięcia fabryk w tym kraju po raz pierwszy </w:t>
      </w:r>
      <w:r w:rsidR="00AF13B4">
        <w:rPr>
          <w:rFonts w:ascii="Times New Roman" w:hAnsi="Times New Roman"/>
          <w:sz w:val="24"/>
          <w:szCs w:val="24"/>
        </w:rPr>
        <w:t>w</w:t>
      </w:r>
      <w:r w:rsidRPr="00B65ED0">
        <w:rPr>
          <w:rFonts w:ascii="Times New Roman" w:hAnsi="Times New Roman"/>
          <w:sz w:val="24"/>
          <w:szCs w:val="24"/>
        </w:rPr>
        <w:t xml:space="preserve"> historii.</w:t>
      </w:r>
    </w:p>
    <w:p w14:paraId="7C78B420" w14:textId="77777777" w:rsidR="00ED33FB" w:rsidRPr="00F01EBE" w:rsidRDefault="00ED33FB" w:rsidP="00410B16">
      <w:pPr>
        <w:jc w:val="right"/>
      </w:pPr>
    </w:p>
    <w:p w14:paraId="5D4E9572" w14:textId="7AF23AD7" w:rsidR="00B43810" w:rsidRPr="00F01EBE" w:rsidRDefault="00410B16" w:rsidP="00410B16">
      <w:pPr>
        <w:rPr>
          <w:b/>
          <w:bCs/>
          <w:lang w:val="en-GB"/>
        </w:rPr>
      </w:pPr>
      <w:r w:rsidRPr="00F01EBE">
        <w:rPr>
          <w:b/>
          <w:bCs/>
          <w:lang w:val="en-GB"/>
        </w:rPr>
        <w:t>II</w:t>
      </w:r>
      <w:r w:rsidR="00D2306F">
        <w:rPr>
          <w:b/>
          <w:bCs/>
          <w:lang w:val="en-GB"/>
        </w:rPr>
        <w:t>.</w:t>
      </w:r>
      <w:r w:rsidRPr="00F01EBE">
        <w:rPr>
          <w:b/>
          <w:bCs/>
          <w:lang w:val="en-GB"/>
        </w:rPr>
        <w:t xml:space="preserve"> </w:t>
      </w:r>
      <w:r w:rsidR="006B5E75" w:rsidRPr="006B5E75">
        <w:rPr>
          <w:b/>
          <w:bCs/>
          <w:lang w:val="en-GB"/>
        </w:rPr>
        <w:t>Choose one of the following topics and write a one-page essay.</w:t>
      </w:r>
    </w:p>
    <w:p w14:paraId="5449A55E" w14:textId="77777777" w:rsidR="000824A1" w:rsidRPr="00F01EBE" w:rsidRDefault="000824A1" w:rsidP="006561E6">
      <w:pPr>
        <w:rPr>
          <w:lang w:val="en-GB"/>
        </w:rPr>
      </w:pPr>
    </w:p>
    <w:p w14:paraId="732E8C1B" w14:textId="43400436" w:rsidR="00B65ED0" w:rsidRPr="00C545AE" w:rsidRDefault="00B65ED0" w:rsidP="00F970AB">
      <w:pPr>
        <w:pStyle w:val="Akapitzlist"/>
        <w:numPr>
          <w:ilvl w:val="0"/>
          <w:numId w:val="25"/>
        </w:numPr>
        <w:ind w:left="700"/>
        <w:jc w:val="both"/>
        <w:rPr>
          <w:rFonts w:ascii="Times New Roman" w:hAnsi="Times New Roman"/>
          <w:sz w:val="24"/>
          <w:szCs w:val="24"/>
          <w:lang w:val="en-US"/>
        </w:rPr>
      </w:pPr>
      <w:r w:rsidRPr="00C545AE">
        <w:rPr>
          <w:rFonts w:ascii="Times New Roman" w:hAnsi="Times New Roman"/>
          <w:sz w:val="24"/>
          <w:szCs w:val="24"/>
          <w:lang w:val="en-US"/>
        </w:rPr>
        <w:t xml:space="preserve">The year 2024 is one of the most significant in modern history, with voters in over </w:t>
      </w:r>
      <w:r w:rsidR="00F30018" w:rsidRPr="00C545AE">
        <w:rPr>
          <w:rFonts w:ascii="Times New Roman" w:hAnsi="Times New Roman"/>
          <w:sz w:val="24"/>
          <w:szCs w:val="24"/>
          <w:lang w:val="en-US"/>
        </w:rPr>
        <w:t>60</w:t>
      </w:r>
      <w:r w:rsidRPr="00C545AE">
        <w:rPr>
          <w:rFonts w:ascii="Times New Roman" w:hAnsi="Times New Roman"/>
          <w:sz w:val="24"/>
          <w:szCs w:val="24"/>
          <w:lang w:val="en-US"/>
        </w:rPr>
        <w:t xml:space="preserve"> countries —nearly half the world’s population—heading to the polls. </w:t>
      </w:r>
      <w:r w:rsidR="00521009" w:rsidRPr="00C545AE">
        <w:rPr>
          <w:rFonts w:ascii="Times New Roman" w:hAnsi="Times New Roman"/>
          <w:sz w:val="24"/>
          <w:szCs w:val="24"/>
          <w:lang w:val="en-US"/>
        </w:rPr>
        <w:t>These elections include ones in</w:t>
      </w:r>
      <w:r w:rsidR="00111B99" w:rsidRPr="00C545AE">
        <w:rPr>
          <w:rFonts w:ascii="Times New Roman" w:hAnsi="Times New Roman"/>
          <w:sz w:val="24"/>
          <w:szCs w:val="24"/>
          <w:lang w:val="en-US"/>
        </w:rPr>
        <w:t xml:space="preserve"> Taiwan, the USA, </w:t>
      </w:r>
      <w:r w:rsidR="00F02471" w:rsidRPr="00C545AE">
        <w:rPr>
          <w:rFonts w:ascii="Times New Roman" w:hAnsi="Times New Roman"/>
          <w:sz w:val="24"/>
          <w:szCs w:val="24"/>
          <w:lang w:val="en-US"/>
        </w:rPr>
        <w:t>the United Kingdom, Iran</w:t>
      </w:r>
      <w:r w:rsidR="00DF306A" w:rsidRPr="00C545AE">
        <w:rPr>
          <w:rFonts w:ascii="Times New Roman" w:hAnsi="Times New Roman"/>
          <w:sz w:val="24"/>
          <w:szCs w:val="24"/>
          <w:lang w:val="en-US"/>
        </w:rPr>
        <w:t xml:space="preserve">, France, </w:t>
      </w:r>
      <w:r w:rsidR="00604134" w:rsidRPr="00C545AE">
        <w:rPr>
          <w:rFonts w:ascii="Times New Roman" w:hAnsi="Times New Roman"/>
          <w:sz w:val="24"/>
          <w:szCs w:val="24"/>
          <w:lang w:val="en-US"/>
        </w:rPr>
        <w:t xml:space="preserve">Pakistan, </w:t>
      </w:r>
      <w:r w:rsidR="00246A97" w:rsidRPr="00C545AE">
        <w:rPr>
          <w:rFonts w:ascii="Times New Roman" w:hAnsi="Times New Roman"/>
          <w:sz w:val="24"/>
          <w:szCs w:val="24"/>
          <w:lang w:val="en-US"/>
        </w:rPr>
        <w:t xml:space="preserve">India, </w:t>
      </w:r>
      <w:r w:rsidR="00521009" w:rsidRPr="00C545AE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7A7237" w:rsidRPr="00C545AE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521009" w:rsidRPr="00C545AE">
        <w:rPr>
          <w:rFonts w:ascii="Times New Roman" w:hAnsi="Times New Roman"/>
          <w:sz w:val="24"/>
          <w:szCs w:val="24"/>
          <w:lang w:val="en-US"/>
        </w:rPr>
        <w:t>the EU parliament</w:t>
      </w:r>
      <w:r w:rsidR="00F02471" w:rsidRPr="00C545AE">
        <w:rPr>
          <w:rFonts w:ascii="Times New Roman" w:hAnsi="Times New Roman"/>
          <w:sz w:val="24"/>
          <w:szCs w:val="24"/>
          <w:lang w:val="en-US"/>
        </w:rPr>
        <w:t>.</w:t>
      </w:r>
      <w:r w:rsidR="00521009" w:rsidRPr="00C545A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45AE">
        <w:rPr>
          <w:rFonts w:ascii="Times New Roman" w:hAnsi="Times New Roman"/>
          <w:b/>
          <w:bCs/>
          <w:sz w:val="24"/>
          <w:szCs w:val="24"/>
          <w:lang w:val="en-US"/>
        </w:rPr>
        <w:t xml:space="preserve">Choose </w:t>
      </w:r>
      <w:r w:rsidRPr="00C545A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one of these elections</w:t>
      </w:r>
      <w:r w:rsidRPr="00C545AE">
        <w:rPr>
          <w:rFonts w:ascii="Times New Roman" w:hAnsi="Times New Roman"/>
          <w:b/>
          <w:bCs/>
          <w:sz w:val="24"/>
          <w:szCs w:val="24"/>
          <w:lang w:val="en-US"/>
        </w:rPr>
        <w:t xml:space="preserve"> and discuss how its outcome could influence both the country and the global landscape.</w:t>
      </w:r>
    </w:p>
    <w:p w14:paraId="6F84A51A" w14:textId="77777777" w:rsidR="00B65ED0" w:rsidRPr="00C545AE" w:rsidRDefault="00B65ED0" w:rsidP="00F970AB">
      <w:pPr>
        <w:pStyle w:val="Akapitzlist"/>
        <w:ind w:left="70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5DA55DD" w14:textId="27912A52" w:rsidR="00B65ED0" w:rsidRPr="00C545AE" w:rsidRDefault="00B65ED0" w:rsidP="00F970AB">
      <w:pPr>
        <w:pStyle w:val="Akapitzlist"/>
        <w:numPr>
          <w:ilvl w:val="0"/>
          <w:numId w:val="25"/>
        </w:numPr>
        <w:ind w:left="700"/>
        <w:jc w:val="both"/>
        <w:rPr>
          <w:rFonts w:ascii="Times New Roman" w:hAnsi="Times New Roman"/>
          <w:sz w:val="24"/>
          <w:szCs w:val="24"/>
          <w:lang w:val="en-US"/>
        </w:rPr>
      </w:pPr>
      <w:r w:rsidRPr="00C545AE">
        <w:rPr>
          <w:rFonts w:ascii="Times New Roman" w:hAnsi="Times New Roman"/>
          <w:sz w:val="24"/>
          <w:szCs w:val="24"/>
          <w:lang w:val="en-US"/>
        </w:rPr>
        <w:t xml:space="preserve">BRICS, originally formed by Brazil, Russia, India, and China in 2009, with South Africa joining in 2010, recently expanded to include Iran, Egypt, Ethiopia, and the United Arab Emirates in 2024. </w:t>
      </w:r>
      <w:r w:rsidRPr="00C545AE">
        <w:rPr>
          <w:rFonts w:ascii="Times New Roman" w:hAnsi="Times New Roman"/>
          <w:b/>
          <w:bCs/>
          <w:sz w:val="24"/>
          <w:szCs w:val="24"/>
          <w:lang w:val="en-US"/>
        </w:rPr>
        <w:t>Considering this expansion, discuss the potential impact of BRICS on the global balance of power and its influence on international relations moving forward.</w:t>
      </w:r>
      <w:r w:rsidR="00C545AE" w:rsidRPr="00C545AE">
        <w:rPr>
          <w:rFonts w:ascii="Times New Roman" w:hAnsi="Times New Roman"/>
          <w:b/>
          <w:bCs/>
          <w:sz w:val="24"/>
          <w:szCs w:val="24"/>
          <w:lang w:val="en-US"/>
        </w:rPr>
        <w:br/>
      </w:r>
    </w:p>
    <w:p w14:paraId="5C805526" w14:textId="5830721E" w:rsidR="00B65ED0" w:rsidRPr="00C545AE" w:rsidRDefault="00B65ED0" w:rsidP="00F970AB">
      <w:pPr>
        <w:pStyle w:val="Akapitzlist"/>
        <w:numPr>
          <w:ilvl w:val="0"/>
          <w:numId w:val="25"/>
        </w:numPr>
        <w:ind w:left="700"/>
        <w:jc w:val="both"/>
        <w:rPr>
          <w:rFonts w:ascii="Times New Roman" w:hAnsi="Times New Roman"/>
          <w:sz w:val="24"/>
          <w:szCs w:val="24"/>
          <w:lang w:val="en-US"/>
        </w:rPr>
      </w:pPr>
      <w:r w:rsidRPr="00C545AE">
        <w:rPr>
          <w:rFonts w:ascii="Times New Roman" w:hAnsi="Times New Roman"/>
          <w:sz w:val="24"/>
          <w:szCs w:val="24"/>
          <w:lang w:val="en-US"/>
        </w:rPr>
        <w:t xml:space="preserve">The United Nations has played a central role in addressing global conflicts for decades, with varying degrees of success. </w:t>
      </w:r>
      <w:r w:rsidRPr="00C545AE">
        <w:rPr>
          <w:rFonts w:ascii="Times New Roman" w:hAnsi="Times New Roman"/>
          <w:b/>
          <w:bCs/>
          <w:sz w:val="24"/>
          <w:szCs w:val="24"/>
          <w:lang w:val="en-US"/>
        </w:rPr>
        <w:t>How effective has the UN been in resolving recent global conflicts, and what improvements could be made to enhance its role in peacekeeping?</w:t>
      </w:r>
    </w:p>
    <w:p w14:paraId="4A0F79EA" w14:textId="14874363" w:rsidR="00740BB0" w:rsidRPr="00C545AE" w:rsidRDefault="0022755D" w:rsidP="00C545AE">
      <w:pPr>
        <w:jc w:val="both"/>
        <w:rPr>
          <w:b/>
          <w:bCs/>
          <w:lang w:val="en-GB"/>
        </w:rPr>
      </w:pPr>
      <w:r w:rsidRPr="00F01EBE">
        <w:rPr>
          <w:b/>
          <w:bCs/>
          <w:lang w:val="en-GB"/>
        </w:rPr>
        <w:lastRenderedPageBreak/>
        <w:t>III</w:t>
      </w:r>
      <w:r w:rsidR="00D2306F">
        <w:rPr>
          <w:b/>
          <w:bCs/>
          <w:lang w:val="en-GB"/>
        </w:rPr>
        <w:t>.</w:t>
      </w:r>
      <w:r w:rsidRPr="00F01EBE">
        <w:rPr>
          <w:b/>
          <w:bCs/>
          <w:lang w:val="en-GB"/>
        </w:rPr>
        <w:t xml:space="preserve"> </w:t>
      </w:r>
      <w:r w:rsidR="00597FD1" w:rsidRPr="00597FD1">
        <w:rPr>
          <w:b/>
          <w:bCs/>
          <w:lang w:val="en-GB"/>
        </w:rPr>
        <w:t>To complete the numbered gaps, please choose one answer from options A to D for each gap. Record your answers on the answer sheet provided.</w:t>
      </w:r>
    </w:p>
    <w:p w14:paraId="6F8503A0" w14:textId="77777777" w:rsidR="007D776D" w:rsidRPr="00F01EBE" w:rsidRDefault="007D776D" w:rsidP="00410B16">
      <w:pPr>
        <w:rPr>
          <w:b/>
          <w:bCs/>
          <w:lang w:val="en-GB"/>
        </w:rPr>
      </w:pPr>
    </w:p>
    <w:p w14:paraId="5988EC47" w14:textId="4A9B76F0" w:rsidR="006B5E75" w:rsidRPr="0012763E" w:rsidRDefault="006B5E75" w:rsidP="006B5E75">
      <w:pPr>
        <w:spacing w:line="360" w:lineRule="auto"/>
        <w:jc w:val="both"/>
        <w:rPr>
          <w:lang/>
        </w:rPr>
      </w:pPr>
      <w:r w:rsidRPr="0012763E">
        <w:rPr>
          <w:lang/>
        </w:rPr>
        <w:t>Jawaharlal Nehru passed</w:t>
      </w:r>
      <w:r w:rsidRPr="006B5E75">
        <w:rPr>
          <w:lang/>
        </w:rPr>
        <w:t xml:space="preserve"> 1)_</w:t>
      </w:r>
      <w:r>
        <w:rPr>
          <w:lang/>
        </w:rPr>
        <w:t xml:space="preserve">____________ </w:t>
      </w:r>
      <w:r w:rsidRPr="0012763E">
        <w:rPr>
          <w:lang/>
        </w:rPr>
        <w:t>on the morning of May 27, 1964</w:t>
      </w:r>
      <w:r>
        <w:rPr>
          <w:lang/>
        </w:rPr>
        <w:t>.</w:t>
      </w:r>
      <w:r w:rsidRPr="0012763E">
        <w:rPr>
          <w:lang/>
        </w:rPr>
        <w:t xml:space="preserve">, with the news announced by All-India Radio at 2 p.m. By 4 p.m., Home Minister Gulzarilal Nanda </w:t>
      </w:r>
      <w:r>
        <w:rPr>
          <w:lang/>
        </w:rPr>
        <w:t>2</w:t>
      </w:r>
      <w:r w:rsidRPr="006B5E75">
        <w:rPr>
          <w:lang/>
        </w:rPr>
        <w:t xml:space="preserve">)_____________ </w:t>
      </w:r>
      <w:r w:rsidRPr="0012763E">
        <w:rPr>
          <w:b/>
          <w:bCs/>
          <w:lang/>
        </w:rPr>
        <w:t xml:space="preserve"> </w:t>
      </w:r>
      <w:r w:rsidRPr="0012763E">
        <w:rPr>
          <w:lang/>
        </w:rPr>
        <w:t>over as acting prime minister, and the search for a permanent successor quickly began.</w:t>
      </w:r>
    </w:p>
    <w:p w14:paraId="74DD441E" w14:textId="77777777" w:rsidR="006B5E75" w:rsidRPr="006B5E75" w:rsidRDefault="006B5E75" w:rsidP="006B5E75">
      <w:pPr>
        <w:spacing w:line="360" w:lineRule="auto"/>
        <w:jc w:val="both"/>
        <w:rPr>
          <w:lang/>
        </w:rPr>
      </w:pPr>
    </w:p>
    <w:p w14:paraId="678B3B6A" w14:textId="3C7902DB" w:rsidR="006B5E75" w:rsidRPr="0012763E" w:rsidRDefault="006B5E75" w:rsidP="006B5E75">
      <w:pPr>
        <w:spacing w:line="360" w:lineRule="auto"/>
        <w:jc w:val="both"/>
        <w:rPr>
          <w:lang/>
        </w:rPr>
      </w:pPr>
      <w:r w:rsidRPr="0012763E">
        <w:rPr>
          <w:lang/>
        </w:rPr>
        <w:t xml:space="preserve">The key figure in </w:t>
      </w:r>
      <w:r w:rsidRPr="006B5E75">
        <w:rPr>
          <w:lang/>
        </w:rPr>
        <w:t xml:space="preserve">3) _____________ </w:t>
      </w:r>
      <w:r w:rsidRPr="0012763E">
        <w:rPr>
          <w:lang/>
        </w:rPr>
        <w:t xml:space="preserve">Nehru's successor was Congress president K. Kamaraj. Born in 1903 </w:t>
      </w:r>
      <w:r w:rsidRPr="006B5E75">
        <w:rPr>
          <w:lang/>
        </w:rPr>
        <w:t>4) _____________</w:t>
      </w:r>
      <w:r>
        <w:rPr>
          <w:lang/>
        </w:rPr>
        <w:t xml:space="preserve"> </w:t>
      </w:r>
      <w:r w:rsidRPr="0012763E">
        <w:rPr>
          <w:lang/>
        </w:rPr>
        <w:t xml:space="preserve"> a low-caste family in Tamil Nadu, Kamaraj left</w:t>
      </w:r>
      <w:r>
        <w:rPr>
          <w:lang/>
        </w:rPr>
        <w:t xml:space="preserve"> 5)_____________ </w:t>
      </w:r>
      <w:r w:rsidRPr="0012763E">
        <w:rPr>
          <w:lang/>
        </w:rPr>
        <w:t xml:space="preserve"> early to join the independence movement. He spent almost eight years in jail over six </w:t>
      </w:r>
      <w:r>
        <w:rPr>
          <w:lang/>
        </w:rPr>
        <w:t>6)</w:t>
      </w:r>
      <w:r w:rsidRPr="006B5E75">
        <w:rPr>
          <w:lang/>
        </w:rPr>
        <w:t xml:space="preserve"> </w:t>
      </w:r>
      <w:r>
        <w:rPr>
          <w:lang/>
        </w:rPr>
        <w:t>_____________</w:t>
      </w:r>
      <w:r w:rsidRPr="0012763E">
        <w:rPr>
          <w:lang/>
        </w:rPr>
        <w:t xml:space="preserve">. </w:t>
      </w:r>
      <w:r>
        <w:rPr>
          <w:lang/>
        </w:rPr>
        <w:t xml:space="preserve">    7)_____________ </w:t>
      </w:r>
      <w:r w:rsidRPr="0012763E">
        <w:rPr>
          <w:lang/>
        </w:rPr>
        <w:t xml:space="preserve">for his modest lifestyle—living simply and never marrying—he rose through the </w:t>
      </w:r>
      <w:r>
        <w:rPr>
          <w:lang/>
        </w:rPr>
        <w:t>8)_____________</w:t>
      </w:r>
      <w:r w:rsidRPr="0012763E">
        <w:rPr>
          <w:lang/>
        </w:rPr>
        <w:t>, serving as president of the Tamil Nadu Congress and chief minister of Madras before leading the party nationally.</w:t>
      </w:r>
    </w:p>
    <w:p w14:paraId="63734FC3" w14:textId="77777777" w:rsidR="006B5E75" w:rsidRDefault="006B5E75" w:rsidP="006B5E75">
      <w:pPr>
        <w:spacing w:line="360" w:lineRule="auto"/>
        <w:jc w:val="both"/>
        <w:rPr>
          <w:lang/>
        </w:rPr>
      </w:pPr>
    </w:p>
    <w:p w14:paraId="59C7C826" w14:textId="58270702" w:rsidR="006B5E75" w:rsidRDefault="006B5E75" w:rsidP="006B5E75">
      <w:pPr>
        <w:spacing w:line="360" w:lineRule="auto"/>
        <w:jc w:val="both"/>
        <w:rPr>
          <w:lang/>
        </w:rPr>
      </w:pPr>
      <w:r w:rsidRPr="0012763E">
        <w:rPr>
          <w:lang/>
        </w:rPr>
        <w:t xml:space="preserve">Kamaraj, a stocky man with a white moustache, was often described as a man of </w:t>
      </w:r>
      <w:r>
        <w:rPr>
          <w:lang/>
        </w:rPr>
        <w:t xml:space="preserve">9)_____________ </w:t>
      </w:r>
      <w:r w:rsidRPr="0012763E">
        <w:rPr>
          <w:lang/>
        </w:rPr>
        <w:t>words. The press</w:t>
      </w:r>
      <w:r>
        <w:rPr>
          <w:lang/>
        </w:rPr>
        <w:t xml:space="preserve"> 10)</w:t>
      </w:r>
      <w:r w:rsidRPr="006B5E75">
        <w:rPr>
          <w:lang/>
        </w:rPr>
        <w:t xml:space="preserve"> </w:t>
      </w:r>
      <w:r>
        <w:rPr>
          <w:lang/>
        </w:rPr>
        <w:t xml:space="preserve">_____________  </w:t>
      </w:r>
      <w:r w:rsidRPr="0012763E">
        <w:rPr>
          <w:lang/>
        </w:rPr>
        <w:t xml:space="preserve">that his usual response to questions was “Parkalam” (We shall see). His quiet approach proved valuable after Nehru’s death, </w:t>
      </w:r>
      <w:r>
        <w:rPr>
          <w:lang/>
        </w:rPr>
        <w:t xml:space="preserve">11)_____________ </w:t>
      </w:r>
      <w:r w:rsidRPr="0012763E">
        <w:rPr>
          <w:lang/>
        </w:rPr>
        <w:t>he consulted party leaders</w:t>
      </w:r>
      <w:r>
        <w:rPr>
          <w:lang/>
        </w:rPr>
        <w:t xml:space="preserve"> </w:t>
      </w:r>
      <w:r w:rsidRPr="0012763E">
        <w:rPr>
          <w:lang/>
        </w:rPr>
        <w:t>about the best candidate to succeed Nehru.</w:t>
      </w:r>
    </w:p>
    <w:p w14:paraId="6056519D" w14:textId="77777777" w:rsidR="006B5E75" w:rsidRDefault="006B5E75" w:rsidP="006B5E75">
      <w:pPr>
        <w:spacing w:line="360" w:lineRule="auto"/>
        <w:jc w:val="both"/>
        <w:rPr>
          <w:lang/>
        </w:rPr>
      </w:pPr>
    </w:p>
    <w:p w14:paraId="6A85DEE1" w14:textId="38AB7B0B" w:rsidR="006B5E75" w:rsidRDefault="006B5E75" w:rsidP="006B5E75">
      <w:pPr>
        <w:spacing w:line="360" w:lineRule="auto"/>
        <w:jc w:val="both"/>
        <w:rPr>
          <w:lang/>
        </w:rPr>
      </w:pPr>
      <w:r>
        <w:rPr>
          <w:lang/>
        </w:rPr>
        <w:t xml:space="preserve"> </w:t>
      </w:r>
      <w:r w:rsidRPr="0012763E">
        <w:rPr>
          <w:lang/>
        </w:rPr>
        <w:t xml:space="preserve">Initially, Morarji Desai, a well-regarded administrator from Gujarat, emerged as a contender, </w:t>
      </w:r>
      <w:r>
        <w:rPr>
          <w:lang/>
        </w:rPr>
        <w:t xml:space="preserve">12)_____________  </w:t>
      </w:r>
      <w:r w:rsidRPr="0012763E">
        <w:rPr>
          <w:lang/>
        </w:rPr>
        <w:t xml:space="preserve">his ambitions clear. </w:t>
      </w:r>
      <w:r>
        <w:rPr>
          <w:lang/>
        </w:rPr>
        <w:t>13)</w:t>
      </w:r>
      <w:r w:rsidRPr="006B5E75">
        <w:rPr>
          <w:lang/>
        </w:rPr>
        <w:t xml:space="preserve"> </w:t>
      </w:r>
      <w:r>
        <w:rPr>
          <w:lang/>
        </w:rPr>
        <w:t>_____________</w:t>
      </w:r>
      <w:r w:rsidRPr="0012763E">
        <w:rPr>
          <w:lang/>
        </w:rPr>
        <w:t xml:space="preserve">, after speaking with over 200 members of Parliament, Kamaraj found that Desai’s abrasive manner made him a less favorable choice. Lal Bahadur Shastri, </w:t>
      </w:r>
      <w:r>
        <w:rPr>
          <w:lang/>
        </w:rPr>
        <w:t>14) _____________</w:t>
      </w:r>
      <w:r w:rsidRPr="0012763E">
        <w:rPr>
          <w:lang/>
        </w:rPr>
        <w:t xml:space="preserve">, was widely preferred for his accessibility and strong administrative skills. Moreover, Nehru had </w:t>
      </w:r>
      <w:r>
        <w:rPr>
          <w:lang/>
        </w:rPr>
        <w:t>15)</w:t>
      </w:r>
      <w:r w:rsidRPr="006B5E75">
        <w:rPr>
          <w:lang/>
        </w:rPr>
        <w:t xml:space="preserve"> </w:t>
      </w:r>
      <w:r>
        <w:rPr>
          <w:lang/>
        </w:rPr>
        <w:t xml:space="preserve">_____________ </w:t>
      </w:r>
      <w:r w:rsidRPr="0012763E">
        <w:rPr>
          <w:lang/>
        </w:rPr>
        <w:t xml:space="preserve">relied on Shastri in his final days, </w:t>
      </w:r>
      <w:r>
        <w:rPr>
          <w:lang/>
        </w:rPr>
        <w:t xml:space="preserve">16)_____________ </w:t>
      </w:r>
      <w:r w:rsidRPr="0012763E">
        <w:rPr>
          <w:lang/>
        </w:rPr>
        <w:t>reinforced Kamaraj’s decision to favor him as a candidate for the</w:t>
      </w:r>
      <w:r>
        <w:rPr>
          <w:lang/>
        </w:rPr>
        <w:t xml:space="preserve"> 17)_____________ </w:t>
      </w:r>
      <w:r w:rsidRPr="0012763E">
        <w:rPr>
          <w:lang/>
        </w:rPr>
        <w:t>of leadership continuity.</w:t>
      </w:r>
    </w:p>
    <w:p w14:paraId="2CC45EB1" w14:textId="77777777" w:rsidR="006B5E75" w:rsidRDefault="006B5E75" w:rsidP="006B5E75">
      <w:pPr>
        <w:spacing w:line="360" w:lineRule="auto"/>
        <w:jc w:val="both"/>
        <w:rPr>
          <w:lang/>
        </w:rPr>
      </w:pPr>
    </w:p>
    <w:p w14:paraId="047176EF" w14:textId="7FC830A1" w:rsidR="00BB7091" w:rsidRDefault="006B5E75" w:rsidP="006B5E75">
      <w:pPr>
        <w:spacing w:line="360" w:lineRule="auto"/>
        <w:jc w:val="both"/>
        <w:rPr>
          <w:lang/>
        </w:rPr>
      </w:pPr>
      <w:r w:rsidRPr="00EA42C3">
        <w:rPr>
          <w:lang/>
        </w:rPr>
        <w:t xml:space="preserve">Desai </w:t>
      </w:r>
      <w:r>
        <w:rPr>
          <w:lang/>
        </w:rPr>
        <w:t xml:space="preserve">18) _____________ </w:t>
      </w:r>
      <w:r w:rsidRPr="00EA42C3">
        <w:rPr>
          <w:lang/>
        </w:rPr>
        <w:t xml:space="preserve">to withdraw his candidature. On 31 May the Congress Working Committee </w:t>
      </w:r>
      <w:r>
        <w:rPr>
          <w:lang/>
        </w:rPr>
        <w:t xml:space="preserve">19) _____________ </w:t>
      </w:r>
      <w:r w:rsidRPr="00EA42C3">
        <w:rPr>
          <w:lang/>
        </w:rPr>
        <w:t xml:space="preserve">the choice of Lal Bahadur Shastri. </w:t>
      </w:r>
      <w:r>
        <w:rPr>
          <w:lang/>
        </w:rPr>
        <w:t>Within two days</w:t>
      </w:r>
      <w:r w:rsidRPr="00EA42C3">
        <w:rPr>
          <w:lang/>
        </w:rPr>
        <w:t xml:space="preserve"> Shastri was </w:t>
      </w:r>
      <w:r>
        <w:rPr>
          <w:lang/>
        </w:rPr>
        <w:t xml:space="preserve">20)_____________ </w:t>
      </w:r>
      <w:r w:rsidRPr="00EA42C3">
        <w:rPr>
          <w:lang/>
        </w:rPr>
        <w:t xml:space="preserve">as prime minister. </w:t>
      </w:r>
    </w:p>
    <w:p w14:paraId="3CA69EE3" w14:textId="77777777" w:rsidR="00F64A57" w:rsidRDefault="00F64A57" w:rsidP="006B5E75">
      <w:pPr>
        <w:spacing w:line="360" w:lineRule="auto"/>
        <w:jc w:val="both"/>
        <w:rPr>
          <w:lang/>
        </w:rPr>
      </w:pPr>
    </w:p>
    <w:p w14:paraId="73EFA38C" w14:textId="77777777" w:rsidR="00F64A57" w:rsidRPr="0012763E" w:rsidRDefault="00F64A57" w:rsidP="00F64A57">
      <w:pPr>
        <w:rPr>
          <w:lang/>
        </w:rPr>
      </w:pPr>
      <w:r w:rsidRPr="0012763E">
        <w:rPr>
          <w:lang/>
        </w:rPr>
        <w:t>(Adapted from </w:t>
      </w:r>
      <w:r w:rsidRPr="0012763E">
        <w:rPr>
          <w:i/>
          <w:iCs/>
          <w:lang/>
        </w:rPr>
        <w:t>India After Gandhi</w:t>
      </w:r>
      <w:r w:rsidRPr="0012763E">
        <w:rPr>
          <w:lang/>
        </w:rPr>
        <w:t> by Ramachandra Guha</w:t>
      </w:r>
      <w:r>
        <w:rPr>
          <w:lang/>
        </w:rPr>
        <w:t>)</w:t>
      </w:r>
    </w:p>
    <w:p w14:paraId="72C7BECD" w14:textId="77777777" w:rsidR="00F64A57" w:rsidRDefault="00F64A57" w:rsidP="006B5E75">
      <w:pPr>
        <w:spacing w:line="360" w:lineRule="auto"/>
        <w:jc w:val="both"/>
        <w:rPr>
          <w:lang/>
        </w:rPr>
      </w:pPr>
    </w:p>
    <w:p w14:paraId="3DFE8D9E" w14:textId="77777777" w:rsidR="00BB7091" w:rsidRDefault="00BB7091">
      <w:pPr>
        <w:spacing w:after="160" w:line="259" w:lineRule="auto"/>
        <w:rPr>
          <w:lang/>
        </w:rPr>
      </w:pPr>
      <w:r>
        <w:rPr>
          <w:lang/>
        </w:rPr>
        <w:br w:type="page"/>
      </w:r>
    </w:p>
    <w:tbl>
      <w:tblPr>
        <w:tblStyle w:val="Zwykatabela1"/>
        <w:tblpPr w:leftFromText="180" w:rightFromText="180" w:vertAnchor="text" w:horzAnchor="margin" w:tblpXSpec="center" w:tblpY="416"/>
        <w:tblW w:w="8304" w:type="dxa"/>
        <w:tblLook w:val="04A0" w:firstRow="1" w:lastRow="0" w:firstColumn="1" w:lastColumn="0" w:noHBand="0" w:noVBand="1"/>
      </w:tblPr>
      <w:tblGrid>
        <w:gridCol w:w="988"/>
        <w:gridCol w:w="1829"/>
        <w:gridCol w:w="1829"/>
        <w:gridCol w:w="1829"/>
        <w:gridCol w:w="1829"/>
      </w:tblGrid>
      <w:tr w:rsidR="00CF367E" w14:paraId="2EE97B75" w14:textId="77777777" w:rsidTr="00F05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70EBDE" w14:textId="77777777" w:rsidR="00CF367E" w:rsidRPr="0024278A" w:rsidRDefault="00CF367E" w:rsidP="00F059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29" w:type="dxa"/>
          </w:tcPr>
          <w:p w14:paraId="1E1542BF" w14:textId="77777777" w:rsidR="00CF367E" w:rsidRPr="00F56EAC" w:rsidRDefault="00CF367E" w:rsidP="00F05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56EAC">
              <w:rPr>
                <w:sz w:val="22"/>
                <w:szCs w:val="22"/>
              </w:rPr>
              <w:t>A</w:t>
            </w:r>
          </w:p>
        </w:tc>
        <w:tc>
          <w:tcPr>
            <w:tcW w:w="1829" w:type="dxa"/>
          </w:tcPr>
          <w:p w14:paraId="30AE5B7A" w14:textId="77777777" w:rsidR="00CF367E" w:rsidRPr="00F56EAC" w:rsidRDefault="00CF367E" w:rsidP="00F05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56EAC">
              <w:rPr>
                <w:sz w:val="22"/>
                <w:szCs w:val="22"/>
              </w:rPr>
              <w:t>B</w:t>
            </w:r>
          </w:p>
        </w:tc>
        <w:tc>
          <w:tcPr>
            <w:tcW w:w="1829" w:type="dxa"/>
          </w:tcPr>
          <w:p w14:paraId="2BF812BD" w14:textId="77777777" w:rsidR="00CF367E" w:rsidRPr="00F56EAC" w:rsidRDefault="00CF367E" w:rsidP="00F05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56EAC">
              <w:rPr>
                <w:sz w:val="22"/>
                <w:szCs w:val="22"/>
              </w:rPr>
              <w:t>C</w:t>
            </w:r>
          </w:p>
        </w:tc>
        <w:tc>
          <w:tcPr>
            <w:tcW w:w="1829" w:type="dxa"/>
          </w:tcPr>
          <w:p w14:paraId="66F3B812" w14:textId="77777777" w:rsidR="00CF367E" w:rsidRPr="00F56EAC" w:rsidRDefault="00CF367E" w:rsidP="00F05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56EAC">
              <w:rPr>
                <w:sz w:val="22"/>
                <w:szCs w:val="22"/>
              </w:rPr>
              <w:t>D</w:t>
            </w:r>
          </w:p>
        </w:tc>
      </w:tr>
      <w:tr w:rsidR="00CF367E" w14:paraId="416B64AE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320714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1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7046605B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color w:val="0F0F0F"/>
                <w:sz w:val="20"/>
                <w:szCs w:val="20"/>
              </w:rPr>
              <w:t>a</w:t>
            </w:r>
            <w:r w:rsidRPr="00120375">
              <w:rPr>
                <w:sz w:val="20"/>
                <w:szCs w:val="20"/>
              </w:rPr>
              <w:t>) by</w:t>
            </w:r>
          </w:p>
        </w:tc>
        <w:tc>
          <w:tcPr>
            <w:tcW w:w="1829" w:type="dxa"/>
          </w:tcPr>
          <w:p w14:paraId="56EB77F2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away</w:t>
            </w:r>
          </w:p>
        </w:tc>
        <w:tc>
          <w:tcPr>
            <w:tcW w:w="1829" w:type="dxa"/>
          </w:tcPr>
          <w:p w14:paraId="2265668B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on</w:t>
            </w:r>
          </w:p>
        </w:tc>
        <w:tc>
          <w:tcPr>
            <w:tcW w:w="1829" w:type="dxa"/>
          </w:tcPr>
          <w:p w14:paraId="271B9DFE" w14:textId="77777777" w:rsidR="00CF367E" w:rsidRPr="00120375" w:rsidRDefault="00CF367E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d) out</w:t>
            </w:r>
          </w:p>
          <w:p w14:paraId="6988D54A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6803263A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023729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2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000AF278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a) had taken</w:t>
            </w:r>
          </w:p>
        </w:tc>
        <w:tc>
          <w:tcPr>
            <w:tcW w:w="1829" w:type="dxa"/>
          </w:tcPr>
          <w:p w14:paraId="3F049F84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took</w:t>
            </w:r>
          </w:p>
        </w:tc>
        <w:tc>
          <w:tcPr>
            <w:tcW w:w="1829" w:type="dxa"/>
          </w:tcPr>
          <w:p w14:paraId="2F684E17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was taken</w:t>
            </w:r>
          </w:p>
        </w:tc>
        <w:tc>
          <w:tcPr>
            <w:tcW w:w="1829" w:type="dxa"/>
          </w:tcPr>
          <w:p w14:paraId="4F88A63D" w14:textId="026F4060" w:rsidR="00CF367E" w:rsidRPr="004C5D51" w:rsidRDefault="00CF367E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120375">
              <w:rPr>
                <w:sz w:val="20"/>
                <w:szCs w:val="20"/>
              </w:rPr>
              <w:t xml:space="preserve">d) </w:t>
            </w:r>
            <w:r w:rsidR="004C5D51">
              <w:rPr>
                <w:sz w:val="20"/>
                <w:szCs w:val="20"/>
                <w:lang w:val="pl-PL"/>
              </w:rPr>
              <w:t>has taken</w:t>
            </w:r>
          </w:p>
          <w:p w14:paraId="485E62DA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742658D6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DE6186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3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7D504571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a) appoint</w:t>
            </w:r>
          </w:p>
        </w:tc>
        <w:tc>
          <w:tcPr>
            <w:tcW w:w="1829" w:type="dxa"/>
          </w:tcPr>
          <w:p w14:paraId="0B84F23F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pointing out</w:t>
            </w:r>
          </w:p>
        </w:tc>
        <w:tc>
          <w:tcPr>
            <w:tcW w:w="1829" w:type="dxa"/>
          </w:tcPr>
          <w:p w14:paraId="064E0779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selecting</w:t>
            </w:r>
          </w:p>
        </w:tc>
        <w:tc>
          <w:tcPr>
            <w:tcW w:w="1829" w:type="dxa"/>
          </w:tcPr>
          <w:p w14:paraId="7A81635A" w14:textId="77777777" w:rsidR="00CF367E" w:rsidRPr="00120375" w:rsidRDefault="00CF367E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d) elect</w:t>
            </w:r>
          </w:p>
          <w:p w14:paraId="50CD6EF4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47BDFDB5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2AED8B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4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4FE7EB9A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a) of</w:t>
            </w:r>
          </w:p>
        </w:tc>
        <w:tc>
          <w:tcPr>
            <w:tcW w:w="1829" w:type="dxa"/>
          </w:tcPr>
          <w:p w14:paraId="0F464166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 xml:space="preserve">b) </w:t>
            </w:r>
            <w:r w:rsidRPr="00120375">
              <w:rPr>
                <w:sz w:val="20"/>
                <w:szCs w:val="20"/>
                <w:lang w:val="pl-PL"/>
              </w:rPr>
              <w:t>from</w:t>
            </w:r>
          </w:p>
        </w:tc>
        <w:tc>
          <w:tcPr>
            <w:tcW w:w="1829" w:type="dxa"/>
          </w:tcPr>
          <w:p w14:paraId="1547A05A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to</w:t>
            </w:r>
          </w:p>
        </w:tc>
        <w:tc>
          <w:tcPr>
            <w:tcW w:w="1829" w:type="dxa"/>
          </w:tcPr>
          <w:p w14:paraId="77DF5C4E" w14:textId="77777777" w:rsidR="00CF367E" w:rsidRPr="00120375" w:rsidRDefault="00CF367E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d) with</w:t>
            </w:r>
          </w:p>
          <w:p w14:paraId="4EE524B4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5DBDFF2D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BAED4E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5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442EC066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a) schools</w:t>
            </w:r>
          </w:p>
        </w:tc>
        <w:tc>
          <w:tcPr>
            <w:tcW w:w="1829" w:type="dxa"/>
          </w:tcPr>
          <w:p w14:paraId="5097D495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a school</w:t>
            </w:r>
          </w:p>
        </w:tc>
        <w:tc>
          <w:tcPr>
            <w:tcW w:w="1829" w:type="dxa"/>
          </w:tcPr>
          <w:p w14:paraId="6BC33590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the school</w:t>
            </w:r>
          </w:p>
        </w:tc>
        <w:tc>
          <w:tcPr>
            <w:tcW w:w="1829" w:type="dxa"/>
          </w:tcPr>
          <w:p w14:paraId="3AEAC28F" w14:textId="77777777" w:rsidR="00CF367E" w:rsidRPr="00120375" w:rsidRDefault="00CF367E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d) school</w:t>
            </w:r>
          </w:p>
          <w:p w14:paraId="5B36BB58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16949BF2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F343E0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6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7B7FE31B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a) sentences</w:t>
            </w:r>
          </w:p>
        </w:tc>
        <w:tc>
          <w:tcPr>
            <w:tcW w:w="1829" w:type="dxa"/>
          </w:tcPr>
          <w:p w14:paraId="743870E0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verdicts</w:t>
            </w:r>
          </w:p>
        </w:tc>
        <w:tc>
          <w:tcPr>
            <w:tcW w:w="1829" w:type="dxa"/>
          </w:tcPr>
          <w:p w14:paraId="344F3B22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punishments</w:t>
            </w:r>
          </w:p>
        </w:tc>
        <w:tc>
          <w:tcPr>
            <w:tcW w:w="1829" w:type="dxa"/>
          </w:tcPr>
          <w:p w14:paraId="5E9C67A2" w14:textId="77777777" w:rsidR="00CF367E" w:rsidRPr="00120375" w:rsidRDefault="00CF367E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d) rulings</w:t>
            </w:r>
          </w:p>
          <w:p w14:paraId="31409B5A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40E0927D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2F5AFE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7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59C2B86F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 xml:space="preserve">a) </w:t>
            </w:r>
            <w:r w:rsidRPr="00120375">
              <w:rPr>
                <w:sz w:val="20"/>
                <w:szCs w:val="20"/>
                <w:lang w:val="pl-PL"/>
              </w:rPr>
              <w:t xml:space="preserve">Infamous </w:t>
            </w:r>
          </w:p>
        </w:tc>
        <w:tc>
          <w:tcPr>
            <w:tcW w:w="1829" w:type="dxa"/>
          </w:tcPr>
          <w:p w14:paraId="1E2A6553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 xml:space="preserve">b) </w:t>
            </w:r>
            <w:r w:rsidRPr="00120375">
              <w:t xml:space="preserve"> </w:t>
            </w:r>
            <w:r w:rsidRPr="00120375">
              <w:rPr>
                <w:sz w:val="20"/>
                <w:szCs w:val="20"/>
                <w:lang w:val="pl-PL"/>
              </w:rPr>
              <w:t>Il-famed</w:t>
            </w:r>
            <w:r w:rsidRPr="001203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</w:tcPr>
          <w:p w14:paraId="5B7DE350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 xml:space="preserve">c) </w:t>
            </w:r>
            <w:r w:rsidRPr="00120375">
              <w:rPr>
                <w:lang w:val="en-US"/>
              </w:rPr>
              <w:t xml:space="preserve"> </w:t>
            </w:r>
            <w:r w:rsidRPr="00120375">
              <w:rPr>
                <w:sz w:val="20"/>
                <w:szCs w:val="20"/>
                <w:lang w:val="pl-PL"/>
              </w:rPr>
              <w:t>Notorious</w:t>
            </w:r>
          </w:p>
        </w:tc>
        <w:tc>
          <w:tcPr>
            <w:tcW w:w="1829" w:type="dxa"/>
          </w:tcPr>
          <w:p w14:paraId="07865CD1" w14:textId="77777777" w:rsidR="00CF367E" w:rsidRPr="00120375" w:rsidRDefault="00CF367E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120375">
              <w:rPr>
                <w:sz w:val="20"/>
                <w:szCs w:val="20"/>
              </w:rPr>
              <w:t xml:space="preserve">d) </w:t>
            </w:r>
            <w:r w:rsidRPr="00120375">
              <w:rPr>
                <w:sz w:val="20"/>
                <w:szCs w:val="20"/>
                <w:lang w:val="pl-PL"/>
              </w:rPr>
              <w:t>Known</w:t>
            </w:r>
          </w:p>
          <w:p w14:paraId="48A36EDB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2280A754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609177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8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4DB943B8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 xml:space="preserve">a) </w:t>
            </w:r>
            <w:r w:rsidRPr="00120375">
              <w:rPr>
                <w:sz w:val="20"/>
                <w:szCs w:val="20"/>
                <w:lang w:val="pl-PL"/>
              </w:rPr>
              <w:t>posts</w:t>
            </w:r>
          </w:p>
        </w:tc>
        <w:tc>
          <w:tcPr>
            <w:tcW w:w="1829" w:type="dxa"/>
          </w:tcPr>
          <w:p w14:paraId="5767BA3E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positions</w:t>
            </w:r>
          </w:p>
        </w:tc>
        <w:tc>
          <w:tcPr>
            <w:tcW w:w="1829" w:type="dxa"/>
          </w:tcPr>
          <w:p w14:paraId="4160C98B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ranks</w:t>
            </w:r>
          </w:p>
        </w:tc>
        <w:tc>
          <w:tcPr>
            <w:tcW w:w="1829" w:type="dxa"/>
          </w:tcPr>
          <w:p w14:paraId="3920BE5A" w14:textId="77777777" w:rsidR="00CF367E" w:rsidRPr="00120375" w:rsidRDefault="00CF367E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d) career</w:t>
            </w:r>
          </w:p>
          <w:p w14:paraId="383348E7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6FF95F8D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9FFA16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(9)</w:t>
            </w:r>
          </w:p>
        </w:tc>
        <w:tc>
          <w:tcPr>
            <w:tcW w:w="1829" w:type="dxa"/>
          </w:tcPr>
          <w:p w14:paraId="6049FD26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 xml:space="preserve">a) </w:t>
            </w:r>
            <w:r w:rsidRPr="00120375">
              <w:rPr>
                <w:sz w:val="20"/>
                <w:szCs w:val="20"/>
                <w:lang w:val="pl-PL"/>
              </w:rPr>
              <w:t>a few</w:t>
            </w:r>
          </w:p>
        </w:tc>
        <w:tc>
          <w:tcPr>
            <w:tcW w:w="1829" w:type="dxa"/>
          </w:tcPr>
          <w:p w14:paraId="11818EDF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few</w:t>
            </w:r>
          </w:p>
        </w:tc>
        <w:tc>
          <w:tcPr>
            <w:tcW w:w="1829" w:type="dxa"/>
          </w:tcPr>
          <w:p w14:paraId="3252C25A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 xml:space="preserve">c) </w:t>
            </w:r>
            <w:r w:rsidRPr="00120375">
              <w:rPr>
                <w:sz w:val="20"/>
                <w:szCs w:val="20"/>
                <w:lang w:val="pl-PL"/>
              </w:rPr>
              <w:t>some</w:t>
            </w:r>
          </w:p>
        </w:tc>
        <w:tc>
          <w:tcPr>
            <w:tcW w:w="1829" w:type="dxa"/>
          </w:tcPr>
          <w:p w14:paraId="2BF6B929" w14:textId="77777777" w:rsidR="00CF367E" w:rsidRPr="00120375" w:rsidRDefault="00CF367E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120375">
              <w:rPr>
                <w:sz w:val="20"/>
                <w:szCs w:val="20"/>
              </w:rPr>
              <w:t xml:space="preserve">d) </w:t>
            </w:r>
            <w:r w:rsidRPr="00120375">
              <w:rPr>
                <w:sz w:val="20"/>
                <w:szCs w:val="20"/>
                <w:lang w:val="pl-PL"/>
              </w:rPr>
              <w:t>no</w:t>
            </w:r>
          </w:p>
          <w:p w14:paraId="332A11CB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5B35623E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D39703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(10)</w:t>
            </w:r>
          </w:p>
        </w:tc>
        <w:tc>
          <w:tcPr>
            <w:tcW w:w="1829" w:type="dxa"/>
          </w:tcPr>
          <w:p w14:paraId="6C55326B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120375">
              <w:rPr>
                <w:sz w:val="20"/>
                <w:szCs w:val="20"/>
              </w:rPr>
              <w:t>a) joked</w:t>
            </w:r>
          </w:p>
        </w:tc>
        <w:tc>
          <w:tcPr>
            <w:tcW w:w="1829" w:type="dxa"/>
          </w:tcPr>
          <w:p w14:paraId="1B7C1508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120375">
              <w:rPr>
                <w:sz w:val="20"/>
                <w:szCs w:val="20"/>
              </w:rPr>
              <w:t xml:space="preserve">b) </w:t>
            </w:r>
            <w:r w:rsidRPr="00120375">
              <w:rPr>
                <w:sz w:val="20"/>
                <w:szCs w:val="20"/>
                <w:lang w:val="pl-PL"/>
              </w:rPr>
              <w:t xml:space="preserve">had joked </w:t>
            </w:r>
          </w:p>
        </w:tc>
        <w:tc>
          <w:tcPr>
            <w:tcW w:w="1829" w:type="dxa"/>
          </w:tcPr>
          <w:p w14:paraId="023F8570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120375">
              <w:rPr>
                <w:sz w:val="20"/>
                <w:szCs w:val="20"/>
              </w:rPr>
              <w:t xml:space="preserve">c) </w:t>
            </w:r>
            <w:r w:rsidRPr="00120375">
              <w:rPr>
                <w:sz w:val="20"/>
                <w:szCs w:val="20"/>
                <w:lang w:val="pl-PL"/>
              </w:rPr>
              <w:t>have joked</w:t>
            </w:r>
          </w:p>
        </w:tc>
        <w:tc>
          <w:tcPr>
            <w:tcW w:w="1829" w:type="dxa"/>
          </w:tcPr>
          <w:p w14:paraId="59EECFA2" w14:textId="77777777" w:rsidR="00CF367E" w:rsidRPr="00120375" w:rsidRDefault="00CF367E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120375">
              <w:rPr>
                <w:sz w:val="20"/>
                <w:szCs w:val="20"/>
              </w:rPr>
              <w:t xml:space="preserve">d) </w:t>
            </w:r>
            <w:r w:rsidRPr="00120375">
              <w:rPr>
                <w:sz w:val="20"/>
                <w:szCs w:val="20"/>
                <w:lang w:val="pl-PL"/>
              </w:rPr>
              <w:t>used to joking</w:t>
            </w:r>
          </w:p>
          <w:p w14:paraId="39A071AA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0EF92D45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06DC69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1</w:t>
            </w:r>
            <w:r w:rsidRPr="00120375">
              <w:rPr>
                <w:sz w:val="22"/>
                <w:szCs w:val="22"/>
                <w:lang w:val="pl-PL"/>
              </w:rPr>
              <w:t>1)</w:t>
            </w:r>
          </w:p>
        </w:tc>
        <w:tc>
          <w:tcPr>
            <w:tcW w:w="1829" w:type="dxa"/>
          </w:tcPr>
          <w:p w14:paraId="64427398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a) due to</w:t>
            </w:r>
          </w:p>
        </w:tc>
        <w:tc>
          <w:tcPr>
            <w:tcW w:w="1829" w:type="dxa"/>
          </w:tcPr>
          <w:p w14:paraId="64598B0C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as</w:t>
            </w:r>
          </w:p>
        </w:tc>
        <w:tc>
          <w:tcPr>
            <w:tcW w:w="1829" w:type="dxa"/>
          </w:tcPr>
          <w:p w14:paraId="5A383CB9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although</w:t>
            </w:r>
          </w:p>
        </w:tc>
        <w:tc>
          <w:tcPr>
            <w:tcW w:w="1829" w:type="dxa"/>
          </w:tcPr>
          <w:p w14:paraId="3A7E7E97" w14:textId="77777777" w:rsidR="00CF367E" w:rsidRPr="00120375" w:rsidRDefault="00CF367E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d) though</w:t>
            </w:r>
          </w:p>
          <w:p w14:paraId="21CB4A96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493D21AF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4A5C34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1</w:t>
            </w:r>
            <w:r w:rsidRPr="00120375">
              <w:rPr>
                <w:sz w:val="22"/>
                <w:szCs w:val="22"/>
                <w:lang w:val="pl-PL"/>
              </w:rPr>
              <w:t>2)</w:t>
            </w:r>
          </w:p>
        </w:tc>
        <w:tc>
          <w:tcPr>
            <w:tcW w:w="1829" w:type="dxa"/>
          </w:tcPr>
          <w:p w14:paraId="27BFE9D8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a) made</w:t>
            </w:r>
          </w:p>
        </w:tc>
        <w:tc>
          <w:tcPr>
            <w:tcW w:w="1829" w:type="dxa"/>
          </w:tcPr>
          <w:p w14:paraId="087ACABB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make</w:t>
            </w:r>
          </w:p>
        </w:tc>
        <w:tc>
          <w:tcPr>
            <w:tcW w:w="1829" w:type="dxa"/>
          </w:tcPr>
          <w:p w14:paraId="69C01171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having made</w:t>
            </w:r>
          </w:p>
        </w:tc>
        <w:tc>
          <w:tcPr>
            <w:tcW w:w="1829" w:type="dxa"/>
          </w:tcPr>
          <w:p w14:paraId="086A0E05" w14:textId="77777777" w:rsidR="00CF367E" w:rsidRPr="00120375" w:rsidRDefault="00CF367E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d) to make</w:t>
            </w:r>
          </w:p>
          <w:p w14:paraId="67A893DB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0E1DF617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420A58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(13)</w:t>
            </w:r>
          </w:p>
        </w:tc>
        <w:tc>
          <w:tcPr>
            <w:tcW w:w="1829" w:type="dxa"/>
          </w:tcPr>
          <w:p w14:paraId="0593AEA9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a) Moreover</w:t>
            </w:r>
          </w:p>
        </w:tc>
        <w:tc>
          <w:tcPr>
            <w:tcW w:w="1829" w:type="dxa"/>
          </w:tcPr>
          <w:p w14:paraId="0DA030F6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Furthermore</w:t>
            </w:r>
          </w:p>
        </w:tc>
        <w:tc>
          <w:tcPr>
            <w:tcW w:w="1829" w:type="dxa"/>
          </w:tcPr>
          <w:p w14:paraId="5582FD3F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Likewise</w:t>
            </w:r>
          </w:p>
        </w:tc>
        <w:tc>
          <w:tcPr>
            <w:tcW w:w="1829" w:type="dxa"/>
          </w:tcPr>
          <w:p w14:paraId="1D3A365A" w14:textId="77777777" w:rsidR="00CF367E" w:rsidRPr="00120375" w:rsidRDefault="00CF367E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d) However</w:t>
            </w:r>
          </w:p>
          <w:p w14:paraId="5D43D3B7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57CAFB22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768555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14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13E5D178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a) contrary</w:t>
            </w:r>
          </w:p>
        </w:tc>
        <w:tc>
          <w:tcPr>
            <w:tcW w:w="1829" w:type="dxa"/>
          </w:tcPr>
          <w:p w14:paraId="72A195EC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 xml:space="preserve">b) to contrary </w:t>
            </w:r>
          </w:p>
        </w:tc>
        <w:tc>
          <w:tcPr>
            <w:tcW w:w="1829" w:type="dxa"/>
          </w:tcPr>
          <w:p w14:paraId="3C017AD1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by contrast</w:t>
            </w:r>
          </w:p>
        </w:tc>
        <w:tc>
          <w:tcPr>
            <w:tcW w:w="1829" w:type="dxa"/>
          </w:tcPr>
          <w:p w14:paraId="1FD175F9" w14:textId="77777777" w:rsidR="00CF367E" w:rsidRPr="00120375" w:rsidRDefault="00CF367E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d) contrasting</w:t>
            </w:r>
          </w:p>
          <w:p w14:paraId="41A7A753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695D6929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113B58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15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2D1E5957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a) great</w:t>
            </w:r>
          </w:p>
        </w:tc>
        <w:tc>
          <w:tcPr>
            <w:tcW w:w="1829" w:type="dxa"/>
          </w:tcPr>
          <w:p w14:paraId="00562531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a lot</w:t>
            </w:r>
          </w:p>
        </w:tc>
        <w:tc>
          <w:tcPr>
            <w:tcW w:w="1829" w:type="dxa"/>
          </w:tcPr>
          <w:p w14:paraId="03DD8054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increasingly</w:t>
            </w:r>
          </w:p>
        </w:tc>
        <w:tc>
          <w:tcPr>
            <w:tcW w:w="1829" w:type="dxa"/>
          </w:tcPr>
          <w:p w14:paraId="6390BA7B" w14:textId="51983F88" w:rsidR="00CF367E" w:rsidRPr="00120375" w:rsidRDefault="00CF367E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 xml:space="preserve">d) </w:t>
            </w:r>
            <w:r w:rsidR="006B1681">
              <w:t xml:space="preserve"> </w:t>
            </w:r>
            <w:r w:rsidR="006B1681" w:rsidRPr="006B1681">
              <w:rPr>
                <w:sz w:val="20"/>
                <w:szCs w:val="20"/>
              </w:rPr>
              <w:t>mountingly</w:t>
            </w:r>
          </w:p>
          <w:p w14:paraId="424EF017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79613909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983CAF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16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4E5CE9E7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a) which</w:t>
            </w:r>
          </w:p>
        </w:tc>
        <w:tc>
          <w:tcPr>
            <w:tcW w:w="1829" w:type="dxa"/>
          </w:tcPr>
          <w:p w14:paraId="5D862513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what</w:t>
            </w:r>
          </w:p>
        </w:tc>
        <w:tc>
          <w:tcPr>
            <w:tcW w:w="1829" w:type="dxa"/>
          </w:tcPr>
          <w:p w14:paraId="7E4921CA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why</w:t>
            </w:r>
          </w:p>
        </w:tc>
        <w:tc>
          <w:tcPr>
            <w:tcW w:w="1829" w:type="dxa"/>
          </w:tcPr>
          <w:p w14:paraId="56A2450F" w14:textId="77777777" w:rsidR="00CF367E" w:rsidRPr="00120375" w:rsidRDefault="00CF367E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d) this</w:t>
            </w:r>
          </w:p>
          <w:p w14:paraId="2A4021E6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6D8F8683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D60F39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17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2C12C869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a) aim</w:t>
            </w:r>
          </w:p>
        </w:tc>
        <w:tc>
          <w:tcPr>
            <w:tcW w:w="1829" w:type="dxa"/>
          </w:tcPr>
          <w:p w14:paraId="679F41A7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goal</w:t>
            </w:r>
          </w:p>
        </w:tc>
        <w:tc>
          <w:tcPr>
            <w:tcW w:w="1829" w:type="dxa"/>
          </w:tcPr>
          <w:p w14:paraId="63A697E1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objective</w:t>
            </w:r>
          </w:p>
        </w:tc>
        <w:tc>
          <w:tcPr>
            <w:tcW w:w="1829" w:type="dxa"/>
          </w:tcPr>
          <w:p w14:paraId="091D8861" w14:textId="77777777" w:rsidR="00CF367E" w:rsidRPr="00120375" w:rsidRDefault="00CF367E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d) sake</w:t>
            </w:r>
          </w:p>
          <w:p w14:paraId="4D05AB75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673FD04C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2835B8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18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3FA19D80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a) was persuaded</w:t>
            </w:r>
          </w:p>
        </w:tc>
        <w:tc>
          <w:tcPr>
            <w:tcW w:w="1829" w:type="dxa"/>
          </w:tcPr>
          <w:p w14:paraId="3624002E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persuaded</w:t>
            </w:r>
          </w:p>
        </w:tc>
        <w:tc>
          <w:tcPr>
            <w:tcW w:w="1829" w:type="dxa"/>
          </w:tcPr>
          <w:p w14:paraId="1E27C5E5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c) had persuaded</w:t>
            </w:r>
          </w:p>
        </w:tc>
        <w:tc>
          <w:tcPr>
            <w:tcW w:w="1829" w:type="dxa"/>
          </w:tcPr>
          <w:p w14:paraId="76DFAC38" w14:textId="77777777" w:rsidR="00CF367E" w:rsidRPr="00120375" w:rsidRDefault="00CF367E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 xml:space="preserve">d) </w:t>
            </w:r>
            <w:r w:rsidRPr="00120375">
              <w:rPr>
                <w:sz w:val="16"/>
                <w:szCs w:val="16"/>
              </w:rPr>
              <w:t>has been persuaded</w:t>
            </w:r>
          </w:p>
          <w:p w14:paraId="7DDECBDD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2EA1198D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26ECEC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19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6E5BD021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a) agreed</w:t>
            </w:r>
          </w:p>
        </w:tc>
        <w:tc>
          <w:tcPr>
            <w:tcW w:w="1829" w:type="dxa"/>
          </w:tcPr>
          <w:p w14:paraId="534C7D3F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approved</w:t>
            </w:r>
          </w:p>
        </w:tc>
        <w:tc>
          <w:tcPr>
            <w:tcW w:w="1829" w:type="dxa"/>
          </w:tcPr>
          <w:p w14:paraId="386DAC15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120375">
              <w:rPr>
                <w:sz w:val="20"/>
                <w:szCs w:val="20"/>
              </w:rPr>
              <w:t xml:space="preserve">c) </w:t>
            </w:r>
            <w:r w:rsidRPr="00DC0C57">
              <w:rPr>
                <w:sz w:val="20"/>
                <w:szCs w:val="20"/>
                <w:lang w:val="en-GB"/>
              </w:rPr>
              <w:t>appointed</w:t>
            </w:r>
          </w:p>
        </w:tc>
        <w:tc>
          <w:tcPr>
            <w:tcW w:w="1829" w:type="dxa"/>
          </w:tcPr>
          <w:p w14:paraId="626F856E" w14:textId="77777777" w:rsidR="00CF367E" w:rsidRPr="00120375" w:rsidRDefault="00CF367E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d) acquired</w:t>
            </w:r>
          </w:p>
          <w:p w14:paraId="6B5ECB10" w14:textId="77777777" w:rsidR="00CF367E" w:rsidRPr="00120375" w:rsidRDefault="00CF367E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67E" w14:paraId="31361980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5E0FE9" w14:textId="77777777" w:rsidR="00CF367E" w:rsidRPr="00120375" w:rsidRDefault="00CF367E" w:rsidP="00F0599A">
            <w:pPr>
              <w:rPr>
                <w:sz w:val="22"/>
                <w:szCs w:val="22"/>
              </w:rPr>
            </w:pPr>
            <w:r w:rsidRPr="00120375">
              <w:rPr>
                <w:sz w:val="22"/>
                <w:szCs w:val="22"/>
                <w:lang w:val="pl-PL"/>
              </w:rPr>
              <w:t>(</w:t>
            </w:r>
            <w:r w:rsidRPr="00120375">
              <w:rPr>
                <w:sz w:val="22"/>
                <w:szCs w:val="22"/>
              </w:rPr>
              <w:t>20</w:t>
            </w:r>
            <w:r w:rsidRPr="00120375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349547BE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20375">
              <w:rPr>
                <w:sz w:val="20"/>
                <w:szCs w:val="20"/>
              </w:rPr>
              <w:t>a) pushed for</w:t>
            </w:r>
          </w:p>
        </w:tc>
        <w:tc>
          <w:tcPr>
            <w:tcW w:w="1829" w:type="dxa"/>
          </w:tcPr>
          <w:p w14:paraId="5DEE25A7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375">
              <w:rPr>
                <w:sz w:val="20"/>
                <w:szCs w:val="20"/>
              </w:rPr>
              <w:t>b)  sworn in</w:t>
            </w:r>
          </w:p>
        </w:tc>
        <w:tc>
          <w:tcPr>
            <w:tcW w:w="1829" w:type="dxa"/>
          </w:tcPr>
          <w:p w14:paraId="14276B83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20375">
              <w:rPr>
                <w:sz w:val="20"/>
                <w:szCs w:val="20"/>
              </w:rPr>
              <w:t>c) called on</w:t>
            </w:r>
          </w:p>
        </w:tc>
        <w:tc>
          <w:tcPr>
            <w:tcW w:w="1829" w:type="dxa"/>
          </w:tcPr>
          <w:p w14:paraId="47542D06" w14:textId="77777777" w:rsidR="00CF367E" w:rsidRPr="00120375" w:rsidRDefault="00CF367E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20375">
              <w:rPr>
                <w:sz w:val="20"/>
                <w:szCs w:val="20"/>
              </w:rPr>
              <w:t xml:space="preserve">d) </w:t>
            </w:r>
            <w:r w:rsidRPr="00120375">
              <w:rPr>
                <w:sz w:val="20"/>
                <w:szCs w:val="20"/>
                <w:lang w:val="en-US"/>
              </w:rPr>
              <w:t>pointed out</w:t>
            </w:r>
          </w:p>
          <w:p w14:paraId="03500E02" w14:textId="77777777" w:rsidR="00CF367E" w:rsidRPr="00120375" w:rsidRDefault="00CF367E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1C64EC2" w14:textId="30E60595" w:rsidR="006B5E75" w:rsidRDefault="006B5E75" w:rsidP="006B5E75">
      <w:pPr>
        <w:spacing w:line="360" w:lineRule="auto"/>
        <w:jc w:val="both"/>
        <w:rPr>
          <w:lang/>
        </w:rPr>
      </w:pPr>
    </w:p>
    <w:p w14:paraId="6513A175" w14:textId="2AB937E7" w:rsidR="00772FC8" w:rsidRDefault="00772FC8" w:rsidP="00F01EBE">
      <w:pPr>
        <w:spacing w:line="360" w:lineRule="auto"/>
        <w:rPr>
          <w:b/>
          <w:bCs/>
          <w:lang w:val="en-GB"/>
        </w:rPr>
      </w:pPr>
    </w:p>
    <w:p w14:paraId="072124DE" w14:textId="67E1D326" w:rsidR="00816E3C" w:rsidRDefault="00816E3C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36A4024C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06DDA115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6C22C467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77834414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4B49318D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34C42835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1C3DB492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202F63EB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3A126BAC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39C6AB4B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20C6E616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7F08B785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0DE27623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3E744253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4ED8A8DA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71A1769E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5E9849A9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4E1E0DB3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158A193A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253FAEE9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24441889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0E7AEE25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597B9ED1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7149D27E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4F80C659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0D7C411E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5223E716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2E6BCB3E" w14:textId="77777777" w:rsidR="00F64A57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p w14:paraId="35085A9A" w14:textId="77777777" w:rsidR="00F64A57" w:rsidRPr="00F01EBE" w:rsidRDefault="00F64A57" w:rsidP="0082467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lang w:val="en-GB"/>
        </w:rPr>
      </w:pPr>
    </w:p>
    <w:sectPr w:rsidR="00F64A57" w:rsidRPr="00F01EBE" w:rsidSect="00C545AE"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E2B0" w14:textId="77777777" w:rsidR="00193C52" w:rsidRDefault="00193C52" w:rsidP="00434056">
      <w:r>
        <w:separator/>
      </w:r>
    </w:p>
  </w:endnote>
  <w:endnote w:type="continuationSeparator" w:id="0">
    <w:p w14:paraId="1E1005FF" w14:textId="77777777" w:rsidR="00193C52" w:rsidRDefault="00193C52" w:rsidP="0043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85565"/>
      <w:docPartObj>
        <w:docPartGallery w:val="Page Numbers (Bottom of Page)"/>
        <w:docPartUnique/>
      </w:docPartObj>
    </w:sdtPr>
    <w:sdtEndPr/>
    <w:sdtContent>
      <w:p w14:paraId="228D2A66" w14:textId="4C6043FF" w:rsidR="00434056" w:rsidRDefault="004340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86390" w14:textId="77777777" w:rsidR="00434056" w:rsidRDefault="00434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389E" w14:textId="77777777" w:rsidR="00193C52" w:rsidRDefault="00193C52" w:rsidP="00434056">
      <w:r>
        <w:separator/>
      </w:r>
    </w:p>
  </w:footnote>
  <w:footnote w:type="continuationSeparator" w:id="0">
    <w:p w14:paraId="2C9D785F" w14:textId="77777777" w:rsidR="00193C52" w:rsidRDefault="00193C52" w:rsidP="0043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64E"/>
    <w:multiLevelType w:val="hybridMultilevel"/>
    <w:tmpl w:val="55E6F1FC"/>
    <w:lvl w:ilvl="0" w:tplc="BE4CDA2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F4F9F"/>
    <w:multiLevelType w:val="hybridMultilevel"/>
    <w:tmpl w:val="98A6C1C6"/>
    <w:lvl w:ilvl="0" w:tplc="9A08A6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0FBE"/>
    <w:multiLevelType w:val="hybridMultilevel"/>
    <w:tmpl w:val="6B120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110A"/>
    <w:multiLevelType w:val="hybridMultilevel"/>
    <w:tmpl w:val="7ABE5EB4"/>
    <w:lvl w:ilvl="0" w:tplc="1604004A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0F26A3"/>
    <w:multiLevelType w:val="multilevel"/>
    <w:tmpl w:val="F490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41752"/>
    <w:multiLevelType w:val="hybridMultilevel"/>
    <w:tmpl w:val="FF9A5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46EFB"/>
    <w:multiLevelType w:val="hybridMultilevel"/>
    <w:tmpl w:val="4E160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7323"/>
    <w:multiLevelType w:val="multilevel"/>
    <w:tmpl w:val="97E0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57169"/>
    <w:multiLevelType w:val="hybridMultilevel"/>
    <w:tmpl w:val="9C82991A"/>
    <w:lvl w:ilvl="0" w:tplc="C004FD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D6F03"/>
    <w:multiLevelType w:val="hybridMultilevel"/>
    <w:tmpl w:val="3250A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B71C0"/>
    <w:multiLevelType w:val="multilevel"/>
    <w:tmpl w:val="2E70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52FDA"/>
    <w:multiLevelType w:val="hybridMultilevel"/>
    <w:tmpl w:val="93B40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659D4"/>
    <w:multiLevelType w:val="hybridMultilevel"/>
    <w:tmpl w:val="C3841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41B57"/>
    <w:multiLevelType w:val="multilevel"/>
    <w:tmpl w:val="FBC2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D3DAD"/>
    <w:multiLevelType w:val="hybridMultilevel"/>
    <w:tmpl w:val="8D3E2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2A73"/>
    <w:multiLevelType w:val="multilevel"/>
    <w:tmpl w:val="722E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D3371F"/>
    <w:multiLevelType w:val="multilevel"/>
    <w:tmpl w:val="A0FA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0859ED"/>
    <w:multiLevelType w:val="hybridMultilevel"/>
    <w:tmpl w:val="BE74FC38"/>
    <w:lvl w:ilvl="0" w:tplc="BE4CDA2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C5B75"/>
    <w:multiLevelType w:val="hybridMultilevel"/>
    <w:tmpl w:val="90A8270C"/>
    <w:lvl w:ilvl="0" w:tplc="BE4CDA2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714DA"/>
    <w:multiLevelType w:val="hybridMultilevel"/>
    <w:tmpl w:val="4C3E5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56B48"/>
    <w:multiLevelType w:val="hybridMultilevel"/>
    <w:tmpl w:val="F2262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30A65"/>
    <w:multiLevelType w:val="hybridMultilevel"/>
    <w:tmpl w:val="B2748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8033E"/>
    <w:multiLevelType w:val="multilevel"/>
    <w:tmpl w:val="3C00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E916EE"/>
    <w:multiLevelType w:val="multilevel"/>
    <w:tmpl w:val="9A54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3"/>
  </w:num>
  <w:num w:numId="4">
    <w:abstractNumId w:val="15"/>
  </w:num>
  <w:num w:numId="5">
    <w:abstractNumId w:val="16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14"/>
  </w:num>
  <w:num w:numId="13">
    <w:abstractNumId w:val="21"/>
  </w:num>
  <w:num w:numId="14">
    <w:abstractNumId w:val="6"/>
  </w:num>
  <w:num w:numId="15">
    <w:abstractNumId w:val="23"/>
  </w:num>
  <w:num w:numId="16">
    <w:abstractNumId w:val="11"/>
  </w:num>
  <w:num w:numId="17">
    <w:abstractNumId w:val="20"/>
  </w:num>
  <w:num w:numId="18">
    <w:abstractNumId w:val="4"/>
  </w:num>
  <w:num w:numId="19">
    <w:abstractNumId w:val="10"/>
  </w:num>
  <w:num w:numId="20">
    <w:abstractNumId w:val="7"/>
  </w:num>
  <w:num w:numId="21">
    <w:abstractNumId w:val="12"/>
  </w:num>
  <w:num w:numId="22">
    <w:abstractNumId w:val="19"/>
  </w:num>
  <w:num w:numId="23">
    <w:abstractNumId w:val="17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FC"/>
    <w:rsid w:val="00003487"/>
    <w:rsid w:val="00027FF1"/>
    <w:rsid w:val="000319FB"/>
    <w:rsid w:val="00035620"/>
    <w:rsid w:val="00037FA7"/>
    <w:rsid w:val="00042EC2"/>
    <w:rsid w:val="00043F8F"/>
    <w:rsid w:val="00061C0F"/>
    <w:rsid w:val="00064ECB"/>
    <w:rsid w:val="000824A1"/>
    <w:rsid w:val="0009379E"/>
    <w:rsid w:val="000B55FE"/>
    <w:rsid w:val="000C3CCF"/>
    <w:rsid w:val="000C5614"/>
    <w:rsid w:val="000E02E3"/>
    <w:rsid w:val="000E4184"/>
    <w:rsid w:val="000E4AD9"/>
    <w:rsid w:val="00111B99"/>
    <w:rsid w:val="001139F9"/>
    <w:rsid w:val="00127773"/>
    <w:rsid w:val="0014202D"/>
    <w:rsid w:val="00145B08"/>
    <w:rsid w:val="001476DD"/>
    <w:rsid w:val="00154DD6"/>
    <w:rsid w:val="00160B93"/>
    <w:rsid w:val="0017759F"/>
    <w:rsid w:val="00191B22"/>
    <w:rsid w:val="00193C52"/>
    <w:rsid w:val="00194C07"/>
    <w:rsid w:val="001A44E0"/>
    <w:rsid w:val="001E1C84"/>
    <w:rsid w:val="002056FE"/>
    <w:rsid w:val="002117D5"/>
    <w:rsid w:val="0021405E"/>
    <w:rsid w:val="0022755D"/>
    <w:rsid w:val="00235C6B"/>
    <w:rsid w:val="00241FBD"/>
    <w:rsid w:val="00246A97"/>
    <w:rsid w:val="00255ACF"/>
    <w:rsid w:val="00261828"/>
    <w:rsid w:val="002672ED"/>
    <w:rsid w:val="00274A0A"/>
    <w:rsid w:val="002A2AD4"/>
    <w:rsid w:val="002A4402"/>
    <w:rsid w:val="002B4353"/>
    <w:rsid w:val="002B6BC6"/>
    <w:rsid w:val="002B725C"/>
    <w:rsid w:val="002C30F8"/>
    <w:rsid w:val="002C730B"/>
    <w:rsid w:val="002D1F58"/>
    <w:rsid w:val="002E212F"/>
    <w:rsid w:val="002E2417"/>
    <w:rsid w:val="002F091D"/>
    <w:rsid w:val="002F2CCE"/>
    <w:rsid w:val="002F513D"/>
    <w:rsid w:val="002F605E"/>
    <w:rsid w:val="00322B06"/>
    <w:rsid w:val="0033658B"/>
    <w:rsid w:val="00336B29"/>
    <w:rsid w:val="00337CBB"/>
    <w:rsid w:val="00337F46"/>
    <w:rsid w:val="00344A7C"/>
    <w:rsid w:val="0034533C"/>
    <w:rsid w:val="003455A4"/>
    <w:rsid w:val="00356076"/>
    <w:rsid w:val="00361182"/>
    <w:rsid w:val="003702E1"/>
    <w:rsid w:val="00372AB1"/>
    <w:rsid w:val="00383579"/>
    <w:rsid w:val="00383B23"/>
    <w:rsid w:val="003863EA"/>
    <w:rsid w:val="003928C4"/>
    <w:rsid w:val="003A0B09"/>
    <w:rsid w:val="003A74AF"/>
    <w:rsid w:val="003C6FCF"/>
    <w:rsid w:val="003D0525"/>
    <w:rsid w:val="003D5BAC"/>
    <w:rsid w:val="003F10B1"/>
    <w:rsid w:val="003F4276"/>
    <w:rsid w:val="0040169C"/>
    <w:rsid w:val="00410B16"/>
    <w:rsid w:val="004146FC"/>
    <w:rsid w:val="0041491E"/>
    <w:rsid w:val="00414DE5"/>
    <w:rsid w:val="00422BE8"/>
    <w:rsid w:val="00434056"/>
    <w:rsid w:val="004358DD"/>
    <w:rsid w:val="004360DD"/>
    <w:rsid w:val="00437241"/>
    <w:rsid w:val="00440BB8"/>
    <w:rsid w:val="004411B7"/>
    <w:rsid w:val="00441C79"/>
    <w:rsid w:val="004479A2"/>
    <w:rsid w:val="00451769"/>
    <w:rsid w:val="004623D6"/>
    <w:rsid w:val="004700DE"/>
    <w:rsid w:val="00470B03"/>
    <w:rsid w:val="004A1BA1"/>
    <w:rsid w:val="004A699E"/>
    <w:rsid w:val="004B44AE"/>
    <w:rsid w:val="004B7C64"/>
    <w:rsid w:val="004C2812"/>
    <w:rsid w:val="004C5296"/>
    <w:rsid w:val="004C5D51"/>
    <w:rsid w:val="004C6586"/>
    <w:rsid w:val="004F41D3"/>
    <w:rsid w:val="005056D6"/>
    <w:rsid w:val="00511230"/>
    <w:rsid w:val="00513999"/>
    <w:rsid w:val="00514558"/>
    <w:rsid w:val="005178A0"/>
    <w:rsid w:val="00521009"/>
    <w:rsid w:val="0055217D"/>
    <w:rsid w:val="00580B86"/>
    <w:rsid w:val="0058252D"/>
    <w:rsid w:val="0058577A"/>
    <w:rsid w:val="005871B9"/>
    <w:rsid w:val="00597FD1"/>
    <w:rsid w:val="005A2443"/>
    <w:rsid w:val="005B26A3"/>
    <w:rsid w:val="005D002E"/>
    <w:rsid w:val="005D7357"/>
    <w:rsid w:val="005F384E"/>
    <w:rsid w:val="00602331"/>
    <w:rsid w:val="00604134"/>
    <w:rsid w:val="0060719A"/>
    <w:rsid w:val="0061027C"/>
    <w:rsid w:val="00631D27"/>
    <w:rsid w:val="00637488"/>
    <w:rsid w:val="00643AEE"/>
    <w:rsid w:val="00653557"/>
    <w:rsid w:val="006552E4"/>
    <w:rsid w:val="006561E6"/>
    <w:rsid w:val="006775F6"/>
    <w:rsid w:val="00687574"/>
    <w:rsid w:val="00692463"/>
    <w:rsid w:val="006B1681"/>
    <w:rsid w:val="006B5E75"/>
    <w:rsid w:val="006B610E"/>
    <w:rsid w:val="006C402B"/>
    <w:rsid w:val="006D600F"/>
    <w:rsid w:val="006D765B"/>
    <w:rsid w:val="006F2AB9"/>
    <w:rsid w:val="00701847"/>
    <w:rsid w:val="007213CA"/>
    <w:rsid w:val="00723379"/>
    <w:rsid w:val="00726682"/>
    <w:rsid w:val="007354E8"/>
    <w:rsid w:val="00740BB0"/>
    <w:rsid w:val="00741760"/>
    <w:rsid w:val="00747B1F"/>
    <w:rsid w:val="007539DF"/>
    <w:rsid w:val="007559E4"/>
    <w:rsid w:val="00764F5F"/>
    <w:rsid w:val="007670FC"/>
    <w:rsid w:val="00772FC8"/>
    <w:rsid w:val="007848C7"/>
    <w:rsid w:val="007857B2"/>
    <w:rsid w:val="00792C00"/>
    <w:rsid w:val="00793745"/>
    <w:rsid w:val="00796AE5"/>
    <w:rsid w:val="007A1557"/>
    <w:rsid w:val="007A4149"/>
    <w:rsid w:val="007A7237"/>
    <w:rsid w:val="007D6733"/>
    <w:rsid w:val="007D776D"/>
    <w:rsid w:val="007F4D57"/>
    <w:rsid w:val="008074C8"/>
    <w:rsid w:val="00816E3C"/>
    <w:rsid w:val="0082467D"/>
    <w:rsid w:val="0083502A"/>
    <w:rsid w:val="008400D8"/>
    <w:rsid w:val="0084218E"/>
    <w:rsid w:val="008455BC"/>
    <w:rsid w:val="0084576A"/>
    <w:rsid w:val="00845A56"/>
    <w:rsid w:val="00854E4D"/>
    <w:rsid w:val="00870815"/>
    <w:rsid w:val="008766C2"/>
    <w:rsid w:val="00883F9A"/>
    <w:rsid w:val="00890247"/>
    <w:rsid w:val="008A2E6D"/>
    <w:rsid w:val="008A4877"/>
    <w:rsid w:val="008B4A8E"/>
    <w:rsid w:val="008F2F23"/>
    <w:rsid w:val="00900B25"/>
    <w:rsid w:val="009161F7"/>
    <w:rsid w:val="0092099F"/>
    <w:rsid w:val="00922BA3"/>
    <w:rsid w:val="009344F6"/>
    <w:rsid w:val="00956BC2"/>
    <w:rsid w:val="00961C97"/>
    <w:rsid w:val="009702DF"/>
    <w:rsid w:val="0097634C"/>
    <w:rsid w:val="0098009E"/>
    <w:rsid w:val="009822E4"/>
    <w:rsid w:val="0098270D"/>
    <w:rsid w:val="009B6F6F"/>
    <w:rsid w:val="009B796E"/>
    <w:rsid w:val="009D175E"/>
    <w:rsid w:val="009E1CE4"/>
    <w:rsid w:val="009E4C26"/>
    <w:rsid w:val="009E685A"/>
    <w:rsid w:val="009F4B20"/>
    <w:rsid w:val="00A36E51"/>
    <w:rsid w:val="00A51A2A"/>
    <w:rsid w:val="00A52A02"/>
    <w:rsid w:val="00A674E7"/>
    <w:rsid w:val="00A9064A"/>
    <w:rsid w:val="00A95B33"/>
    <w:rsid w:val="00AA7FE5"/>
    <w:rsid w:val="00AB0786"/>
    <w:rsid w:val="00AB53B8"/>
    <w:rsid w:val="00AC6485"/>
    <w:rsid w:val="00AC6FE3"/>
    <w:rsid w:val="00AD66E5"/>
    <w:rsid w:val="00AE5D7C"/>
    <w:rsid w:val="00AF12BC"/>
    <w:rsid w:val="00AF13B4"/>
    <w:rsid w:val="00AF1C28"/>
    <w:rsid w:val="00AF41C9"/>
    <w:rsid w:val="00B12508"/>
    <w:rsid w:val="00B215EB"/>
    <w:rsid w:val="00B3345D"/>
    <w:rsid w:val="00B371AF"/>
    <w:rsid w:val="00B4124A"/>
    <w:rsid w:val="00B423ED"/>
    <w:rsid w:val="00B43810"/>
    <w:rsid w:val="00B5662A"/>
    <w:rsid w:val="00B65ED0"/>
    <w:rsid w:val="00BB7091"/>
    <w:rsid w:val="00BC67A1"/>
    <w:rsid w:val="00BC6969"/>
    <w:rsid w:val="00BC75D1"/>
    <w:rsid w:val="00BD13EA"/>
    <w:rsid w:val="00BE1C9D"/>
    <w:rsid w:val="00BF29D3"/>
    <w:rsid w:val="00C0239B"/>
    <w:rsid w:val="00C10152"/>
    <w:rsid w:val="00C263CB"/>
    <w:rsid w:val="00C35101"/>
    <w:rsid w:val="00C36212"/>
    <w:rsid w:val="00C37582"/>
    <w:rsid w:val="00C471AA"/>
    <w:rsid w:val="00C545AE"/>
    <w:rsid w:val="00C7083C"/>
    <w:rsid w:val="00C87CA3"/>
    <w:rsid w:val="00CA0C46"/>
    <w:rsid w:val="00CA7307"/>
    <w:rsid w:val="00CD2BEE"/>
    <w:rsid w:val="00CD3B4D"/>
    <w:rsid w:val="00CD5566"/>
    <w:rsid w:val="00CE2FDF"/>
    <w:rsid w:val="00CE5628"/>
    <w:rsid w:val="00CE6D62"/>
    <w:rsid w:val="00CF046F"/>
    <w:rsid w:val="00CF1B07"/>
    <w:rsid w:val="00CF2BEA"/>
    <w:rsid w:val="00CF367E"/>
    <w:rsid w:val="00CF3ACC"/>
    <w:rsid w:val="00CF643A"/>
    <w:rsid w:val="00D02823"/>
    <w:rsid w:val="00D045AA"/>
    <w:rsid w:val="00D163FE"/>
    <w:rsid w:val="00D2306F"/>
    <w:rsid w:val="00D552A0"/>
    <w:rsid w:val="00D57A95"/>
    <w:rsid w:val="00D619EF"/>
    <w:rsid w:val="00D74B10"/>
    <w:rsid w:val="00D85CE3"/>
    <w:rsid w:val="00D906E6"/>
    <w:rsid w:val="00D91A82"/>
    <w:rsid w:val="00DA4ED4"/>
    <w:rsid w:val="00DC0C57"/>
    <w:rsid w:val="00DC1FF0"/>
    <w:rsid w:val="00DC615D"/>
    <w:rsid w:val="00DC7396"/>
    <w:rsid w:val="00DE3C9C"/>
    <w:rsid w:val="00DF306A"/>
    <w:rsid w:val="00E07591"/>
    <w:rsid w:val="00E16123"/>
    <w:rsid w:val="00E46352"/>
    <w:rsid w:val="00E5484C"/>
    <w:rsid w:val="00E54D43"/>
    <w:rsid w:val="00E96394"/>
    <w:rsid w:val="00EA0A8C"/>
    <w:rsid w:val="00EA30B5"/>
    <w:rsid w:val="00EA4556"/>
    <w:rsid w:val="00EC5A21"/>
    <w:rsid w:val="00ED124E"/>
    <w:rsid w:val="00ED33FB"/>
    <w:rsid w:val="00EE41BA"/>
    <w:rsid w:val="00EE7568"/>
    <w:rsid w:val="00EF7284"/>
    <w:rsid w:val="00F01EBE"/>
    <w:rsid w:val="00F02471"/>
    <w:rsid w:val="00F057B3"/>
    <w:rsid w:val="00F05CFD"/>
    <w:rsid w:val="00F11711"/>
    <w:rsid w:val="00F15209"/>
    <w:rsid w:val="00F30018"/>
    <w:rsid w:val="00F51B5A"/>
    <w:rsid w:val="00F6496E"/>
    <w:rsid w:val="00F64A57"/>
    <w:rsid w:val="00F7157F"/>
    <w:rsid w:val="00F93B33"/>
    <w:rsid w:val="00F970AB"/>
    <w:rsid w:val="00FA5A88"/>
    <w:rsid w:val="00FB0B9A"/>
    <w:rsid w:val="00FB47FB"/>
    <w:rsid w:val="00FB4DBF"/>
    <w:rsid w:val="00FC12E3"/>
    <w:rsid w:val="00FC50A2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344D"/>
  <w15:chartTrackingRefBased/>
  <w15:docId w15:val="{4A328D07-3481-4514-A949-C21A9E32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438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B438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38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4381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lock">
    <w:name w:val="block"/>
    <w:basedOn w:val="Domylnaczcionkaakapitu"/>
    <w:rsid w:val="00B43810"/>
  </w:style>
  <w:style w:type="character" w:customStyle="1" w:styleId="align-middle">
    <w:name w:val="align-middle"/>
    <w:basedOn w:val="Domylnaczcionkaakapitu"/>
    <w:rsid w:val="00B43810"/>
  </w:style>
  <w:style w:type="character" w:styleId="Hipercze">
    <w:name w:val="Hyperlink"/>
    <w:basedOn w:val="Domylnaczcionkaakapitu"/>
    <w:uiPriority w:val="99"/>
    <w:unhideWhenUsed/>
    <w:rsid w:val="00B43810"/>
    <w:rPr>
      <w:color w:val="0000FF"/>
      <w:u w:val="single"/>
    </w:rPr>
  </w:style>
  <w:style w:type="character" w:customStyle="1" w:styleId="sr-only">
    <w:name w:val="sr-only"/>
    <w:basedOn w:val="Domylnaczcionkaakapitu"/>
    <w:rsid w:val="00B43810"/>
  </w:style>
  <w:style w:type="paragraph" w:customStyle="1" w:styleId="smhidden">
    <w:name w:val="sm:hidden"/>
    <w:basedOn w:val="Normalny"/>
    <w:rsid w:val="00B43810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B43810"/>
    <w:pPr>
      <w:spacing w:before="100" w:beforeAutospacing="1" w:after="100" w:afterAutospacing="1"/>
    </w:pPr>
  </w:style>
  <w:style w:type="character" w:customStyle="1" w:styleId="richtext--credit">
    <w:name w:val="richtext--credit"/>
    <w:basedOn w:val="Domylnaczcionkaakapitu"/>
    <w:rsid w:val="00B43810"/>
  </w:style>
  <w:style w:type="character" w:styleId="Pogrubienie">
    <w:name w:val="Strong"/>
    <w:basedOn w:val="Domylnaczcionkaakapitu"/>
    <w:uiPriority w:val="22"/>
    <w:qFormat/>
    <w:rsid w:val="00B43810"/>
    <w:rPr>
      <w:b/>
      <w:bCs/>
    </w:rPr>
  </w:style>
  <w:style w:type="character" w:customStyle="1" w:styleId="font-sansui">
    <w:name w:val="font-sansui"/>
    <w:basedOn w:val="Domylnaczcionkaakapitu"/>
    <w:rsid w:val="00B43810"/>
  </w:style>
  <w:style w:type="character" w:customStyle="1" w:styleId="relative">
    <w:name w:val="relative"/>
    <w:basedOn w:val="Domylnaczcionkaakapitu"/>
    <w:rsid w:val="00B43810"/>
  </w:style>
  <w:style w:type="paragraph" w:styleId="Akapitzlist">
    <w:name w:val="List Paragraph"/>
    <w:basedOn w:val="Normalny"/>
    <w:uiPriority w:val="34"/>
    <w:qFormat/>
    <w:rsid w:val="00AF4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mallcapslede">
    <w:name w:val="smallcapslede"/>
    <w:basedOn w:val="Domylnaczcionkaakapitu"/>
    <w:rsid w:val="0055217D"/>
  </w:style>
  <w:style w:type="character" w:customStyle="1" w:styleId="caps">
    <w:name w:val="caps"/>
    <w:basedOn w:val="Domylnaczcionkaakapitu"/>
    <w:rsid w:val="0055217D"/>
  </w:style>
  <w:style w:type="paragraph" w:customStyle="1" w:styleId="has-dropcap">
    <w:name w:val="has-dropcap"/>
    <w:basedOn w:val="Normalny"/>
    <w:rsid w:val="00792C00"/>
    <w:pPr>
      <w:spacing w:before="100" w:beforeAutospacing="1" w:after="100" w:afterAutospacing="1"/>
    </w:pPr>
  </w:style>
  <w:style w:type="character" w:customStyle="1" w:styleId="ellipsis">
    <w:name w:val="ellipsis"/>
    <w:basedOn w:val="Domylnaczcionkaakapitu"/>
    <w:rsid w:val="00D045AA"/>
  </w:style>
  <w:style w:type="character" w:customStyle="1" w:styleId="ellipsis-dot">
    <w:name w:val="ellipsis-dot"/>
    <w:basedOn w:val="Domylnaczcionkaakapitu"/>
    <w:rsid w:val="00D045AA"/>
  </w:style>
  <w:style w:type="character" w:styleId="Uwydatnienie">
    <w:name w:val="Emphasis"/>
    <w:basedOn w:val="Domylnaczcionkaakapitu"/>
    <w:uiPriority w:val="20"/>
    <w:qFormat/>
    <w:rsid w:val="00D045AA"/>
    <w:rPr>
      <w:i/>
      <w:i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C64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C6485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FE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44A7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4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4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0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1">
    <w:name w:val="Plain Table 1"/>
    <w:basedOn w:val="Standardowy"/>
    <w:uiPriority w:val="41"/>
    <w:rsid w:val="00CF367E"/>
    <w:pPr>
      <w:spacing w:after="0" w:line="240" w:lineRule="auto"/>
    </w:pPr>
    <w:rPr>
      <w:kern w:val="2"/>
      <w:sz w:val="24"/>
      <w:szCs w:val="24"/>
      <w:lang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04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0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3907084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14534305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70071296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6911658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44253380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97009204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4178026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3842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8885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8449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71867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11246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0134052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5118910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20081665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86103351">
                      <w:marLeft w:val="0"/>
                      <w:marRight w:val="1244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145420919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346543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72672971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7482635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297456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74810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99530755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184469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729506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579710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16936784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2331445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54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79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98258493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2933628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37612573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200397166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24526519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9135091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6481332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3918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127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1683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568641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157795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98123295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5732084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0914407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94263204">
                      <w:marLeft w:val="0"/>
                      <w:marRight w:val="1244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1329753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73158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76228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90492215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2025898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3435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809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206432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4019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95514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  <w:divsChild>
                                    <w:div w:id="9979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DDBD9"/>
                                        <w:left w:val="single" w:sz="2" w:space="0" w:color="DDDBD9"/>
                                        <w:bottom w:val="single" w:sz="2" w:space="0" w:color="DDDBD9"/>
                                        <w:right w:val="single" w:sz="2" w:space="0" w:color="DDDBD9"/>
                                      </w:divBdr>
                                      <w:divsChild>
                                        <w:div w:id="123735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DDBD9"/>
                                            <w:left w:val="single" w:sz="2" w:space="0" w:color="DDDBD9"/>
                                            <w:bottom w:val="single" w:sz="2" w:space="0" w:color="DDDBD9"/>
                                            <w:right w:val="single" w:sz="2" w:space="0" w:color="DDDBD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00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160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35923403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94454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174020602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72244137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639836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21379454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23162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5979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5948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399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5207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38967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734809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5622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5710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  <w:div w:id="20504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736681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470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07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37039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186603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2071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57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930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4670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82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8702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1568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832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967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2543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870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Joanna</dc:creator>
  <cp:keywords/>
  <dc:description/>
  <cp:lastModifiedBy>Cieślik-Pomazana Małgorzata</cp:lastModifiedBy>
  <cp:revision>32</cp:revision>
  <cp:lastPrinted>2024-09-10T19:03:00Z</cp:lastPrinted>
  <dcterms:created xsi:type="dcterms:W3CDTF">2024-09-09T13:08:00Z</dcterms:created>
  <dcterms:modified xsi:type="dcterms:W3CDTF">2024-09-18T07:44:00Z</dcterms:modified>
</cp:coreProperties>
</file>