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3475F" w14:textId="77777777" w:rsidR="00553FAA" w:rsidRDefault="00FE5C99" w:rsidP="00CC4711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C4711">
        <w:rPr>
          <w:rFonts w:ascii="Times New Roman" w:hAnsi="Times New Roman" w:cs="Times New Roman"/>
          <w:sz w:val="24"/>
          <w:szCs w:val="24"/>
        </w:rPr>
        <w:t>Załącznik nr 4</w:t>
      </w:r>
      <w:r w:rsidR="0044410B" w:rsidRPr="00CC4711">
        <w:rPr>
          <w:rFonts w:ascii="Times New Roman" w:hAnsi="Times New Roman" w:cs="Times New Roman"/>
          <w:sz w:val="24"/>
          <w:szCs w:val="24"/>
        </w:rPr>
        <w:t xml:space="preserve"> –</w:t>
      </w:r>
      <w:r w:rsidR="00553FAA" w:rsidRPr="00CC4711">
        <w:rPr>
          <w:rFonts w:ascii="Times New Roman" w:hAnsi="Times New Roman" w:cs="Times New Roman"/>
          <w:sz w:val="24"/>
          <w:szCs w:val="24"/>
        </w:rPr>
        <w:t xml:space="preserve"> </w:t>
      </w:r>
      <w:r w:rsidR="0044410B" w:rsidRPr="00CC4711">
        <w:rPr>
          <w:rFonts w:ascii="Times New Roman" w:hAnsi="Times New Roman" w:cs="Times New Roman"/>
          <w:sz w:val="24"/>
          <w:szCs w:val="24"/>
        </w:rPr>
        <w:t>klauzula informacyjna Zamawiającego</w:t>
      </w:r>
    </w:p>
    <w:p w14:paraId="7F45EB3D" w14:textId="77777777" w:rsidR="005F0F22" w:rsidRPr="00CC4711" w:rsidRDefault="005F0F22" w:rsidP="00CC4711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999" w:type="pct"/>
        <w:jc w:val="center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5"/>
        <w:gridCol w:w="6385"/>
      </w:tblGrid>
      <w:tr w:rsidR="0044410B" w14:paraId="630ACD61" w14:textId="77777777" w:rsidTr="00CC471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85E7A4C" w14:textId="77777777" w:rsidR="0044410B" w:rsidRDefault="0044410B" w:rsidP="00CC47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KLAUZULA INFORMACYJNA W ZWIĄZKU Z PRZETWARZANIEM DANYCH OSOBOWYCH</w:t>
            </w:r>
          </w:p>
          <w:p w14:paraId="1B868842" w14:textId="4CBFD983" w:rsidR="0044410B" w:rsidRDefault="0044410B" w:rsidP="00CC47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informacja o przetwarzaniu danych osobowych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osób fizycznych, których dane są udostępniane Zamawiającemu przez Wykonawcę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w</w:t>
            </w:r>
            <w:r w:rsidR="00AA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postępowania o udzielenie zamówienia publicznego oraz 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toku realizacji Umowy</w:t>
            </w:r>
          </w:p>
          <w:p w14:paraId="13260CDE" w14:textId="77777777" w:rsidR="0044410B" w:rsidRDefault="0044410B" w:rsidP="00CC47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C85FAA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Zgodnie </w:t>
            </w:r>
            <w:r w:rsidR="00C12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Rozporządzeniem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Parlamentu Europejskiego i Rady (UE) 2016/679 z dnia 27</w:t>
            </w:r>
            <w:r w:rsidR="00553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kwietnia 2016r. w 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44410B" w14:paraId="337B6BA6" w14:textId="77777777" w:rsidTr="00CC4711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075ED2A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TOŻSAMOŚĆ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ADMINISTRATORA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1F74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Administratorem Państwa danych osobowych przetwarzanych w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związku z realizacją </w:t>
            </w:r>
            <w:r w:rsidR="00C1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niniejszej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Umowy (dalej: Umowa) jest Główny Inspektor Transportu Drogowego.</w:t>
            </w:r>
          </w:p>
        </w:tc>
      </w:tr>
      <w:tr w:rsidR="0044410B" w14:paraId="0F0ACF62" w14:textId="77777777" w:rsidTr="00CC4711">
        <w:trPr>
          <w:trHeight w:val="1481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0DD9639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KONTAKTOWE ADMINISTRATORA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D728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Mogą się Państwo kontaktować z Administratorem w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następujący sposób:</w:t>
            </w:r>
          </w:p>
          <w:p w14:paraId="6CC2FA30" w14:textId="77777777" w:rsidR="0044410B" w:rsidRDefault="0044410B" w:rsidP="00CC471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0F04E991" w14:textId="77777777" w:rsidR="0044410B" w:rsidRDefault="0044410B" w:rsidP="00CC471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elektroniczną skrzynkę podawczą: /canard_gitd/skrytka;</w:t>
            </w:r>
          </w:p>
          <w:p w14:paraId="4A812954" w14:textId="77777777" w:rsidR="0044410B" w:rsidRDefault="0044410B" w:rsidP="00CC471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adres e-mail: info@gitd.gov.pl;</w:t>
            </w:r>
          </w:p>
          <w:p w14:paraId="581B6A8F" w14:textId="77777777" w:rsidR="0044410B" w:rsidRDefault="0044410B" w:rsidP="00CC471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telefonicznie: 22 220 04 00;</w:t>
            </w:r>
          </w:p>
          <w:p w14:paraId="2ED3D122" w14:textId="77777777" w:rsidR="0044410B" w:rsidRDefault="0044410B" w:rsidP="00CC471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faksem: 22 220 48 99.</w:t>
            </w:r>
          </w:p>
        </w:tc>
      </w:tr>
      <w:tr w:rsidR="0044410B" w14:paraId="044914A8" w14:textId="77777777" w:rsidTr="00CC4711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CC2A7C3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B06B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293EC4C6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Inspektorem Ochrony Danych mogą się Państwo skontaktować w następujący sposób:</w:t>
            </w:r>
          </w:p>
          <w:p w14:paraId="680FB9D7" w14:textId="77777777" w:rsidR="0044410B" w:rsidRDefault="0044410B" w:rsidP="00CC4711">
            <w:pPr>
              <w:numPr>
                <w:ilvl w:val="0"/>
                <w:numId w:val="2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listownie na adres: Główny Inspektorat Transportu Drogowego, 00-807 Warszawa, Al. Jerozolimskie 94;</w:t>
            </w:r>
          </w:p>
          <w:p w14:paraId="3E596C1C" w14:textId="77777777" w:rsidR="0044410B" w:rsidRDefault="0044410B" w:rsidP="00CC4711">
            <w:pPr>
              <w:numPr>
                <w:ilvl w:val="0"/>
                <w:numId w:val="2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elektroniczną skrzynkę podawczą: /canard_gitd/skrytka;</w:t>
            </w:r>
          </w:p>
          <w:p w14:paraId="07954372" w14:textId="77777777" w:rsidR="0044410B" w:rsidRDefault="0044410B" w:rsidP="00CC4711">
            <w:pPr>
              <w:numPr>
                <w:ilvl w:val="0"/>
                <w:numId w:val="2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adres e-mail: iod@gitd.gov.pl.</w:t>
            </w:r>
          </w:p>
        </w:tc>
      </w:tr>
      <w:tr w:rsidR="0044410B" w14:paraId="30F92F6A" w14:textId="77777777" w:rsidTr="00CC4711">
        <w:trPr>
          <w:trHeight w:val="1589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2AA12E7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 PRZETWARZANIA PAŃSTWA DANYCH ORAZ PODSTAWA PRAWNA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DF4A" w14:textId="2D9CF0C6" w:rsidR="0044410B" w:rsidRPr="00C12823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Państwa dane osobowe będą przetwarzane </w:t>
            </w:r>
            <w:r w:rsidR="00C12823" w:rsidRPr="00C12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podstawie 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 xml:space="preserve">art. 6 ust. 1 lit. b </w:t>
            </w:r>
            <w:r w:rsidR="00C12823" w:rsidRPr="00C12823">
              <w:rPr>
                <w:rFonts w:ascii="Times New Roman" w:hAnsi="Times New Roman" w:cs="Times New Roman"/>
                <w:bCs/>
                <w:sz w:val="24"/>
                <w:szCs w:val="24"/>
              </w:rPr>
              <w:t>RODO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 xml:space="preserve"> w celu</w:t>
            </w:r>
            <w:r w:rsidR="00AA67EC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AA67EC" w:rsidRPr="00D822DD">
              <w:rPr>
                <w:rFonts w:ascii="Times New Roman" w:hAnsi="Times New Roman" w:cs="Times New Roman"/>
                <w:sz w:val="24"/>
                <w:szCs w:val="24"/>
              </w:rPr>
              <w:t>wiązanym z prowadzonym postępowaniem o udzielen</w:t>
            </w:r>
            <w:r w:rsidR="00AA67EC">
              <w:rPr>
                <w:rFonts w:ascii="Times New Roman" w:hAnsi="Times New Roman" w:cs="Times New Roman"/>
                <w:sz w:val="24"/>
                <w:szCs w:val="24"/>
              </w:rPr>
              <w:t>ie zamówienia publicznego, w celu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>zawarcia i realizacji  Umowy, a</w:t>
            </w:r>
            <w:r w:rsidR="00553F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553F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 xml:space="preserve"> przypadku reprezentantów </w:t>
            </w:r>
            <w:r w:rsidR="00C12823" w:rsidRPr="00C12823">
              <w:rPr>
                <w:rFonts w:ascii="Times New Roman" w:hAnsi="Times New Roman" w:cs="Times New Roman"/>
                <w:bCs/>
                <w:sz w:val="24"/>
                <w:szCs w:val="24"/>
              </w:rPr>
              <w:t>Stron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 xml:space="preserve"> Umowy i osób wyznaczonych do kontaktów roboczych oraz odpowiedzialnych za koordynację i 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realizację Umowy, na podstawie art. 6 ust. 1 lit. f </w:t>
            </w:r>
            <w:r w:rsidR="00C12823" w:rsidRPr="00C12823">
              <w:rPr>
                <w:rFonts w:ascii="Times New Roman" w:hAnsi="Times New Roman" w:cs="Times New Roman"/>
                <w:bCs/>
                <w:sz w:val="24"/>
                <w:szCs w:val="24"/>
              </w:rPr>
              <w:t>RODO</w:t>
            </w:r>
            <w:r w:rsidR="00C12823" w:rsidRPr="00C12823">
              <w:rPr>
                <w:rFonts w:ascii="Times New Roman" w:hAnsi="Times New Roman" w:cs="Times New Roman"/>
                <w:sz w:val="24"/>
                <w:szCs w:val="24"/>
              </w:rPr>
              <w:t>, w celu związanym z zawarciem i realizacją Umowy</w:t>
            </w:r>
            <w:r w:rsidRPr="00C12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B9FCA5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823">
              <w:rPr>
                <w:rFonts w:ascii="Times New Roman" w:eastAsia="Times New Roman" w:hAnsi="Times New Roman" w:cs="Times New Roman"/>
                <w:sz w:val="24"/>
                <w:szCs w:val="24"/>
              </w:rPr>
              <w:t>Otrzymaliśmy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Państwa dane osobowe od Wykonawcy realizującego Umowę – Państwa pracodawcy, lub podmiotu, z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którym Państwo współpracujecie przy jej realizacji.</w:t>
            </w:r>
          </w:p>
          <w:p w14:paraId="781DF97D" w14:textId="78CD99F8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przetwarzanych Państwa danych osobowych obejmuje służbowe dane kontaktowe takie jak: imię, nazwisko, nazwę Wykonawcy / Podwykonawców, e-mail, telefon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10B" w14:paraId="11B3042D" w14:textId="77777777" w:rsidTr="00CC4711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29CCAD9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ODBIORCY DANYCH OSOBOWYCH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E2C4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Odbiorcami Państwa danych mogą być: </w:t>
            </w:r>
          </w:p>
          <w:p w14:paraId="1FEE3D51" w14:textId="77777777" w:rsidR="0044410B" w:rsidRDefault="0044410B" w:rsidP="00CC4711">
            <w:pPr>
              <w:numPr>
                <w:ilvl w:val="0"/>
                <w:numId w:val="4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podmioty, z którymi Zamawiający zawarł lub zawrze, w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okresie trwania Umowy, umowy na korzystanie z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eksploatowanych przez niego systemów informatycznych, w szczególności systemu poczty elektronicznej.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44410B" w14:paraId="2A9D1F52" w14:textId="77777777" w:rsidTr="00CC4711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BB3EB39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OKRES PRZECHOWYWANIA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9803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zamówieniach publicznych oraz przepisów prawa o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archiwizacji.</w:t>
            </w:r>
          </w:p>
          <w:p w14:paraId="01FB8EAC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Państwa dane osobowe nie będą podlegały profilowaniu lub automatycznemu przetwarzaniu / podejmowaniu decyzji.</w:t>
            </w:r>
          </w:p>
        </w:tc>
      </w:tr>
      <w:tr w:rsidR="0044410B" w14:paraId="672A4CA5" w14:textId="77777777" w:rsidTr="00CC4711">
        <w:trPr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8C76787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PRZYSŁUGUJĄCE PAŃSTWU UPRAWNIENIA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959C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Przysługują Państwu następujące uprawnienia:</w:t>
            </w:r>
          </w:p>
          <w:p w14:paraId="37076D45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dostępu do danych osobowych Państwa dotyczących, zgodnie z  art. 15 RODO;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14:paraId="32F7C39D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żądania sprostowania Państwa danych osobowych zgodnie z  art. 16 RODO;</w:t>
            </w:r>
          </w:p>
          <w:p w14:paraId="661825D1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żądania ograniczenia przetwarzania Państwa danych osobowych, z  zastrzeżeniem ograniczeń określonych w przepisach prawa, m.in. art. 18 ust. 2 RODO;</w:t>
            </w:r>
          </w:p>
          <w:p w14:paraId="476F9D37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prawo do wniesienia sprzeciwu wobec przetwarzania Państwa danych osobowych, z zastrzeżeniem ograniczeń określonych w przepisach prawa, m.in. art. 21 RODO;</w:t>
            </w:r>
          </w:p>
          <w:p w14:paraId="1FEF1C1A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usunięcia Państwa danych osobowych, z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wyłączeniem sytuacji określonych w art. 17 ust. 3 RODO;</w:t>
            </w:r>
          </w:p>
          <w:p w14:paraId="3315D21C" w14:textId="77777777" w:rsidR="0044410B" w:rsidRDefault="0044410B" w:rsidP="00CC4711">
            <w:pPr>
              <w:numPr>
                <w:ilvl w:val="0"/>
                <w:numId w:val="5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wniesienia skargi do Prezesa Urzędu Ochrony Danych Osobowych, adres: Stawki 2, 00-193 Warszawa, telefon: 22 531-03-00.</w:t>
            </w:r>
          </w:p>
        </w:tc>
      </w:tr>
      <w:tr w:rsidR="0044410B" w14:paraId="2FD69319" w14:textId="77777777" w:rsidTr="00CC4711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CCB32ED" w14:textId="77777777" w:rsidR="0044410B" w:rsidRDefault="0044410B" w:rsidP="00CC47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OBOWIĄZEK PODANIA DANYCH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97E5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Udostępnienie Państwa danych kontaktowych jako pracowników Wykonawcy świadczących usługi określone w</w:t>
            </w:r>
            <w:r w:rsidR="00553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Umowie jest uprawnieniem przysługującym Wykonawcy jako pracodawcy.</w:t>
            </w:r>
          </w:p>
          <w:p w14:paraId="59691850" w14:textId="77777777" w:rsidR="0044410B" w:rsidRDefault="0044410B" w:rsidP="00CC471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Udostępnienie danych osobowych innych osób (np. pracowników podwykonawców) wymaga ich uprzedniej zgody.</w:t>
            </w:r>
          </w:p>
        </w:tc>
      </w:tr>
      <w:tr w:rsidR="00C12823" w14:paraId="6A6FB59A" w14:textId="77777777" w:rsidTr="00CC4711">
        <w:tblPrEx>
          <w:jc w:val="left"/>
        </w:tblPrEx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5D5FE59" w14:textId="77777777" w:rsidR="00C12823" w:rsidRDefault="00C128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7520" w14:textId="77777777" w:rsidR="00C12823" w:rsidRDefault="00C12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osobistego stawiennictwa w siedzibie Głównego Inspektoratu Transportu Drogowego informujemy, że:</w:t>
            </w:r>
          </w:p>
          <w:p w14:paraId="3A190978" w14:textId="77777777" w:rsidR="00C12823" w:rsidRDefault="00C12823" w:rsidP="00CC471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Obiekt, w którym zlokalizowana jest siedziba GITD, jest objęty systemem monitoringu wizyjnego zarządcy budynku (jest on w tym przypadku odrębnym administratorem). Klauzula informacyjna informująca o</w:t>
            </w:r>
            <w:r w:rsidR="00553F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monitoringu wizyjnym prowadzonym przez zarządcę budynku jest umieszczona w miejscu instalacji kamer oraz na recepcji.</w:t>
            </w:r>
          </w:p>
          <w:p w14:paraId="6D8D06F3" w14:textId="77777777" w:rsidR="00C12823" w:rsidRDefault="00C12823" w:rsidP="00CC471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wizyjny jest również prowadzony przez Administratora, na obszarze użytkowanym przez GITD. Monitoring wizyjny w GITD jest prowadzony na</w:t>
            </w:r>
            <w:r w:rsidR="00553F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14:paraId="5650879F" w14:textId="77777777" w:rsidR="00C12823" w:rsidRDefault="00C12823" w:rsidP="00CC471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14:paraId="5A96C2CA" w14:textId="77777777" w:rsidR="0044410B" w:rsidRDefault="0044410B" w:rsidP="00CC471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B085B" w14:textId="77777777" w:rsidR="0044410B" w:rsidRDefault="0044410B" w:rsidP="00CC4711">
      <w:pPr>
        <w:spacing w:after="0"/>
      </w:pPr>
    </w:p>
    <w:sectPr w:rsidR="0044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0B"/>
    <w:rsid w:val="0044410B"/>
    <w:rsid w:val="00553FAA"/>
    <w:rsid w:val="005F0F22"/>
    <w:rsid w:val="00905E2D"/>
    <w:rsid w:val="00A50F92"/>
    <w:rsid w:val="00AA67EC"/>
    <w:rsid w:val="00C12823"/>
    <w:rsid w:val="00CC2D9D"/>
    <w:rsid w:val="00CC4711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03B"/>
  <w15:chartTrackingRefBased/>
  <w15:docId w15:val="{3CF8281C-EE98-4426-8576-183F02E0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3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F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Agnieszka Walaszczyk</cp:lastModifiedBy>
  <cp:revision>6</cp:revision>
  <dcterms:created xsi:type="dcterms:W3CDTF">2023-03-06T12:46:00Z</dcterms:created>
  <dcterms:modified xsi:type="dcterms:W3CDTF">2024-05-23T13:19:00Z</dcterms:modified>
</cp:coreProperties>
</file>