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9536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>………………………………………………</w:t>
      </w:r>
    </w:p>
    <w:p w14:paraId="4DBF1D8C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>imię i nazwisko Wnioskodawcy</w:t>
      </w:r>
    </w:p>
    <w:p w14:paraId="37DD5109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407AA38E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>……………………………………………….</w:t>
      </w:r>
    </w:p>
    <w:p w14:paraId="3BE15DE5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4FDBF5D4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>……………………………………………….</w:t>
      </w:r>
    </w:p>
    <w:p w14:paraId="4472A579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 xml:space="preserve">adres zamieszkania </w:t>
      </w:r>
    </w:p>
    <w:p w14:paraId="7D42FC87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0DDEC4A0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>………………………………………………</w:t>
      </w:r>
    </w:p>
    <w:p w14:paraId="3629F216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 xml:space="preserve">numer telefonu </w:t>
      </w:r>
    </w:p>
    <w:p w14:paraId="0239062B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60AE60BB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 xml:space="preserve">……………………………………………… </w:t>
      </w:r>
    </w:p>
    <w:p w14:paraId="1CC1E039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 xml:space="preserve">adres e-mail  </w:t>
      </w:r>
    </w:p>
    <w:p w14:paraId="54C39F9B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6FCEE049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6E7F4EB2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/>
        <w:rPr>
          <w:rFonts w:eastAsia="Arial" w:cstheme="minorHAnsi"/>
          <w:color w:val="000000"/>
          <w:lang w:eastAsia="pl-PL"/>
        </w:rPr>
      </w:pPr>
      <w:r w:rsidRPr="00E15B17">
        <w:rPr>
          <w:rFonts w:eastAsia="Arial" w:cstheme="minorHAnsi"/>
          <w:color w:val="000000"/>
          <w:lang w:eastAsia="pl-PL"/>
        </w:rPr>
        <w:t xml:space="preserve">…………………………………….…………, dnia  …………………………………… </w:t>
      </w:r>
    </w:p>
    <w:p w14:paraId="24FAFE5F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"/>
        <w:rPr>
          <w:rFonts w:eastAsia="Times New Roman" w:cstheme="minorHAnsi"/>
          <w:color w:val="000000"/>
          <w:lang w:eastAsia="pl-PL"/>
        </w:rPr>
      </w:pPr>
    </w:p>
    <w:p w14:paraId="4BFD5828" w14:textId="77777777" w:rsidR="00E15B17" w:rsidRPr="00E15B17" w:rsidRDefault="00E15B17" w:rsidP="00E15B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lang w:eastAsia="pl-PL"/>
        </w:rPr>
      </w:pPr>
    </w:p>
    <w:p w14:paraId="512BC19C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6AF57AA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14:paraId="5FC2CE00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E15B1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Wniosek o zapewnienie dostępności</w:t>
      </w:r>
    </w:p>
    <w:p w14:paraId="4F65CD83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</w:p>
    <w:p w14:paraId="0F89E991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14:paraId="38D22463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Zwracam się z wnioskiem o zapewnienie dostępności : </w:t>
      </w:r>
    </w:p>
    <w:p w14:paraId="70CAB318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14:paraId="2B458459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□ architektonicznej </w:t>
      </w:r>
    </w:p>
    <w:p w14:paraId="24F32213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□ </w:t>
      </w:r>
      <w:proofErr w:type="spellStart"/>
      <w:r w:rsidRPr="00E15B17">
        <w:rPr>
          <w:rFonts w:asciiTheme="minorHAnsi" w:hAnsiTheme="minorHAnsi" w:cstheme="minorHAnsi"/>
          <w:color w:val="000000"/>
        </w:rPr>
        <w:t>informacyjno</w:t>
      </w:r>
      <w:proofErr w:type="spellEnd"/>
      <w:r w:rsidRPr="00E15B17">
        <w:rPr>
          <w:rFonts w:asciiTheme="minorHAnsi" w:hAnsiTheme="minorHAnsi" w:cstheme="minorHAnsi"/>
          <w:color w:val="000000"/>
        </w:rPr>
        <w:t xml:space="preserve">  – komunikacyjnej </w:t>
      </w:r>
    </w:p>
    <w:p w14:paraId="1E6F0148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( zaznaczyć właściwe) </w:t>
      </w:r>
    </w:p>
    <w:p w14:paraId="2390DA7C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14:paraId="071A8AC9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  <w:r w:rsidRPr="00E15B17">
        <w:rPr>
          <w:rFonts w:asciiTheme="minorHAnsi" w:hAnsiTheme="minorHAnsi" w:cstheme="minorHAnsi"/>
          <w:color w:val="000000"/>
        </w:rPr>
        <w:t xml:space="preserve">w opisanym niżej zakresie (proszę </w:t>
      </w:r>
      <w:r w:rsidRPr="00E15B17">
        <w:rPr>
          <w:rFonts w:asciiTheme="minorHAnsi" w:hAnsiTheme="minorHAnsi" w:cstheme="minorHAnsi"/>
          <w:color w:val="000000"/>
          <w:shd w:val="clear" w:color="auto" w:fill="FFFFFF"/>
        </w:rPr>
        <w:t>wskazać bariery utrudniające lub uniemożliwiające dostępność) :</w:t>
      </w:r>
    </w:p>
    <w:p w14:paraId="204AFC4A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7BD705B" w14:textId="02504D5F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  <w:r w:rsidRPr="00E15B17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  <w:r w:rsidRPr="00E15B17">
        <w:rPr>
          <w:rFonts w:asciiTheme="minorHAnsi" w:hAnsiTheme="minorHAnsi" w:cstheme="minorHAnsi"/>
          <w:color w:val="000000"/>
          <w:shd w:val="clear" w:color="auto" w:fill="FFFFFF"/>
        </w:rPr>
        <w:t>…</w:t>
      </w:r>
    </w:p>
    <w:p w14:paraId="398C4C38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654CF3E" w14:textId="27DADA8D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  <w:r w:rsidRPr="00E15B17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0E9F61A2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3712ABE" w14:textId="162C3E51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14:paraId="778178E9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3D088432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0AC44E41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27FAD028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Wskazuję poniżej  preferowany sposobu zapewnienia dostępności ( jeżeli dotyczy ): </w:t>
      </w:r>
    </w:p>
    <w:p w14:paraId="5C105F61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7B27E5B3" w14:textId="6C70DB7A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4A3FF96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6290E532" w14:textId="5F2C9EAC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6BB5A8D8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331B6613" w14:textId="0215F174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3D27A744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3548B6AB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4194853A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79C7EA5E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rFonts w:asciiTheme="minorHAnsi" w:hAnsiTheme="minorHAnsi" w:cstheme="minorHAnsi"/>
          <w:color w:val="000000"/>
        </w:rPr>
      </w:pPr>
    </w:p>
    <w:p w14:paraId="0577125C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 </w:t>
      </w:r>
    </w:p>
    <w:p w14:paraId="440810CA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</w:p>
    <w:p w14:paraId="0478E629" w14:textId="77777777" w:rsidR="00E15B17" w:rsidRPr="00E15B17" w:rsidRDefault="00E15B17" w:rsidP="00E15B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</w:rPr>
      </w:pPr>
      <w:r w:rsidRPr="00E15B17">
        <w:rPr>
          <w:rFonts w:asciiTheme="minorHAnsi" w:hAnsiTheme="minorHAnsi" w:cstheme="minorHAnsi"/>
          <w:color w:val="000000"/>
        </w:rPr>
        <w:t xml:space="preserve">( czytelny podpis Wnioskodawcy ) </w:t>
      </w:r>
    </w:p>
    <w:p w14:paraId="7254C56B" w14:textId="0C85B1B1" w:rsidR="001167FC" w:rsidRPr="00AC7609" w:rsidRDefault="001167FC" w:rsidP="00AC76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KLAUZULA INFORMACYJNA</w:t>
      </w:r>
    </w:p>
    <w:p w14:paraId="39268DF0" w14:textId="77777777" w:rsidR="001167FC" w:rsidRPr="00AC7609" w:rsidRDefault="001167FC" w:rsidP="00AC76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sz w:val="24"/>
          <w:szCs w:val="24"/>
          <w:lang w:eastAsia="pl-PL"/>
        </w:rPr>
        <w:t>Zgodnie z ant.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171FF19A" w14:textId="77777777" w:rsidR="001167FC" w:rsidRPr="00AC7609" w:rsidRDefault="001167FC" w:rsidP="00AC76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eastAsia="Times New Roman" w:cstheme="minorHAnsi"/>
          <w:sz w:val="24"/>
          <w:szCs w:val="24"/>
          <w:lang w:eastAsia="pl-PL"/>
        </w:rPr>
        <w:t xml:space="preserve">Administratorem przetwarzającym Pani/Pana dane osobowe jest: Komendant Miejski Państwowej Straży Pożarnej 91-446 Łódź, ul. Zgierska 47, ,tel. 426163000, fax. 426163063, e-mail: </w:t>
      </w:r>
      <w:hyperlink r:id="rId7" w:history="1">
        <w:r w:rsidRPr="00AC7609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kmpsp07@straz.lodz.pl</w:t>
        </w:r>
      </w:hyperlink>
      <w:r w:rsidRPr="00AC7609">
        <w:rPr>
          <w:rFonts w:eastAsia="Times New Roman" w:cstheme="minorHAnsi"/>
          <w:sz w:val="24"/>
          <w:szCs w:val="24"/>
          <w:lang w:eastAsia="pl-PL"/>
        </w:rPr>
        <w:t>.</w:t>
      </w:r>
    </w:p>
    <w:p w14:paraId="3F846A60" w14:textId="77777777" w:rsidR="001167FC" w:rsidRPr="00AC7609" w:rsidRDefault="001167FC" w:rsidP="00AC76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609">
        <w:rPr>
          <w:rFonts w:cstheme="minorHAnsi"/>
          <w:sz w:val="24"/>
          <w:szCs w:val="24"/>
        </w:rPr>
        <w:t xml:space="preserve">W Komendzie Miejskiej Państwowej Straży Pożarnej w Łodzi wyznaczony został Inspektor Ochrony Danych, tel.426163056, e-mail: </w:t>
      </w:r>
      <w:hyperlink r:id="rId8" w:history="1">
        <w:r w:rsidR="0042642C" w:rsidRPr="00AC7609">
          <w:rPr>
            <w:rStyle w:val="Hipercze"/>
            <w:rFonts w:cstheme="minorHAnsi"/>
            <w:sz w:val="24"/>
            <w:szCs w:val="24"/>
          </w:rPr>
          <w:t>iod07@straz.lodz.pl</w:t>
        </w:r>
      </w:hyperlink>
      <w:r w:rsidRPr="00AC7609">
        <w:rPr>
          <w:rFonts w:cstheme="minorHAnsi"/>
          <w:sz w:val="24"/>
          <w:szCs w:val="24"/>
        </w:rPr>
        <w:t>.</w:t>
      </w:r>
    </w:p>
    <w:p w14:paraId="55F1BF03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przetwarzane będą w celu rozpatrzenia wniosku o zapewnienie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dostępności architektonicznej, </w:t>
      </w:r>
      <w:proofErr w:type="spellStart"/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informacyjno</w:t>
      </w:r>
      <w:proofErr w:type="spellEnd"/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 – komunikacyjnej lub cyfrowej.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3639C3A3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będą przetwarzane na podstawie: art. 6 ust. 1 lit. c RODO tj.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przetwarzanie jest niezbędne do wypełnienia obowiązku prawnego ciążącego na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administratorze wynikającego z art. 30 ustawy z dnia 19 lipca 2019 r. o zapewnieniu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dostępności osobom ze szczególnymi potrzebami ( Dz. U. z 2020 r. poz.1062 )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oraz art. 18 ustawy z dnia </w:t>
      </w:r>
      <w:r w:rsidRPr="00AC7609">
        <w:rPr>
          <w:rFonts w:eastAsia="Times New Roman" w:cstheme="minorHAnsi"/>
          <w:color w:val="000000"/>
          <w:sz w:val="24"/>
          <w:szCs w:val="24"/>
          <w:lang w:eastAsia="pl-PL"/>
        </w:rPr>
        <w:t>4 kwietnia 2019 r.</w:t>
      </w:r>
      <w:r w:rsidRPr="00AC7609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 dostępności cyfrowej stron internetowych i aplikacji mobilnych podmiotów publicznych ( Dz.U. z 2019 r. poz. 848 ). </w:t>
      </w:r>
    </w:p>
    <w:p w14:paraId="61130D1E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Państwa dane osobowe będą przetwarzane jedynie w okresie niezbędnym do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rozpatrzenia wniosku i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skargi (w tym z </w:t>
      </w:r>
      <w:proofErr w:type="spellStart"/>
      <w:r w:rsidRPr="00AC7609">
        <w:rPr>
          <w:rFonts w:eastAsia="Arial" w:cstheme="minorHAnsi"/>
          <w:color w:val="000000"/>
          <w:sz w:val="24"/>
          <w:szCs w:val="24"/>
        </w:rPr>
        <w:t>uwzgl</w:t>
      </w:r>
      <w:proofErr w:type="spellEnd"/>
      <w:r w:rsidRPr="00AC7609">
        <w:rPr>
          <w:rFonts w:eastAsia="Arial" w:cstheme="minorHAnsi"/>
          <w:color w:val="000000"/>
          <w:sz w:val="24"/>
          <w:szCs w:val="24"/>
        </w:rPr>
        <w:t xml:space="preserve">. przepisów KPA : por. art. 18 ust.8 ustawy z dnia </w:t>
      </w:r>
      <w:r w:rsidRPr="00AC7609">
        <w:rPr>
          <w:rFonts w:eastAsia="Times New Roman" w:cstheme="minorHAnsi"/>
          <w:color w:val="000000"/>
          <w:sz w:val="24"/>
          <w:szCs w:val="24"/>
          <w:lang w:eastAsia="pl-PL"/>
        </w:rPr>
        <w:t>4 kwietnia 2019 r.</w:t>
      </w:r>
      <w:r w:rsidRPr="00AC7609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 dostępności cyfrowej stron internetowych i aplikacji mobilnych podmiotów publicznych - Dz.U. z 2019 r. poz. 848 )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i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przechowywane przez okres wskazany w przepisach ustawy z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dnia 14 lipca 1983 r. o narodowym zasobie archiwalnym i archiwach.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32EB2DFD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Przysługuje Państwu prawo do żądania dostępu do swoich danych oraz ich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sprostowania. Przysługują także Państwu prawa: do żądania usunięcia lub ograniczenia przetwarzania, a także sprzeciwu na przetwarzanie, przy czym przysługują one jedynie w sytuacjach przewidzianej w RODO.</w:t>
      </w:r>
    </w:p>
    <w:p w14:paraId="03500095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Dane osobowe mogą być przekazywane innym podmiotom, które uprawnione są do ich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otrzymania na mocy przepisów prawa. Ponadto dane osobowe mogą być udostępnione podmiotom prowadzącym działalność pocztową lub kurierską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,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podmiotom wspierającym Administratora w prowadzonej działalności na  jego zlecenie,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w szczególności dostawcom zewnętrznych systemów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i programów informatycznych i innym podmiotom.</w:t>
      </w:r>
    </w:p>
    <w:p w14:paraId="2F32F40D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Dane osobowe nie będą przekazywane do państwa trzeciego lub do organizacji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międzynarodowej, a także nie będą profilowane. Nie będą również służyły do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podejmowania zautomatyzowanych decyzji.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50C958BC" w14:textId="77777777" w:rsidR="00AC7609" w:rsidRPr="00AC7609" w:rsidRDefault="00AC7609" w:rsidP="00AC7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Jeśli stwierdzą Państwo, że przetwarzanie Państwa danych osobowych narusza przepisy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 xml:space="preserve">RODO, mają Państwo prawo wnieść skargę do organu nadzorczego, którym jest Prezes 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  <w:r w:rsidRPr="00AC7609">
        <w:rPr>
          <w:rFonts w:eastAsia="Arial" w:cstheme="minorHAnsi"/>
          <w:color w:val="000000"/>
          <w:sz w:val="24"/>
          <w:szCs w:val="24"/>
          <w:highlight w:val="white"/>
        </w:rPr>
        <w:t>Urzędu Ochrony Danych Osobowych (adres: ul. Stawki 2, 00-193 Warszawa).</w:t>
      </w:r>
      <w:r w:rsidRPr="00AC7609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575E161D" w14:textId="77777777" w:rsidR="00777E78" w:rsidRPr="00AC7609" w:rsidRDefault="00777E78" w:rsidP="00AC7609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4F832D00" w14:textId="77777777" w:rsidR="00777E78" w:rsidRPr="00777E78" w:rsidRDefault="00777E78">
      <w:pPr>
        <w:rPr>
          <w:rFonts w:ascii="Arial" w:hAnsi="Arial" w:cs="Arial"/>
        </w:rPr>
      </w:pPr>
    </w:p>
    <w:sectPr w:rsidR="00777E78" w:rsidRPr="00777E78" w:rsidSect="00E15B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4ED0" w14:textId="77777777" w:rsidR="00F05D66" w:rsidRDefault="00F05D66" w:rsidP="00AB1BD4">
      <w:pPr>
        <w:spacing w:after="0" w:line="240" w:lineRule="auto"/>
      </w:pPr>
      <w:r>
        <w:separator/>
      </w:r>
    </w:p>
  </w:endnote>
  <w:endnote w:type="continuationSeparator" w:id="0">
    <w:p w14:paraId="17AC058B" w14:textId="77777777" w:rsidR="00F05D66" w:rsidRDefault="00F05D66" w:rsidP="00AB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70F" w14:textId="77777777" w:rsidR="00F05D66" w:rsidRDefault="00F05D66" w:rsidP="00AB1BD4">
      <w:pPr>
        <w:spacing w:after="0" w:line="240" w:lineRule="auto"/>
      </w:pPr>
      <w:r>
        <w:separator/>
      </w:r>
    </w:p>
  </w:footnote>
  <w:footnote w:type="continuationSeparator" w:id="0">
    <w:p w14:paraId="472E5DFA" w14:textId="77777777" w:rsidR="00F05D66" w:rsidRDefault="00F05D66" w:rsidP="00AB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487"/>
    <w:multiLevelType w:val="multilevel"/>
    <w:tmpl w:val="5F00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17FA"/>
    <w:multiLevelType w:val="hybridMultilevel"/>
    <w:tmpl w:val="343E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30FF"/>
    <w:multiLevelType w:val="multilevel"/>
    <w:tmpl w:val="5F00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1E2"/>
    <w:multiLevelType w:val="hybridMultilevel"/>
    <w:tmpl w:val="1F3E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90"/>
    <w:rsid w:val="0004419C"/>
    <w:rsid w:val="00075099"/>
    <w:rsid w:val="000B2345"/>
    <w:rsid w:val="001167FC"/>
    <w:rsid w:val="0039170C"/>
    <w:rsid w:val="004037B1"/>
    <w:rsid w:val="0042642C"/>
    <w:rsid w:val="004B30E7"/>
    <w:rsid w:val="00513938"/>
    <w:rsid w:val="00514590"/>
    <w:rsid w:val="005A0EB3"/>
    <w:rsid w:val="006F1B68"/>
    <w:rsid w:val="00777E78"/>
    <w:rsid w:val="007B037A"/>
    <w:rsid w:val="00870395"/>
    <w:rsid w:val="00890B4E"/>
    <w:rsid w:val="008F4449"/>
    <w:rsid w:val="009F0035"/>
    <w:rsid w:val="00AB1BD4"/>
    <w:rsid w:val="00AC7609"/>
    <w:rsid w:val="00C659C1"/>
    <w:rsid w:val="00D56759"/>
    <w:rsid w:val="00E15B17"/>
    <w:rsid w:val="00E4766E"/>
    <w:rsid w:val="00EB7512"/>
    <w:rsid w:val="00EE620F"/>
    <w:rsid w:val="00F03641"/>
    <w:rsid w:val="00F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F20"/>
  <w15:docId w15:val="{910A2D78-B09E-47AA-AF4D-2019ACB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7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B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B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B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642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917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E15B1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07@straz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07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Sobaczyńska</dc:creator>
  <cp:lastModifiedBy>Wydział Operacyjny KM PSP w Łodzi PSP</cp:lastModifiedBy>
  <cp:revision>2</cp:revision>
  <cp:lastPrinted>2022-02-22T09:19:00Z</cp:lastPrinted>
  <dcterms:created xsi:type="dcterms:W3CDTF">2022-02-23T07:46:00Z</dcterms:created>
  <dcterms:modified xsi:type="dcterms:W3CDTF">2022-02-23T07:46:00Z</dcterms:modified>
</cp:coreProperties>
</file>