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3A2025D8" w:rsidR="00973375" w:rsidRPr="00973776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>– Państwowe Gospodarstwo Leśne Lasy Państwowe Ośrodek Transportu Leśnego w Świebodzinie pn.</w:t>
      </w:r>
      <w:r w:rsidR="00973776" w:rsidRPr="00973776">
        <w:rPr>
          <w:rFonts w:ascii="Cambria" w:eastAsia="Calibri" w:hAnsi="Cambria" w:cs="Arial"/>
          <w:b/>
          <w:i/>
          <w:lang w:eastAsia="ar-SA"/>
        </w:rPr>
        <w:t xml:space="preserve"> </w:t>
      </w:r>
      <w:r w:rsidR="00973776" w:rsidRPr="00973776">
        <w:rPr>
          <w:rFonts w:ascii="Cambria" w:eastAsia="Times New Roman" w:hAnsi="Cambria" w:cs="Arial"/>
          <w:b/>
          <w:bCs/>
          <w:i/>
          <w:lang w:eastAsia="ar-SA"/>
        </w:rPr>
        <w:t>„</w:t>
      </w:r>
      <w:bookmarkStart w:id="0" w:name="_Hlk130991706"/>
      <w:r w:rsidR="00973776" w:rsidRPr="00973776">
        <w:rPr>
          <w:rFonts w:ascii="Cambria" w:eastAsia="Times New Roman" w:hAnsi="Cambria" w:cs="Arial"/>
          <w:b/>
          <w:bCs/>
          <w:i/>
          <w:lang w:eastAsia="ar-SA"/>
        </w:rPr>
        <w:t>Świadczenie usług geodezyjnych w trakcie robót drogowych wykonywanych przez OTL Świebodzin w roku 2023 i 2024</w:t>
      </w:r>
      <w:bookmarkEnd w:id="0"/>
      <w:r w:rsidR="00973776" w:rsidRPr="00973776">
        <w:rPr>
          <w:rFonts w:ascii="Cambria" w:eastAsia="Times New Roman" w:hAnsi="Cambria" w:cs="Arial"/>
          <w:b/>
          <w:bCs/>
          <w:i/>
          <w:lang w:eastAsia="ar-SA"/>
        </w:rPr>
        <w:t>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110518">
        <w:rPr>
          <w:rFonts w:ascii="Cambria" w:eastAsia="Times New Roman" w:hAnsi="Cambria" w:cs="Arial"/>
          <w:bCs/>
          <w:lang w:eastAsia="ar-SA"/>
        </w:rPr>
        <w:t>2</w:t>
      </w:r>
      <w:r w:rsidRPr="00973375">
        <w:rPr>
          <w:rFonts w:ascii="Cambria" w:eastAsia="Times New Roman" w:hAnsi="Cambria" w:cs="Arial"/>
          <w:bCs/>
          <w:lang w:eastAsia="ar-SA"/>
        </w:rPr>
        <w:t xml:space="preserve"> r. poz. </w:t>
      </w:r>
      <w:r w:rsidR="00110518">
        <w:rPr>
          <w:rFonts w:ascii="Cambria" w:eastAsia="Times New Roman" w:hAnsi="Cambria" w:cs="Arial"/>
          <w:bCs/>
          <w:lang w:eastAsia="ar-SA"/>
        </w:rPr>
        <w:t>1710</w:t>
      </w:r>
      <w:r w:rsidRPr="00973375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następującego/ych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4300" w14:textId="77777777" w:rsidR="00C8503A" w:rsidRDefault="0085716B">
      <w:pPr>
        <w:spacing w:after="0" w:line="240" w:lineRule="auto"/>
      </w:pPr>
      <w:r>
        <w:separator/>
      </w:r>
    </w:p>
  </w:endnote>
  <w:endnote w:type="continuationSeparator" w:id="0">
    <w:p w14:paraId="1C02D604" w14:textId="77777777" w:rsidR="00C8503A" w:rsidRDefault="008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050E2E" w:rsidRDefault="00973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050E2E" w:rsidRDefault="0097377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050E2E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050E2E" w:rsidRDefault="0097377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050E2E" w:rsidRDefault="0097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9B82" w14:textId="77777777" w:rsidR="00C8503A" w:rsidRDefault="0085716B">
      <w:pPr>
        <w:spacing w:after="0" w:line="240" w:lineRule="auto"/>
      </w:pPr>
      <w:r>
        <w:separator/>
      </w:r>
    </w:p>
  </w:footnote>
  <w:footnote w:type="continuationSeparator" w:id="0">
    <w:p w14:paraId="572049B3" w14:textId="77777777" w:rsidR="00C8503A" w:rsidRDefault="008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050E2E" w:rsidRDefault="0097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050E2E" w:rsidRDefault="00973375">
    <w:pPr>
      <w:pStyle w:val="Nagwek"/>
    </w:pPr>
    <w:r>
      <w:t xml:space="preserve"> </w:t>
    </w:r>
  </w:p>
  <w:p w14:paraId="1FFF0075" w14:textId="77777777" w:rsidR="00050E2E" w:rsidRDefault="009737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050E2E" w:rsidRDefault="009737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442A4D"/>
    <w:rsid w:val="0051369F"/>
    <w:rsid w:val="007F64ED"/>
    <w:rsid w:val="0085716B"/>
    <w:rsid w:val="00973375"/>
    <w:rsid w:val="00973776"/>
    <w:rsid w:val="00C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5</cp:revision>
  <dcterms:created xsi:type="dcterms:W3CDTF">2022-07-19T10:04:00Z</dcterms:created>
  <dcterms:modified xsi:type="dcterms:W3CDTF">2023-04-14T10:22:00Z</dcterms:modified>
</cp:coreProperties>
</file>