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218B25" w14:textId="77777777" w:rsidR="004D4278" w:rsidRPr="004D4278" w:rsidRDefault="007844A2" w:rsidP="00894915">
      <w:pPr>
        <w:jc w:val="center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>
        <w:rPr>
          <w:rFonts w:ascii="Verdana" w:hAnsi="Verdana"/>
          <w:b/>
          <w:sz w:val="20"/>
          <w:szCs w:val="20"/>
        </w:rPr>
        <w:t>Opis przedmiotu zamówienia</w:t>
      </w:r>
    </w:p>
    <w:p w14:paraId="19E40088" w14:textId="3689795D" w:rsidR="001A5B1E" w:rsidRDefault="00F34DEC" w:rsidP="001A5B1E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Przedmiotem zamówienia jest </w:t>
      </w:r>
      <w:r w:rsidR="00894915">
        <w:rPr>
          <w:rFonts w:ascii="Verdana" w:hAnsi="Verdana"/>
          <w:b/>
          <w:sz w:val="20"/>
          <w:szCs w:val="20"/>
        </w:rPr>
        <w:t>usługa polegająca na sukcesywnym wykonaniu i dos</w:t>
      </w:r>
      <w:r w:rsidR="003E57A6">
        <w:rPr>
          <w:rFonts w:ascii="Verdana" w:hAnsi="Verdana"/>
          <w:b/>
          <w:sz w:val="20"/>
          <w:szCs w:val="20"/>
        </w:rPr>
        <w:t>tawie pieczątek</w:t>
      </w:r>
      <w:r w:rsidR="00063ACE">
        <w:rPr>
          <w:rFonts w:ascii="Verdana" w:hAnsi="Verdana"/>
          <w:b/>
          <w:sz w:val="20"/>
          <w:szCs w:val="20"/>
        </w:rPr>
        <w:t xml:space="preserve">, </w:t>
      </w:r>
      <w:r w:rsidR="00894915">
        <w:rPr>
          <w:rFonts w:ascii="Verdana" w:hAnsi="Verdana"/>
          <w:b/>
          <w:sz w:val="20"/>
          <w:szCs w:val="20"/>
        </w:rPr>
        <w:t>stempli</w:t>
      </w:r>
      <w:r w:rsidR="00FE41E7">
        <w:rPr>
          <w:rFonts w:ascii="Verdana" w:hAnsi="Verdana"/>
          <w:b/>
          <w:sz w:val="20"/>
          <w:szCs w:val="20"/>
        </w:rPr>
        <w:t xml:space="preserve"> oraz tablic grawerowanych</w:t>
      </w:r>
      <w:r w:rsidR="003D4471">
        <w:rPr>
          <w:rFonts w:ascii="Verdana" w:hAnsi="Verdana"/>
          <w:b/>
          <w:sz w:val="20"/>
          <w:szCs w:val="20"/>
        </w:rPr>
        <w:t xml:space="preserve">, dla </w:t>
      </w:r>
      <w:r w:rsidR="00894915">
        <w:rPr>
          <w:rFonts w:ascii="Verdana" w:hAnsi="Verdana"/>
          <w:b/>
          <w:sz w:val="20"/>
          <w:szCs w:val="20"/>
        </w:rPr>
        <w:t>Generalnej Dyrekcji Dróg Kraj</w:t>
      </w:r>
      <w:r w:rsidR="00D36D86">
        <w:rPr>
          <w:rFonts w:ascii="Verdana" w:hAnsi="Verdana"/>
          <w:b/>
          <w:sz w:val="20"/>
          <w:szCs w:val="20"/>
        </w:rPr>
        <w:t>owych i Auto</w:t>
      </w:r>
      <w:r w:rsidR="003271F5">
        <w:rPr>
          <w:rFonts w:ascii="Verdana" w:hAnsi="Verdana"/>
          <w:b/>
          <w:sz w:val="20"/>
          <w:szCs w:val="20"/>
        </w:rPr>
        <w:t xml:space="preserve">strad ul. Mińska </w:t>
      </w:r>
      <w:r w:rsidR="0003400A">
        <w:rPr>
          <w:rFonts w:ascii="Verdana" w:hAnsi="Verdana"/>
          <w:b/>
          <w:sz w:val="20"/>
          <w:szCs w:val="20"/>
        </w:rPr>
        <w:t>25, na okres 36</w:t>
      </w:r>
      <w:r w:rsidR="00D36D86">
        <w:rPr>
          <w:rFonts w:ascii="Verdana" w:hAnsi="Verdana"/>
          <w:b/>
          <w:sz w:val="20"/>
          <w:szCs w:val="20"/>
        </w:rPr>
        <w:t xml:space="preserve"> miesięcy.</w:t>
      </w:r>
    </w:p>
    <w:p w14:paraId="5AF51F12" w14:textId="77777777" w:rsidR="001A5B1E" w:rsidRDefault="001A5B1E" w:rsidP="001A5B1E">
      <w:pPr>
        <w:jc w:val="center"/>
        <w:rPr>
          <w:rFonts w:ascii="Verdana" w:hAnsi="Verdana"/>
          <w:b/>
          <w:sz w:val="20"/>
          <w:szCs w:val="20"/>
        </w:rPr>
      </w:pPr>
    </w:p>
    <w:p w14:paraId="08B5E230" w14:textId="49D99323" w:rsidR="001A5B1E" w:rsidRDefault="001A5B1E" w:rsidP="00FA062E">
      <w:pPr>
        <w:pStyle w:val="Lista"/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</w:rPr>
      </w:pPr>
      <w:r w:rsidRPr="001A5B1E">
        <w:rPr>
          <w:rFonts w:ascii="Verdana" w:hAnsi="Verdana"/>
          <w:sz w:val="20"/>
        </w:rPr>
        <w:t>Przedmiot zamówienia będzie realizowany na podstawie pisemnych zleceń wystawianych przez Zamawiającego (drogą e-mail), określających każdorazowo wzory oraz ilości pieczątek, stempli</w:t>
      </w:r>
      <w:r w:rsidR="00FA062E">
        <w:rPr>
          <w:rFonts w:ascii="Verdana" w:hAnsi="Verdana"/>
          <w:sz w:val="20"/>
        </w:rPr>
        <w:t xml:space="preserve"> oraz tablic grawerowanych, </w:t>
      </w:r>
      <w:r w:rsidR="00FA062E" w:rsidRPr="00713FBE">
        <w:rPr>
          <w:rFonts w:ascii="Verdana" w:hAnsi="Verdana"/>
          <w:sz w:val="20"/>
        </w:rPr>
        <w:t xml:space="preserve">zgodnie z asortymentem wymienionym </w:t>
      </w:r>
      <w:r w:rsidR="00606517" w:rsidRPr="00713FBE">
        <w:rPr>
          <w:rFonts w:ascii="Verdana" w:hAnsi="Verdana"/>
          <w:sz w:val="20"/>
        </w:rPr>
        <w:t xml:space="preserve">w </w:t>
      </w:r>
      <w:r w:rsidR="00713FBE" w:rsidRPr="00662507">
        <w:rPr>
          <w:rFonts w:ascii="Verdana" w:hAnsi="Verdana"/>
          <w:sz w:val="20"/>
        </w:rPr>
        <w:t>Formularzu cenowym.</w:t>
      </w:r>
    </w:p>
    <w:p w14:paraId="44B30D73" w14:textId="77777777" w:rsidR="001A5B1E" w:rsidRPr="001A5B1E" w:rsidRDefault="001A5B1E" w:rsidP="001A5B1E">
      <w:pPr>
        <w:pStyle w:val="Lista"/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</w:rPr>
      </w:pPr>
      <w:r w:rsidRPr="001A5B1E">
        <w:rPr>
          <w:rFonts w:ascii="Verdana" w:hAnsi="Verdana"/>
          <w:sz w:val="20"/>
        </w:rPr>
        <w:t>Wykonawca zobowiązany jest do dostarczenia przedmiotu dostawy zgodnego ze zleceniem  w terminie 3 dni roboczych od dnia złożenia zlecenia.</w:t>
      </w:r>
    </w:p>
    <w:p w14:paraId="2417CF98" w14:textId="7C75E311" w:rsidR="001A5B1E" w:rsidRDefault="001A5B1E" w:rsidP="001A5B1E">
      <w:pPr>
        <w:pStyle w:val="Lista"/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</w:rPr>
      </w:pPr>
      <w:r w:rsidRPr="001A5B1E">
        <w:rPr>
          <w:rFonts w:ascii="Verdana" w:hAnsi="Verdana"/>
          <w:sz w:val="20"/>
        </w:rPr>
        <w:t>Wykonawca</w:t>
      </w:r>
      <w:r w:rsidR="0069055D">
        <w:rPr>
          <w:rFonts w:ascii="Verdana" w:hAnsi="Verdana"/>
          <w:sz w:val="20"/>
        </w:rPr>
        <w:t xml:space="preserve"> dostarczy</w:t>
      </w:r>
      <w:r w:rsidRPr="001A5B1E">
        <w:rPr>
          <w:rFonts w:ascii="Verdana" w:hAnsi="Verdana"/>
          <w:sz w:val="20"/>
        </w:rPr>
        <w:t xml:space="preserve"> przedmiot umowy do siedziby Zamawiającego na ul. Mińską 25, przy czym dostawa realizowana będzie w god</w:t>
      </w:r>
      <w:r w:rsidR="0026511E">
        <w:rPr>
          <w:rFonts w:ascii="Verdana" w:hAnsi="Verdana"/>
          <w:sz w:val="20"/>
        </w:rPr>
        <w:t>zinach pracy Zamawiającego, tj.</w:t>
      </w:r>
      <w:r w:rsidR="00662507">
        <w:rPr>
          <w:rFonts w:ascii="Verdana" w:hAnsi="Verdana"/>
          <w:sz w:val="20"/>
        </w:rPr>
        <w:t xml:space="preserve"> 8:00 – 16:00</w:t>
      </w:r>
      <w:r w:rsidR="00FD16B4">
        <w:rPr>
          <w:rFonts w:ascii="Verdana" w:hAnsi="Verdana"/>
          <w:sz w:val="20"/>
        </w:rPr>
        <w:t>.</w:t>
      </w:r>
      <w:r w:rsidR="00662507">
        <w:rPr>
          <w:rFonts w:ascii="Verdana" w:hAnsi="Verdana"/>
          <w:sz w:val="20"/>
        </w:rPr>
        <w:t xml:space="preserve"> </w:t>
      </w:r>
      <w:r w:rsidR="00FD16B4">
        <w:rPr>
          <w:rFonts w:ascii="Verdana" w:hAnsi="Verdana"/>
          <w:sz w:val="20"/>
        </w:rPr>
        <w:t>G</w:t>
      </w:r>
      <w:r w:rsidR="00662507">
        <w:rPr>
          <w:rFonts w:ascii="Verdana" w:hAnsi="Verdana"/>
          <w:sz w:val="20"/>
        </w:rPr>
        <w:t xml:space="preserve">odzina </w:t>
      </w:r>
      <w:r w:rsidR="0026511E">
        <w:rPr>
          <w:rFonts w:ascii="Verdana" w:hAnsi="Verdana"/>
          <w:sz w:val="20"/>
        </w:rPr>
        <w:t>dostawy powinna być uzgodniona uprzednio z Zamawiającym.</w:t>
      </w:r>
    </w:p>
    <w:p w14:paraId="4083B364" w14:textId="6D4C026C" w:rsidR="001A5B1E" w:rsidRDefault="001A5B1E" w:rsidP="001A5B1E">
      <w:pPr>
        <w:pStyle w:val="Lista"/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</w:rPr>
      </w:pPr>
      <w:r w:rsidRPr="001A5B1E">
        <w:rPr>
          <w:rFonts w:ascii="Verdana" w:hAnsi="Verdana"/>
          <w:sz w:val="20"/>
        </w:rPr>
        <w:t>Wykonawca zapewni pełne bezpieczeństwo tajemnicy dotyczącej przekazywanych wzorów pieczątek</w:t>
      </w:r>
      <w:r>
        <w:rPr>
          <w:rFonts w:ascii="Verdana" w:hAnsi="Verdana"/>
          <w:sz w:val="20"/>
        </w:rPr>
        <w:t xml:space="preserve"> oraz tablic grawerowanych.</w:t>
      </w:r>
    </w:p>
    <w:p w14:paraId="1785CD83" w14:textId="77777777" w:rsidR="001A5B1E" w:rsidRDefault="001A5B1E" w:rsidP="001A5B1E">
      <w:pPr>
        <w:pStyle w:val="Lista"/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</w:rPr>
      </w:pPr>
      <w:r w:rsidRPr="001A5B1E">
        <w:rPr>
          <w:rFonts w:ascii="Verdana" w:hAnsi="Verdana"/>
          <w:sz w:val="20"/>
        </w:rPr>
        <w:t xml:space="preserve">Wykonawca na wykonane i dostarczone pieczątki </w:t>
      </w:r>
      <w:r>
        <w:rPr>
          <w:rFonts w:ascii="Verdana" w:hAnsi="Verdana"/>
          <w:sz w:val="20"/>
        </w:rPr>
        <w:t xml:space="preserve">oraz tablice grawerowane </w:t>
      </w:r>
      <w:r w:rsidRPr="001A5B1E">
        <w:rPr>
          <w:rFonts w:ascii="Verdana" w:hAnsi="Verdana"/>
          <w:sz w:val="20"/>
        </w:rPr>
        <w:t xml:space="preserve">udzieli </w:t>
      </w:r>
      <w:r>
        <w:rPr>
          <w:rFonts w:ascii="Verdana" w:hAnsi="Verdana"/>
          <w:sz w:val="20"/>
        </w:rPr>
        <w:t xml:space="preserve">gwarancji jakości na okres </w:t>
      </w:r>
      <w:r w:rsidRPr="001A5B1E">
        <w:rPr>
          <w:rFonts w:ascii="Verdana" w:hAnsi="Verdana"/>
          <w:sz w:val="20"/>
        </w:rPr>
        <w:t>12 miesięcy.</w:t>
      </w:r>
    </w:p>
    <w:p w14:paraId="0329C753" w14:textId="77777777" w:rsidR="001A5B1E" w:rsidRDefault="001A5B1E" w:rsidP="001A5B1E">
      <w:pPr>
        <w:pStyle w:val="Lista"/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</w:rPr>
      </w:pPr>
      <w:r w:rsidRPr="001A5B1E">
        <w:rPr>
          <w:rFonts w:ascii="Verdana" w:hAnsi="Verdana"/>
          <w:sz w:val="20"/>
        </w:rPr>
        <w:t>Wykonawca zapewni niezbędny sprzęt i materiały  d</w:t>
      </w:r>
      <w:r>
        <w:rPr>
          <w:rFonts w:ascii="Verdana" w:hAnsi="Verdana"/>
          <w:sz w:val="20"/>
        </w:rPr>
        <w:t>o prawidłowego wykonania usługi.</w:t>
      </w:r>
    </w:p>
    <w:p w14:paraId="5F5846A0" w14:textId="593A1254" w:rsidR="00713FBE" w:rsidRDefault="00713FBE" w:rsidP="00713FBE">
      <w:pPr>
        <w:pStyle w:val="Lista"/>
        <w:numPr>
          <w:ilvl w:val="0"/>
          <w:numId w:val="8"/>
        </w:numPr>
        <w:spacing w:line="360" w:lineRule="auto"/>
        <w:jc w:val="both"/>
        <w:rPr>
          <w:rFonts w:ascii="Verdana" w:hAnsi="Verdana"/>
          <w:sz w:val="20"/>
        </w:rPr>
      </w:pPr>
      <w:r w:rsidRPr="00713FBE">
        <w:rPr>
          <w:rFonts w:ascii="Verdana" w:hAnsi="Verdana"/>
          <w:sz w:val="20"/>
        </w:rPr>
        <w:t xml:space="preserve">Wykonawca wymieni wadliwy </w:t>
      </w:r>
      <w:r>
        <w:rPr>
          <w:rFonts w:ascii="Verdana" w:hAnsi="Verdana"/>
          <w:sz w:val="20"/>
        </w:rPr>
        <w:t>produkt</w:t>
      </w:r>
      <w:r w:rsidRPr="00713FBE">
        <w:rPr>
          <w:rFonts w:ascii="Verdana" w:hAnsi="Verdana"/>
          <w:sz w:val="20"/>
        </w:rPr>
        <w:t xml:space="preserve"> w ciągu 7 dni od dnia zgłoszenia wady </w:t>
      </w:r>
      <w:r>
        <w:rPr>
          <w:rFonts w:ascii="Verdana" w:hAnsi="Verdana"/>
          <w:sz w:val="20"/>
        </w:rPr>
        <w:t>produktu</w:t>
      </w:r>
      <w:r w:rsidRPr="00713FBE">
        <w:rPr>
          <w:rFonts w:ascii="Verdana" w:hAnsi="Verdana"/>
          <w:sz w:val="20"/>
        </w:rPr>
        <w:t xml:space="preserve"> stwierdzonej przy odbiorze.</w:t>
      </w:r>
    </w:p>
    <w:p w14:paraId="7DB7AB10" w14:textId="77777777" w:rsidR="001A5B1E" w:rsidRPr="001A5B1E" w:rsidRDefault="001A5B1E" w:rsidP="001A5B1E">
      <w:pPr>
        <w:pStyle w:val="Lista"/>
        <w:numPr>
          <w:ilvl w:val="0"/>
          <w:numId w:val="8"/>
        </w:numPr>
        <w:spacing w:line="360" w:lineRule="auto"/>
        <w:jc w:val="both"/>
        <w:rPr>
          <w:rFonts w:ascii="Verdana" w:hAnsi="Verdana"/>
          <w:b/>
          <w:sz w:val="20"/>
        </w:rPr>
      </w:pPr>
      <w:r w:rsidRPr="001A5B1E">
        <w:rPr>
          <w:rFonts w:ascii="Verdana" w:hAnsi="Verdana"/>
          <w:b/>
          <w:sz w:val="20"/>
        </w:rPr>
        <w:t>Wszystkie czynności związane z wykonaniem przedmiotu zamówienia m.in., koszty dostawy tj. transportu</w:t>
      </w:r>
      <w:r w:rsidR="00B9515A">
        <w:rPr>
          <w:rFonts w:ascii="Verdana" w:hAnsi="Verdana"/>
          <w:b/>
          <w:sz w:val="20"/>
        </w:rPr>
        <w:t>,</w:t>
      </w:r>
      <w:r w:rsidRPr="001A5B1E">
        <w:rPr>
          <w:rFonts w:ascii="Verdana" w:hAnsi="Verdana"/>
          <w:b/>
          <w:sz w:val="20"/>
        </w:rPr>
        <w:t xml:space="preserve"> a także inne opłaty i podatki, koszty opakowania</w:t>
      </w:r>
      <w:r w:rsidR="00B9515A">
        <w:rPr>
          <w:rFonts w:ascii="Verdana" w:hAnsi="Verdana"/>
          <w:b/>
          <w:sz w:val="20"/>
        </w:rPr>
        <w:t>, ubezpieczenia</w:t>
      </w:r>
      <w:r w:rsidRPr="001A5B1E">
        <w:rPr>
          <w:rFonts w:ascii="Verdana" w:hAnsi="Verdana"/>
          <w:b/>
          <w:sz w:val="20"/>
        </w:rPr>
        <w:t xml:space="preserve"> itp. należy uwzględnić w cenach jednostkowych.</w:t>
      </w:r>
    </w:p>
    <w:p w14:paraId="0A2A6EB1" w14:textId="77777777" w:rsidR="00F34DEC" w:rsidRDefault="00F34DEC" w:rsidP="004D4278">
      <w:pPr>
        <w:rPr>
          <w:rFonts w:ascii="Verdana" w:hAnsi="Verdana"/>
          <w:b/>
          <w:sz w:val="20"/>
          <w:szCs w:val="20"/>
        </w:rPr>
      </w:pPr>
    </w:p>
    <w:p w14:paraId="18E522BE" w14:textId="34078E10" w:rsidR="001A5B1E" w:rsidRDefault="00533B60" w:rsidP="001A5B1E">
      <w:pPr>
        <w:spacing w:after="0" w:line="360" w:lineRule="auto"/>
        <w:ind w:right="51" w:hanging="284"/>
        <w:jc w:val="both"/>
        <w:rPr>
          <w:rFonts w:ascii="Verdana" w:hAnsi="Verdana"/>
          <w:sz w:val="20"/>
        </w:rPr>
      </w:pPr>
      <w:r w:rsidRPr="005210EE">
        <w:rPr>
          <w:rFonts w:ascii="Verdana" w:hAnsi="Verdana"/>
          <w:sz w:val="20"/>
        </w:rPr>
        <w:t xml:space="preserve">Przedmiot </w:t>
      </w:r>
      <w:r w:rsidR="001A5B1E">
        <w:rPr>
          <w:rFonts w:ascii="Verdana" w:hAnsi="Verdana"/>
          <w:sz w:val="20"/>
        </w:rPr>
        <w:t xml:space="preserve">zamówienia </w:t>
      </w:r>
      <w:r>
        <w:rPr>
          <w:rFonts w:ascii="Verdana" w:hAnsi="Verdana"/>
          <w:sz w:val="20"/>
        </w:rPr>
        <w:t xml:space="preserve">obejmuje </w:t>
      </w:r>
      <w:r w:rsidR="00E94F25">
        <w:rPr>
          <w:rFonts w:ascii="Verdana" w:hAnsi="Verdana"/>
          <w:sz w:val="20"/>
        </w:rPr>
        <w:t>następujący asortyment i</w:t>
      </w:r>
      <w:r>
        <w:rPr>
          <w:rFonts w:ascii="Verdana" w:hAnsi="Verdana"/>
          <w:sz w:val="20"/>
        </w:rPr>
        <w:t xml:space="preserve"> parametry</w:t>
      </w:r>
      <w:r w:rsidR="001A5B1E">
        <w:rPr>
          <w:rFonts w:ascii="Verdana" w:hAnsi="Verdana"/>
          <w:sz w:val="20"/>
        </w:rPr>
        <w:t>:</w:t>
      </w:r>
    </w:p>
    <w:p w14:paraId="29728D78" w14:textId="77777777" w:rsidR="00E94F25" w:rsidRPr="00E94F25" w:rsidRDefault="00E94F25" w:rsidP="00E94F25">
      <w:pPr>
        <w:spacing w:after="0" w:line="360" w:lineRule="auto"/>
        <w:ind w:right="51" w:hanging="284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 </w:t>
      </w:r>
      <w:r w:rsidRPr="00E94F25">
        <w:rPr>
          <w:rFonts w:ascii="Verdana" w:hAnsi="Verdana"/>
          <w:b/>
          <w:sz w:val="20"/>
        </w:rPr>
        <w:t>PIECZĄTKI:</w:t>
      </w:r>
    </w:p>
    <w:p w14:paraId="2AAA0225" w14:textId="20E1C505" w:rsidR="00533B60" w:rsidRPr="00FB4253" w:rsidRDefault="00533B60" w:rsidP="00306670">
      <w:pPr>
        <w:spacing w:line="360" w:lineRule="auto"/>
        <w:ind w:left="284" w:right="51" w:hanging="71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    1) </w:t>
      </w:r>
      <w:r w:rsidRPr="00FB4253">
        <w:rPr>
          <w:rFonts w:ascii="Verdana" w:hAnsi="Verdana"/>
          <w:sz w:val="20"/>
        </w:rPr>
        <w:t xml:space="preserve">obudowa z trwałego tworzywa sztucznego w dowolnych kolorach i metalowa, </w:t>
      </w:r>
      <w:r>
        <w:rPr>
          <w:rFonts w:ascii="Verdana" w:hAnsi="Verdana"/>
          <w:sz w:val="20"/>
        </w:rPr>
        <w:t xml:space="preserve">posiadająca </w:t>
      </w:r>
      <w:r w:rsidRPr="00FB4253">
        <w:rPr>
          <w:rFonts w:ascii="Verdana" w:hAnsi="Verdana"/>
          <w:sz w:val="20"/>
        </w:rPr>
        <w:t>uchylną część na karteczkę indeksową, dwie boczne blokady oraz przycisk pozwalające na wysunięcie wymiennego wkładu tuszującego</w:t>
      </w:r>
      <w:r w:rsidR="00B9515A">
        <w:rPr>
          <w:rFonts w:ascii="Verdana" w:hAnsi="Verdana"/>
          <w:sz w:val="20"/>
        </w:rPr>
        <w:t>,</w:t>
      </w:r>
    </w:p>
    <w:p w14:paraId="57211F34" w14:textId="77777777" w:rsidR="00533B60" w:rsidRPr="00FB4253" w:rsidRDefault="00533B60" w:rsidP="00306670">
      <w:pPr>
        <w:spacing w:line="360" w:lineRule="auto"/>
        <w:ind w:left="-284" w:right="51" w:firstLine="142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2)</w:t>
      </w:r>
      <w:r w:rsidRPr="00FB4253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 </w:t>
      </w:r>
      <w:r w:rsidRPr="00FB4253">
        <w:rPr>
          <w:rFonts w:ascii="Verdana" w:hAnsi="Verdana"/>
          <w:sz w:val="20"/>
        </w:rPr>
        <w:t>metoda działania  automatyczna, samotuszująca,</w:t>
      </w:r>
    </w:p>
    <w:p w14:paraId="2CB6FEF5" w14:textId="77777777" w:rsidR="00533B60" w:rsidRPr="00FB4253" w:rsidRDefault="00533B60" w:rsidP="00306670">
      <w:pPr>
        <w:spacing w:line="360" w:lineRule="auto"/>
        <w:ind w:left="284" w:right="51" w:hanging="426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3)</w:t>
      </w:r>
      <w:r w:rsidRPr="00FB4253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 </w:t>
      </w:r>
      <w:r w:rsidRPr="00FB4253">
        <w:rPr>
          <w:rFonts w:ascii="Verdana" w:hAnsi="Verdana"/>
          <w:sz w:val="20"/>
        </w:rPr>
        <w:t xml:space="preserve">kolor tuszu – czerwony i czarny, szybkoschnący zapobiegający rozmywaniu i brudzeniu </w:t>
      </w:r>
      <w:r>
        <w:rPr>
          <w:rFonts w:ascii="Verdana" w:hAnsi="Verdana"/>
          <w:sz w:val="20"/>
        </w:rPr>
        <w:t xml:space="preserve">    </w:t>
      </w:r>
      <w:r w:rsidRPr="00FB4253">
        <w:rPr>
          <w:rFonts w:ascii="Verdana" w:hAnsi="Verdana"/>
          <w:sz w:val="20"/>
        </w:rPr>
        <w:t>dokumentu bezpośrednio po odbiciu pieczątki,</w:t>
      </w:r>
    </w:p>
    <w:p w14:paraId="035FDA85" w14:textId="77777777" w:rsidR="00533B60" w:rsidRPr="00FB4253" w:rsidRDefault="00533B60" w:rsidP="00306670">
      <w:pPr>
        <w:spacing w:line="360" w:lineRule="auto"/>
        <w:ind w:left="-284" w:right="51" w:firstLine="142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4)</w:t>
      </w:r>
      <w:r w:rsidRPr="00FB4253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 </w:t>
      </w:r>
      <w:r w:rsidRPr="00FB4253">
        <w:rPr>
          <w:rFonts w:ascii="Verdana" w:hAnsi="Verdana"/>
          <w:sz w:val="20"/>
        </w:rPr>
        <w:t>gumki do pieczątek – wykonane w technologii laserowej</w:t>
      </w:r>
      <w:r w:rsidR="00B9515A">
        <w:rPr>
          <w:rFonts w:ascii="Verdana" w:hAnsi="Verdana"/>
          <w:sz w:val="20"/>
        </w:rPr>
        <w:t>,</w:t>
      </w:r>
    </w:p>
    <w:p w14:paraId="0F4EC7CF" w14:textId="77777777" w:rsidR="00533B60" w:rsidRPr="00FB4253" w:rsidRDefault="00533B60" w:rsidP="00306670">
      <w:pPr>
        <w:spacing w:line="360" w:lineRule="auto"/>
        <w:ind w:left="-284" w:right="51" w:firstLine="142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5)</w:t>
      </w:r>
      <w:r w:rsidRPr="00FB4253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 </w:t>
      </w:r>
      <w:r w:rsidRPr="00FB4253">
        <w:rPr>
          <w:rFonts w:ascii="Verdana" w:hAnsi="Verdana"/>
          <w:sz w:val="20"/>
        </w:rPr>
        <w:t>stemple posiadające zabezpieczenia UV niewidoczne dla ludzkiego oka</w:t>
      </w:r>
      <w:r w:rsidR="00B9515A">
        <w:rPr>
          <w:rFonts w:ascii="Verdana" w:hAnsi="Verdana"/>
          <w:sz w:val="20"/>
        </w:rPr>
        <w:t>,</w:t>
      </w:r>
    </w:p>
    <w:p w14:paraId="5C53F91C" w14:textId="77777777" w:rsidR="00533B60" w:rsidRPr="00FB4253" w:rsidRDefault="00533B60" w:rsidP="00306670">
      <w:pPr>
        <w:spacing w:line="360" w:lineRule="auto"/>
        <w:ind w:left="-284" w:right="51" w:firstLine="142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6)</w:t>
      </w:r>
      <w:r w:rsidRPr="00FB4253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 </w:t>
      </w:r>
      <w:r w:rsidRPr="00FB4253">
        <w:rPr>
          <w:rFonts w:ascii="Verdana" w:hAnsi="Verdana"/>
          <w:sz w:val="20"/>
        </w:rPr>
        <w:t>trwałość sięgająca minimum 100 000 odbić bez uzupełniania tuszu,</w:t>
      </w:r>
    </w:p>
    <w:p w14:paraId="1C8887C2" w14:textId="77777777" w:rsidR="00533B60" w:rsidRPr="00FB4253" w:rsidRDefault="00533B60" w:rsidP="00306670">
      <w:pPr>
        <w:spacing w:line="360" w:lineRule="auto"/>
        <w:ind w:left="-284" w:right="51" w:firstLine="142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 xml:space="preserve"> 7)</w:t>
      </w:r>
      <w:r w:rsidRPr="00FB4253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 </w:t>
      </w:r>
      <w:r w:rsidRPr="00FB4253">
        <w:rPr>
          <w:rFonts w:ascii="Verdana" w:hAnsi="Verdana"/>
          <w:sz w:val="20"/>
        </w:rPr>
        <w:t xml:space="preserve">jakość odbicia minimum 900 </w:t>
      </w:r>
      <w:proofErr w:type="spellStart"/>
      <w:r w:rsidRPr="00FB4253">
        <w:rPr>
          <w:rFonts w:ascii="Verdana" w:hAnsi="Verdana"/>
          <w:sz w:val="20"/>
        </w:rPr>
        <w:t>dpi</w:t>
      </w:r>
      <w:proofErr w:type="spellEnd"/>
      <w:r w:rsidRPr="00FB4253">
        <w:rPr>
          <w:rFonts w:ascii="Verdana" w:hAnsi="Verdana"/>
          <w:sz w:val="20"/>
        </w:rPr>
        <w:t>,</w:t>
      </w:r>
    </w:p>
    <w:p w14:paraId="3CCCD61F" w14:textId="77777777" w:rsidR="00533B60" w:rsidRPr="00FB4253" w:rsidRDefault="00533B60" w:rsidP="00306670">
      <w:pPr>
        <w:spacing w:line="360" w:lineRule="auto"/>
        <w:ind w:left="-284" w:right="51" w:firstLine="142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8)</w:t>
      </w:r>
      <w:r w:rsidRPr="00FB4253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 </w:t>
      </w:r>
      <w:r w:rsidRPr="00FB4253">
        <w:rPr>
          <w:rFonts w:ascii="Verdana" w:hAnsi="Verdana"/>
          <w:sz w:val="20"/>
        </w:rPr>
        <w:t>wielokrotność użycia oprawy,</w:t>
      </w:r>
    </w:p>
    <w:p w14:paraId="193F4964" w14:textId="1050160E" w:rsidR="001A5B1E" w:rsidRDefault="00533B60" w:rsidP="001A5B1E">
      <w:pPr>
        <w:spacing w:line="360" w:lineRule="auto"/>
        <w:ind w:left="-284" w:right="51" w:firstLine="142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 9)</w:t>
      </w:r>
      <w:r w:rsidRPr="00FB4253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 </w:t>
      </w:r>
      <w:r w:rsidRPr="00FB4253">
        <w:rPr>
          <w:rFonts w:ascii="Verdana" w:hAnsi="Verdana"/>
          <w:sz w:val="20"/>
        </w:rPr>
        <w:t xml:space="preserve">możliwość wymiany gumki z treścią pieczątki oraz zmiany </w:t>
      </w:r>
      <w:proofErr w:type="spellStart"/>
      <w:r w:rsidRPr="00FB4253">
        <w:rPr>
          <w:rFonts w:ascii="Verdana" w:hAnsi="Verdana"/>
          <w:sz w:val="20"/>
        </w:rPr>
        <w:t>cartridge’a</w:t>
      </w:r>
      <w:proofErr w:type="spellEnd"/>
      <w:r w:rsidR="00B9515A">
        <w:rPr>
          <w:rFonts w:ascii="Verdana" w:hAnsi="Verdana"/>
          <w:sz w:val="20"/>
        </w:rPr>
        <w:t>,</w:t>
      </w:r>
    </w:p>
    <w:p w14:paraId="2BEF4AE9" w14:textId="5301C7C4" w:rsidR="00533B60" w:rsidRPr="001A5B1E" w:rsidRDefault="001A5B1E" w:rsidP="001A5B1E">
      <w:pPr>
        <w:pStyle w:val="Akapitzlist"/>
        <w:numPr>
          <w:ilvl w:val="0"/>
          <w:numId w:val="7"/>
        </w:numPr>
        <w:spacing w:line="360" w:lineRule="auto"/>
        <w:ind w:left="284" w:right="51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n</w:t>
      </w:r>
      <w:r w:rsidR="00533B60" w:rsidRPr="001A5B1E">
        <w:rPr>
          <w:rFonts w:ascii="Verdana" w:hAnsi="Verdana"/>
          <w:sz w:val="20"/>
        </w:rPr>
        <w:t>ośnik odbijający zastosowany w pieczątkach  polimerowych będzie wykonany  z foto</w:t>
      </w:r>
      <w:r w:rsidR="00063ACE">
        <w:rPr>
          <w:rFonts w:ascii="Verdana" w:hAnsi="Verdana"/>
          <w:sz w:val="20"/>
        </w:rPr>
        <w:t xml:space="preserve"> </w:t>
      </w:r>
      <w:r w:rsidR="00533B60" w:rsidRPr="001A5B1E">
        <w:rPr>
          <w:rFonts w:ascii="Verdana" w:hAnsi="Verdana"/>
          <w:sz w:val="20"/>
        </w:rPr>
        <w:t xml:space="preserve">polimeru utwardzonego za pomocą światła UV. </w:t>
      </w:r>
    </w:p>
    <w:p w14:paraId="16198E5C" w14:textId="77777777" w:rsidR="00E94F25" w:rsidRPr="00E94F25" w:rsidRDefault="00E94F25" w:rsidP="00306670">
      <w:pPr>
        <w:spacing w:line="360" w:lineRule="auto"/>
        <w:ind w:hanging="567"/>
        <w:contextualSpacing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 xml:space="preserve">  </w:t>
      </w:r>
      <w:r w:rsidRPr="00E94F25">
        <w:rPr>
          <w:rFonts w:ascii="Verdana" w:hAnsi="Verdana"/>
          <w:b/>
          <w:sz w:val="20"/>
        </w:rPr>
        <w:t>TABLICE GRAWEROWANE</w:t>
      </w:r>
    </w:p>
    <w:p w14:paraId="6D771E5C" w14:textId="77777777" w:rsidR="00E94F25" w:rsidRPr="00E94F25" w:rsidRDefault="00E94F25" w:rsidP="00E94F25">
      <w:pPr>
        <w:pStyle w:val="Akapitzlist"/>
        <w:numPr>
          <w:ilvl w:val="0"/>
          <w:numId w:val="6"/>
        </w:numPr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Pr="00E94F25">
        <w:rPr>
          <w:rFonts w:ascii="Verdana" w:hAnsi="Verdana"/>
          <w:sz w:val="20"/>
          <w:szCs w:val="20"/>
        </w:rPr>
        <w:t xml:space="preserve"> laminatem koloru srebrnego matowego w formacie A4, wymiary:</w:t>
      </w:r>
    </w:p>
    <w:p w14:paraId="0DD49F71" w14:textId="77777777" w:rsidR="00E94F25" w:rsidRPr="00E94F25" w:rsidRDefault="00E94F25" w:rsidP="00E94F25">
      <w:pPr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</w:t>
      </w:r>
      <w:r w:rsidRPr="00E94F25">
        <w:rPr>
          <w:rFonts w:ascii="Verdana" w:hAnsi="Verdana"/>
          <w:sz w:val="20"/>
          <w:szCs w:val="20"/>
        </w:rPr>
        <w:t xml:space="preserve">30,5 x 23 x 2,5 cm, ze specjalnym otworem aby można było go dowolnie zawiesić (w </w:t>
      </w:r>
      <w:r>
        <w:rPr>
          <w:rFonts w:ascii="Verdana" w:hAnsi="Verdana"/>
          <w:sz w:val="20"/>
          <w:szCs w:val="20"/>
        </w:rPr>
        <w:t xml:space="preserve">   </w:t>
      </w:r>
      <w:r w:rsidRPr="00E94F25">
        <w:rPr>
          <w:rFonts w:ascii="Verdana" w:hAnsi="Verdana"/>
          <w:sz w:val="20"/>
          <w:szCs w:val="20"/>
        </w:rPr>
        <w:t xml:space="preserve">poziomie i pionie), z drewnianym podkładem, zapakowanych w ozdobne welurowe etui w kolorze szarym. </w:t>
      </w:r>
    </w:p>
    <w:p w14:paraId="30F57ACF" w14:textId="77777777" w:rsidR="00E94F25" w:rsidRPr="00E94F25" w:rsidRDefault="00E94F25" w:rsidP="00E94F25">
      <w:pPr>
        <w:ind w:left="-426"/>
        <w:rPr>
          <w:rFonts w:ascii="Verdana" w:hAnsi="Verdana"/>
          <w:sz w:val="20"/>
          <w:szCs w:val="20"/>
        </w:rPr>
      </w:pPr>
      <w:r w:rsidRPr="00E94F25">
        <w:rPr>
          <w:rFonts w:ascii="Verdana" w:hAnsi="Verdana"/>
          <w:sz w:val="20"/>
          <w:szCs w:val="20"/>
        </w:rPr>
        <w:t xml:space="preserve">Tablice przeznaczone będą na prezenty dla pracowników Oddziału Warszawa przechodzących </w:t>
      </w:r>
      <w:r>
        <w:rPr>
          <w:rFonts w:ascii="Verdana" w:hAnsi="Verdana"/>
          <w:sz w:val="20"/>
          <w:szCs w:val="20"/>
        </w:rPr>
        <w:t xml:space="preserve">  </w:t>
      </w:r>
      <w:r w:rsidRPr="00E94F25">
        <w:rPr>
          <w:rFonts w:ascii="Verdana" w:hAnsi="Verdana"/>
          <w:sz w:val="20"/>
          <w:szCs w:val="20"/>
        </w:rPr>
        <w:t>na emeryturę.</w:t>
      </w:r>
    </w:p>
    <w:p w14:paraId="547518FC" w14:textId="77777777" w:rsidR="00E94F25" w:rsidRPr="00E94F25" w:rsidRDefault="00E94F25" w:rsidP="00E94F25">
      <w:pPr>
        <w:rPr>
          <w:rFonts w:ascii="Verdana" w:hAnsi="Verdana"/>
          <w:sz w:val="20"/>
          <w:szCs w:val="20"/>
        </w:rPr>
      </w:pPr>
    </w:p>
    <w:p w14:paraId="2B4C67D2" w14:textId="77777777" w:rsidR="00E94F25" w:rsidRPr="00E94F25" w:rsidRDefault="00E94F25" w:rsidP="00E94F25">
      <w:pPr>
        <w:ind w:hanging="426"/>
        <w:rPr>
          <w:rFonts w:ascii="Verdana" w:hAnsi="Verdana"/>
          <w:sz w:val="20"/>
          <w:szCs w:val="20"/>
        </w:rPr>
      </w:pPr>
      <w:r w:rsidRPr="00E94F25">
        <w:rPr>
          <w:rFonts w:ascii="Verdana" w:hAnsi="Verdana"/>
          <w:sz w:val="20"/>
          <w:szCs w:val="20"/>
        </w:rPr>
        <w:t>Przykładowa treść grawera:</w:t>
      </w:r>
    </w:p>
    <w:p w14:paraId="2D37A8D3" w14:textId="77777777" w:rsidR="00E94F25" w:rsidRPr="00E94F25" w:rsidRDefault="00E94F25" w:rsidP="00E94F25">
      <w:pPr>
        <w:spacing w:after="120" w:line="240" w:lineRule="auto"/>
        <w:ind w:left="4248"/>
        <w:jc w:val="right"/>
        <w:rPr>
          <w:rFonts w:ascii="Calibri" w:hAnsi="Calibri" w:cs="Calibri"/>
          <w:sz w:val="28"/>
          <w:szCs w:val="28"/>
        </w:rPr>
      </w:pPr>
      <w:r w:rsidRPr="00E94F25">
        <w:rPr>
          <w:rFonts w:ascii="Bookman Old Style ,serif" w:hAnsi="Bookman Old Style ,serif" w:cs="Calibri"/>
          <w:i/>
          <w:iCs/>
          <w:sz w:val="28"/>
          <w:szCs w:val="28"/>
        </w:rPr>
        <w:t>Warszawa, 28 lipca 2022 r.</w:t>
      </w:r>
    </w:p>
    <w:p w14:paraId="4B546FB5" w14:textId="77777777" w:rsidR="00E94F25" w:rsidRPr="00E94F25" w:rsidRDefault="00E94F25" w:rsidP="00E94F25">
      <w:pPr>
        <w:spacing w:after="120" w:line="240" w:lineRule="auto"/>
        <w:jc w:val="both"/>
        <w:rPr>
          <w:rFonts w:ascii="Calibri" w:hAnsi="Calibri" w:cs="Calibri"/>
          <w:sz w:val="28"/>
          <w:szCs w:val="28"/>
        </w:rPr>
      </w:pPr>
      <w:r w:rsidRPr="00E94F25">
        <w:rPr>
          <w:rFonts w:ascii="Bookman Old Style ,serif" w:hAnsi="Bookman Old Style ,serif" w:cs="Calibri"/>
          <w:i/>
          <w:iCs/>
          <w:sz w:val="28"/>
          <w:szCs w:val="28"/>
        </w:rPr>
        <w:t> </w:t>
      </w:r>
    </w:p>
    <w:p w14:paraId="014E506B" w14:textId="77777777" w:rsidR="00E94F25" w:rsidRPr="00E94F25" w:rsidRDefault="00E94F25" w:rsidP="00E94F25">
      <w:pPr>
        <w:spacing w:after="0" w:line="240" w:lineRule="auto"/>
        <w:ind w:left="4253"/>
        <w:jc w:val="both"/>
        <w:rPr>
          <w:rFonts w:ascii="Calibri" w:hAnsi="Calibri" w:cs="Calibri"/>
          <w:sz w:val="28"/>
          <w:szCs w:val="28"/>
        </w:rPr>
      </w:pPr>
      <w:r w:rsidRPr="00E94F25">
        <w:rPr>
          <w:rFonts w:ascii="Bookman Old Style ,serif" w:hAnsi="Bookman Old Style ,serif" w:cs="Calibri"/>
          <w:i/>
          <w:iCs/>
          <w:sz w:val="28"/>
          <w:szCs w:val="28"/>
        </w:rPr>
        <w:t>Pani</w:t>
      </w:r>
    </w:p>
    <w:p w14:paraId="346FCE4C" w14:textId="77777777" w:rsidR="00E94F25" w:rsidRPr="00E94F25" w:rsidRDefault="00E94F25" w:rsidP="00E94F25">
      <w:pPr>
        <w:spacing w:after="0" w:line="240" w:lineRule="auto"/>
        <w:ind w:left="4253"/>
        <w:rPr>
          <w:rFonts w:ascii="Calibri" w:hAnsi="Calibri" w:cs="Calibri"/>
          <w:sz w:val="28"/>
          <w:szCs w:val="28"/>
        </w:rPr>
      </w:pPr>
      <w:r w:rsidRPr="00E94F25">
        <w:rPr>
          <w:rFonts w:ascii="Bookman Old Style ,serif" w:hAnsi="Bookman Old Style ,serif" w:cs="Calibri"/>
          <w:i/>
          <w:iCs/>
          <w:sz w:val="28"/>
          <w:szCs w:val="28"/>
        </w:rPr>
        <w:t>Imię i nazwisko pracownika</w:t>
      </w:r>
    </w:p>
    <w:p w14:paraId="404A00A5" w14:textId="77777777" w:rsidR="00E94F25" w:rsidRPr="00E94F25" w:rsidRDefault="00E94F25" w:rsidP="00E94F25">
      <w:pPr>
        <w:spacing w:after="0" w:line="240" w:lineRule="auto"/>
        <w:ind w:left="4253"/>
        <w:rPr>
          <w:rFonts w:ascii="Calibri" w:hAnsi="Calibri" w:cs="Calibri"/>
          <w:sz w:val="28"/>
          <w:szCs w:val="28"/>
        </w:rPr>
      </w:pPr>
      <w:r w:rsidRPr="00E94F25">
        <w:rPr>
          <w:rFonts w:ascii="Bookman Old Style ,serif" w:hAnsi="Bookman Old Style ,serif" w:cs="Calibri"/>
          <w:i/>
          <w:iCs/>
          <w:sz w:val="28"/>
          <w:szCs w:val="28"/>
        </w:rPr>
        <w:t>Starszy Specjalista</w:t>
      </w:r>
    </w:p>
    <w:p w14:paraId="72078069" w14:textId="77777777" w:rsidR="00E94F25" w:rsidRPr="00E94F25" w:rsidRDefault="00E94F25" w:rsidP="00E94F25">
      <w:pPr>
        <w:spacing w:after="0" w:line="240" w:lineRule="auto"/>
        <w:ind w:left="4253"/>
        <w:rPr>
          <w:rFonts w:ascii="Bookman Old Style ,serif" w:hAnsi="Bookman Old Style ,serif" w:cs="Calibri"/>
          <w:i/>
          <w:iCs/>
          <w:sz w:val="28"/>
          <w:szCs w:val="28"/>
        </w:rPr>
      </w:pPr>
      <w:r w:rsidRPr="00E94F25">
        <w:rPr>
          <w:rFonts w:ascii="Bookman Old Style ,serif" w:hAnsi="Bookman Old Style ,serif" w:cs="Calibri"/>
          <w:i/>
          <w:iCs/>
          <w:sz w:val="28"/>
          <w:szCs w:val="28"/>
        </w:rPr>
        <w:t>Oddział Warszawa</w:t>
      </w:r>
    </w:p>
    <w:p w14:paraId="24D622CC" w14:textId="77777777" w:rsidR="00E94F25" w:rsidRPr="00E94F25" w:rsidRDefault="00E94F25" w:rsidP="00E94F25">
      <w:pPr>
        <w:spacing w:after="120" w:line="240" w:lineRule="auto"/>
        <w:jc w:val="both"/>
        <w:rPr>
          <w:rFonts w:ascii="Calibri" w:hAnsi="Calibri" w:cs="Calibri"/>
          <w:sz w:val="28"/>
          <w:szCs w:val="28"/>
        </w:rPr>
      </w:pPr>
    </w:p>
    <w:p w14:paraId="4601C041" w14:textId="77777777" w:rsidR="00E94F25" w:rsidRPr="00E94F25" w:rsidRDefault="00E94F25" w:rsidP="00E94F25">
      <w:pPr>
        <w:spacing w:after="120" w:line="240" w:lineRule="auto"/>
        <w:ind w:left="426" w:right="475"/>
        <w:rPr>
          <w:rFonts w:ascii="Calibri" w:hAnsi="Calibri" w:cs="Calibri"/>
          <w:sz w:val="28"/>
          <w:szCs w:val="28"/>
        </w:rPr>
      </w:pPr>
      <w:r w:rsidRPr="00E94F25">
        <w:rPr>
          <w:rFonts w:ascii="Bookman Old Style ,serif" w:hAnsi="Bookman Old Style ,serif" w:cs="Calibri"/>
          <w:i/>
          <w:iCs/>
          <w:sz w:val="28"/>
          <w:szCs w:val="28"/>
        </w:rPr>
        <w:t> </w:t>
      </w:r>
    </w:p>
    <w:p w14:paraId="4C3956C7" w14:textId="77777777" w:rsidR="00E94F25" w:rsidRPr="00E94F25" w:rsidRDefault="00E94F25" w:rsidP="00E94F25">
      <w:pPr>
        <w:spacing w:after="120" w:line="252" w:lineRule="auto"/>
        <w:ind w:firstLine="708"/>
        <w:jc w:val="both"/>
        <w:rPr>
          <w:rFonts w:ascii="Calibri" w:hAnsi="Calibri" w:cs="Calibri"/>
          <w:sz w:val="28"/>
          <w:szCs w:val="28"/>
        </w:rPr>
      </w:pPr>
      <w:r w:rsidRPr="00E94F25">
        <w:rPr>
          <w:rFonts w:ascii="Bookman Old Style ,serif" w:hAnsi="Bookman Old Style ,serif" w:cs="Calibri"/>
          <w:i/>
          <w:iCs/>
          <w:sz w:val="28"/>
          <w:szCs w:val="28"/>
        </w:rPr>
        <w:t>W związku z zakończeniem pracy zawodowej pragnę złożyć Pani podziękowania za wieloletnią służbę publiczną, w szczególności na rzecz Generalnej Dyrekcji Dróg Krajowych i Autostrad.</w:t>
      </w:r>
    </w:p>
    <w:p w14:paraId="4EC2EFFA" w14:textId="77777777" w:rsidR="00E94F25" w:rsidRPr="00E94F25" w:rsidRDefault="00E94F25" w:rsidP="00E94F25">
      <w:pPr>
        <w:spacing w:after="120" w:line="252" w:lineRule="auto"/>
        <w:ind w:firstLine="708"/>
        <w:jc w:val="both"/>
        <w:rPr>
          <w:rFonts w:ascii="Calibri" w:hAnsi="Calibri" w:cs="Calibri"/>
          <w:sz w:val="28"/>
          <w:szCs w:val="28"/>
        </w:rPr>
      </w:pPr>
      <w:r w:rsidRPr="00E94F25">
        <w:rPr>
          <w:rFonts w:ascii="Bookman Old Style ,serif" w:hAnsi="Bookman Old Style ,serif" w:cs="Calibri"/>
          <w:i/>
          <w:iCs/>
          <w:sz w:val="28"/>
          <w:szCs w:val="28"/>
        </w:rPr>
        <w:t>Wraz ze słowami podziękowania za współpracę proszę przyjąć najlepsze życzenia zdrowia, wszelkiej pomyślności oraz sukcesów w realizacji dalszych planów i zamierzeń, aby były dla Pani źródłem satysfakcji i zadowolenia.</w:t>
      </w:r>
    </w:p>
    <w:p w14:paraId="277D21F0" w14:textId="77777777" w:rsidR="00E94F25" w:rsidRPr="00E94F25" w:rsidRDefault="00E94F25" w:rsidP="00E94F25">
      <w:pPr>
        <w:spacing w:after="120" w:line="252" w:lineRule="auto"/>
        <w:ind w:left="4248" w:firstLine="5"/>
        <w:jc w:val="center"/>
        <w:rPr>
          <w:rFonts w:ascii="Calibri" w:hAnsi="Calibri" w:cs="Calibri"/>
          <w:sz w:val="28"/>
          <w:szCs w:val="28"/>
        </w:rPr>
      </w:pPr>
      <w:r w:rsidRPr="00E94F25">
        <w:rPr>
          <w:rFonts w:ascii="Bookman Old Style ,serif" w:hAnsi="Bookman Old Style ,serif" w:cs="Calibri"/>
          <w:i/>
          <w:iCs/>
          <w:sz w:val="28"/>
          <w:szCs w:val="28"/>
        </w:rPr>
        <w:t>Z pozdrowieniami</w:t>
      </w:r>
    </w:p>
    <w:p w14:paraId="068BBF0B" w14:textId="77777777" w:rsidR="00E94F25" w:rsidRPr="00E94F25" w:rsidRDefault="00E94F25" w:rsidP="00E94F25">
      <w:pPr>
        <w:spacing w:after="120" w:line="252" w:lineRule="auto"/>
        <w:ind w:left="4248" w:firstLine="5"/>
        <w:jc w:val="center"/>
        <w:rPr>
          <w:rFonts w:ascii="Calibri" w:hAnsi="Calibri" w:cs="Calibri"/>
          <w:sz w:val="28"/>
          <w:szCs w:val="28"/>
        </w:rPr>
      </w:pPr>
      <w:r w:rsidRPr="00E94F25">
        <w:rPr>
          <w:rFonts w:ascii="Bookman Old Style ,serif" w:hAnsi="Bookman Old Style ,serif" w:cs="Calibri"/>
          <w:i/>
          <w:iCs/>
          <w:sz w:val="28"/>
          <w:szCs w:val="28"/>
        </w:rPr>
        <w:t>Imię i nazwisko</w:t>
      </w:r>
    </w:p>
    <w:p w14:paraId="3A2CCE15" w14:textId="77777777" w:rsidR="00E94F25" w:rsidRPr="00E94F25" w:rsidRDefault="00E94F25" w:rsidP="00E94F25">
      <w:pPr>
        <w:spacing w:after="120" w:line="252" w:lineRule="auto"/>
        <w:ind w:left="4248" w:firstLine="5"/>
        <w:jc w:val="center"/>
        <w:rPr>
          <w:rFonts w:ascii="Calibri" w:hAnsi="Calibri" w:cs="Calibri"/>
          <w:sz w:val="28"/>
          <w:szCs w:val="28"/>
        </w:rPr>
      </w:pPr>
      <w:r w:rsidRPr="00E94F25">
        <w:rPr>
          <w:rFonts w:ascii="Bookman Old Style ,serif" w:hAnsi="Bookman Old Style ,serif" w:cs="Calibri"/>
          <w:i/>
          <w:iCs/>
          <w:sz w:val="28"/>
          <w:szCs w:val="28"/>
        </w:rPr>
        <w:t xml:space="preserve">p.o. Dyrektora Generalnego </w:t>
      </w:r>
      <w:r w:rsidRPr="00E94F25">
        <w:rPr>
          <w:rFonts w:ascii="Bookman Old Style ,serif" w:hAnsi="Bookman Old Style ,serif" w:cs="Calibri"/>
          <w:i/>
          <w:iCs/>
          <w:sz w:val="28"/>
          <w:szCs w:val="28"/>
        </w:rPr>
        <w:br/>
        <w:t>Dróg Krajowych i Autostrad</w:t>
      </w:r>
    </w:p>
    <w:p w14:paraId="63EAC13C" w14:textId="77777777" w:rsidR="00E94F25" w:rsidRPr="00E94F25" w:rsidRDefault="00E94F25" w:rsidP="00E94F25">
      <w:pPr>
        <w:spacing w:after="0" w:line="240" w:lineRule="auto"/>
        <w:rPr>
          <w:rFonts w:ascii="Calibri" w:hAnsi="Calibri" w:cs="Calibri"/>
          <w:sz w:val="28"/>
          <w:szCs w:val="28"/>
        </w:rPr>
      </w:pPr>
      <w:r w:rsidRPr="00E94F25">
        <w:rPr>
          <w:rFonts w:ascii="Bookman Old Style ,serif" w:hAnsi="Bookman Old Style ,serif" w:cs="Calibri"/>
          <w:i/>
          <w:iCs/>
          <w:sz w:val="28"/>
          <w:szCs w:val="28"/>
        </w:rPr>
        <w:t xml:space="preserve">                                                             wraz ze współpracownikami</w:t>
      </w:r>
    </w:p>
    <w:p w14:paraId="4004112F" w14:textId="77777777" w:rsidR="00E94F25" w:rsidRPr="00E94F25" w:rsidRDefault="00E94F25" w:rsidP="00E94F25">
      <w:pPr>
        <w:spacing w:after="0" w:line="240" w:lineRule="auto"/>
        <w:rPr>
          <w:rFonts w:ascii="Calibri" w:hAnsi="Calibri" w:cs="Calibri"/>
          <w:sz w:val="28"/>
          <w:szCs w:val="28"/>
        </w:rPr>
      </w:pPr>
    </w:p>
    <w:p w14:paraId="5C4CB830" w14:textId="7DE2A738" w:rsidR="005F7169" w:rsidRPr="007F2C5F" w:rsidRDefault="005F7169" w:rsidP="00306670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sectPr w:rsidR="005F7169" w:rsidRPr="007F2C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 ,serif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221F6"/>
    <w:multiLevelType w:val="hybridMultilevel"/>
    <w:tmpl w:val="2CD4181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D474C1"/>
    <w:multiLevelType w:val="hybridMultilevel"/>
    <w:tmpl w:val="9EA008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C52BEF"/>
    <w:multiLevelType w:val="hybridMultilevel"/>
    <w:tmpl w:val="4A622612"/>
    <w:lvl w:ilvl="0" w:tplc="3294E678">
      <w:start w:val="4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33E63BA5"/>
    <w:multiLevelType w:val="hybridMultilevel"/>
    <w:tmpl w:val="3588074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CA254F8"/>
    <w:multiLevelType w:val="hybridMultilevel"/>
    <w:tmpl w:val="ECF8AD78"/>
    <w:lvl w:ilvl="0" w:tplc="0415000F">
      <w:start w:val="1"/>
      <w:numFmt w:val="decimal"/>
      <w:lvlText w:val="%1.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4EB81C22"/>
    <w:multiLevelType w:val="singleLevel"/>
    <w:tmpl w:val="769A867A"/>
    <w:lvl w:ilvl="0">
      <w:start w:val="1"/>
      <w:numFmt w:val="decimal"/>
      <w:lvlText w:val="%1"/>
      <w:legacy w:legacy="1" w:legacySpace="0" w:legacyIndent="168"/>
      <w:lvlJc w:val="left"/>
      <w:rPr>
        <w:rFonts w:ascii="Arial" w:hAnsi="Arial" w:cs="Arial" w:hint="default"/>
      </w:rPr>
    </w:lvl>
  </w:abstractNum>
  <w:abstractNum w:abstractNumId="6" w15:restartNumberingAfterBreak="0">
    <w:nsid w:val="57496071"/>
    <w:multiLevelType w:val="hybridMultilevel"/>
    <w:tmpl w:val="30660E86"/>
    <w:lvl w:ilvl="0" w:tplc="94B08CD4">
      <w:start w:val="10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78EA00A3"/>
    <w:multiLevelType w:val="hybridMultilevel"/>
    <w:tmpl w:val="B61CE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278"/>
    <w:rsid w:val="0003400A"/>
    <w:rsid w:val="00063ACE"/>
    <w:rsid w:val="001A5B1E"/>
    <w:rsid w:val="001B5136"/>
    <w:rsid w:val="001C25F9"/>
    <w:rsid w:val="0026511E"/>
    <w:rsid w:val="002675D6"/>
    <w:rsid w:val="00281192"/>
    <w:rsid w:val="002E481E"/>
    <w:rsid w:val="00306670"/>
    <w:rsid w:val="003271F5"/>
    <w:rsid w:val="003D4471"/>
    <w:rsid w:val="003E57A6"/>
    <w:rsid w:val="004907D1"/>
    <w:rsid w:val="00491B30"/>
    <w:rsid w:val="004D4278"/>
    <w:rsid w:val="00533B60"/>
    <w:rsid w:val="00551D94"/>
    <w:rsid w:val="005E69B9"/>
    <w:rsid w:val="005F7169"/>
    <w:rsid w:val="00606517"/>
    <w:rsid w:val="00662507"/>
    <w:rsid w:val="0069055D"/>
    <w:rsid w:val="007015CD"/>
    <w:rsid w:val="00713FBE"/>
    <w:rsid w:val="007844A2"/>
    <w:rsid w:val="007F2C5F"/>
    <w:rsid w:val="008220C5"/>
    <w:rsid w:val="008873B7"/>
    <w:rsid w:val="00894915"/>
    <w:rsid w:val="00A16E61"/>
    <w:rsid w:val="00A71691"/>
    <w:rsid w:val="00B26308"/>
    <w:rsid w:val="00B9515A"/>
    <w:rsid w:val="00B96075"/>
    <w:rsid w:val="00BA1731"/>
    <w:rsid w:val="00D36D86"/>
    <w:rsid w:val="00E60B9D"/>
    <w:rsid w:val="00E71E1E"/>
    <w:rsid w:val="00E94F25"/>
    <w:rsid w:val="00EE0946"/>
    <w:rsid w:val="00F32A04"/>
    <w:rsid w:val="00F34DEC"/>
    <w:rsid w:val="00FA062E"/>
    <w:rsid w:val="00FD16B4"/>
    <w:rsid w:val="00FE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F7C0E"/>
  <w15:chartTrackingRefBased/>
  <w15:docId w15:val="{1496F5F2-3739-4F29-AB7F-8FDA54D36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4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427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960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075"/>
    <w:rPr>
      <w:rFonts w:ascii="Segoe UI" w:hAnsi="Segoe UI" w:cs="Segoe UI"/>
      <w:sz w:val="18"/>
      <w:szCs w:val="18"/>
    </w:rPr>
  </w:style>
  <w:style w:type="paragraph" w:styleId="Lista">
    <w:name w:val="List"/>
    <w:basedOn w:val="Normalny"/>
    <w:rsid w:val="00533B60"/>
    <w:pPr>
      <w:spacing w:after="0" w:line="240" w:lineRule="auto"/>
      <w:ind w:left="283" w:hanging="28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3066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5B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5B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5B1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5B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5B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DE223-A8DB-413F-8C76-7EFE81497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Świętyniowska Ewelina</dc:creator>
  <cp:keywords/>
  <dc:description/>
  <cp:lastModifiedBy>Sikora Marzena</cp:lastModifiedBy>
  <cp:revision>2</cp:revision>
  <cp:lastPrinted>2013-11-15T11:28:00Z</cp:lastPrinted>
  <dcterms:created xsi:type="dcterms:W3CDTF">2025-01-09T11:04:00Z</dcterms:created>
  <dcterms:modified xsi:type="dcterms:W3CDTF">2025-01-09T11:04:00Z</dcterms:modified>
</cp:coreProperties>
</file>