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F2" w:rsidRPr="00F303B8" w:rsidRDefault="00D277F2" w:rsidP="00F303B8">
      <w:pPr>
        <w:spacing w:after="240" w:line="25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 xml:space="preserve">Olsztyn, </w:t>
      </w:r>
      <w:r w:rsidR="00152C06">
        <w:rPr>
          <w:rFonts w:asciiTheme="minorHAnsi" w:hAnsiTheme="minorHAnsi" w:cstheme="minorHAnsi"/>
          <w:sz w:val="24"/>
          <w:szCs w:val="24"/>
        </w:rPr>
        <w:t>2</w:t>
      </w:r>
      <w:r w:rsidR="00D0737B">
        <w:rPr>
          <w:rFonts w:asciiTheme="minorHAnsi" w:hAnsiTheme="minorHAnsi" w:cstheme="minorHAnsi"/>
          <w:sz w:val="24"/>
          <w:szCs w:val="24"/>
        </w:rPr>
        <w:t>9</w:t>
      </w:r>
      <w:r w:rsidR="00152C06">
        <w:rPr>
          <w:rFonts w:asciiTheme="minorHAnsi" w:hAnsiTheme="minorHAnsi" w:cstheme="minorHAnsi"/>
          <w:sz w:val="24"/>
          <w:szCs w:val="24"/>
        </w:rPr>
        <w:t xml:space="preserve"> czerwca</w:t>
      </w:r>
      <w:r w:rsidRPr="00F303B8">
        <w:rPr>
          <w:rFonts w:asciiTheme="minorHAnsi" w:hAnsiTheme="minorHAnsi" w:cstheme="minorHAnsi"/>
          <w:sz w:val="24"/>
          <w:szCs w:val="24"/>
        </w:rPr>
        <w:t xml:space="preserve"> 202</w:t>
      </w:r>
      <w:r w:rsidR="00724798">
        <w:rPr>
          <w:rFonts w:asciiTheme="minorHAnsi" w:hAnsiTheme="minorHAnsi" w:cstheme="minorHAnsi"/>
          <w:sz w:val="24"/>
          <w:szCs w:val="24"/>
        </w:rPr>
        <w:t>3</w:t>
      </w:r>
      <w:r w:rsidRPr="00F303B8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524210" w:rsidRPr="00F303B8" w:rsidRDefault="00524210" w:rsidP="00F303B8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F303B8">
        <w:rPr>
          <w:rFonts w:asciiTheme="minorHAnsi" w:hAnsiTheme="minorHAnsi" w:cstheme="minorHAnsi"/>
          <w:bCs/>
          <w:sz w:val="24"/>
          <w:szCs w:val="24"/>
        </w:rPr>
        <w:t xml:space="preserve">Wydział </w:t>
      </w:r>
      <w:r w:rsidR="00D02479" w:rsidRPr="00F303B8">
        <w:rPr>
          <w:rFonts w:asciiTheme="minorHAnsi" w:hAnsiTheme="minorHAnsi" w:cstheme="minorHAnsi"/>
          <w:bCs/>
          <w:sz w:val="24"/>
          <w:szCs w:val="24"/>
        </w:rPr>
        <w:t>Infrastruktury i Nieruchomości</w:t>
      </w:r>
    </w:p>
    <w:p w:rsidR="00D277F2" w:rsidRPr="00F303B8" w:rsidRDefault="00D02479" w:rsidP="00F303B8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sz w:val="24"/>
          <w:szCs w:val="24"/>
        </w:rPr>
        <w:t>WIN-I.746.2.</w:t>
      </w:r>
      <w:r w:rsidR="00B87345">
        <w:rPr>
          <w:rFonts w:asciiTheme="minorHAnsi" w:hAnsiTheme="minorHAnsi" w:cstheme="minorHAnsi"/>
          <w:sz w:val="24"/>
          <w:szCs w:val="24"/>
        </w:rPr>
        <w:t>8</w:t>
      </w:r>
      <w:r w:rsidRPr="00F303B8">
        <w:rPr>
          <w:rFonts w:asciiTheme="minorHAnsi" w:hAnsiTheme="minorHAnsi" w:cstheme="minorHAnsi"/>
          <w:sz w:val="24"/>
          <w:szCs w:val="24"/>
        </w:rPr>
        <w:t>.202</w:t>
      </w:r>
      <w:r w:rsidR="00C44FED">
        <w:rPr>
          <w:rFonts w:asciiTheme="minorHAnsi" w:hAnsiTheme="minorHAnsi" w:cstheme="minorHAnsi"/>
          <w:sz w:val="24"/>
          <w:szCs w:val="24"/>
        </w:rPr>
        <w:t>3</w:t>
      </w:r>
    </w:p>
    <w:p w:rsidR="003E56D1" w:rsidRPr="00F303B8" w:rsidRDefault="003E56D1" w:rsidP="006042FC">
      <w:pPr>
        <w:spacing w:after="240" w:line="30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303B8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ab/>
        <w:t>Zgodnie z art. 53 ust. 1 ustawy z dnia 27 marca  2003 r. o planowaniu i  zagospodarowaniu przestrzennym (Dz. U. z 202</w:t>
      </w:r>
      <w:r w:rsidR="00152C06">
        <w:rPr>
          <w:rFonts w:asciiTheme="minorHAnsi" w:hAnsiTheme="minorHAnsi" w:cstheme="minorHAnsi"/>
        </w:rPr>
        <w:t>3</w:t>
      </w:r>
      <w:r w:rsidRPr="00F303B8">
        <w:rPr>
          <w:rFonts w:asciiTheme="minorHAnsi" w:hAnsiTheme="minorHAnsi" w:cstheme="minorHAnsi"/>
        </w:rPr>
        <w:t xml:space="preserve"> r., poz. </w:t>
      </w:r>
      <w:r w:rsidR="00152C06">
        <w:rPr>
          <w:rFonts w:asciiTheme="minorHAnsi" w:hAnsiTheme="minorHAnsi" w:cstheme="minorHAnsi"/>
        </w:rPr>
        <w:t>977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>)  i art. 49 Kodeksu postępowania administracyjnego (Dz.U. z 202</w:t>
      </w:r>
      <w:r w:rsidR="00725829">
        <w:rPr>
          <w:rFonts w:asciiTheme="minorHAnsi" w:hAnsiTheme="minorHAnsi" w:cstheme="minorHAnsi"/>
        </w:rPr>
        <w:t>3</w:t>
      </w:r>
      <w:r w:rsidRPr="00F303B8">
        <w:rPr>
          <w:rFonts w:asciiTheme="minorHAnsi" w:hAnsiTheme="minorHAnsi" w:cstheme="minorHAnsi"/>
        </w:rPr>
        <w:t xml:space="preserve"> r., poz.</w:t>
      </w:r>
      <w:r w:rsidR="00725829">
        <w:rPr>
          <w:rFonts w:asciiTheme="minorHAnsi" w:hAnsiTheme="minorHAnsi" w:cstheme="minorHAnsi"/>
        </w:rPr>
        <w:t xml:space="preserve"> 775</w:t>
      </w:r>
      <w:r w:rsidR="008059FB">
        <w:rPr>
          <w:rFonts w:asciiTheme="minorHAnsi" w:hAnsiTheme="minorHAnsi" w:cstheme="minorHAnsi"/>
        </w:rPr>
        <w:t xml:space="preserve"> ze zm.</w:t>
      </w:r>
      <w:r w:rsidRPr="00F303B8">
        <w:rPr>
          <w:rFonts w:asciiTheme="minorHAnsi" w:hAnsiTheme="minorHAnsi" w:cstheme="minorHAnsi"/>
        </w:rPr>
        <w:t xml:space="preserve">), </w:t>
      </w:r>
    </w:p>
    <w:p w:rsidR="003E56D1" w:rsidRPr="00F303B8" w:rsidRDefault="003E56D1" w:rsidP="006042FC">
      <w:pPr>
        <w:pStyle w:val="Tekstpodstawowywcity"/>
        <w:tabs>
          <w:tab w:val="left" w:pos="426"/>
        </w:tabs>
        <w:spacing w:after="240" w:line="300" w:lineRule="auto"/>
        <w:ind w:left="0" w:hanging="11"/>
        <w:jc w:val="center"/>
        <w:rPr>
          <w:rFonts w:asciiTheme="minorHAnsi" w:hAnsiTheme="minorHAnsi" w:cstheme="minorHAnsi"/>
          <w:b/>
        </w:rPr>
      </w:pPr>
      <w:r w:rsidRPr="00F303B8">
        <w:rPr>
          <w:rFonts w:asciiTheme="minorHAnsi" w:hAnsiTheme="minorHAnsi" w:cstheme="minorHAnsi"/>
          <w:b/>
        </w:rPr>
        <w:t>Wojewoda Warmińsko-Mazurski</w:t>
      </w:r>
    </w:p>
    <w:p w:rsidR="00B87345" w:rsidRDefault="003E56D1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F303B8">
        <w:rPr>
          <w:rFonts w:asciiTheme="minorHAnsi" w:hAnsiTheme="minorHAnsi" w:cstheme="minorHAnsi"/>
        </w:rPr>
        <w:t>zawiadamia, że na wniosek pełnomocnik</w:t>
      </w:r>
      <w:r w:rsidR="001C67E5">
        <w:rPr>
          <w:rFonts w:asciiTheme="minorHAnsi" w:hAnsiTheme="minorHAnsi" w:cstheme="minorHAnsi"/>
        </w:rPr>
        <w:t>a</w:t>
      </w:r>
      <w:r w:rsidRPr="00F303B8">
        <w:rPr>
          <w:rFonts w:asciiTheme="minorHAnsi" w:hAnsiTheme="minorHAnsi" w:cstheme="minorHAnsi"/>
        </w:rPr>
        <w:t xml:space="preserve"> </w:t>
      </w:r>
      <w:r w:rsidR="00725829" w:rsidRPr="00725829">
        <w:rPr>
          <w:rFonts w:asciiTheme="minorHAnsi" w:hAnsiTheme="minorHAnsi" w:cstheme="minorHAnsi"/>
        </w:rPr>
        <w:t xml:space="preserve">inwestora: </w:t>
      </w:r>
      <w:r w:rsidR="00B87345" w:rsidRPr="00B87345">
        <w:rPr>
          <w:rFonts w:asciiTheme="minorHAnsi" w:hAnsiTheme="minorHAnsi" w:cstheme="minorHAnsi"/>
        </w:rPr>
        <w:t>Gmin</w:t>
      </w:r>
      <w:r w:rsidR="00B87345">
        <w:rPr>
          <w:rFonts w:asciiTheme="minorHAnsi" w:hAnsiTheme="minorHAnsi" w:cstheme="minorHAnsi"/>
        </w:rPr>
        <w:t>y</w:t>
      </w:r>
      <w:r w:rsidR="00B87345" w:rsidRPr="00B87345">
        <w:rPr>
          <w:rFonts w:asciiTheme="minorHAnsi" w:hAnsiTheme="minorHAnsi" w:cstheme="minorHAnsi"/>
        </w:rPr>
        <w:t xml:space="preserve"> Nowe Miasto Lubawskie</w:t>
      </w:r>
      <w:r w:rsidR="00725829" w:rsidRPr="00725829">
        <w:rPr>
          <w:rFonts w:asciiTheme="minorHAnsi" w:hAnsiTheme="minorHAnsi" w:cstheme="minorHAnsi"/>
        </w:rPr>
        <w:t xml:space="preserve">, </w:t>
      </w:r>
      <w:r w:rsidR="00B87345">
        <w:rPr>
          <w:rFonts w:asciiTheme="minorHAnsi" w:hAnsiTheme="minorHAnsi" w:cstheme="minorHAnsi"/>
        </w:rPr>
        <w:t xml:space="preserve">                        </w:t>
      </w:r>
      <w:r w:rsidR="00FF1176">
        <w:rPr>
          <w:rFonts w:asciiTheme="minorHAnsi" w:hAnsiTheme="minorHAnsi" w:cstheme="minorHAnsi"/>
        </w:rPr>
        <w:t xml:space="preserve">w dniu </w:t>
      </w:r>
      <w:r w:rsidR="00152C06">
        <w:rPr>
          <w:rFonts w:asciiTheme="minorHAnsi" w:hAnsiTheme="minorHAnsi" w:cstheme="minorHAnsi"/>
        </w:rPr>
        <w:t>2</w:t>
      </w:r>
      <w:r w:rsidR="00D0737B">
        <w:rPr>
          <w:rFonts w:asciiTheme="minorHAnsi" w:hAnsiTheme="minorHAnsi" w:cstheme="minorHAnsi"/>
        </w:rPr>
        <w:t>9</w:t>
      </w:r>
      <w:r w:rsidR="00152C06">
        <w:rPr>
          <w:rFonts w:asciiTheme="minorHAnsi" w:hAnsiTheme="minorHAnsi" w:cstheme="minorHAnsi"/>
        </w:rPr>
        <w:t xml:space="preserve"> czerwca</w:t>
      </w:r>
      <w:r w:rsidR="00FF1176">
        <w:rPr>
          <w:rFonts w:asciiTheme="minorHAnsi" w:hAnsiTheme="minorHAnsi" w:cstheme="minorHAnsi"/>
        </w:rPr>
        <w:t xml:space="preserve"> 2023 r. </w:t>
      </w:r>
      <w:r w:rsidR="00FF1176" w:rsidRPr="00FF1176">
        <w:rPr>
          <w:rFonts w:asciiTheme="minorHAnsi" w:hAnsiTheme="minorHAnsi" w:cstheme="minorHAnsi"/>
        </w:rPr>
        <w:t>została wydana decyzja</w:t>
      </w:r>
      <w:r w:rsidR="00B87345">
        <w:rPr>
          <w:rFonts w:asciiTheme="minorHAnsi" w:hAnsiTheme="minorHAnsi" w:cstheme="minorHAnsi"/>
        </w:rPr>
        <w:t xml:space="preserve"> </w:t>
      </w:r>
      <w:r w:rsidR="00FF1176" w:rsidRPr="00FF1176">
        <w:rPr>
          <w:rFonts w:asciiTheme="minorHAnsi" w:hAnsiTheme="minorHAnsi" w:cstheme="minorHAnsi"/>
        </w:rPr>
        <w:t xml:space="preserve">nr </w:t>
      </w:r>
      <w:r w:rsidR="00B87345" w:rsidRPr="00B87345">
        <w:rPr>
          <w:rFonts w:asciiTheme="minorHAnsi" w:hAnsiTheme="minorHAnsi" w:cstheme="minorHAnsi"/>
        </w:rPr>
        <w:t>NML/7/2023</w:t>
      </w:r>
      <w:r w:rsidR="00041F0C">
        <w:rPr>
          <w:rFonts w:asciiTheme="minorHAnsi" w:hAnsiTheme="minorHAnsi" w:cstheme="minorHAnsi"/>
        </w:rPr>
        <w:t>,</w:t>
      </w:r>
      <w:r w:rsidR="00D0737B">
        <w:rPr>
          <w:rFonts w:asciiTheme="minorHAnsi" w:hAnsiTheme="minorHAnsi" w:cstheme="minorHAnsi"/>
        </w:rPr>
        <w:t xml:space="preserve"> </w:t>
      </w:r>
      <w:r w:rsidR="00FF1176" w:rsidRPr="00FF1176">
        <w:rPr>
          <w:rFonts w:asciiTheme="minorHAnsi" w:hAnsiTheme="minorHAnsi" w:cstheme="minorHAnsi"/>
        </w:rPr>
        <w:t>znak: WIN-I.746.2.</w:t>
      </w:r>
      <w:r w:rsidR="00B87345">
        <w:rPr>
          <w:rFonts w:asciiTheme="minorHAnsi" w:hAnsiTheme="minorHAnsi" w:cstheme="minorHAnsi"/>
        </w:rPr>
        <w:t>8</w:t>
      </w:r>
      <w:r w:rsidR="00FF1176" w:rsidRPr="00FF1176">
        <w:rPr>
          <w:rFonts w:asciiTheme="minorHAnsi" w:hAnsiTheme="minorHAnsi" w:cstheme="minorHAnsi"/>
        </w:rPr>
        <w:t xml:space="preserve">.2023 </w:t>
      </w:r>
      <w:r w:rsidR="00B87345">
        <w:rPr>
          <w:rFonts w:asciiTheme="minorHAnsi" w:hAnsiTheme="minorHAnsi" w:cstheme="minorHAnsi"/>
        </w:rPr>
        <w:t xml:space="preserve">                      </w:t>
      </w:r>
      <w:r w:rsidR="00FF1176" w:rsidRPr="00FF1176">
        <w:rPr>
          <w:rFonts w:asciiTheme="minorHAnsi" w:hAnsiTheme="minorHAnsi" w:cstheme="minorHAnsi"/>
        </w:rPr>
        <w:t>o ustaleniu lokalizacji inwestycji celu publicznego, polegającej na</w:t>
      </w:r>
      <w:r w:rsidR="00FF1176">
        <w:rPr>
          <w:rFonts w:asciiTheme="minorHAnsi" w:hAnsiTheme="minorHAnsi" w:cstheme="minorHAnsi"/>
        </w:rPr>
        <w:t xml:space="preserve"> </w:t>
      </w:r>
      <w:r w:rsidR="007A214A" w:rsidRPr="007A214A">
        <w:rPr>
          <w:rFonts w:asciiTheme="minorHAnsi" w:hAnsiTheme="minorHAnsi" w:cstheme="minorHAnsi"/>
        </w:rPr>
        <w:t>rozbudowie sieci kanalizacji sanitarnej w miejscowości Jamielnik, Etap II,  na części działki ewidencyjnej nr 179 obręb 0006 Jamielnik, gmina Nowe Miasto Lubawskie, powiat nowomiejski, stanowiącej teren zamknięty</w:t>
      </w:r>
      <w:r w:rsidR="007A214A">
        <w:rPr>
          <w:rFonts w:asciiTheme="minorHAnsi" w:hAnsiTheme="minorHAnsi" w:cstheme="minorHAnsi"/>
        </w:rPr>
        <w:t>.</w:t>
      </w:r>
    </w:p>
    <w:p w:rsidR="0036447A" w:rsidRPr="0036447A" w:rsidRDefault="0036447A" w:rsidP="00170555">
      <w:pPr>
        <w:pStyle w:val="Tekstpodstawowywcity"/>
        <w:tabs>
          <w:tab w:val="left" w:pos="426"/>
        </w:tabs>
        <w:spacing w:after="240" w:line="300" w:lineRule="auto"/>
        <w:ind w:left="0" w:hanging="11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 xml:space="preserve">Stronom służy prawo wniesienia odwołania  do Ministra Rozwoju i Technologii za pośrednictwem   Wojewody Warmińsko - Mazurskiego w Olsztynie, w terminie 14 dni od dnia podania niniejszego obwieszczenia do publicznej wiadomości.        </w:t>
      </w:r>
    </w:p>
    <w:p w:rsidR="0004549F" w:rsidRDefault="0036447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r w:rsidRPr="0036447A">
        <w:rPr>
          <w:rFonts w:asciiTheme="minorHAnsi" w:hAnsiTheme="minorHAnsi" w:cstheme="minorHAnsi"/>
        </w:rPr>
        <w:t>Decyzja oraz akta sprawy znajdują się w Wydziale Infrastruktury i Nieruchomości Warmińsko-Mazurskiego Urzędu Wojewódzkiego w Olsztynie, Al. Marszałka Józefa Piłsudskiego 7/9                       (pok. 326). Z decyzją można zapoznać się w siedzibie Warmińsko-Mazurskiego Urzędu Wojewódzkiego w Olsztynie, Al. Marsz. J. Piłsudskiego 7/9, 10-575 Olsztyn, w godzinach                        8:00 – 15:00 po uprzednim uzgodnieniu terminu wizyty poprzez kontakt mailowy: sekrwin@uw.olsztyn.pl bądź telefoniczny: 89 5232783.</w:t>
      </w:r>
    </w:p>
    <w:p w:rsidR="007A214A" w:rsidRDefault="007A214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</w:p>
    <w:p w:rsidR="007A214A" w:rsidRDefault="007A214A" w:rsidP="0036447A">
      <w:pPr>
        <w:pStyle w:val="Tekstpodstawowywcity"/>
        <w:tabs>
          <w:tab w:val="left" w:pos="426"/>
        </w:tabs>
        <w:spacing w:line="300" w:lineRule="auto"/>
        <w:ind w:left="0" w:hanging="12"/>
        <w:rPr>
          <w:rFonts w:asciiTheme="minorHAnsi" w:hAnsiTheme="minorHAnsi" w:cstheme="minorHAnsi"/>
        </w:rPr>
      </w:pPr>
      <w:bookmarkStart w:id="0" w:name="_GoBack"/>
      <w:bookmarkEnd w:id="0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 xml:space="preserve">Z-ca </w:t>
      </w:r>
      <w:r w:rsidRPr="003E78E0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Dyrektor</w:t>
      </w:r>
      <w:r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a</w:t>
      </w:r>
    </w:p>
    <w:p w:rsidR="00C064DA" w:rsidRPr="003E78E0" w:rsidRDefault="00C064DA" w:rsidP="00C064DA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 </w:t>
      </w:r>
      <w:r w:rsidRPr="003E78E0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 xml:space="preserve">i </w:t>
      </w:r>
      <w:r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Nieruchomości</w:t>
      </w:r>
    </w:p>
    <w:p w:rsidR="00C064DA" w:rsidRPr="00483335" w:rsidRDefault="00C064DA" w:rsidP="00041F0C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sz w:val="24"/>
          <w:szCs w:val="24"/>
        </w:rPr>
      </w:pPr>
      <w:r w:rsidRPr="003E78E0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C064DA" w:rsidRPr="00483335" w:rsidSect="00307F2A">
      <w:headerReference w:type="default" r:id="rId7"/>
      <w:headerReference w:type="first" r:id="rId8"/>
      <w:footerReference w:type="first" r:id="rId9"/>
      <w:pgSz w:w="11906" w:h="16838"/>
      <w:pgMar w:top="284" w:right="1418" w:bottom="1418" w:left="1418" w:header="14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385" w:rsidRDefault="00B20385" w:rsidP="0050388A">
      <w:pPr>
        <w:spacing w:after="0" w:line="240" w:lineRule="auto"/>
      </w:pPr>
      <w:r>
        <w:separator/>
      </w:r>
    </w:p>
  </w:endnote>
  <w:endnote w:type="continuationSeparator" w:id="0">
    <w:p w:rsidR="00B20385" w:rsidRDefault="00B20385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7A" w:rsidRDefault="0036447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2797175</wp:posOffset>
          </wp:positionH>
          <wp:positionV relativeFrom="paragraph">
            <wp:posOffset>15875</wp:posOffset>
          </wp:positionV>
          <wp:extent cx="2962800" cy="712800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8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47A" w:rsidRDefault="0036447A">
    <w:pPr>
      <w:pStyle w:val="Stopka"/>
    </w:pPr>
    <w:r>
      <w:rPr>
        <w:noProof/>
        <w:lang w:eastAsia="pl-PL"/>
      </w:rPr>
      <w:drawing>
        <wp:inline distT="0" distB="0" distL="0" distR="0" wp14:anchorId="2F816D92">
          <wp:extent cx="2905760" cy="561975"/>
          <wp:effectExtent l="0" t="0" r="0" b="0"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385" w:rsidRDefault="00B20385" w:rsidP="0050388A">
      <w:pPr>
        <w:spacing w:after="0" w:line="240" w:lineRule="auto"/>
      </w:pPr>
      <w:r>
        <w:separator/>
      </w:r>
    </w:p>
  </w:footnote>
  <w:footnote w:type="continuationSeparator" w:id="0">
    <w:p w:rsidR="00B20385" w:rsidRDefault="00B20385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79" w:rsidRDefault="00D02479" w:rsidP="00F66A77">
    <w:pPr>
      <w:pStyle w:val="Nagwek"/>
      <w:tabs>
        <w:tab w:val="center" w:pos="1824"/>
      </w:tabs>
    </w:pPr>
    <w:r>
      <w:rPr>
        <w:noProof/>
        <w:lang w:eastAsia="pl-PL"/>
      </w:rPr>
      <w:drawing>
        <wp:anchor distT="0" distB="0" distL="114300" distR="114300" simplePos="0" relativeHeight="251660800" behindDoc="0" locked="0" layoutInCell="1" allowOverlap="1" wp14:anchorId="0ED56792" wp14:editId="2BF2F9D2">
          <wp:simplePos x="0" y="0"/>
          <wp:positionH relativeFrom="margin">
            <wp:posOffset>0</wp:posOffset>
          </wp:positionH>
          <wp:positionV relativeFrom="page">
            <wp:posOffset>383540</wp:posOffset>
          </wp:positionV>
          <wp:extent cx="2802255" cy="702310"/>
          <wp:effectExtent l="0" t="0" r="0" b="2540"/>
          <wp:wrapSquare wrapText="bothSides"/>
          <wp:docPr id="4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20" w:rsidRDefault="00275B20">
    <w:pPr>
      <w:pStyle w:val="Nagwek"/>
    </w:pPr>
    <w:r>
      <w:rPr>
        <w:noProof/>
        <w:lang w:eastAsia="pl-PL"/>
      </w:rPr>
      <w:drawing>
        <wp:inline distT="0" distB="0" distL="0" distR="0" wp14:anchorId="012D943E">
          <wp:extent cx="2798445" cy="701040"/>
          <wp:effectExtent l="0" t="0" r="1905" b="381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6447A" w:rsidRDefault="003644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C5ED8"/>
    <w:multiLevelType w:val="hybridMultilevel"/>
    <w:tmpl w:val="A05EA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D1927"/>
    <w:multiLevelType w:val="hybridMultilevel"/>
    <w:tmpl w:val="31E46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100E"/>
    <w:rsid w:val="00025736"/>
    <w:rsid w:val="00030855"/>
    <w:rsid w:val="00041F0C"/>
    <w:rsid w:val="0004549F"/>
    <w:rsid w:val="00070512"/>
    <w:rsid w:val="000A2822"/>
    <w:rsid w:val="000C1AC0"/>
    <w:rsid w:val="000F7C72"/>
    <w:rsid w:val="0010580C"/>
    <w:rsid w:val="001149BB"/>
    <w:rsid w:val="0012755F"/>
    <w:rsid w:val="00152C06"/>
    <w:rsid w:val="001533DE"/>
    <w:rsid w:val="00156751"/>
    <w:rsid w:val="00165808"/>
    <w:rsid w:val="0016787E"/>
    <w:rsid w:val="001703E5"/>
    <w:rsid w:val="00170555"/>
    <w:rsid w:val="00182D33"/>
    <w:rsid w:val="001A0B72"/>
    <w:rsid w:val="001A714C"/>
    <w:rsid w:val="001C67E5"/>
    <w:rsid w:val="001D74E8"/>
    <w:rsid w:val="002420D3"/>
    <w:rsid w:val="002534E0"/>
    <w:rsid w:val="00275B20"/>
    <w:rsid w:val="002A02A3"/>
    <w:rsid w:val="002A6B2E"/>
    <w:rsid w:val="002B653B"/>
    <w:rsid w:val="002D1603"/>
    <w:rsid w:val="002E3B87"/>
    <w:rsid w:val="003053FB"/>
    <w:rsid w:val="00307F2A"/>
    <w:rsid w:val="00323D31"/>
    <w:rsid w:val="00342A2E"/>
    <w:rsid w:val="00362EC3"/>
    <w:rsid w:val="0036447A"/>
    <w:rsid w:val="00371970"/>
    <w:rsid w:val="003B57D9"/>
    <w:rsid w:val="003C07A0"/>
    <w:rsid w:val="003D40A2"/>
    <w:rsid w:val="003E56D1"/>
    <w:rsid w:val="0042293B"/>
    <w:rsid w:val="00432890"/>
    <w:rsid w:val="00445784"/>
    <w:rsid w:val="004571A8"/>
    <w:rsid w:val="00483335"/>
    <w:rsid w:val="004859CA"/>
    <w:rsid w:val="00487CC2"/>
    <w:rsid w:val="004A1317"/>
    <w:rsid w:val="004A5FB6"/>
    <w:rsid w:val="004B14FE"/>
    <w:rsid w:val="004B2485"/>
    <w:rsid w:val="004B2AE0"/>
    <w:rsid w:val="004C0266"/>
    <w:rsid w:val="004C2172"/>
    <w:rsid w:val="004F17CE"/>
    <w:rsid w:val="004F6638"/>
    <w:rsid w:val="0050388A"/>
    <w:rsid w:val="00513B17"/>
    <w:rsid w:val="00524210"/>
    <w:rsid w:val="00524BAB"/>
    <w:rsid w:val="00544142"/>
    <w:rsid w:val="0054679C"/>
    <w:rsid w:val="005872CC"/>
    <w:rsid w:val="005A276B"/>
    <w:rsid w:val="005C3F06"/>
    <w:rsid w:val="005F06EE"/>
    <w:rsid w:val="00603B8D"/>
    <w:rsid w:val="006042FC"/>
    <w:rsid w:val="00604CE5"/>
    <w:rsid w:val="006336A1"/>
    <w:rsid w:val="006479B7"/>
    <w:rsid w:val="006563A8"/>
    <w:rsid w:val="006C01BC"/>
    <w:rsid w:val="006E0235"/>
    <w:rsid w:val="00707A4A"/>
    <w:rsid w:val="007208CD"/>
    <w:rsid w:val="00724798"/>
    <w:rsid w:val="00725829"/>
    <w:rsid w:val="00730DB1"/>
    <w:rsid w:val="00750571"/>
    <w:rsid w:val="00754FF4"/>
    <w:rsid w:val="007657F7"/>
    <w:rsid w:val="007735FE"/>
    <w:rsid w:val="007831D6"/>
    <w:rsid w:val="00790858"/>
    <w:rsid w:val="007A214A"/>
    <w:rsid w:val="007B4E2C"/>
    <w:rsid w:val="007C4BDF"/>
    <w:rsid w:val="007C7C1E"/>
    <w:rsid w:val="007E0F57"/>
    <w:rsid w:val="008059FB"/>
    <w:rsid w:val="00833991"/>
    <w:rsid w:val="00837B5C"/>
    <w:rsid w:val="0087068B"/>
    <w:rsid w:val="0089452B"/>
    <w:rsid w:val="008B72D4"/>
    <w:rsid w:val="008C3B28"/>
    <w:rsid w:val="008E1C4D"/>
    <w:rsid w:val="00900C6A"/>
    <w:rsid w:val="009172EC"/>
    <w:rsid w:val="009223EE"/>
    <w:rsid w:val="0094541B"/>
    <w:rsid w:val="00946E00"/>
    <w:rsid w:val="00954D0F"/>
    <w:rsid w:val="0096685F"/>
    <w:rsid w:val="00972135"/>
    <w:rsid w:val="00976B63"/>
    <w:rsid w:val="009A2380"/>
    <w:rsid w:val="009A6AF6"/>
    <w:rsid w:val="009B0273"/>
    <w:rsid w:val="009D1AFA"/>
    <w:rsid w:val="009E5D75"/>
    <w:rsid w:val="009F0771"/>
    <w:rsid w:val="009F0F6E"/>
    <w:rsid w:val="00A16AD9"/>
    <w:rsid w:val="00A4298D"/>
    <w:rsid w:val="00A5137F"/>
    <w:rsid w:val="00A60699"/>
    <w:rsid w:val="00A65BA3"/>
    <w:rsid w:val="00B0016C"/>
    <w:rsid w:val="00B018B5"/>
    <w:rsid w:val="00B20385"/>
    <w:rsid w:val="00B40E30"/>
    <w:rsid w:val="00B52F2F"/>
    <w:rsid w:val="00B57259"/>
    <w:rsid w:val="00B715AA"/>
    <w:rsid w:val="00B7288A"/>
    <w:rsid w:val="00B86BCD"/>
    <w:rsid w:val="00B87345"/>
    <w:rsid w:val="00BA4771"/>
    <w:rsid w:val="00BA581F"/>
    <w:rsid w:val="00BC6647"/>
    <w:rsid w:val="00BE6D8F"/>
    <w:rsid w:val="00BF2811"/>
    <w:rsid w:val="00C00E5B"/>
    <w:rsid w:val="00C0606C"/>
    <w:rsid w:val="00C064DA"/>
    <w:rsid w:val="00C1099E"/>
    <w:rsid w:val="00C15A60"/>
    <w:rsid w:val="00C25617"/>
    <w:rsid w:val="00C25D6D"/>
    <w:rsid w:val="00C3469F"/>
    <w:rsid w:val="00C44FED"/>
    <w:rsid w:val="00C45134"/>
    <w:rsid w:val="00C50DDB"/>
    <w:rsid w:val="00C7380E"/>
    <w:rsid w:val="00C74EFC"/>
    <w:rsid w:val="00C80BE7"/>
    <w:rsid w:val="00C82C6A"/>
    <w:rsid w:val="00C9079F"/>
    <w:rsid w:val="00CA6AE5"/>
    <w:rsid w:val="00CF083A"/>
    <w:rsid w:val="00D02479"/>
    <w:rsid w:val="00D0737B"/>
    <w:rsid w:val="00D277F2"/>
    <w:rsid w:val="00D67B89"/>
    <w:rsid w:val="00D70871"/>
    <w:rsid w:val="00D77C38"/>
    <w:rsid w:val="00D92334"/>
    <w:rsid w:val="00DA393A"/>
    <w:rsid w:val="00DB0405"/>
    <w:rsid w:val="00DE7702"/>
    <w:rsid w:val="00DF790D"/>
    <w:rsid w:val="00E1109E"/>
    <w:rsid w:val="00E41226"/>
    <w:rsid w:val="00E87ED1"/>
    <w:rsid w:val="00E92FF1"/>
    <w:rsid w:val="00EA26BD"/>
    <w:rsid w:val="00ED33F6"/>
    <w:rsid w:val="00ED5E04"/>
    <w:rsid w:val="00ED7AAE"/>
    <w:rsid w:val="00EE4478"/>
    <w:rsid w:val="00EF3CB3"/>
    <w:rsid w:val="00EF7CB2"/>
    <w:rsid w:val="00F14F6F"/>
    <w:rsid w:val="00F15610"/>
    <w:rsid w:val="00F303B8"/>
    <w:rsid w:val="00F66A77"/>
    <w:rsid w:val="00F67BC7"/>
    <w:rsid w:val="00F753F3"/>
    <w:rsid w:val="00FA073D"/>
    <w:rsid w:val="00FB5BF4"/>
    <w:rsid w:val="00FD21A7"/>
    <w:rsid w:val="00FE2422"/>
    <w:rsid w:val="00FE633F"/>
    <w:rsid w:val="00FF1176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Tekstpodstawowywcity">
    <w:name w:val="Body Text Indent"/>
    <w:basedOn w:val="Normalny"/>
    <w:link w:val="TekstpodstawowywcityZnak"/>
    <w:rsid w:val="00954D0F"/>
    <w:pPr>
      <w:suppressAutoHyphens/>
      <w:spacing w:after="0" w:line="240" w:lineRule="auto"/>
      <w:ind w:left="990" w:hanging="99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D0F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954D0F"/>
    <w:pPr>
      <w:suppressAutoHyphens/>
      <w:spacing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3</cp:revision>
  <cp:lastPrinted>2021-11-26T09:16:00Z</cp:lastPrinted>
  <dcterms:created xsi:type="dcterms:W3CDTF">2023-06-29T09:04:00Z</dcterms:created>
  <dcterms:modified xsi:type="dcterms:W3CDTF">2023-06-29T09:05:00Z</dcterms:modified>
</cp:coreProperties>
</file>