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CE" w:rsidRPr="00F031CE" w:rsidRDefault="00F031CE" w:rsidP="00F031C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031CE">
        <w:rPr>
          <w:rFonts w:ascii="Arial" w:hAnsi="Arial" w:cs="Arial"/>
          <w:b/>
          <w:sz w:val="20"/>
          <w:szCs w:val="20"/>
        </w:rPr>
        <w:t>Informacja o przetwarzaniu danych osobowych w ramach prowadzenia procesu konsultacji</w:t>
      </w:r>
      <w:r w:rsidRPr="00F031CE">
        <w:rPr>
          <w:rFonts w:ascii="Arial" w:hAnsi="Arial" w:cs="Arial"/>
          <w:b/>
          <w:sz w:val="20"/>
          <w:szCs w:val="20"/>
        </w:rPr>
        <w:t xml:space="preserve"> społecznych przeglądu istotnych problemów gospodarki wodnej określonych dla obszarów dorzeczy (nazwa dokumentu: „Projekt przeglądu istotnych problemów gospodarki wodnej dla obszarów dorzeczy – Materiał do konsultacji społecznych” wraz z załącznikami) </w:t>
      </w:r>
      <w:r w:rsidRPr="00F031CE">
        <w:rPr>
          <w:rFonts w:ascii="Arial" w:hAnsi="Arial" w:cs="Arial"/>
          <w:b/>
          <w:sz w:val="20"/>
          <w:szCs w:val="20"/>
        </w:rPr>
        <w:t>przez Ministra Gospodarki Morskiej i Żeglugi Śródlądowej.</w:t>
      </w:r>
      <w:bookmarkStart w:id="0" w:name="_GoBack"/>
      <w:bookmarkEnd w:id="0"/>
    </w:p>
    <w:p w:rsidR="00F031CE" w:rsidRPr="00565F9E" w:rsidRDefault="00F031CE" w:rsidP="00F031C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65F9E">
        <w:rPr>
          <w:rFonts w:ascii="Arial" w:hAnsi="Arial" w:cs="Arial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"RODO", informuję, że:</w:t>
      </w:r>
    </w:p>
    <w:p w:rsidR="00F031CE" w:rsidRPr="00F97C4C" w:rsidRDefault="00F031CE" w:rsidP="00F031C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97C4C">
        <w:rPr>
          <w:rFonts w:ascii="Arial" w:hAnsi="Arial" w:cs="Arial"/>
          <w:sz w:val="20"/>
          <w:szCs w:val="20"/>
        </w:rPr>
        <w:t>Administratorem Pani/Pana danych osobowych jest Minister Gospodarki Morskiej i Żeglugi Śródlądowej z siedzibą w Warszawie, przy ul. Nowy Świat 6/12, zwany dalej „Administratorem”;</w:t>
      </w:r>
    </w:p>
    <w:p w:rsidR="00F031CE" w:rsidRPr="00F97C4C" w:rsidRDefault="00F031CE" w:rsidP="00F031C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97C4C">
        <w:rPr>
          <w:rFonts w:ascii="Arial" w:hAnsi="Arial" w:cs="Arial"/>
          <w:sz w:val="20"/>
          <w:szCs w:val="20"/>
        </w:rPr>
        <w:t>Pani/Pana dane osobowe przetwarzane będą w celu:</w:t>
      </w:r>
    </w:p>
    <w:p w:rsidR="00F031CE" w:rsidRPr="00565F9E" w:rsidRDefault="00F031CE" w:rsidP="00F031C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65F9E">
        <w:rPr>
          <w:rFonts w:ascii="Arial" w:hAnsi="Arial" w:cs="Arial"/>
          <w:sz w:val="20"/>
          <w:szCs w:val="20"/>
        </w:rPr>
        <w:t>zbierania i rozpatrywania uwag zgłaszanych w ramach konsultacji</w:t>
      </w:r>
      <w:r>
        <w:rPr>
          <w:rFonts w:ascii="Arial" w:hAnsi="Arial" w:cs="Arial"/>
          <w:sz w:val="20"/>
          <w:szCs w:val="20"/>
        </w:rPr>
        <w:t xml:space="preserve"> </w:t>
      </w:r>
      <w:r w:rsidRPr="00D904C5">
        <w:rPr>
          <w:rFonts w:ascii="Arial" w:hAnsi="Arial" w:cs="Arial"/>
          <w:sz w:val="20"/>
          <w:szCs w:val="20"/>
        </w:rPr>
        <w:t>przeglądu istotnych problemów gospodarki wodnej określonych dla obszarów dorzeczy</w:t>
      </w:r>
      <w:r>
        <w:rPr>
          <w:rFonts w:ascii="Arial" w:hAnsi="Arial" w:cs="Arial"/>
          <w:sz w:val="20"/>
          <w:szCs w:val="20"/>
        </w:rPr>
        <w:t>;</w:t>
      </w:r>
    </w:p>
    <w:p w:rsidR="00F031CE" w:rsidRPr="00565F9E" w:rsidRDefault="00F031CE" w:rsidP="00F031C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organizacji s</w:t>
      </w:r>
      <w:r w:rsidRPr="00D904C5">
        <w:rPr>
          <w:rFonts w:ascii="Arial" w:hAnsi="Arial" w:cs="Arial"/>
          <w:sz w:val="20"/>
          <w:szCs w:val="20"/>
        </w:rPr>
        <w:t>potkań konsultacyjnych wraz z rejestracją na te spotkania,</w:t>
      </w:r>
    </w:p>
    <w:p w:rsidR="00F031CE" w:rsidRPr="00617EA2" w:rsidRDefault="00F031CE" w:rsidP="00F031CE">
      <w:pPr>
        <w:pStyle w:val="Akapitzlist"/>
        <w:numPr>
          <w:ilvl w:val="0"/>
          <w:numId w:val="3"/>
        </w:numPr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P</w:t>
      </w:r>
      <w:r w:rsidRPr="00F97C4C">
        <w:rPr>
          <w:rFonts w:ascii="Arial" w:hAnsi="Arial" w:cs="Arial"/>
          <w:sz w:val="20"/>
          <w:szCs w:val="20"/>
        </w:rPr>
        <w:t>odstawą przetwarzania Pani/Pana danych osobowych jest wypełnienie obowiązku prawnego ciążącego na Administratorze (art. 6 ust. 1 lit. c RODO)</w:t>
      </w:r>
      <w:r>
        <w:rPr>
          <w:rFonts w:ascii="Arial" w:hAnsi="Arial" w:cs="Arial"/>
          <w:sz w:val="20"/>
          <w:szCs w:val="20"/>
        </w:rPr>
        <w:t xml:space="preserve"> </w:t>
      </w:r>
      <w:r w:rsidRPr="009C2FF0">
        <w:rPr>
          <w:rFonts w:ascii="Arial" w:hAnsi="Arial" w:cs="Arial"/>
          <w:sz w:val="20"/>
          <w:szCs w:val="20"/>
        </w:rPr>
        <w:t>wynikającego z art.</w:t>
      </w:r>
      <w:r w:rsidRPr="00617EA2">
        <w:rPr>
          <w:rFonts w:ascii="Arial" w:hAnsi="Arial" w:cs="Arial"/>
          <w:sz w:val="20"/>
          <w:szCs w:val="20"/>
        </w:rPr>
        <w:t xml:space="preserve"> 319 ust. 4</w:t>
      </w:r>
      <w:r w:rsidRPr="009C2FF0">
        <w:rPr>
          <w:rFonts w:ascii="Arial" w:hAnsi="Arial" w:cs="Arial"/>
          <w:sz w:val="20"/>
          <w:szCs w:val="20"/>
        </w:rPr>
        <w:t xml:space="preserve"> pkt 2</w:t>
      </w:r>
      <w:r w:rsidRPr="00E65F09">
        <w:rPr>
          <w:rFonts w:ascii="Arial" w:hAnsi="Arial" w:cs="Arial"/>
          <w:sz w:val="20"/>
          <w:szCs w:val="20"/>
        </w:rPr>
        <w:t xml:space="preserve"> ustawy z dnia 20 lipca 2017 r. – Prawo wodne (Dz.U. z 2018 r. poz. 2268, z </w:t>
      </w:r>
      <w:proofErr w:type="spellStart"/>
      <w:r w:rsidRPr="00E65F09">
        <w:rPr>
          <w:rFonts w:ascii="Arial" w:hAnsi="Arial" w:cs="Arial"/>
          <w:sz w:val="20"/>
          <w:szCs w:val="20"/>
        </w:rPr>
        <w:t>późn</w:t>
      </w:r>
      <w:proofErr w:type="spellEnd"/>
      <w:r w:rsidRPr="00E65F09">
        <w:rPr>
          <w:rFonts w:ascii="Arial" w:hAnsi="Arial" w:cs="Arial"/>
          <w:sz w:val="20"/>
          <w:szCs w:val="20"/>
        </w:rPr>
        <w:t>. zm.) – zgodnie z którym minister właściwy do spraw gospodarki wodnej zapewniając aktywny udział wszystkich zainteresowanych w osiąganiu celów środowiskowych, o których mowa w art. 56, art. 57, art. 59 oraz w art. 61 ww. ustawy, w szczególności w opracowywaniu, przeglądzie i aktualizacji planu gospodarowania wodami na obszarze dorzecza podaje do publicznej wiadomości, na zasadach i w trybie określonych w przepisach ustawy z dnia 3 października 2008 r. o udostępnianiu informacji o środowisku i jego ochronie, udziale społeczeństwa w ochronie środowiska oraz o ocenach oddziaływania na środowisko, w celu zgłaszania uwag przegląd istotnych problemów gospodarki wodnej określonych dla danego obszaru dorzecza, co najmniej na 2 lata przed rozpoczęci</w:t>
      </w:r>
      <w:r>
        <w:rPr>
          <w:rFonts w:ascii="Arial" w:hAnsi="Arial" w:cs="Arial"/>
          <w:sz w:val="20"/>
          <w:szCs w:val="20"/>
        </w:rPr>
        <w:t>em okresu, którego dotyczy plan</w:t>
      </w:r>
      <w:r w:rsidRPr="00617EA2">
        <w:t>;</w:t>
      </w:r>
    </w:p>
    <w:p w:rsidR="00F031CE" w:rsidRPr="00F97C4C" w:rsidRDefault="00F031CE" w:rsidP="00F031C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F97C4C">
        <w:rPr>
          <w:rFonts w:ascii="Arial" w:hAnsi="Arial" w:cs="Arial"/>
          <w:sz w:val="20"/>
          <w:szCs w:val="20"/>
        </w:rPr>
        <w:t xml:space="preserve"> związku z przetwarzaniem danych w ww. celu, Pani/Pana dane osobowe mogą być przekazywane podmiotom przetwarzającym dane osobowe na zlecenie Administratora, z którymi Administrator ma zawarte umowy powierzenia przetwarzania danych osobowych lub podmiotom uprawnionym na podstawie przepisów prawa;</w:t>
      </w:r>
    </w:p>
    <w:p w:rsidR="00F031CE" w:rsidRPr="00617EA2" w:rsidRDefault="00F031CE" w:rsidP="00F031CE">
      <w:pPr>
        <w:pStyle w:val="Akapitzlist"/>
        <w:numPr>
          <w:ilvl w:val="0"/>
          <w:numId w:val="3"/>
        </w:numPr>
        <w:spacing w:line="276" w:lineRule="auto"/>
        <w:jc w:val="both"/>
      </w:pPr>
      <w:r w:rsidRPr="009C2FF0">
        <w:rPr>
          <w:rFonts w:ascii="Arial" w:hAnsi="Arial" w:cs="Arial"/>
          <w:sz w:val="20"/>
          <w:szCs w:val="20"/>
        </w:rPr>
        <w:t>Podanie danych</w:t>
      </w:r>
      <w:r>
        <w:rPr>
          <w:rFonts w:ascii="Arial" w:hAnsi="Arial" w:cs="Arial"/>
          <w:sz w:val="20"/>
          <w:szCs w:val="20"/>
        </w:rPr>
        <w:t xml:space="preserve"> jest dobrowolne i</w:t>
      </w:r>
      <w:r w:rsidRPr="009C2FF0" w:rsidDel="00424EE3">
        <w:rPr>
          <w:rFonts w:ascii="Arial" w:hAnsi="Arial" w:cs="Arial"/>
          <w:sz w:val="20"/>
          <w:szCs w:val="20"/>
        </w:rPr>
        <w:t xml:space="preserve"> </w:t>
      </w:r>
      <w:r w:rsidRPr="009C2FF0">
        <w:rPr>
          <w:rFonts w:ascii="Arial" w:hAnsi="Arial" w:cs="Arial"/>
          <w:sz w:val="20"/>
          <w:szCs w:val="20"/>
        </w:rPr>
        <w:t xml:space="preserve">służy </w:t>
      </w:r>
      <w:r w:rsidRPr="00617EA2">
        <w:t xml:space="preserve">do udziału w konsultacjach </w:t>
      </w:r>
      <w:r>
        <w:t>społecznych</w:t>
      </w:r>
      <w:r w:rsidRPr="00617EA2">
        <w:t xml:space="preserve"> - brak podania danych może uniemożliwić kontakt</w:t>
      </w:r>
      <w:r>
        <w:t xml:space="preserve"> lub rejestrację na spotkanie konsultacyjne;</w:t>
      </w:r>
    </w:p>
    <w:p w:rsidR="00F031CE" w:rsidRPr="00F97C4C" w:rsidRDefault="00F031CE" w:rsidP="00F031C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F97C4C">
        <w:rPr>
          <w:rFonts w:ascii="Arial" w:hAnsi="Arial" w:cs="Arial"/>
          <w:sz w:val="20"/>
          <w:szCs w:val="20"/>
        </w:rPr>
        <w:t>ane osobowe nie będą przekazane do państwa trzeciego lub organizacji międzynarodowej;</w:t>
      </w:r>
    </w:p>
    <w:p w:rsidR="00F031CE" w:rsidRPr="00F97C4C" w:rsidRDefault="00F031CE" w:rsidP="00F031C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97C4C">
        <w:rPr>
          <w:rFonts w:ascii="Arial" w:hAnsi="Arial" w:cs="Arial"/>
          <w:sz w:val="20"/>
          <w:szCs w:val="20"/>
        </w:rPr>
        <w:t>osiada Pani/Pan prawo:</w:t>
      </w:r>
    </w:p>
    <w:p w:rsidR="00F031CE" w:rsidRPr="00565F9E" w:rsidRDefault="00F031CE" w:rsidP="00F031C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65F9E">
        <w:rPr>
          <w:rFonts w:ascii="Arial" w:hAnsi="Arial" w:cs="Arial"/>
          <w:sz w:val="20"/>
          <w:szCs w:val="20"/>
        </w:rPr>
        <w:t>żądania dostępu do dotyczących Pani/Pana dan</w:t>
      </w:r>
      <w:r>
        <w:rPr>
          <w:rFonts w:ascii="Arial" w:hAnsi="Arial" w:cs="Arial"/>
          <w:sz w:val="20"/>
          <w:szCs w:val="20"/>
        </w:rPr>
        <w:t>ych osobowych, ich sprostowania</w:t>
      </w:r>
      <w:r w:rsidRPr="00565F9E">
        <w:rPr>
          <w:rFonts w:ascii="Arial" w:hAnsi="Arial" w:cs="Arial"/>
          <w:sz w:val="20"/>
          <w:szCs w:val="20"/>
        </w:rPr>
        <w:t xml:space="preserve"> lub ograniczenia przetwarzania,</w:t>
      </w:r>
    </w:p>
    <w:p w:rsidR="00F031CE" w:rsidRPr="00565F9E" w:rsidRDefault="00F031CE" w:rsidP="00F031C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65F9E">
        <w:rPr>
          <w:rFonts w:ascii="Arial" w:hAnsi="Arial" w:cs="Arial"/>
          <w:sz w:val="20"/>
          <w:szCs w:val="20"/>
        </w:rPr>
        <w:t>wniesienia, w sprawach spornych, skargi do organu nadzorczego – Prezesa Urzędu Ochrony Danych Osobowych;</w:t>
      </w:r>
    </w:p>
    <w:p w:rsidR="00F031CE" w:rsidRPr="00F97C4C" w:rsidRDefault="00F031CE" w:rsidP="00F031C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97C4C">
        <w:rPr>
          <w:rFonts w:ascii="Arial" w:hAnsi="Arial" w:cs="Arial"/>
          <w:sz w:val="20"/>
          <w:szCs w:val="20"/>
        </w:rPr>
        <w:t>Pani/Pana dane osobowe nie podlegają zautomatyzowanemu podejmowaniu decyzji, w tym profilowaniu;</w:t>
      </w:r>
    </w:p>
    <w:p w:rsidR="00F031CE" w:rsidRPr="00F97C4C" w:rsidRDefault="00F031CE" w:rsidP="00F031C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97C4C">
        <w:rPr>
          <w:rFonts w:ascii="Arial" w:hAnsi="Arial" w:cs="Arial"/>
          <w:sz w:val="20"/>
          <w:szCs w:val="20"/>
        </w:rPr>
        <w:t>Pani/Pana dane osobowe będą przetwarzane przez okres niezbędny do realizacji celu przetwarzania, a następnie wieczyście, zgodnie z przepisami wydanymi na podstawie art. 6 ust. 2 ustawy z dnia 14 lipca 1983 r. o narodowym zasobie archiwalnym i archiwach;</w:t>
      </w:r>
    </w:p>
    <w:p w:rsidR="00F031CE" w:rsidRPr="00F97C4C" w:rsidRDefault="00F031CE" w:rsidP="00F031C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F97C4C">
        <w:rPr>
          <w:rFonts w:ascii="Arial" w:hAnsi="Arial" w:cs="Arial"/>
          <w:sz w:val="20"/>
          <w:szCs w:val="20"/>
        </w:rPr>
        <w:t>ane kontaktowe Inspektora ochrony danych w Ministerstwie Gospodarki Morskiej i Żeglugi Śródlądowej: Inspektor ochrony danych, Ministerstwo Gospodarki Morskiej i Żeglugi Śródlądowej, ul. Nowy Świat 6/12,  00-400 Warszawa, adres e-mail: IOD@mgm.gov.pl.</w:t>
      </w:r>
    </w:p>
    <w:p w:rsidR="00C0218C" w:rsidRDefault="00C0218C"/>
    <w:sectPr w:rsidR="00C02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08D"/>
    <w:multiLevelType w:val="hybridMultilevel"/>
    <w:tmpl w:val="41888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A5001"/>
    <w:multiLevelType w:val="hybridMultilevel"/>
    <w:tmpl w:val="8E4436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391EB5"/>
    <w:multiLevelType w:val="hybridMultilevel"/>
    <w:tmpl w:val="56A67B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CE"/>
    <w:rsid w:val="00C0218C"/>
    <w:rsid w:val="00F0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E2169-3FAD-481C-B113-B86E259D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1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2019-12-18T08:45:00Z</dcterms:created>
  <dcterms:modified xsi:type="dcterms:W3CDTF">2019-12-18T08:48:00Z</dcterms:modified>
</cp:coreProperties>
</file>