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63845" w:rsidTr="00163845">
        <w:tc>
          <w:tcPr>
            <w:tcW w:w="2405" w:type="dxa"/>
          </w:tcPr>
          <w:p w:rsidR="00163845" w:rsidRPr="00163845" w:rsidRDefault="00163845" w:rsidP="001638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63845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Nazwa elementu,</w:t>
            </w:r>
          </w:p>
          <w:p w:rsidR="00163845" w:rsidRPr="00163845" w:rsidRDefault="00163845" w:rsidP="00163845">
            <w:pPr>
              <w:rPr>
                <w:sz w:val="24"/>
                <w:szCs w:val="24"/>
              </w:rPr>
            </w:pPr>
            <w:r w:rsidRPr="00163845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parametru lub cechy</w:t>
            </w:r>
          </w:p>
        </w:tc>
        <w:tc>
          <w:tcPr>
            <w:tcW w:w="6657" w:type="dxa"/>
          </w:tcPr>
          <w:p w:rsidR="00163845" w:rsidRPr="00163845" w:rsidRDefault="00163845" w:rsidP="00163845">
            <w:pPr>
              <w:rPr>
                <w:sz w:val="24"/>
                <w:szCs w:val="24"/>
              </w:rPr>
            </w:pPr>
            <w:r w:rsidRPr="00163845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Wymagane minimalne parametry techniczne</w:t>
            </w:r>
          </w:p>
        </w:tc>
      </w:tr>
      <w:tr w:rsidR="00163845" w:rsidTr="00163845">
        <w:tc>
          <w:tcPr>
            <w:tcW w:w="2405" w:type="dxa"/>
          </w:tcPr>
          <w:p w:rsidR="00163845" w:rsidRPr="00163845" w:rsidRDefault="00163845" w:rsidP="00163845">
            <w:pPr>
              <w:rPr>
                <w:sz w:val="24"/>
                <w:szCs w:val="24"/>
              </w:rPr>
            </w:pPr>
            <w:r w:rsidRPr="00163845">
              <w:rPr>
                <w:rFonts w:ascii="Calibri" w:hAnsi="Calibri" w:cs="Calibri"/>
                <w:sz w:val="24"/>
                <w:szCs w:val="24"/>
              </w:rPr>
              <w:t>Właściwości</w:t>
            </w:r>
          </w:p>
        </w:tc>
        <w:tc>
          <w:tcPr>
            <w:tcW w:w="6657" w:type="dxa"/>
          </w:tcPr>
          <w:p w:rsidR="00163845" w:rsidRPr="00163845" w:rsidRDefault="00163845" w:rsidP="0016384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63845">
              <w:rPr>
                <w:rFonts w:ascii="Calibri" w:hAnsi="Calibri" w:cs="Calibri"/>
                <w:sz w:val="24"/>
                <w:szCs w:val="24"/>
              </w:rPr>
              <w:t>a) Stacja uniwersalna podłączana po porcie USB 3.1 typ C</w:t>
            </w:r>
          </w:p>
          <w:p w:rsidR="00163845" w:rsidRPr="00163845" w:rsidRDefault="00163845" w:rsidP="00163845">
            <w:pPr>
              <w:rPr>
                <w:sz w:val="24"/>
                <w:szCs w:val="24"/>
              </w:rPr>
            </w:pPr>
            <w:r w:rsidRPr="00163845">
              <w:rPr>
                <w:rFonts w:ascii="Calibri" w:hAnsi="Calibri" w:cs="Calibri"/>
                <w:sz w:val="24"/>
                <w:szCs w:val="24"/>
              </w:rPr>
              <w:t>b) Obsługa do 3 monitorów w rozdzielczości min. Full HD</w:t>
            </w:r>
          </w:p>
        </w:tc>
      </w:tr>
      <w:tr w:rsidR="00163845" w:rsidTr="00163845">
        <w:tc>
          <w:tcPr>
            <w:tcW w:w="2405" w:type="dxa"/>
          </w:tcPr>
          <w:p w:rsidR="00163845" w:rsidRPr="009B1EF7" w:rsidRDefault="00163845" w:rsidP="0016384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B1EF7">
              <w:rPr>
                <w:rFonts w:ascii="Calibri" w:hAnsi="Calibri" w:cs="Calibri"/>
                <w:sz w:val="24"/>
                <w:szCs w:val="24"/>
              </w:rPr>
              <w:t>Wbudowane interfejsy,</w:t>
            </w:r>
          </w:p>
          <w:p w:rsidR="00163845" w:rsidRPr="009B1EF7" w:rsidRDefault="00163845" w:rsidP="00163845">
            <w:pPr>
              <w:rPr>
                <w:sz w:val="24"/>
                <w:szCs w:val="24"/>
              </w:rPr>
            </w:pPr>
            <w:r w:rsidRPr="009B1EF7">
              <w:rPr>
                <w:rFonts w:ascii="Calibri" w:hAnsi="Calibri" w:cs="Calibri"/>
                <w:sz w:val="24"/>
                <w:szCs w:val="24"/>
              </w:rPr>
              <w:t>porty</w:t>
            </w:r>
          </w:p>
        </w:tc>
        <w:tc>
          <w:tcPr>
            <w:tcW w:w="6657" w:type="dxa"/>
          </w:tcPr>
          <w:p w:rsidR="00163845" w:rsidRPr="009B1EF7" w:rsidRDefault="00163845" w:rsidP="0016384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B1EF7">
              <w:rPr>
                <w:rFonts w:ascii="Calibri" w:hAnsi="Calibri" w:cs="Calibri"/>
                <w:sz w:val="24"/>
                <w:szCs w:val="24"/>
              </w:rPr>
              <w:t>a) Min. 2 porty cyfrowe w tym min. 1 x Display Port. Zamawiający dopuszcza stację</w:t>
            </w:r>
            <w:r w:rsidR="00AC4F7D" w:rsidRPr="009B1E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B1EF7">
              <w:rPr>
                <w:rFonts w:ascii="Calibri" w:hAnsi="Calibri" w:cs="Calibri"/>
                <w:sz w:val="24"/>
                <w:szCs w:val="24"/>
              </w:rPr>
              <w:t xml:space="preserve">dokującą wyposażoną w złącze </w:t>
            </w:r>
            <w:proofErr w:type="spellStart"/>
            <w:r w:rsidRPr="009B1EF7">
              <w:rPr>
                <w:rFonts w:ascii="Calibri" w:hAnsi="Calibri" w:cs="Calibri"/>
                <w:sz w:val="24"/>
                <w:szCs w:val="24"/>
              </w:rPr>
              <w:t>miniDisplayport</w:t>
            </w:r>
            <w:proofErr w:type="spellEnd"/>
            <w:r w:rsidRPr="009B1EF7">
              <w:rPr>
                <w:rFonts w:ascii="Calibri" w:hAnsi="Calibri" w:cs="Calibri"/>
                <w:sz w:val="24"/>
                <w:szCs w:val="24"/>
              </w:rPr>
              <w:t xml:space="preserve"> z</w:t>
            </w:r>
            <w:r w:rsidR="009B1EF7">
              <w:rPr>
                <w:rFonts w:ascii="Calibri" w:hAnsi="Calibri" w:cs="Calibri"/>
                <w:sz w:val="24"/>
                <w:szCs w:val="24"/>
              </w:rPr>
              <w:t> </w:t>
            </w:r>
            <w:r w:rsidRPr="009B1EF7">
              <w:rPr>
                <w:rFonts w:ascii="Calibri" w:hAnsi="Calibri" w:cs="Calibri"/>
                <w:sz w:val="24"/>
                <w:szCs w:val="24"/>
              </w:rPr>
              <w:t>dostarczonym dodatkowo kablem</w:t>
            </w:r>
            <w:r w:rsidR="00AC4F7D" w:rsidRPr="009B1E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B1EF7">
              <w:rPr>
                <w:rFonts w:ascii="Calibri" w:hAnsi="Calibri" w:cs="Calibri"/>
                <w:sz w:val="24"/>
                <w:szCs w:val="24"/>
              </w:rPr>
              <w:t>z różnymi końcówkami, umożliwiającym realizację min. 2 portów cyfrowych,</w:t>
            </w:r>
          </w:p>
          <w:p w:rsidR="00163845" w:rsidRPr="009B1EF7" w:rsidRDefault="00163845" w:rsidP="0016384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B1EF7">
              <w:rPr>
                <w:rFonts w:ascii="Calibri" w:hAnsi="Calibri" w:cs="Calibri"/>
                <w:sz w:val="24"/>
                <w:szCs w:val="24"/>
              </w:rPr>
              <w:t>b) Min 5 porty USB w tym min. 2 porty USB 3.0</w:t>
            </w:r>
          </w:p>
          <w:p w:rsidR="00163845" w:rsidRPr="009B1EF7" w:rsidRDefault="00163845" w:rsidP="0016384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B1EF7">
              <w:rPr>
                <w:rFonts w:ascii="Calibri" w:hAnsi="Calibri" w:cs="Calibri"/>
                <w:sz w:val="24"/>
                <w:szCs w:val="24"/>
              </w:rPr>
              <w:t>c) Min. 1 x RJ-45</w:t>
            </w:r>
          </w:p>
          <w:p w:rsidR="00163845" w:rsidRPr="009B1EF7" w:rsidRDefault="00163845" w:rsidP="0016384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B1EF7">
              <w:rPr>
                <w:rFonts w:ascii="Calibri" w:hAnsi="Calibri" w:cs="Calibri"/>
                <w:sz w:val="24"/>
                <w:szCs w:val="24"/>
              </w:rPr>
              <w:t xml:space="preserve">d) Porty audio: wejście na mikrofon, wyjście na słuchawki - dopuszcza się rozwiązanie </w:t>
            </w:r>
            <w:proofErr w:type="spellStart"/>
            <w:r w:rsidRPr="009B1EF7">
              <w:rPr>
                <w:rFonts w:ascii="Calibri" w:hAnsi="Calibri" w:cs="Calibri"/>
                <w:sz w:val="24"/>
                <w:szCs w:val="24"/>
              </w:rPr>
              <w:t>combo</w:t>
            </w:r>
            <w:proofErr w:type="spellEnd"/>
          </w:p>
        </w:tc>
      </w:tr>
      <w:tr w:rsidR="00163845" w:rsidTr="00163845">
        <w:tc>
          <w:tcPr>
            <w:tcW w:w="2405" w:type="dxa"/>
          </w:tcPr>
          <w:p w:rsidR="00163845" w:rsidRPr="00163845" w:rsidRDefault="00163845" w:rsidP="00163845">
            <w:pPr>
              <w:rPr>
                <w:sz w:val="24"/>
                <w:szCs w:val="24"/>
              </w:rPr>
            </w:pPr>
            <w:r w:rsidRPr="00163845">
              <w:rPr>
                <w:rFonts w:ascii="Calibri" w:hAnsi="Calibri" w:cs="Calibri"/>
                <w:sz w:val="24"/>
                <w:szCs w:val="24"/>
              </w:rPr>
              <w:t xml:space="preserve">Zasilanie </w:t>
            </w:r>
          </w:p>
        </w:tc>
        <w:tc>
          <w:tcPr>
            <w:tcW w:w="6657" w:type="dxa"/>
          </w:tcPr>
          <w:p w:rsidR="00163845" w:rsidRPr="00163845" w:rsidRDefault="00163845" w:rsidP="00163845">
            <w:pPr>
              <w:rPr>
                <w:sz w:val="24"/>
                <w:szCs w:val="24"/>
              </w:rPr>
            </w:pPr>
            <w:r w:rsidRPr="00163845">
              <w:rPr>
                <w:rFonts w:ascii="Calibri" w:hAnsi="Calibri" w:cs="Calibri"/>
                <w:sz w:val="24"/>
                <w:szCs w:val="24"/>
              </w:rPr>
              <w:t>Zewnętrzny zasilacz 230V 50Hz</w:t>
            </w:r>
          </w:p>
        </w:tc>
      </w:tr>
    </w:tbl>
    <w:p w:rsidR="004E0122" w:rsidRPr="00163845" w:rsidRDefault="00163845" w:rsidP="00163845">
      <w:pPr>
        <w:spacing w:after="0" w:line="240" w:lineRule="auto"/>
        <w:jc w:val="center"/>
        <w:rPr>
          <w:sz w:val="28"/>
          <w:szCs w:val="28"/>
        </w:rPr>
      </w:pPr>
      <w:r w:rsidRPr="00163845">
        <w:rPr>
          <w:rFonts w:ascii="Calibri-Bold" w:hAnsi="Calibri-Bold" w:cs="Calibri-Bold"/>
          <w:b/>
          <w:bCs/>
          <w:sz w:val="28"/>
          <w:szCs w:val="28"/>
        </w:rPr>
        <w:t xml:space="preserve"> STACJA DOKUJĄCA</w:t>
      </w:r>
    </w:p>
    <w:sectPr w:rsidR="004E0122" w:rsidRPr="0016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45"/>
    <w:rsid w:val="00163845"/>
    <w:rsid w:val="004E0122"/>
    <w:rsid w:val="0082252D"/>
    <w:rsid w:val="009B1EF7"/>
    <w:rsid w:val="00A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32BA-3CC3-4AD7-B802-F01A0E1C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 Marta</dc:creator>
  <cp:keywords/>
  <dc:description/>
  <cp:lastModifiedBy>Gajewska Marta</cp:lastModifiedBy>
  <cp:revision>2</cp:revision>
  <dcterms:created xsi:type="dcterms:W3CDTF">2020-10-07T10:21:00Z</dcterms:created>
  <dcterms:modified xsi:type="dcterms:W3CDTF">2020-10-07T10:21:00Z</dcterms:modified>
</cp:coreProperties>
</file>