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AAEDD" w14:textId="5EDBA474" w:rsidR="00A5745B" w:rsidRPr="008779C0" w:rsidRDefault="008779C0" w:rsidP="00D35E7C">
      <w:pPr>
        <w:pStyle w:val="Tytu"/>
        <w:jc w:val="left"/>
        <w:rPr>
          <w:sz w:val="28"/>
          <w:szCs w:val="28"/>
        </w:rPr>
      </w:pPr>
      <w:bookmarkStart w:id="0" w:name="_GoBack"/>
      <w:bookmarkEnd w:id="0"/>
      <w:r w:rsidRPr="008779C0">
        <w:rPr>
          <w:sz w:val="28"/>
          <w:szCs w:val="28"/>
        </w:rPr>
        <w:t>Projekt</w:t>
      </w:r>
    </w:p>
    <w:p w14:paraId="3DB577FC" w14:textId="6C8D6B85" w:rsidR="00451707" w:rsidRDefault="00451707" w:rsidP="00D35E7C">
      <w:pPr>
        <w:pStyle w:val="Tytu"/>
        <w:spacing w:before="4080" w:after="720"/>
        <w:contextualSpacing w:val="0"/>
        <w:jc w:val="right"/>
        <w:rPr>
          <w:sz w:val="32"/>
          <w:szCs w:val="32"/>
        </w:rPr>
      </w:pPr>
      <w:bookmarkStart w:id="1" w:name="_Ref32484507"/>
      <w:bookmarkEnd w:id="1"/>
      <w:r w:rsidRPr="5891FB0C">
        <w:rPr>
          <w:sz w:val="40"/>
          <w:szCs w:val="40"/>
        </w:rPr>
        <w:t>Załącznik normalizacyjny</w:t>
      </w:r>
      <w:r w:rsidRPr="0045170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- </w:t>
      </w:r>
      <w:r w:rsidR="008779C0" w:rsidRPr="5891FB0C">
        <w:rPr>
          <w:sz w:val="40"/>
          <w:szCs w:val="40"/>
        </w:rPr>
        <w:t>S</w:t>
      </w:r>
      <w:r w:rsidR="00A60AFD" w:rsidRPr="5891FB0C">
        <w:rPr>
          <w:sz w:val="40"/>
          <w:szCs w:val="40"/>
        </w:rPr>
        <w:t xml:space="preserve">krzynka </w:t>
      </w:r>
      <w:r>
        <w:rPr>
          <w:sz w:val="40"/>
          <w:szCs w:val="40"/>
        </w:rPr>
        <w:t>doręczeń</w:t>
      </w:r>
    </w:p>
    <w:p w14:paraId="132B2955" w14:textId="097376B1" w:rsidR="00451707" w:rsidRDefault="00451707" w:rsidP="00D35E7C">
      <w:pPr>
        <w:pStyle w:val="Tytu"/>
        <w:spacing w:before="720" w:after="1200"/>
        <w:contextualSpacing w:val="0"/>
        <w:jc w:val="right"/>
        <w:rPr>
          <w:sz w:val="28"/>
          <w:szCs w:val="28"/>
        </w:rPr>
      </w:pPr>
      <w:r w:rsidRPr="00451707">
        <w:rPr>
          <w:sz w:val="28"/>
          <w:szCs w:val="28"/>
        </w:rPr>
        <w:t>do dokumentu: Standard publicznej usługi rejestrowanego doręczenia elektronicznego świadczonej przez operatora wyznaczonego i kwalifikowanych dostawców usług zaufania świadczących kwalifikowane usługi rejestrowanego doręczenia elektronicznego w zakresie współpracy z publiczną usługą rejestrowanego doręczenia elektronicznego</w:t>
      </w:r>
      <w:r w:rsidR="009067D2">
        <w:rPr>
          <w:sz w:val="28"/>
          <w:szCs w:val="28"/>
        </w:rPr>
        <w:t xml:space="preserve"> oraz skrzynki doręczeń</w:t>
      </w:r>
    </w:p>
    <w:p w14:paraId="41A0BB6C" w14:textId="643A8B49" w:rsidR="00451707" w:rsidRDefault="00451707" w:rsidP="00D35E7C">
      <w:pPr>
        <w:jc w:val="left"/>
      </w:pPr>
      <w:r>
        <w:t>Wersja: 1.</w:t>
      </w:r>
      <w:r w:rsidR="00594515">
        <w:t>G</w:t>
      </w:r>
      <w:r w:rsidR="009067D2">
        <w:t xml:space="preserve"> </w:t>
      </w:r>
      <w:r>
        <w:t>(</w:t>
      </w:r>
      <w:r w:rsidR="00453F72">
        <w:t>05.12</w:t>
      </w:r>
      <w:r>
        <w:t>.2020)</w:t>
      </w:r>
    </w:p>
    <w:p w14:paraId="021F8901" w14:textId="1722CC25" w:rsidR="006C784A" w:rsidRDefault="006C784A" w:rsidP="00D35E7C">
      <w:pPr>
        <w:jc w:val="left"/>
      </w:pPr>
      <w:r>
        <w:br w:type="page"/>
      </w:r>
    </w:p>
    <w:tbl>
      <w:tblPr>
        <w:tblW w:w="8949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  <w:tblCaption w:val="Metryka dokumentu"/>
        <w:tblDescription w:val="Tabela przedstawia historię zmian dokumentu"/>
      </w:tblPr>
      <w:tblGrid>
        <w:gridCol w:w="1270"/>
        <w:gridCol w:w="1130"/>
        <w:gridCol w:w="6549"/>
      </w:tblGrid>
      <w:tr w:rsidR="006C784A" w14:paraId="11235E34" w14:textId="77777777" w:rsidTr="60838384">
        <w:trPr>
          <w:trHeight w:val="340"/>
          <w:tblHeader/>
        </w:trPr>
        <w:tc>
          <w:tcPr>
            <w:tcW w:w="8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93BAB31" w14:textId="77777777" w:rsidR="006C784A" w:rsidRDefault="006C784A" w:rsidP="00D35E7C">
            <w:pPr>
              <w:pStyle w:val="Tabelanagwekdolewej"/>
              <w:spacing w:before="48" w:after="48" w:line="256" w:lineRule="auto"/>
              <w:rPr>
                <w:rFonts w:asciiTheme="minorHAnsi" w:hAnsiTheme="minorHAnsi" w:cstheme="minorHAnsi"/>
                <w:color w:val="auto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lang w:eastAsia="en-US"/>
              </w:rPr>
              <w:lastRenderedPageBreak/>
              <w:t>Metryka</w:t>
            </w:r>
          </w:p>
        </w:tc>
      </w:tr>
      <w:tr w:rsidR="006C784A" w14:paraId="49D36660" w14:textId="77777777" w:rsidTr="60838384">
        <w:trPr>
          <w:trHeight w:val="340"/>
          <w:tblHeader/>
        </w:trPr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4E1BDD8" w14:textId="77777777" w:rsidR="006C784A" w:rsidRPr="00537E0C" w:rsidRDefault="006C784A" w:rsidP="00D35E7C">
            <w:pPr>
              <w:pStyle w:val="Tabelanagwekdolewej"/>
              <w:spacing w:beforeLines="40" w:before="96" w:afterLines="40" w:after="96" w:line="360" w:lineRule="auto"/>
              <w:rPr>
                <w:rFonts w:asciiTheme="minorHAnsi" w:hAnsiTheme="minorHAnsi"/>
                <w:color w:val="auto"/>
                <w:lang w:eastAsia="en-US"/>
              </w:rPr>
            </w:pPr>
            <w:r w:rsidRPr="00537E0C">
              <w:rPr>
                <w:rFonts w:asciiTheme="minorHAnsi" w:hAnsiTheme="minorHAnsi"/>
                <w:color w:val="auto"/>
                <w:lang w:eastAsia="en-US"/>
              </w:rPr>
              <w:t>Data zmiany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33CCFDA" w14:textId="77777777" w:rsidR="006C784A" w:rsidRPr="00537E0C" w:rsidRDefault="006C784A" w:rsidP="00D35E7C">
            <w:pPr>
              <w:pStyle w:val="Tabelanagwekdolewej"/>
              <w:spacing w:beforeLines="40" w:before="96" w:afterLines="40" w:after="96" w:line="360" w:lineRule="auto"/>
              <w:rPr>
                <w:rFonts w:asciiTheme="minorHAnsi" w:hAnsiTheme="minorHAnsi"/>
                <w:color w:val="auto"/>
                <w:lang w:eastAsia="en-US"/>
              </w:rPr>
            </w:pPr>
            <w:r w:rsidRPr="00537E0C">
              <w:rPr>
                <w:rFonts w:asciiTheme="minorHAnsi" w:hAnsiTheme="minorHAnsi"/>
                <w:color w:val="auto"/>
                <w:lang w:eastAsia="en-US"/>
              </w:rPr>
              <w:t>Wersja</w:t>
            </w:r>
          </w:p>
        </w:tc>
        <w:tc>
          <w:tcPr>
            <w:tcW w:w="6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EFEA381" w14:textId="77777777" w:rsidR="006C784A" w:rsidRPr="00537E0C" w:rsidRDefault="006C784A" w:rsidP="00D35E7C">
            <w:pPr>
              <w:pStyle w:val="Tabelanagwekdolewej"/>
              <w:spacing w:beforeLines="40" w:before="96" w:afterLines="40" w:after="96" w:line="360" w:lineRule="auto"/>
              <w:rPr>
                <w:rFonts w:asciiTheme="minorHAnsi" w:hAnsiTheme="minorHAnsi"/>
                <w:color w:val="auto"/>
                <w:lang w:eastAsia="en-US"/>
              </w:rPr>
            </w:pPr>
            <w:r w:rsidRPr="00537E0C">
              <w:rPr>
                <w:rFonts w:asciiTheme="minorHAnsi" w:hAnsiTheme="minorHAnsi"/>
                <w:color w:val="auto"/>
                <w:lang w:eastAsia="en-US"/>
              </w:rPr>
              <w:t>Opis wprowadzonej w dokumencie zmiany</w:t>
            </w:r>
          </w:p>
        </w:tc>
      </w:tr>
      <w:tr w:rsidR="006C784A" w14:paraId="1FFD54F9" w14:textId="77777777" w:rsidTr="60838384">
        <w:trPr>
          <w:trHeight w:val="340"/>
        </w:trPr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B5AE6" w14:textId="2E8D7862" w:rsidR="006C784A" w:rsidRPr="00537E0C" w:rsidRDefault="00294A43" w:rsidP="00D35E7C">
            <w:pPr>
              <w:pStyle w:val="tabelanormalny"/>
              <w:spacing w:beforeLines="40" w:before="96" w:afterLines="40" w:after="96" w:line="360" w:lineRule="auto"/>
              <w:rPr>
                <w:rFonts w:asciiTheme="minorHAnsi" w:hAnsiTheme="minorHAnsi"/>
              </w:rPr>
            </w:pPr>
            <w:r w:rsidRPr="00537E0C">
              <w:rPr>
                <w:rFonts w:asciiTheme="minorHAnsi" w:hAnsiTheme="minorHAnsi"/>
              </w:rPr>
              <w:t>14.04</w:t>
            </w:r>
            <w:r w:rsidR="006C784A" w:rsidRPr="00537E0C">
              <w:rPr>
                <w:rFonts w:asciiTheme="minorHAnsi" w:hAnsiTheme="minorHAnsi"/>
              </w:rPr>
              <w:t>.2020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B0438" w14:textId="79C2CF89" w:rsidR="006C784A" w:rsidRPr="00537E0C" w:rsidRDefault="006C784A" w:rsidP="00D35E7C">
            <w:pPr>
              <w:pStyle w:val="tabelanormalny"/>
              <w:spacing w:beforeLines="40" w:before="96" w:afterLines="40" w:after="96" w:line="360" w:lineRule="auto"/>
              <w:rPr>
                <w:rFonts w:asciiTheme="minorHAnsi" w:hAnsiTheme="minorHAnsi"/>
              </w:rPr>
            </w:pPr>
            <w:r w:rsidRPr="00537E0C">
              <w:rPr>
                <w:rFonts w:asciiTheme="minorHAnsi" w:hAnsiTheme="minorHAnsi"/>
              </w:rPr>
              <w:t>1.</w:t>
            </w:r>
            <w:r w:rsidR="00451707" w:rsidRPr="00537E0C">
              <w:rPr>
                <w:rFonts w:asciiTheme="minorHAnsi" w:hAnsiTheme="minorHAnsi"/>
              </w:rPr>
              <w:t>B</w:t>
            </w:r>
          </w:p>
        </w:tc>
        <w:tc>
          <w:tcPr>
            <w:tcW w:w="6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DA9F1" w14:textId="77777777" w:rsidR="006C784A" w:rsidRPr="00537E0C" w:rsidRDefault="006C784A" w:rsidP="00D35E7C">
            <w:pPr>
              <w:pStyle w:val="tabelanormalny"/>
              <w:spacing w:beforeLines="40" w:before="96" w:afterLines="40" w:after="96" w:line="360" w:lineRule="auto"/>
              <w:rPr>
                <w:rFonts w:asciiTheme="minorHAnsi" w:hAnsiTheme="minorHAnsi"/>
              </w:rPr>
            </w:pPr>
            <w:r w:rsidRPr="00537E0C">
              <w:rPr>
                <w:rFonts w:asciiTheme="minorHAnsi" w:hAnsiTheme="minorHAnsi"/>
              </w:rPr>
              <w:t>Opracowanie dokumentu (projekt)</w:t>
            </w:r>
          </w:p>
        </w:tc>
      </w:tr>
      <w:tr w:rsidR="006C784A" w14:paraId="3CA5AECF" w14:textId="77777777" w:rsidTr="60838384">
        <w:trPr>
          <w:trHeight w:val="340"/>
        </w:trPr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1A6CD" w14:textId="390AFD4F" w:rsidR="006C784A" w:rsidRPr="00537E0C" w:rsidRDefault="54DD7429" w:rsidP="00D35E7C">
            <w:pPr>
              <w:pStyle w:val="tabelanormalny"/>
              <w:spacing w:beforeLines="40" w:before="96" w:afterLines="40" w:after="96" w:line="360" w:lineRule="auto"/>
              <w:rPr>
                <w:rFonts w:asciiTheme="minorHAnsi" w:hAnsiTheme="minorHAnsi"/>
              </w:rPr>
            </w:pPr>
            <w:r w:rsidRPr="00537E0C">
              <w:rPr>
                <w:rFonts w:asciiTheme="minorHAnsi" w:hAnsiTheme="minorHAnsi"/>
              </w:rPr>
              <w:t>27.05</w:t>
            </w:r>
            <w:r w:rsidR="009D0DCC" w:rsidRPr="00537E0C">
              <w:rPr>
                <w:rFonts w:asciiTheme="minorHAnsi" w:hAnsiTheme="minorHAnsi"/>
              </w:rPr>
              <w:t>.</w:t>
            </w:r>
            <w:r w:rsidRPr="00537E0C">
              <w:rPr>
                <w:rFonts w:asciiTheme="minorHAnsi" w:hAnsiTheme="minorHAnsi"/>
              </w:rPr>
              <w:t>2020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8F837" w14:textId="15FE9095" w:rsidR="006C784A" w:rsidRPr="00537E0C" w:rsidRDefault="54DD7429" w:rsidP="00D35E7C">
            <w:pPr>
              <w:pStyle w:val="tabelanormalny"/>
              <w:spacing w:beforeLines="40" w:before="96" w:afterLines="40" w:after="96" w:line="360" w:lineRule="auto"/>
              <w:rPr>
                <w:rFonts w:asciiTheme="minorHAnsi" w:hAnsiTheme="minorHAnsi"/>
              </w:rPr>
            </w:pPr>
            <w:r w:rsidRPr="00537E0C">
              <w:rPr>
                <w:rFonts w:asciiTheme="minorHAnsi" w:hAnsiTheme="minorHAnsi"/>
              </w:rPr>
              <w:t>1.C</w:t>
            </w:r>
          </w:p>
        </w:tc>
        <w:tc>
          <w:tcPr>
            <w:tcW w:w="6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7257A" w14:textId="63A8D891" w:rsidR="006C784A" w:rsidRPr="00537E0C" w:rsidRDefault="54DD7429" w:rsidP="00D35E7C">
            <w:pPr>
              <w:pStyle w:val="tabelanormalny"/>
              <w:spacing w:beforeLines="40" w:before="96" w:afterLines="40" w:after="96" w:line="360" w:lineRule="auto"/>
              <w:rPr>
                <w:rFonts w:asciiTheme="minorHAnsi" w:hAnsiTheme="minorHAnsi"/>
              </w:rPr>
            </w:pPr>
            <w:r w:rsidRPr="00537E0C">
              <w:rPr>
                <w:rFonts w:asciiTheme="minorHAnsi" w:hAnsiTheme="minorHAnsi"/>
              </w:rPr>
              <w:t xml:space="preserve">Uwzględnienie uwag zgłoszonych przez </w:t>
            </w:r>
            <w:r w:rsidR="00537E0C">
              <w:rPr>
                <w:rFonts w:asciiTheme="minorHAnsi" w:hAnsiTheme="minorHAnsi"/>
              </w:rPr>
              <w:t>partnerów projektu</w:t>
            </w:r>
          </w:p>
        </w:tc>
      </w:tr>
      <w:tr w:rsidR="006C784A" w14:paraId="212D6155" w14:textId="77777777" w:rsidTr="60838384">
        <w:trPr>
          <w:trHeight w:val="340"/>
        </w:trPr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00DD9" w14:textId="0F08F5B5" w:rsidR="006C784A" w:rsidRPr="00537E0C" w:rsidRDefault="002877CA" w:rsidP="00D35E7C">
            <w:pPr>
              <w:pStyle w:val="tabelanormalny"/>
              <w:spacing w:beforeLines="40" w:before="96" w:afterLines="40" w:after="96" w:line="360" w:lineRule="auto"/>
              <w:rPr>
                <w:rFonts w:asciiTheme="minorHAnsi" w:hAnsiTheme="minorHAnsi"/>
              </w:rPr>
            </w:pPr>
            <w:r w:rsidRPr="00537E0C">
              <w:rPr>
                <w:rFonts w:asciiTheme="minorHAnsi" w:hAnsiTheme="minorHAnsi"/>
              </w:rPr>
              <w:t>07</w:t>
            </w:r>
            <w:r w:rsidR="009D0DCC" w:rsidRPr="00537E0C">
              <w:rPr>
                <w:rFonts w:asciiTheme="minorHAnsi" w:hAnsiTheme="minorHAnsi"/>
              </w:rPr>
              <w:t>.</w:t>
            </w:r>
            <w:r w:rsidRPr="00537E0C">
              <w:rPr>
                <w:rFonts w:asciiTheme="minorHAnsi" w:hAnsiTheme="minorHAnsi"/>
              </w:rPr>
              <w:t>10</w:t>
            </w:r>
            <w:r w:rsidR="009D0DCC" w:rsidRPr="00537E0C">
              <w:rPr>
                <w:rFonts w:asciiTheme="minorHAnsi" w:hAnsiTheme="minorHAnsi"/>
              </w:rPr>
              <w:t>.2020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FFEB8" w14:textId="03724333" w:rsidR="006C784A" w:rsidRPr="00537E0C" w:rsidRDefault="009D0DCC" w:rsidP="00D35E7C">
            <w:pPr>
              <w:pStyle w:val="tabelanormalny"/>
              <w:spacing w:beforeLines="40" w:before="96" w:afterLines="40" w:after="96" w:line="360" w:lineRule="auto"/>
              <w:rPr>
                <w:rFonts w:asciiTheme="minorHAnsi" w:hAnsiTheme="minorHAnsi"/>
              </w:rPr>
            </w:pPr>
            <w:r w:rsidRPr="00537E0C">
              <w:rPr>
                <w:rFonts w:asciiTheme="minorHAnsi" w:hAnsiTheme="minorHAnsi"/>
              </w:rPr>
              <w:t>1.D</w:t>
            </w:r>
          </w:p>
        </w:tc>
        <w:tc>
          <w:tcPr>
            <w:tcW w:w="6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BBE38" w14:textId="5188B17A" w:rsidR="006C784A" w:rsidRPr="00537E0C" w:rsidRDefault="009D0DCC" w:rsidP="00D35E7C">
            <w:pPr>
              <w:pStyle w:val="tabelanormalny"/>
              <w:spacing w:beforeLines="40" w:before="96" w:afterLines="40" w:after="96" w:line="360" w:lineRule="auto"/>
              <w:rPr>
                <w:rFonts w:asciiTheme="minorHAnsi" w:hAnsiTheme="minorHAnsi"/>
              </w:rPr>
            </w:pPr>
            <w:r w:rsidRPr="00537E0C">
              <w:rPr>
                <w:rFonts w:asciiTheme="minorHAnsi" w:hAnsiTheme="minorHAnsi"/>
              </w:rPr>
              <w:t>Dostosowanie dokumentu do wersji standardu 1.E i zmiana układu treści</w:t>
            </w:r>
          </w:p>
        </w:tc>
      </w:tr>
      <w:tr w:rsidR="006C784A" w14:paraId="047F249D" w14:textId="77777777" w:rsidTr="60838384">
        <w:trPr>
          <w:trHeight w:val="340"/>
        </w:trPr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BBE70" w14:textId="28CAEFF3" w:rsidR="006C784A" w:rsidRPr="00537E0C" w:rsidRDefault="00E50F11" w:rsidP="00D35E7C">
            <w:pPr>
              <w:pStyle w:val="tabelanormalny"/>
              <w:spacing w:beforeLines="40" w:before="96" w:afterLines="40" w:after="96" w:line="360" w:lineRule="auto"/>
              <w:rPr>
                <w:rFonts w:asciiTheme="minorHAnsi" w:hAnsiTheme="minorHAnsi"/>
              </w:rPr>
            </w:pPr>
            <w:r w:rsidRPr="00537E0C">
              <w:rPr>
                <w:rFonts w:asciiTheme="minorHAnsi" w:hAnsiTheme="minorHAnsi"/>
              </w:rPr>
              <w:t>09.10.2020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5B03F" w14:textId="636421B1" w:rsidR="006C784A" w:rsidRPr="00537E0C" w:rsidRDefault="00E50F11" w:rsidP="00D35E7C">
            <w:pPr>
              <w:pStyle w:val="tabelanormalny"/>
              <w:spacing w:beforeLines="40" w:before="96" w:afterLines="40" w:after="96" w:line="360" w:lineRule="auto"/>
              <w:rPr>
                <w:rFonts w:asciiTheme="minorHAnsi" w:hAnsiTheme="minorHAnsi"/>
              </w:rPr>
            </w:pPr>
            <w:r w:rsidRPr="00537E0C">
              <w:rPr>
                <w:rFonts w:asciiTheme="minorHAnsi" w:hAnsiTheme="minorHAnsi"/>
              </w:rPr>
              <w:t>1.E</w:t>
            </w:r>
          </w:p>
        </w:tc>
        <w:tc>
          <w:tcPr>
            <w:tcW w:w="6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72765" w14:textId="5A516D6F" w:rsidR="006C784A" w:rsidRPr="00537E0C" w:rsidRDefault="002A1E65" w:rsidP="00D35E7C">
            <w:pPr>
              <w:pStyle w:val="tabelanormalny"/>
              <w:spacing w:beforeLines="40" w:before="96" w:afterLines="40" w:after="96" w:line="360" w:lineRule="auto"/>
              <w:rPr>
                <w:rFonts w:asciiTheme="minorHAnsi" w:hAnsiTheme="minorHAnsi"/>
              </w:rPr>
            </w:pPr>
            <w:r w:rsidRPr="00537E0C">
              <w:rPr>
                <w:rFonts w:asciiTheme="minorHAnsi" w:hAnsiTheme="minorHAnsi"/>
              </w:rPr>
              <w:t xml:space="preserve">Poprawki </w:t>
            </w:r>
            <w:r w:rsidR="008B4D9C" w:rsidRPr="00537E0C">
              <w:rPr>
                <w:rFonts w:asciiTheme="minorHAnsi" w:hAnsiTheme="minorHAnsi"/>
              </w:rPr>
              <w:t xml:space="preserve">odsyłaczy </w:t>
            </w:r>
            <w:r w:rsidR="00E50F11" w:rsidRPr="00537E0C">
              <w:rPr>
                <w:rFonts w:asciiTheme="minorHAnsi" w:hAnsiTheme="minorHAnsi"/>
              </w:rPr>
              <w:t xml:space="preserve">do ustawy </w:t>
            </w:r>
            <w:r w:rsidR="00AF43A6" w:rsidRPr="00537E0C">
              <w:rPr>
                <w:rFonts w:asciiTheme="minorHAnsi" w:hAnsiTheme="minorHAnsi"/>
              </w:rPr>
              <w:t xml:space="preserve">w wersji 2213-0.PK druk sejmowy nr 229 </w:t>
            </w:r>
            <w:r w:rsidR="00E50F11" w:rsidRPr="00537E0C">
              <w:rPr>
                <w:rFonts w:asciiTheme="minorHAnsi" w:hAnsiTheme="minorHAnsi"/>
              </w:rPr>
              <w:t>oraz dostosowanie do wersji standardu 1.F</w:t>
            </w:r>
          </w:p>
        </w:tc>
      </w:tr>
      <w:tr w:rsidR="006C784A" w14:paraId="678A7D56" w14:textId="77777777" w:rsidTr="60838384">
        <w:trPr>
          <w:trHeight w:val="340"/>
        </w:trPr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C4320" w14:textId="2EF45586" w:rsidR="006C784A" w:rsidRPr="00537E0C" w:rsidRDefault="002D7DDA" w:rsidP="00D35E7C">
            <w:pPr>
              <w:pStyle w:val="tabelanormalny"/>
              <w:spacing w:beforeLines="40" w:before="96" w:afterLines="40" w:after="96" w:line="360" w:lineRule="auto"/>
              <w:rPr>
                <w:rFonts w:asciiTheme="minorHAnsi" w:hAnsiTheme="minorHAnsi"/>
              </w:rPr>
            </w:pPr>
            <w:r w:rsidRPr="00537E0C">
              <w:rPr>
                <w:rFonts w:asciiTheme="minorHAnsi" w:hAnsiTheme="minorHAnsi"/>
              </w:rPr>
              <w:t>25</w:t>
            </w:r>
            <w:r w:rsidR="00AF43A6" w:rsidRPr="00537E0C">
              <w:rPr>
                <w:rFonts w:asciiTheme="minorHAnsi" w:hAnsiTheme="minorHAnsi"/>
              </w:rPr>
              <w:t>.10.2020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7DCEC" w14:textId="4B4B36CB" w:rsidR="006C784A" w:rsidRPr="00537E0C" w:rsidRDefault="00AF43A6" w:rsidP="00D35E7C">
            <w:pPr>
              <w:pStyle w:val="tabelanormalny"/>
              <w:spacing w:beforeLines="40" w:before="96" w:afterLines="40" w:after="96" w:line="360" w:lineRule="auto"/>
              <w:rPr>
                <w:rFonts w:asciiTheme="minorHAnsi" w:hAnsiTheme="minorHAnsi"/>
              </w:rPr>
            </w:pPr>
            <w:r w:rsidRPr="00537E0C">
              <w:rPr>
                <w:rFonts w:asciiTheme="minorHAnsi" w:hAnsiTheme="minorHAnsi"/>
              </w:rPr>
              <w:t>1.F</w:t>
            </w:r>
          </w:p>
        </w:tc>
        <w:tc>
          <w:tcPr>
            <w:tcW w:w="6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30959" w14:textId="00E01DA2" w:rsidR="006C784A" w:rsidRPr="00537E0C" w:rsidRDefault="00AF43A6" w:rsidP="00D35E7C">
            <w:pPr>
              <w:pStyle w:val="tabelanormalny"/>
              <w:spacing w:beforeLines="40" w:before="96" w:afterLines="40" w:after="96" w:line="360" w:lineRule="auto"/>
              <w:rPr>
                <w:rFonts w:asciiTheme="minorHAnsi" w:hAnsiTheme="minorHAnsi"/>
              </w:rPr>
            </w:pPr>
            <w:r w:rsidRPr="00537E0C">
              <w:rPr>
                <w:rFonts w:asciiTheme="minorHAnsi" w:hAnsiTheme="minorHAnsi"/>
              </w:rPr>
              <w:t>Poprawki wynikające z uwag partnerów projektu</w:t>
            </w:r>
            <w:r w:rsidR="008B4D9C" w:rsidRPr="00537E0C">
              <w:rPr>
                <w:rFonts w:asciiTheme="minorHAnsi" w:hAnsiTheme="minorHAnsi"/>
              </w:rPr>
              <w:t xml:space="preserve"> i dostosowania do tekstu ustawy po poprawkach Senatu</w:t>
            </w:r>
          </w:p>
        </w:tc>
      </w:tr>
      <w:tr w:rsidR="00594515" w14:paraId="3695B401" w14:textId="77777777" w:rsidTr="60838384">
        <w:trPr>
          <w:trHeight w:val="340"/>
        </w:trPr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7B5B5" w14:textId="6E91C7DA" w:rsidR="00594515" w:rsidRPr="00537E0C" w:rsidRDefault="00594515" w:rsidP="00D35E7C">
            <w:pPr>
              <w:pStyle w:val="tabelanormalny"/>
              <w:spacing w:beforeLines="40" w:before="96" w:afterLines="40" w:after="96" w:line="360" w:lineRule="auto"/>
              <w:rPr>
                <w:rFonts w:asciiTheme="minorHAnsi" w:hAnsiTheme="minorHAnsi"/>
              </w:rPr>
            </w:pPr>
            <w:r w:rsidRPr="00537E0C">
              <w:rPr>
                <w:rFonts w:asciiTheme="minorHAnsi" w:hAnsiTheme="minorHAnsi"/>
              </w:rPr>
              <w:t>0</w:t>
            </w:r>
            <w:r w:rsidR="004E1E2B">
              <w:rPr>
                <w:rFonts w:asciiTheme="minorHAnsi" w:hAnsiTheme="minorHAnsi"/>
              </w:rPr>
              <w:t>5</w:t>
            </w:r>
            <w:r w:rsidRPr="00537E0C">
              <w:rPr>
                <w:rFonts w:asciiTheme="minorHAnsi" w:hAnsiTheme="minorHAnsi"/>
              </w:rPr>
              <w:t>.12.2020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2C9BA" w14:textId="2827536C" w:rsidR="00594515" w:rsidRPr="00537E0C" w:rsidRDefault="00594515" w:rsidP="00D35E7C">
            <w:pPr>
              <w:pStyle w:val="tabelanormalny"/>
              <w:spacing w:beforeLines="40" w:before="96" w:afterLines="40" w:after="96" w:line="360" w:lineRule="auto"/>
              <w:rPr>
                <w:rFonts w:asciiTheme="minorHAnsi" w:hAnsiTheme="minorHAnsi"/>
              </w:rPr>
            </w:pPr>
            <w:r w:rsidRPr="00537E0C">
              <w:rPr>
                <w:rFonts w:asciiTheme="minorHAnsi" w:hAnsiTheme="minorHAnsi"/>
              </w:rPr>
              <w:t>1.G</w:t>
            </w:r>
          </w:p>
        </w:tc>
        <w:tc>
          <w:tcPr>
            <w:tcW w:w="6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1D0D8" w14:textId="3AEBF632" w:rsidR="00594515" w:rsidRPr="00537E0C" w:rsidRDefault="00594515" w:rsidP="00D35E7C">
            <w:pPr>
              <w:pStyle w:val="tabelanormalny"/>
              <w:spacing w:beforeLines="40" w:before="96" w:afterLines="40" w:after="96" w:line="360" w:lineRule="auto"/>
              <w:rPr>
                <w:rFonts w:asciiTheme="minorHAnsi" w:hAnsiTheme="minorHAnsi"/>
              </w:rPr>
            </w:pPr>
            <w:r w:rsidRPr="00537E0C">
              <w:rPr>
                <w:rFonts w:asciiTheme="minorHAnsi" w:hAnsiTheme="minorHAnsi"/>
              </w:rPr>
              <w:t>Dostosowanie treści załącznika do ustawy w wersji przyjętej przez parlament 18 listopada 2020</w:t>
            </w:r>
          </w:p>
        </w:tc>
      </w:tr>
    </w:tbl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104742117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F46432D" w14:textId="77777777" w:rsidR="00A5745B" w:rsidRPr="005D3FC3" w:rsidRDefault="00A5745B" w:rsidP="00D35E7C">
          <w:pPr>
            <w:pStyle w:val="Nagwekspisutreci"/>
            <w:rPr>
              <w:sz w:val="20"/>
              <w:szCs w:val="20"/>
            </w:rPr>
          </w:pPr>
          <w:r>
            <w:t>Spis treści</w:t>
          </w:r>
        </w:p>
        <w:p w14:paraId="1A85BD85" w14:textId="77777777" w:rsidR="005D3FC3" w:rsidRPr="005D3FC3" w:rsidRDefault="00DC7951" w:rsidP="00D35E7C">
          <w:pPr>
            <w:pStyle w:val="Spistreci1"/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r w:rsidRPr="005D3FC3">
            <w:rPr>
              <w:sz w:val="20"/>
              <w:szCs w:val="20"/>
            </w:rPr>
            <w:fldChar w:fldCharType="begin"/>
          </w:r>
          <w:r w:rsidR="00A5745B" w:rsidRPr="005D3FC3">
            <w:rPr>
              <w:sz w:val="20"/>
              <w:szCs w:val="20"/>
            </w:rPr>
            <w:instrText xml:space="preserve"> TOC \o "1-3" \h \z \u </w:instrText>
          </w:r>
          <w:r w:rsidRPr="005D3FC3">
            <w:rPr>
              <w:sz w:val="20"/>
              <w:szCs w:val="20"/>
            </w:rPr>
            <w:fldChar w:fldCharType="separate"/>
          </w:r>
          <w:hyperlink w:anchor="_Toc58173330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1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Wprowadzenie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_Toc58173330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4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7C45270" w14:textId="77777777" w:rsidR="005D3FC3" w:rsidRPr="005D3FC3" w:rsidRDefault="0076425A" w:rsidP="00D35E7C">
          <w:pPr>
            <w:pStyle w:val="Spistreci2"/>
            <w:tabs>
              <w:tab w:val="left" w:pos="880"/>
              <w:tab w:val="right" w:leader="dot" w:pos="9062"/>
            </w:tabs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58173331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1.1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Referencje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_Toc58173331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4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19B523A" w14:textId="77777777" w:rsidR="005D3FC3" w:rsidRPr="005D3FC3" w:rsidRDefault="0076425A" w:rsidP="00D35E7C">
          <w:pPr>
            <w:pStyle w:val="Spistreci2"/>
            <w:tabs>
              <w:tab w:val="left" w:pos="880"/>
              <w:tab w:val="right" w:leader="dot" w:pos="9062"/>
            </w:tabs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58173332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1.2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Słownik pojęć i skrótów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_Toc58173332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5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EAE561C" w14:textId="77777777" w:rsidR="005D3FC3" w:rsidRPr="005D3FC3" w:rsidRDefault="0076425A" w:rsidP="00D35E7C">
          <w:pPr>
            <w:pStyle w:val="Spistreci2"/>
            <w:tabs>
              <w:tab w:val="left" w:pos="880"/>
              <w:tab w:val="right" w:leader="dot" w:pos="9062"/>
            </w:tabs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58173333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1.3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Miejsce skrzynki doręczeń w krajowym systemie e-doręczeń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_Toc58173333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8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12A3E40" w14:textId="77777777" w:rsidR="005D3FC3" w:rsidRPr="005D3FC3" w:rsidRDefault="0076425A" w:rsidP="00D35E7C">
          <w:pPr>
            <w:pStyle w:val="Spistreci1"/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58173334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2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Zobowiązania operatora wyznaczonego w zakresie udostępniania, utrzymywania i rozwoju skrzynek doręczeń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_Toc58173334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9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CA2DB10" w14:textId="77777777" w:rsidR="005D3FC3" w:rsidRPr="005D3FC3" w:rsidRDefault="0076425A" w:rsidP="00D35E7C">
          <w:pPr>
            <w:pStyle w:val="Spistreci2"/>
            <w:tabs>
              <w:tab w:val="left" w:pos="880"/>
              <w:tab w:val="right" w:leader="dot" w:pos="9062"/>
            </w:tabs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58173335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2.1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Wymagania ogólne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_Toc58173335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9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EBAEF65" w14:textId="77777777" w:rsidR="005D3FC3" w:rsidRPr="005D3FC3" w:rsidRDefault="0076425A" w:rsidP="00D35E7C">
          <w:pPr>
            <w:pStyle w:val="Spistreci2"/>
            <w:tabs>
              <w:tab w:val="left" w:pos="880"/>
              <w:tab w:val="right" w:leader="dot" w:pos="9062"/>
            </w:tabs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58173336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2.2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Udostępnienie skrzynki doręczeń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_Toc58173336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9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47ED5D4" w14:textId="77777777" w:rsidR="005D3FC3" w:rsidRPr="005D3FC3" w:rsidRDefault="0076425A" w:rsidP="00D35E7C">
          <w:pPr>
            <w:pStyle w:val="Spistreci2"/>
            <w:tabs>
              <w:tab w:val="left" w:pos="880"/>
              <w:tab w:val="right" w:leader="dot" w:pos="9062"/>
            </w:tabs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58173337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2.3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Liczba skrzynek przydzielonych podmiotowi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_Toc58173337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10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0DDDB37" w14:textId="77777777" w:rsidR="005D3FC3" w:rsidRPr="005D3FC3" w:rsidRDefault="0076425A" w:rsidP="00D35E7C">
          <w:pPr>
            <w:pStyle w:val="Spistreci2"/>
            <w:tabs>
              <w:tab w:val="left" w:pos="880"/>
              <w:tab w:val="right" w:leader="dot" w:pos="9062"/>
            </w:tabs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58173338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2.4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Masowa migracja skrzynek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_Toc58173338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10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A2FA578" w14:textId="77777777" w:rsidR="005D3FC3" w:rsidRPr="005D3FC3" w:rsidRDefault="0076425A" w:rsidP="00D35E7C">
          <w:pPr>
            <w:pStyle w:val="Spistreci1"/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58173339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3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Zobowiązania dostawców kwalifikowanej usługi RDE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_Toc58173339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10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0EBDA4A" w14:textId="77777777" w:rsidR="005D3FC3" w:rsidRPr="005D3FC3" w:rsidRDefault="0076425A" w:rsidP="00D35E7C">
          <w:pPr>
            <w:pStyle w:val="Spistreci1"/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58173340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4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Funkcje skrzynki doręczeń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_Toc58173340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11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3221FBA" w14:textId="77777777" w:rsidR="005D3FC3" w:rsidRPr="005D3FC3" w:rsidRDefault="0076425A" w:rsidP="00D35E7C">
          <w:pPr>
            <w:pStyle w:val="Spistreci2"/>
            <w:tabs>
              <w:tab w:val="left" w:pos="880"/>
              <w:tab w:val="right" w:leader="dot" w:pos="9062"/>
            </w:tabs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58173341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4.1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Spis funkcji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_Toc58173341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11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F27EA0E" w14:textId="77777777" w:rsidR="005D3FC3" w:rsidRPr="005D3FC3" w:rsidRDefault="0076425A" w:rsidP="00D35E7C">
          <w:pPr>
            <w:pStyle w:val="Spistreci2"/>
            <w:tabs>
              <w:tab w:val="left" w:pos="880"/>
              <w:tab w:val="right" w:leader="dot" w:pos="9062"/>
            </w:tabs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58173342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4.2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Wywoływanie funkcji skrzynki doręczeń przez aplikacje klienckie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_Toc58173342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12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94AD980" w14:textId="77777777" w:rsidR="005D3FC3" w:rsidRPr="005D3FC3" w:rsidRDefault="0076425A" w:rsidP="00D35E7C">
          <w:pPr>
            <w:pStyle w:val="Spistreci2"/>
            <w:tabs>
              <w:tab w:val="left" w:pos="880"/>
              <w:tab w:val="right" w:leader="dot" w:pos="9062"/>
            </w:tabs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58173343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4.3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Wymagania wobec przekazywania wiadomości ze skrzynki doręczeń nadawcy do usługi RDE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_Toc58173343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12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786E91B" w14:textId="77777777" w:rsidR="005D3FC3" w:rsidRPr="005D3FC3" w:rsidRDefault="0076425A" w:rsidP="00D35E7C">
          <w:pPr>
            <w:pStyle w:val="Spistreci3"/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58173344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4.3.1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Wysłanie wiadomości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_Toc58173344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12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DA96FF8" w14:textId="77777777" w:rsidR="005D3FC3" w:rsidRPr="005D3FC3" w:rsidRDefault="0076425A" w:rsidP="00D35E7C">
          <w:pPr>
            <w:pStyle w:val="Spistreci3"/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58173345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4.3.2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Przetworzenie wiadomości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_Toc58173345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13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8398204" w14:textId="77777777" w:rsidR="005D3FC3" w:rsidRPr="005D3FC3" w:rsidRDefault="0076425A" w:rsidP="00D35E7C">
          <w:pPr>
            <w:pStyle w:val="Spistreci3"/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58173346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4.3.3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Informacja zwrotna po wysłaniu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_Toc58173346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13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13DB64A" w14:textId="77777777" w:rsidR="005D3FC3" w:rsidRPr="005D3FC3" w:rsidRDefault="0076425A" w:rsidP="00D35E7C">
          <w:pPr>
            <w:pStyle w:val="Spistreci3"/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58173347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4.3.4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Obsługa dużego wolumenu wiadomości do wysyłki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_Toc58173347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13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786D866" w14:textId="77777777" w:rsidR="005D3FC3" w:rsidRPr="005D3FC3" w:rsidRDefault="0076425A" w:rsidP="00D35E7C">
          <w:pPr>
            <w:pStyle w:val="Spistreci2"/>
            <w:tabs>
              <w:tab w:val="left" w:pos="880"/>
              <w:tab w:val="right" w:leader="dot" w:pos="9062"/>
            </w:tabs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58173348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4.4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Wymagania wobec przekazywania wiadomości na skrzynkę doręczeń adresata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_Toc58173348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14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B289EA4" w14:textId="77777777" w:rsidR="005D3FC3" w:rsidRPr="005D3FC3" w:rsidRDefault="0076425A" w:rsidP="00D35E7C">
          <w:pPr>
            <w:pStyle w:val="Spistreci3"/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58173349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4.4.1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Czynności poprzedzające przekazanie przesyłki adresatowi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_Toc58173349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14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05AD9DC" w14:textId="77777777" w:rsidR="005D3FC3" w:rsidRPr="005D3FC3" w:rsidRDefault="0076425A" w:rsidP="00D35E7C">
          <w:pPr>
            <w:pStyle w:val="Spistreci3"/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58173350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4.4.2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Przebieg przekazania przesyłki lub dowodu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_Toc58173350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14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864B66B" w14:textId="77777777" w:rsidR="005D3FC3" w:rsidRPr="005D3FC3" w:rsidRDefault="0076425A" w:rsidP="00D35E7C">
          <w:pPr>
            <w:pStyle w:val="Spistreci3"/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58173351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4.4.3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Zabezpieczenie przed zapełnieniem przestrzeni wiadomości oczekujących na odebranie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_Toc58173351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15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AB71D7B" w14:textId="77777777" w:rsidR="005D3FC3" w:rsidRPr="005D3FC3" w:rsidRDefault="0076425A" w:rsidP="00D35E7C">
          <w:pPr>
            <w:pStyle w:val="Spistreci1"/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58173352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5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Zabezpieczenia dostępu do skrzynki doręczeń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_Toc58173352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15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DF2E620" w14:textId="77777777" w:rsidR="005D3FC3" w:rsidRPr="005D3FC3" w:rsidRDefault="0076425A" w:rsidP="00D35E7C">
          <w:pPr>
            <w:pStyle w:val="Spistreci2"/>
            <w:tabs>
              <w:tab w:val="left" w:pos="880"/>
              <w:tab w:val="right" w:leader="dot" w:pos="9062"/>
            </w:tabs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58173353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5.1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Warunki wstępne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_Toc58173353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16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A734FF0" w14:textId="77777777" w:rsidR="005D3FC3" w:rsidRPr="005D3FC3" w:rsidRDefault="0076425A" w:rsidP="00D35E7C">
          <w:pPr>
            <w:pStyle w:val="Spistreci2"/>
            <w:tabs>
              <w:tab w:val="left" w:pos="880"/>
              <w:tab w:val="right" w:leader="dot" w:pos="9062"/>
            </w:tabs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58173354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5.2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Wymagania wobec możliwych sposobów dostępu do usługi RDE i skrzynki doręczeń jako usługi wspierającej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_Toc58173354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16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4CE7CC2" w14:textId="77777777" w:rsidR="005D3FC3" w:rsidRPr="005D3FC3" w:rsidRDefault="0076425A" w:rsidP="00D35E7C">
          <w:pPr>
            <w:pStyle w:val="Spistreci2"/>
            <w:tabs>
              <w:tab w:val="left" w:pos="880"/>
              <w:tab w:val="right" w:leader="dot" w:pos="9062"/>
            </w:tabs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58173355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5.3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Wymagany poziom zabezpieczeń przed nieuprawnionym dostępem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_Toc58173355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16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094FEC2" w14:textId="77777777" w:rsidR="005D3FC3" w:rsidRPr="005D3FC3" w:rsidRDefault="0076425A" w:rsidP="00D35E7C">
          <w:pPr>
            <w:pStyle w:val="Spistreci2"/>
            <w:tabs>
              <w:tab w:val="left" w:pos="880"/>
              <w:tab w:val="right" w:leader="dot" w:pos="9062"/>
            </w:tabs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58173356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5.4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Dostęp do skrzynki doręczeń a dostęp do usług doręczenia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_Toc58173356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16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EFE41FA" w14:textId="77777777" w:rsidR="005D3FC3" w:rsidRPr="005D3FC3" w:rsidRDefault="0076425A" w:rsidP="00D35E7C">
          <w:pPr>
            <w:pStyle w:val="Spistreci1"/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58173357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6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Zarządzanie skrzynką doręczeń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_Toc58173357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17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B35E411" w14:textId="77777777" w:rsidR="005D3FC3" w:rsidRPr="005D3FC3" w:rsidRDefault="0076425A" w:rsidP="00D35E7C">
          <w:pPr>
            <w:pStyle w:val="Spistreci2"/>
            <w:tabs>
              <w:tab w:val="left" w:pos="880"/>
              <w:tab w:val="right" w:leader="dot" w:pos="9062"/>
            </w:tabs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58173358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6.1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Zarządzanie regułami przekierowania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_Toc58173358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17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D7B4EA0" w14:textId="77777777" w:rsidR="005D3FC3" w:rsidRPr="005D3FC3" w:rsidRDefault="0076425A" w:rsidP="00D35E7C">
          <w:pPr>
            <w:pStyle w:val="Spistreci2"/>
            <w:tabs>
              <w:tab w:val="left" w:pos="880"/>
              <w:tab w:val="right" w:leader="dot" w:pos="9062"/>
            </w:tabs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58173359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6.2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Zarządzanie osobami upoważnionymi do skrzynki doręczeń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_Toc58173359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17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E83F9B6" w14:textId="77777777" w:rsidR="005D3FC3" w:rsidRPr="005D3FC3" w:rsidRDefault="0076425A" w:rsidP="00D35E7C">
          <w:pPr>
            <w:pStyle w:val="Spistreci3"/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58173360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6.2.1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Kategorie użytkowników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_Toc58173360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17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80F8DB0" w14:textId="77777777" w:rsidR="005D3FC3" w:rsidRPr="005D3FC3" w:rsidRDefault="0076425A" w:rsidP="00D35E7C">
          <w:pPr>
            <w:pStyle w:val="Spistreci3"/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58173361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6.2.2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Uprawnienia ról technicznych do zasobów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_Toc58173361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18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7BB7938" w14:textId="77777777" w:rsidR="005D3FC3" w:rsidRPr="005D3FC3" w:rsidRDefault="0076425A" w:rsidP="00D35E7C">
          <w:pPr>
            <w:pStyle w:val="Spistreci2"/>
            <w:tabs>
              <w:tab w:val="left" w:pos="880"/>
              <w:tab w:val="right" w:leader="dot" w:pos="9062"/>
            </w:tabs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58173362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6.3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Konfiguracja skrzynki doręczeń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_Toc58173362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18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E2642D7" w14:textId="77777777" w:rsidR="005D3FC3" w:rsidRPr="005D3FC3" w:rsidRDefault="0076425A" w:rsidP="00D35E7C">
          <w:pPr>
            <w:pStyle w:val="Spistreci3"/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58173363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6.3.1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Zapobieganie przepełnieniu skrzynki przez dostawcę skrzynki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_Toc58173363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20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CDF28B8" w14:textId="77777777" w:rsidR="005D3FC3" w:rsidRPr="005D3FC3" w:rsidRDefault="0076425A" w:rsidP="00D35E7C">
          <w:pPr>
            <w:pStyle w:val="Spistreci2"/>
            <w:tabs>
              <w:tab w:val="left" w:pos="880"/>
              <w:tab w:val="right" w:leader="dot" w:pos="9062"/>
            </w:tabs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58173364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6.4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Archiwizacja zawartości skrzynki doręczeń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_Toc58173364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21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829E300" w14:textId="77777777" w:rsidR="005D3FC3" w:rsidRPr="005D3FC3" w:rsidRDefault="0076425A" w:rsidP="00D35E7C">
          <w:pPr>
            <w:pStyle w:val="Spistreci1"/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58173365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7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Wymagania pozafunkcjonalne związane z podziałem logicznym skrzynki doręczeń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_Toc58173365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21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9F64DC5" w14:textId="77777777" w:rsidR="005D3FC3" w:rsidRPr="005D3FC3" w:rsidRDefault="0076425A" w:rsidP="00D35E7C">
          <w:pPr>
            <w:pStyle w:val="Spistreci2"/>
            <w:tabs>
              <w:tab w:val="left" w:pos="880"/>
              <w:tab w:val="right" w:leader="dot" w:pos="9062"/>
            </w:tabs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58173366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7.1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Możliwość dekompozycji składników skrzynki doręczeń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_Toc58173366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21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9123F15" w14:textId="77777777" w:rsidR="005D3FC3" w:rsidRPr="005D3FC3" w:rsidRDefault="0076425A" w:rsidP="00D35E7C">
          <w:pPr>
            <w:pStyle w:val="Spistreci2"/>
            <w:tabs>
              <w:tab w:val="left" w:pos="880"/>
              <w:tab w:val="right" w:leader="dot" w:pos="9062"/>
            </w:tabs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58173367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7.2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Wymagania niefunkcjonalne dotyczące składników skrzynki doręczeń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_Toc58173367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22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C0ACB2B" w14:textId="77777777" w:rsidR="005D3FC3" w:rsidRPr="005D3FC3" w:rsidRDefault="0076425A" w:rsidP="00D35E7C">
          <w:pPr>
            <w:pStyle w:val="Spistreci3"/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58173368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7.2.1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Kategorie pozycji magazynu wiadomości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_Toc58173368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22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520EF7D" w14:textId="77777777" w:rsidR="005D3FC3" w:rsidRPr="005D3FC3" w:rsidRDefault="0076425A" w:rsidP="00D35E7C">
          <w:pPr>
            <w:pStyle w:val="Spistreci3"/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58173369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7.2.2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Wymagane cechy magazynu wiadomości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_Toc58173369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22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B905119" w14:textId="77777777" w:rsidR="005D3FC3" w:rsidRPr="005D3FC3" w:rsidRDefault="0076425A" w:rsidP="00D35E7C">
          <w:pPr>
            <w:pStyle w:val="Spistreci3"/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58173370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7.2.3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Przenaszalność magazynu wiadomości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_Toc58173370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23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A83F8E2" w14:textId="77777777" w:rsidR="005D3FC3" w:rsidRPr="005D3FC3" w:rsidRDefault="0076425A" w:rsidP="00D35E7C">
          <w:pPr>
            <w:pStyle w:val="Spistreci1"/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58173371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8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Wymagania pojemnościowe dotyczące kolejki i skrzynki doręczeń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_Toc58173371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24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3EFD6E9" w14:textId="77777777" w:rsidR="005D3FC3" w:rsidRPr="005D3FC3" w:rsidRDefault="0076425A" w:rsidP="00D35E7C">
          <w:pPr>
            <w:pStyle w:val="Spistreci2"/>
            <w:tabs>
              <w:tab w:val="left" w:pos="880"/>
              <w:tab w:val="right" w:leader="dot" w:pos="9062"/>
            </w:tabs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58173372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8.1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Gwarantowana pojemność magazynu wiadomości i wewnętrzny podział pojemności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_Toc58173372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24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3147631" w14:textId="77777777" w:rsidR="005D3FC3" w:rsidRPr="005D3FC3" w:rsidRDefault="0076425A" w:rsidP="00D35E7C">
          <w:pPr>
            <w:pStyle w:val="Spistreci2"/>
            <w:tabs>
              <w:tab w:val="left" w:pos="880"/>
              <w:tab w:val="right" w:leader="dot" w:pos="9062"/>
            </w:tabs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58173373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8.2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Monitorowanie zapełnienia skrzynki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_Toc58173373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25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30735ED" w14:textId="77777777" w:rsidR="005D3FC3" w:rsidRPr="005D3FC3" w:rsidRDefault="0076425A" w:rsidP="00D35E7C">
          <w:pPr>
            <w:pStyle w:val="Spistreci3"/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58173374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8.2.1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Podmioty niepubliczne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_Toc58173374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25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6ACB650" w14:textId="77777777" w:rsidR="005D3FC3" w:rsidRPr="005D3FC3" w:rsidRDefault="0076425A" w:rsidP="00D35E7C">
          <w:pPr>
            <w:pStyle w:val="Spistreci3"/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58173375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8.2.2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Podmioty publiczne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_Toc58173375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26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ADB0695" w14:textId="77777777" w:rsidR="005D3FC3" w:rsidRPr="005D3FC3" w:rsidRDefault="0076425A" w:rsidP="00D35E7C">
          <w:pPr>
            <w:pStyle w:val="Spistreci1"/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58173376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9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Wpływ wpisu do rejestru BAE na skrzynkę doręczeń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_Toc58173376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26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F987525" w14:textId="77777777" w:rsidR="005D3FC3" w:rsidRPr="005D3FC3" w:rsidRDefault="0076425A" w:rsidP="00D35E7C">
          <w:pPr>
            <w:pStyle w:val="Spistreci2"/>
            <w:tabs>
              <w:tab w:val="left" w:pos="880"/>
              <w:tab w:val="right" w:leader="dot" w:pos="9062"/>
            </w:tabs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58173377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9.1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Utworzenie skrzynki doręczeń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_Toc58173377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26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6D2DF50" w14:textId="77777777" w:rsidR="005D3FC3" w:rsidRPr="005D3FC3" w:rsidRDefault="0076425A" w:rsidP="00D35E7C">
          <w:pPr>
            <w:pStyle w:val="Spistreci2"/>
            <w:tabs>
              <w:tab w:val="left" w:pos="880"/>
              <w:tab w:val="right" w:leader="dot" w:pos="9062"/>
            </w:tabs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58173378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9.2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Wpływ zmiany typu podmiotu na pojemność skrzynki doręczeń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_Toc58173378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26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2CDD5DB" w14:textId="77777777" w:rsidR="005D3FC3" w:rsidRPr="005D3FC3" w:rsidRDefault="0076425A" w:rsidP="00D35E7C">
          <w:pPr>
            <w:pStyle w:val="Spistreci2"/>
            <w:tabs>
              <w:tab w:val="left" w:pos="880"/>
              <w:tab w:val="right" w:leader="dot" w:pos="9062"/>
            </w:tabs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58173379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9.3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Wpływ zmiany operatora wyznaczonego na skrzynkę doręczeń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_Toc58173379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27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D920B93" w14:textId="77777777" w:rsidR="005D3FC3" w:rsidRPr="005D3FC3" w:rsidRDefault="0076425A" w:rsidP="00D35E7C">
          <w:pPr>
            <w:pStyle w:val="Spistreci2"/>
            <w:tabs>
              <w:tab w:val="left" w:pos="880"/>
              <w:tab w:val="right" w:leader="dot" w:pos="9062"/>
            </w:tabs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58173380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9.4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Sposób wprowadzania zmian w poziomie uprawnień użytkowników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_Toc58173380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27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6D2D827" w14:textId="77777777" w:rsidR="005D3FC3" w:rsidRPr="005D3FC3" w:rsidRDefault="0076425A" w:rsidP="00D35E7C">
          <w:pPr>
            <w:pStyle w:val="Spistreci2"/>
            <w:tabs>
              <w:tab w:val="left" w:pos="880"/>
              <w:tab w:val="right" w:leader="dot" w:pos="9062"/>
            </w:tabs>
            <w:jc w:val="left"/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58173381" w:history="1">
            <w:r w:rsidR="005D3FC3" w:rsidRPr="005D3FC3">
              <w:rPr>
                <w:rStyle w:val="Hipercze"/>
                <w:noProof/>
                <w:sz w:val="20"/>
                <w:szCs w:val="20"/>
              </w:rPr>
              <w:t>9.5</w:t>
            </w:r>
            <w:r w:rsidR="005D3FC3" w:rsidRPr="005D3FC3">
              <w:rPr>
                <w:rFonts w:eastAsiaTheme="minorEastAsia"/>
                <w:noProof/>
                <w:sz w:val="20"/>
                <w:szCs w:val="20"/>
                <w:lang w:eastAsia="pl-PL"/>
              </w:rPr>
              <w:tab/>
            </w:r>
            <w:r w:rsidR="005D3FC3" w:rsidRPr="005D3FC3">
              <w:rPr>
                <w:rStyle w:val="Hipercze"/>
                <w:noProof/>
                <w:sz w:val="20"/>
                <w:szCs w:val="20"/>
              </w:rPr>
              <w:t>Zamknięcie skrzynki doręczeń</w:t>
            </w:r>
            <w:r w:rsidR="005D3FC3" w:rsidRPr="005D3FC3">
              <w:rPr>
                <w:noProof/>
                <w:webHidden/>
                <w:sz w:val="20"/>
                <w:szCs w:val="20"/>
              </w:rPr>
              <w:tab/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begin"/>
            </w:r>
            <w:r w:rsidR="005D3FC3" w:rsidRPr="005D3FC3">
              <w:rPr>
                <w:noProof/>
                <w:webHidden/>
                <w:sz w:val="20"/>
                <w:szCs w:val="20"/>
              </w:rPr>
              <w:instrText xml:space="preserve"> PAGEREF _Toc58173381 \h </w:instrText>
            </w:r>
            <w:r w:rsidR="005D3FC3" w:rsidRPr="005D3FC3">
              <w:rPr>
                <w:noProof/>
                <w:webHidden/>
                <w:sz w:val="20"/>
                <w:szCs w:val="20"/>
              </w:rPr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F3B01">
              <w:rPr>
                <w:noProof/>
                <w:webHidden/>
                <w:sz w:val="20"/>
                <w:szCs w:val="20"/>
              </w:rPr>
              <w:t>27</w:t>
            </w:r>
            <w:r w:rsidR="005D3FC3" w:rsidRPr="005D3F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D730C8D" w14:textId="21C9C6CD" w:rsidR="00A5745B" w:rsidRDefault="00DC7951" w:rsidP="00D35E7C">
          <w:pPr>
            <w:pStyle w:val="Spistreci1"/>
            <w:jc w:val="left"/>
          </w:pPr>
          <w:r w:rsidRPr="005D3FC3">
            <w:rPr>
              <w:b/>
              <w:bCs/>
              <w:sz w:val="20"/>
              <w:szCs w:val="20"/>
            </w:rPr>
            <w:fldChar w:fldCharType="end"/>
          </w:r>
        </w:p>
      </w:sdtContent>
    </w:sdt>
    <w:p w14:paraId="31B539FE" w14:textId="109BA9B8" w:rsidR="00330302" w:rsidRDefault="00330302" w:rsidP="00D35E7C">
      <w:pPr>
        <w:jc w:val="left"/>
        <w:rPr>
          <w:rFonts w:asciiTheme="majorHAnsi" w:eastAsiaTheme="majorEastAsia" w:hAnsiTheme="majorHAnsi" w:cstheme="majorBidi"/>
          <w:sz w:val="32"/>
          <w:szCs w:val="32"/>
        </w:rPr>
      </w:pPr>
      <w:bookmarkStart w:id="2" w:name="_Toc36562615"/>
      <w:bookmarkEnd w:id="2"/>
      <w:r>
        <w:br w:type="page"/>
      </w:r>
    </w:p>
    <w:p w14:paraId="60B43ADB" w14:textId="77777777" w:rsidR="00A5745B" w:rsidRDefault="00A5745B" w:rsidP="00D35E7C">
      <w:pPr>
        <w:pStyle w:val="Nagwek1"/>
      </w:pPr>
      <w:bookmarkStart w:id="3" w:name="_Toc36562670"/>
      <w:bookmarkStart w:id="4" w:name="_Toc58173330"/>
      <w:bookmarkEnd w:id="3"/>
      <w:r w:rsidRPr="00BD3E97">
        <w:lastRenderedPageBreak/>
        <w:t>Wprowadzenie</w:t>
      </w:r>
      <w:bookmarkEnd w:id="4"/>
    </w:p>
    <w:p w14:paraId="38518960" w14:textId="11FD436E" w:rsidR="003D6786" w:rsidRPr="00622958" w:rsidRDefault="00520323" w:rsidP="00D35E7C">
      <w:pPr>
        <w:jc w:val="left"/>
        <w:rPr>
          <w:rFonts w:cstheme="minorHAnsi"/>
        </w:rPr>
      </w:pPr>
      <w:r w:rsidRPr="00622958">
        <w:rPr>
          <w:rFonts w:cstheme="minorHAnsi"/>
        </w:rPr>
        <w:t xml:space="preserve">Dokument </w:t>
      </w:r>
      <w:r w:rsidR="006D0C5F" w:rsidRPr="00622958">
        <w:rPr>
          <w:rFonts w:cstheme="minorHAnsi"/>
          <w:i/>
          <w:iCs/>
        </w:rPr>
        <w:t xml:space="preserve">Standardu </w:t>
      </w:r>
      <w:r w:rsidRPr="00622958">
        <w:rPr>
          <w:rFonts w:cstheme="minorHAnsi"/>
          <w:i/>
          <w:iCs/>
        </w:rPr>
        <w:t>publicznej usługi rejestrowanego doręczenia elektronicznego świadczonej przez operatora wyznaczonego i kwalifikowanych dostawców usług zaufania świadczących kwalifikowane usługi rejestrowanego doręczenia elektronicznego w zakresie współpracy z publiczną usługą rejestrowanego doręczenia elektronicznego</w:t>
      </w:r>
      <w:r w:rsidR="006D0C5F" w:rsidRPr="00622958">
        <w:rPr>
          <w:rFonts w:cstheme="minorHAnsi"/>
        </w:rPr>
        <w:t xml:space="preserve"> </w:t>
      </w:r>
      <w:r w:rsidR="006D0C5F" w:rsidRPr="00622958">
        <w:rPr>
          <w:rFonts w:cstheme="minorHAnsi"/>
          <w:i/>
          <w:iCs/>
        </w:rPr>
        <w:t>oraz skrzynki doręczeń</w:t>
      </w:r>
      <w:r w:rsidRPr="00622958">
        <w:rPr>
          <w:rFonts w:cstheme="minorHAnsi"/>
        </w:rPr>
        <w:t xml:space="preserve"> </w:t>
      </w:r>
      <w:r w:rsidR="006D0C5F" w:rsidRPr="00622958">
        <w:rPr>
          <w:rFonts w:cstheme="minorHAnsi"/>
        </w:rPr>
        <w:t xml:space="preserve">(dalej zwany </w:t>
      </w:r>
      <w:r w:rsidR="002D7DDA" w:rsidRPr="00622958">
        <w:rPr>
          <w:rFonts w:cstheme="minorHAnsi"/>
        </w:rPr>
        <w:t xml:space="preserve">dokumentem głównym </w:t>
      </w:r>
      <w:r w:rsidR="006D0C5F" w:rsidRPr="00622958">
        <w:rPr>
          <w:rFonts w:cstheme="minorHAnsi"/>
        </w:rPr>
        <w:t>Standard</w:t>
      </w:r>
      <w:r w:rsidR="002D7DDA" w:rsidRPr="00622958">
        <w:rPr>
          <w:rFonts w:cstheme="minorHAnsi"/>
        </w:rPr>
        <w:t>u</w:t>
      </w:r>
      <w:r w:rsidR="006D0C5F" w:rsidRPr="00622958">
        <w:rPr>
          <w:rFonts w:cstheme="minorHAnsi"/>
        </w:rPr>
        <w:t>)</w:t>
      </w:r>
      <w:r w:rsidR="00D63D80" w:rsidRPr="00622958">
        <w:rPr>
          <w:rFonts w:cstheme="minorHAnsi"/>
        </w:rPr>
        <w:t xml:space="preserve">, </w:t>
      </w:r>
      <w:r w:rsidR="006D0C5F" w:rsidRPr="00622958">
        <w:rPr>
          <w:rFonts w:cstheme="minorHAnsi"/>
        </w:rPr>
        <w:t xml:space="preserve"> </w:t>
      </w:r>
      <w:r w:rsidRPr="00622958">
        <w:rPr>
          <w:rFonts w:cstheme="minorHAnsi"/>
        </w:rPr>
        <w:t xml:space="preserve">o którym mowa w art. 26a ustawy z dnia 5 września 2016 r. o usługach zaufania oraz identyfikacji elektronicznej (dalej </w:t>
      </w:r>
      <w:r w:rsidR="006D0C5F" w:rsidRPr="00622958">
        <w:rPr>
          <w:rFonts w:cstheme="minorHAnsi"/>
        </w:rPr>
        <w:t>zwanej [UoUZIE</w:t>
      </w:r>
      <w:r w:rsidRPr="00622958">
        <w:rPr>
          <w:rFonts w:cstheme="minorHAnsi"/>
        </w:rPr>
        <w:t xml:space="preserve">) </w:t>
      </w:r>
      <w:r w:rsidR="002445AA" w:rsidRPr="00622958">
        <w:rPr>
          <w:rFonts w:cstheme="minorHAnsi"/>
        </w:rPr>
        <w:t>zawiera wymagania na temat wspólnej infrastruktury adresowej i identyfikowania w niej nadawcy i adresata za pomocą adresu do doręczeń elektronicznych. Przytacza, pochodzące z norm ETSI, wymagania dotyczące organizacji zaplecza dostawcy usługi RDE, rejestracji przez dostawcę adresatów i udzielania im dostępu do usługi doręczenia i usługi wspierającej. Reguluje</w:t>
      </w:r>
      <w:r w:rsidRPr="00622958">
        <w:rPr>
          <w:rFonts w:cstheme="minorHAnsi"/>
        </w:rPr>
        <w:t xml:space="preserve"> kwestię przekazywania przez usługę RDE przesyłek oraz </w:t>
      </w:r>
      <w:r w:rsidR="004B15E4" w:rsidRPr="00622958">
        <w:rPr>
          <w:rFonts w:cstheme="minorHAnsi"/>
        </w:rPr>
        <w:t>treść</w:t>
      </w:r>
      <w:r w:rsidR="003D6786" w:rsidRPr="00622958">
        <w:rPr>
          <w:rFonts w:cstheme="minorHAnsi"/>
        </w:rPr>
        <w:t xml:space="preserve"> </w:t>
      </w:r>
      <w:r w:rsidRPr="00622958">
        <w:rPr>
          <w:rFonts w:cstheme="minorHAnsi"/>
        </w:rPr>
        <w:t xml:space="preserve"> dowodów, które są wysyłane, odbierane i przechowywane</w:t>
      </w:r>
      <w:r w:rsidR="003D6786" w:rsidRPr="00622958">
        <w:rPr>
          <w:rFonts w:cstheme="minorHAnsi"/>
        </w:rPr>
        <w:t xml:space="preserve"> przez usługę RDE, a także określa zdarzenia, które wywołują wystawianie tych dowodów</w:t>
      </w:r>
      <w:r w:rsidR="006D0C5F" w:rsidRPr="00622958">
        <w:rPr>
          <w:rFonts w:cstheme="minorHAnsi"/>
        </w:rPr>
        <w:t xml:space="preserve">. </w:t>
      </w:r>
    </w:p>
    <w:p w14:paraId="11D5C6FB" w14:textId="070F4EE4" w:rsidR="00520323" w:rsidRPr="00622958" w:rsidRDefault="006D0C5F" w:rsidP="00D35E7C">
      <w:pPr>
        <w:jc w:val="left"/>
        <w:rPr>
          <w:rFonts w:cstheme="minorHAnsi"/>
        </w:rPr>
      </w:pPr>
      <w:r w:rsidRPr="00622958">
        <w:rPr>
          <w:rFonts w:cstheme="minorHAnsi"/>
        </w:rPr>
        <w:t xml:space="preserve">Czynności </w:t>
      </w:r>
      <w:r w:rsidR="004B15E4" w:rsidRPr="00622958">
        <w:rPr>
          <w:rFonts w:cstheme="minorHAnsi"/>
        </w:rPr>
        <w:t xml:space="preserve">i zdarzenia </w:t>
      </w:r>
      <w:r w:rsidRPr="00622958">
        <w:rPr>
          <w:rFonts w:cstheme="minorHAnsi"/>
        </w:rPr>
        <w:t xml:space="preserve">te </w:t>
      </w:r>
      <w:r w:rsidR="004B15E4" w:rsidRPr="00622958">
        <w:rPr>
          <w:rFonts w:cstheme="minorHAnsi"/>
        </w:rPr>
        <w:t xml:space="preserve">odbywają się </w:t>
      </w:r>
      <w:r w:rsidRPr="00622958">
        <w:rPr>
          <w:rFonts w:cstheme="minorHAnsi"/>
        </w:rPr>
        <w:t>– w przypadku</w:t>
      </w:r>
      <w:r w:rsidR="00520323" w:rsidRPr="00622958">
        <w:rPr>
          <w:rFonts w:cstheme="minorHAnsi"/>
        </w:rPr>
        <w:t xml:space="preserve"> </w:t>
      </w:r>
      <w:r w:rsidR="003D6786" w:rsidRPr="00622958">
        <w:rPr>
          <w:rFonts w:cstheme="minorHAnsi"/>
        </w:rPr>
        <w:t>operatora wyznaczonego –</w:t>
      </w:r>
      <w:r w:rsidR="004B15E4" w:rsidRPr="00622958">
        <w:rPr>
          <w:rFonts w:cstheme="minorHAnsi"/>
        </w:rPr>
        <w:t xml:space="preserve"> </w:t>
      </w:r>
      <w:r w:rsidRPr="00622958">
        <w:rPr>
          <w:rFonts w:cstheme="minorHAnsi"/>
        </w:rPr>
        <w:t xml:space="preserve">z wykorzystaniem </w:t>
      </w:r>
      <w:r w:rsidRPr="00622958">
        <w:rPr>
          <w:rFonts w:cstheme="minorHAnsi"/>
          <w:b/>
        </w:rPr>
        <w:t xml:space="preserve">skrzynki </w:t>
      </w:r>
      <w:r w:rsidR="00520323" w:rsidRPr="00622958">
        <w:rPr>
          <w:rFonts w:cstheme="minorHAnsi"/>
          <w:b/>
        </w:rPr>
        <w:t>doręczeń</w:t>
      </w:r>
      <w:r w:rsidR="005A3883" w:rsidRPr="00622958">
        <w:rPr>
          <w:rFonts w:cstheme="minorHAnsi"/>
          <w:b/>
        </w:rPr>
        <w:t>,</w:t>
      </w:r>
      <w:r w:rsidR="004B15E4" w:rsidRPr="00622958">
        <w:rPr>
          <w:rFonts w:cstheme="minorHAnsi"/>
        </w:rPr>
        <w:t xml:space="preserve"> którą głębiej opisuje niniejszy załącznik do </w:t>
      </w:r>
      <w:r w:rsidR="002D7DDA" w:rsidRPr="00622958">
        <w:rPr>
          <w:rFonts w:cstheme="minorHAnsi"/>
        </w:rPr>
        <w:t xml:space="preserve">dokumentu głównego </w:t>
      </w:r>
      <w:r w:rsidR="004B15E4" w:rsidRPr="00622958">
        <w:rPr>
          <w:rFonts w:cstheme="minorHAnsi"/>
        </w:rPr>
        <w:t>Standardu</w:t>
      </w:r>
      <w:r w:rsidR="00520323" w:rsidRPr="00622958">
        <w:rPr>
          <w:rFonts w:cstheme="minorHAnsi"/>
        </w:rPr>
        <w:t xml:space="preserve">. Niektóre z tych zdarzeń powiązane są z funkcjami zapewnianymi przez skrzynkę doręczeń </w:t>
      </w:r>
      <w:r w:rsidRPr="00622958">
        <w:rPr>
          <w:rFonts w:cstheme="minorHAnsi"/>
        </w:rPr>
        <w:t xml:space="preserve">samodzielnie lub w wyniku poleceń przekazanych przez </w:t>
      </w:r>
      <w:r w:rsidR="00520323" w:rsidRPr="00622958">
        <w:rPr>
          <w:rFonts w:cstheme="minorHAnsi"/>
        </w:rPr>
        <w:t xml:space="preserve">aplikację kliencką. </w:t>
      </w:r>
    </w:p>
    <w:p w14:paraId="46602E79" w14:textId="02A454B3" w:rsidR="002445AA" w:rsidRPr="00622958" w:rsidRDefault="00CE7D3D" w:rsidP="00D35E7C">
      <w:pPr>
        <w:jc w:val="left"/>
        <w:rPr>
          <w:rFonts w:cstheme="minorHAnsi"/>
        </w:rPr>
      </w:pPr>
      <w:r w:rsidRPr="00622958">
        <w:rPr>
          <w:rFonts w:cstheme="minorHAnsi"/>
        </w:rPr>
        <w:t>Art. 13</w:t>
      </w:r>
      <w:r w:rsidR="005A3883" w:rsidRPr="00622958">
        <w:rPr>
          <w:rFonts w:cstheme="minorHAnsi"/>
        </w:rPr>
        <w:t>4</w:t>
      </w:r>
      <w:r w:rsidR="00052AD5" w:rsidRPr="00622958">
        <w:rPr>
          <w:rFonts w:cstheme="minorHAnsi"/>
        </w:rPr>
        <w:t xml:space="preserve"> </w:t>
      </w:r>
      <w:r w:rsidR="006D0C5F" w:rsidRPr="00622958">
        <w:rPr>
          <w:rFonts w:cstheme="minorHAnsi"/>
        </w:rPr>
        <w:t xml:space="preserve">ustawy o doręczeniach elektronicznych (dalej zwanej </w:t>
      </w:r>
      <w:r w:rsidR="00520323" w:rsidRPr="00622958">
        <w:rPr>
          <w:rFonts w:cstheme="minorHAnsi"/>
        </w:rPr>
        <w:t>[UoDE]</w:t>
      </w:r>
      <w:r w:rsidR="006D0C5F" w:rsidRPr="00622958">
        <w:rPr>
          <w:rFonts w:cstheme="minorHAnsi"/>
        </w:rPr>
        <w:t>)</w:t>
      </w:r>
      <w:r w:rsidR="00052AD5" w:rsidRPr="00622958">
        <w:rPr>
          <w:rFonts w:cstheme="minorHAnsi"/>
        </w:rPr>
        <w:t xml:space="preserve"> </w:t>
      </w:r>
      <w:r w:rsidR="00520323" w:rsidRPr="00622958">
        <w:rPr>
          <w:rFonts w:cstheme="minorHAnsi"/>
        </w:rPr>
        <w:t xml:space="preserve">poprzez </w:t>
      </w:r>
      <w:r w:rsidR="006D0C5F" w:rsidRPr="00622958">
        <w:rPr>
          <w:rFonts w:cstheme="minorHAnsi"/>
        </w:rPr>
        <w:t xml:space="preserve">punkt 6 </w:t>
      </w:r>
      <w:r w:rsidR="00520323" w:rsidRPr="00622958">
        <w:rPr>
          <w:rFonts w:cstheme="minorHAnsi"/>
        </w:rPr>
        <w:t xml:space="preserve">w art. 26a </w:t>
      </w:r>
      <w:r w:rsidR="002445AA" w:rsidRPr="00622958">
        <w:rPr>
          <w:rFonts w:cstheme="minorHAnsi"/>
        </w:rPr>
        <w:t xml:space="preserve">wprowadzonym do </w:t>
      </w:r>
      <w:r w:rsidR="00520323" w:rsidRPr="00622958">
        <w:rPr>
          <w:rFonts w:cstheme="minorHAnsi"/>
        </w:rPr>
        <w:t>[Uo</w:t>
      </w:r>
      <w:r w:rsidR="00F71925" w:rsidRPr="00622958">
        <w:rPr>
          <w:rFonts w:cstheme="minorHAnsi"/>
        </w:rPr>
        <w:t>U</w:t>
      </w:r>
      <w:r w:rsidR="00520323" w:rsidRPr="00622958">
        <w:rPr>
          <w:rFonts w:cstheme="minorHAnsi"/>
        </w:rPr>
        <w:t xml:space="preserve">ZIE] </w:t>
      </w:r>
      <w:r w:rsidR="000372BC" w:rsidRPr="00622958">
        <w:rPr>
          <w:rFonts w:cstheme="minorHAnsi"/>
        </w:rPr>
        <w:t>wskazuje, że zakres Standardu obejmuje także</w:t>
      </w:r>
      <w:r w:rsidR="00E255B4" w:rsidRPr="00622958">
        <w:rPr>
          <w:rFonts w:cstheme="minorHAnsi"/>
        </w:rPr>
        <w:t xml:space="preserve"> </w:t>
      </w:r>
      <w:r w:rsidRPr="00622958">
        <w:rPr>
          <w:rFonts w:cstheme="minorHAnsi"/>
        </w:rPr>
        <w:t>wymagania</w:t>
      </w:r>
      <w:r w:rsidR="00520323" w:rsidRPr="00622958">
        <w:rPr>
          <w:rFonts w:cstheme="minorHAnsi"/>
        </w:rPr>
        <w:t xml:space="preserve"> dotyczące</w:t>
      </w:r>
      <w:r w:rsidRPr="00622958">
        <w:rPr>
          <w:rFonts w:cstheme="minorHAnsi"/>
        </w:rPr>
        <w:t xml:space="preserve"> funkcjonowania skrzynki doręczeń, której </w:t>
      </w:r>
      <w:r w:rsidR="000372BC" w:rsidRPr="00622958">
        <w:rPr>
          <w:rFonts w:cstheme="minorHAnsi"/>
        </w:rPr>
        <w:t>definicja znajduje się w</w:t>
      </w:r>
      <w:r w:rsidRPr="00622958">
        <w:rPr>
          <w:rFonts w:cstheme="minorHAnsi"/>
        </w:rPr>
        <w:t xml:space="preserve"> art. 2 pkt </w:t>
      </w:r>
      <w:r w:rsidR="005A3883" w:rsidRPr="00622958">
        <w:rPr>
          <w:rFonts w:cstheme="minorHAnsi"/>
        </w:rPr>
        <w:t>9</w:t>
      </w:r>
      <w:r w:rsidRPr="00622958">
        <w:rPr>
          <w:rFonts w:cstheme="minorHAnsi"/>
        </w:rPr>
        <w:t xml:space="preserve"> </w:t>
      </w:r>
      <w:r w:rsidR="00520323" w:rsidRPr="00622958">
        <w:rPr>
          <w:rFonts w:cstheme="minorHAnsi"/>
        </w:rPr>
        <w:t>[UoDE]</w:t>
      </w:r>
      <w:r w:rsidR="000372BC" w:rsidRPr="00622958">
        <w:rPr>
          <w:rFonts w:cstheme="minorHAnsi"/>
        </w:rPr>
        <w:t>. S</w:t>
      </w:r>
      <w:r w:rsidRPr="00622958">
        <w:rPr>
          <w:rFonts w:cstheme="minorHAnsi"/>
        </w:rPr>
        <w:t xml:space="preserve">krzynka doręczeń to </w:t>
      </w:r>
      <w:r w:rsidRPr="00622958">
        <w:rPr>
          <w:rFonts w:cstheme="minorHAnsi"/>
          <w:i/>
        </w:rPr>
        <w:t>narzędzie umożliwiające wysyłanie, odbieranie i przechowywanie danych zgodnie ze standardem</w:t>
      </w:r>
      <w:r w:rsidR="00520323" w:rsidRPr="00622958">
        <w:rPr>
          <w:rFonts w:cstheme="minorHAnsi"/>
          <w:i/>
        </w:rPr>
        <w:t xml:space="preserve"> […]</w:t>
      </w:r>
      <w:r w:rsidR="002445AA" w:rsidRPr="00622958">
        <w:rPr>
          <w:rFonts w:cstheme="minorHAnsi"/>
          <w:i/>
        </w:rPr>
        <w:t xml:space="preserve"> </w:t>
      </w:r>
      <w:r w:rsidRPr="00622958">
        <w:rPr>
          <w:rFonts w:cstheme="minorHAnsi"/>
          <w:i/>
        </w:rPr>
        <w:t>w ramach publicznej usługi rejestrowanego doręczenia elektronicznego, a także w ramach publicznej usługi hybrydowej.</w:t>
      </w:r>
      <w:r w:rsidRPr="00622958">
        <w:rPr>
          <w:rFonts w:cstheme="minorHAnsi"/>
        </w:rPr>
        <w:t xml:space="preserve"> </w:t>
      </w:r>
      <w:r w:rsidR="007D3D63" w:rsidRPr="00622958">
        <w:rPr>
          <w:rFonts w:cstheme="minorHAnsi"/>
        </w:rPr>
        <w:t xml:space="preserve">Art. 52 ust. 4 wskazuje na Standard jako na źródło określające </w:t>
      </w:r>
      <w:r w:rsidR="004B3F05" w:rsidRPr="00622958">
        <w:rPr>
          <w:rFonts w:cstheme="minorHAnsi"/>
        </w:rPr>
        <w:t>warunki</w:t>
      </w:r>
      <w:r w:rsidR="007D3D63" w:rsidRPr="00622958">
        <w:rPr>
          <w:rFonts w:cstheme="minorHAnsi"/>
        </w:rPr>
        <w:t>, na jakich operator wyznaczony udostępnia skrzynkę doręczeń.</w:t>
      </w:r>
    </w:p>
    <w:p w14:paraId="5F7812C9" w14:textId="5CA8A4AB" w:rsidR="00CE7D3D" w:rsidRPr="00622958" w:rsidRDefault="002D7DDA" w:rsidP="00D35E7C">
      <w:pPr>
        <w:jc w:val="left"/>
        <w:rPr>
          <w:rFonts w:cstheme="minorHAnsi"/>
        </w:rPr>
      </w:pPr>
      <w:r w:rsidRPr="00622958">
        <w:rPr>
          <w:rFonts w:cstheme="minorHAnsi"/>
        </w:rPr>
        <w:t>Niniejszy dokument rozwija i pogłębia wymagania opisane w dokumencie głównym</w:t>
      </w:r>
      <w:r w:rsidR="002445AA" w:rsidRPr="00622958">
        <w:rPr>
          <w:rFonts w:cstheme="minorHAnsi"/>
        </w:rPr>
        <w:t xml:space="preserve"> Standardu</w:t>
      </w:r>
      <w:r w:rsidRPr="00622958">
        <w:rPr>
          <w:rFonts w:cstheme="minorHAnsi"/>
        </w:rPr>
        <w:t xml:space="preserve"> i wynikające z [UoDE].</w:t>
      </w:r>
    </w:p>
    <w:p w14:paraId="6FAF42C5" w14:textId="28277E8C" w:rsidR="00CE7D3D" w:rsidRPr="00B0224D" w:rsidRDefault="00CE7D3D" w:rsidP="00D35E7C">
      <w:pPr>
        <w:jc w:val="left"/>
      </w:pPr>
    </w:p>
    <w:p w14:paraId="037D5A82" w14:textId="1F10180A" w:rsidR="00797FED" w:rsidRPr="00BD3E97" w:rsidRDefault="00797FED" w:rsidP="00D35E7C">
      <w:pPr>
        <w:pStyle w:val="Nagwek2"/>
      </w:pPr>
      <w:bookmarkStart w:id="5" w:name="_Toc36562617"/>
      <w:bookmarkStart w:id="6" w:name="_Toc36562672"/>
      <w:bookmarkStart w:id="7" w:name="_Toc36562618"/>
      <w:bookmarkStart w:id="8" w:name="_Toc36562673"/>
      <w:bookmarkStart w:id="9" w:name="_Toc58173331"/>
      <w:bookmarkEnd w:id="5"/>
      <w:bookmarkEnd w:id="6"/>
      <w:bookmarkEnd w:id="7"/>
      <w:bookmarkEnd w:id="8"/>
      <w:r w:rsidRPr="00BD3E97">
        <w:t>Referencje</w:t>
      </w:r>
      <w:bookmarkEnd w:id="9"/>
    </w:p>
    <w:p w14:paraId="3A3DD80A" w14:textId="77777777" w:rsidR="005A3883" w:rsidRPr="000F5F5D" w:rsidRDefault="005A3883" w:rsidP="00D35E7C">
      <w:pPr>
        <w:pStyle w:val="Akapitzlist"/>
        <w:numPr>
          <w:ilvl w:val="0"/>
          <w:numId w:val="32"/>
        </w:numPr>
        <w:spacing w:before="60" w:after="60" w:line="240" w:lineRule="auto"/>
        <w:ind w:left="357" w:hanging="357"/>
        <w:contextualSpacing w:val="0"/>
        <w:jc w:val="left"/>
      </w:pPr>
      <w:r w:rsidRPr="000F5F5D">
        <w:t>[eIDAS] Rozporządzenie Parlamentu Europejskiego i Rady (UE) nr 910/2014 z dnia 23 lipca 2014 r. w sprawie identyfikacji elektronicznej i usług zaufania w odniesieniu do transakcji elektronicznych na rynku wewnętrznym oraz uchylające dyrektywę 1999/93/WE [Rozporządzenie eIDAS]</w:t>
      </w:r>
    </w:p>
    <w:p w14:paraId="39106756" w14:textId="6423AA47" w:rsidR="00E5708E" w:rsidRDefault="00E5708E" w:rsidP="00D35E7C">
      <w:pPr>
        <w:pStyle w:val="Akapitzlist"/>
        <w:numPr>
          <w:ilvl w:val="0"/>
          <w:numId w:val="32"/>
        </w:numPr>
        <w:spacing w:before="60" w:after="60" w:line="240" w:lineRule="auto"/>
        <w:ind w:left="357" w:hanging="357"/>
        <w:contextualSpacing w:val="0"/>
        <w:jc w:val="left"/>
      </w:pPr>
      <w:r w:rsidRPr="000F5F5D">
        <w:t>[UoDE] Ustawa z dnia 18 listopada 2020 r. o doręczeniach elektronicznych</w:t>
      </w:r>
    </w:p>
    <w:p w14:paraId="752D7761" w14:textId="77777777" w:rsidR="004E1E2B" w:rsidRPr="004E1E2B" w:rsidRDefault="004B3F05" w:rsidP="00D35E7C">
      <w:pPr>
        <w:pStyle w:val="Akapitzlist"/>
        <w:numPr>
          <w:ilvl w:val="0"/>
          <w:numId w:val="32"/>
        </w:numPr>
        <w:spacing w:before="60" w:after="60" w:line="240" w:lineRule="auto"/>
        <w:ind w:left="357" w:hanging="357"/>
        <w:contextualSpacing w:val="0"/>
        <w:jc w:val="left"/>
        <w:rPr>
          <w:i/>
          <w:iCs/>
        </w:rPr>
      </w:pPr>
      <w:r>
        <w:t xml:space="preserve">[RoDPS] Rozporządzenie ministra cyfryzacji z dnia ………… 2020 r. w sprawie gwarantowanych dostępności i pojemności skrzynek doręczeń dla podmiotów publicznych i niepublicznych korzystających z publicznej usługi rejestrowanego doręczenia elektronicznego </w:t>
      </w:r>
      <w:r w:rsidR="004E1E2B">
        <w:t>(Projekt)</w:t>
      </w:r>
      <w:r w:rsidR="004E1E2B" w:rsidRPr="004E1E2B">
        <w:rPr>
          <w:iCs/>
        </w:rPr>
        <w:t xml:space="preserve"> </w:t>
      </w:r>
    </w:p>
    <w:p w14:paraId="236F560E" w14:textId="6D4BE6E1" w:rsidR="004B3F05" w:rsidRPr="004E1E2B" w:rsidRDefault="004E1E2B" w:rsidP="00D35E7C">
      <w:pPr>
        <w:pStyle w:val="Akapitzlist"/>
        <w:numPr>
          <w:ilvl w:val="0"/>
          <w:numId w:val="32"/>
        </w:numPr>
        <w:spacing w:before="60" w:after="60" w:line="240" w:lineRule="auto"/>
        <w:ind w:left="357" w:hanging="357"/>
        <w:contextualSpacing w:val="0"/>
        <w:jc w:val="left"/>
        <w:rPr>
          <w:i/>
          <w:iCs/>
        </w:rPr>
      </w:pPr>
      <w:r w:rsidRPr="004E1E2B">
        <w:rPr>
          <w:iCs/>
        </w:rPr>
        <w:t>[SZN-SWDU]</w:t>
      </w:r>
      <w:r w:rsidRPr="00537E0C">
        <w:rPr>
          <w:i/>
          <w:iCs/>
        </w:rPr>
        <w:t xml:space="preserve"> </w:t>
      </w:r>
      <w:r w:rsidRPr="004E1E2B">
        <w:rPr>
          <w:iCs/>
        </w:rPr>
        <w:t>Załącznik normalizacyjny do Standardu</w:t>
      </w:r>
      <w:r>
        <w:rPr>
          <w:i/>
          <w:iCs/>
        </w:rPr>
        <w:t xml:space="preserve"> – specyfikacja</w:t>
      </w:r>
      <w:r w:rsidRPr="00537E0C">
        <w:rPr>
          <w:i/>
          <w:iCs/>
        </w:rPr>
        <w:t xml:space="preserve"> wymagań dla dostawców usługi RDE</w:t>
      </w:r>
    </w:p>
    <w:p w14:paraId="1C43D875" w14:textId="01452551" w:rsidR="00F71925" w:rsidRPr="00537E0C" w:rsidRDefault="00F71925" w:rsidP="00D35E7C">
      <w:pPr>
        <w:pStyle w:val="Akapitzlist"/>
        <w:numPr>
          <w:ilvl w:val="0"/>
          <w:numId w:val="32"/>
        </w:numPr>
        <w:spacing w:before="60" w:after="60" w:line="240" w:lineRule="auto"/>
        <w:ind w:left="357" w:hanging="357"/>
        <w:contextualSpacing w:val="0"/>
        <w:jc w:val="left"/>
      </w:pPr>
      <w:r>
        <w:t>[UoUZIE] Ustawa z dnia 5 września 2016 r. o usługach zaufania oraz identyfikacji elektronicznej (</w:t>
      </w:r>
      <w:r w:rsidRPr="008556D0">
        <w:t>Dz. U. 2016 poz. 1579</w:t>
      </w:r>
      <w:r>
        <w:t>)</w:t>
      </w:r>
    </w:p>
    <w:p w14:paraId="71D3BC25" w14:textId="77777777" w:rsidR="00F71925" w:rsidRPr="001E08D3" w:rsidRDefault="00F71925" w:rsidP="00D35E7C">
      <w:pPr>
        <w:pStyle w:val="Akapitzlist"/>
        <w:numPr>
          <w:ilvl w:val="0"/>
          <w:numId w:val="32"/>
        </w:numPr>
        <w:spacing w:before="60" w:after="60" w:line="240" w:lineRule="auto"/>
        <w:ind w:left="357" w:hanging="357"/>
        <w:contextualSpacing w:val="0"/>
        <w:jc w:val="left"/>
        <w:rPr>
          <w:lang w:val="en-US"/>
        </w:rPr>
      </w:pPr>
      <w:r>
        <w:rPr>
          <w:lang w:val="en-US"/>
        </w:rPr>
        <w:t xml:space="preserve">[ETSI3195221] </w:t>
      </w:r>
      <w:r w:rsidRPr="001E08D3">
        <w:rPr>
          <w:lang w:val="en-GB"/>
        </w:rPr>
        <w:t xml:space="preserve">ETSI EN 319 522-1 V1.1.1 </w:t>
      </w:r>
      <w:r w:rsidRPr="001E08D3">
        <w:rPr>
          <w:i/>
          <w:iCs/>
          <w:lang w:val="en-GB"/>
        </w:rPr>
        <w:t>Electronic Signatures and Infrastructures (ESI); Electronic Registered Delivery Services; Part 1: Framework and Architecture</w:t>
      </w:r>
    </w:p>
    <w:p w14:paraId="62E5C7C2" w14:textId="77777777" w:rsidR="00F71925" w:rsidRPr="001E08D3" w:rsidRDefault="00F71925" w:rsidP="00D35E7C">
      <w:pPr>
        <w:pStyle w:val="Akapitzlist"/>
        <w:numPr>
          <w:ilvl w:val="0"/>
          <w:numId w:val="32"/>
        </w:numPr>
        <w:spacing w:before="60" w:after="60" w:line="240" w:lineRule="auto"/>
        <w:ind w:left="357" w:hanging="357"/>
        <w:contextualSpacing w:val="0"/>
        <w:jc w:val="left"/>
        <w:rPr>
          <w:lang w:val="en-US"/>
        </w:rPr>
      </w:pPr>
      <w:r>
        <w:rPr>
          <w:lang w:val="en-GB"/>
        </w:rPr>
        <w:lastRenderedPageBreak/>
        <w:t xml:space="preserve">[ETSI3195222] </w:t>
      </w:r>
      <w:r w:rsidRPr="001E08D3">
        <w:rPr>
          <w:lang w:val="en-GB"/>
        </w:rPr>
        <w:t xml:space="preserve">ETSI EN 319 522-2 V1.1.1 </w:t>
      </w:r>
      <w:r w:rsidRPr="001E08D3">
        <w:rPr>
          <w:i/>
          <w:iCs/>
          <w:lang w:val="en-GB"/>
        </w:rPr>
        <w:t>Electronic Signatures and Infrastructures (ESI); Electronic Registered Delivery Services; Part 2: Semantic contents</w:t>
      </w:r>
    </w:p>
    <w:p w14:paraId="242D421B" w14:textId="77777777" w:rsidR="00F71925" w:rsidRDefault="00F71925" w:rsidP="00D35E7C">
      <w:pPr>
        <w:pStyle w:val="Akapitzlist"/>
        <w:numPr>
          <w:ilvl w:val="0"/>
          <w:numId w:val="32"/>
        </w:numPr>
        <w:spacing w:before="60" w:after="60" w:line="240" w:lineRule="auto"/>
        <w:ind w:left="357" w:hanging="357"/>
        <w:contextualSpacing w:val="0"/>
        <w:jc w:val="left"/>
        <w:rPr>
          <w:i/>
          <w:iCs/>
          <w:lang w:val="en-GB"/>
        </w:rPr>
      </w:pPr>
      <w:r>
        <w:rPr>
          <w:lang w:val="en-GB"/>
        </w:rPr>
        <w:t xml:space="preserve">[ETSI3195223] </w:t>
      </w:r>
      <w:r w:rsidRPr="001E08D3">
        <w:rPr>
          <w:lang w:val="en-GB"/>
        </w:rPr>
        <w:t xml:space="preserve">ETSI EN 319 522-3 V1.1.1 </w:t>
      </w:r>
      <w:r w:rsidRPr="001E08D3">
        <w:rPr>
          <w:i/>
          <w:iCs/>
          <w:lang w:val="en-GB"/>
        </w:rPr>
        <w:t>Electronic Signatures and Infrastructures (ESI); Electronic Registered Delivery Services; Part 3: Formats</w:t>
      </w:r>
    </w:p>
    <w:p w14:paraId="4693AD58" w14:textId="13E54651" w:rsidR="003D6786" w:rsidRPr="003F513D" w:rsidRDefault="00E5708E" w:rsidP="00D35E7C">
      <w:pPr>
        <w:pStyle w:val="Akapitzlist"/>
        <w:keepNext/>
        <w:numPr>
          <w:ilvl w:val="0"/>
          <w:numId w:val="32"/>
        </w:numPr>
        <w:suppressAutoHyphens/>
        <w:spacing w:before="60" w:after="60" w:line="240" w:lineRule="auto"/>
        <w:ind w:left="357" w:hanging="357"/>
        <w:contextualSpacing w:val="0"/>
        <w:jc w:val="left"/>
        <w:rPr>
          <w:rFonts w:cstheme="minorHAnsi"/>
          <w:shd w:val="clear" w:color="auto" w:fill="FFFFFF"/>
          <w:lang w:val="en-GB"/>
        </w:rPr>
      </w:pPr>
      <w:r w:rsidRPr="003F513D">
        <w:rPr>
          <w:rFonts w:cstheme="minorHAnsi"/>
          <w:shd w:val="clear" w:color="auto" w:fill="FFFFFF"/>
          <w:lang w:val="en-GB"/>
        </w:rPr>
        <w:t>[</w:t>
      </w:r>
      <w:r w:rsidR="002E5CF2" w:rsidRPr="003F513D">
        <w:rPr>
          <w:rFonts w:cstheme="minorHAnsi"/>
          <w:shd w:val="clear" w:color="auto" w:fill="FFFFFF"/>
          <w:lang w:val="en-GB"/>
        </w:rPr>
        <w:t>RFC2822</w:t>
      </w:r>
      <w:r w:rsidRPr="003F513D">
        <w:rPr>
          <w:rFonts w:cstheme="minorHAnsi"/>
          <w:shd w:val="clear" w:color="auto" w:fill="FFFFFF"/>
          <w:lang w:val="en-GB"/>
        </w:rPr>
        <w:t xml:space="preserve">] </w:t>
      </w:r>
      <w:r w:rsidR="004E1E2B" w:rsidRPr="003F513D">
        <w:rPr>
          <w:rFonts w:cstheme="minorHAnsi"/>
          <w:shd w:val="clear" w:color="auto" w:fill="FFFFFF"/>
          <w:lang w:val="en-GB"/>
        </w:rPr>
        <w:t xml:space="preserve">Norma </w:t>
      </w:r>
      <w:r w:rsidR="005A3883" w:rsidRPr="003F513D">
        <w:rPr>
          <w:rFonts w:cstheme="minorHAnsi"/>
          <w:shd w:val="clear" w:color="auto" w:fill="FFFFFF"/>
          <w:lang w:val="en-GB"/>
        </w:rPr>
        <w:t xml:space="preserve">RFC 2822, </w:t>
      </w:r>
      <w:r w:rsidRPr="003F513D">
        <w:rPr>
          <w:rFonts w:cstheme="minorHAnsi"/>
          <w:i/>
          <w:shd w:val="clear" w:color="auto" w:fill="FFFFFF"/>
          <w:lang w:val="en-GB"/>
        </w:rPr>
        <w:t>Internet Message Format</w:t>
      </w:r>
    </w:p>
    <w:p w14:paraId="5DC75F93" w14:textId="77777777" w:rsidR="004E1E2B" w:rsidRPr="003F513D" w:rsidRDefault="004E1E2B" w:rsidP="00D35E7C">
      <w:pPr>
        <w:pStyle w:val="Akapitzlist"/>
        <w:keepNext/>
        <w:suppressAutoHyphens/>
        <w:spacing w:before="60" w:after="60" w:line="240" w:lineRule="auto"/>
        <w:ind w:left="357"/>
        <w:contextualSpacing w:val="0"/>
        <w:jc w:val="left"/>
        <w:rPr>
          <w:rFonts w:cstheme="minorHAnsi"/>
          <w:shd w:val="clear" w:color="auto" w:fill="FFFFFF"/>
          <w:lang w:val="en-GB"/>
        </w:rPr>
      </w:pPr>
    </w:p>
    <w:p w14:paraId="2A6DE98E" w14:textId="77777777" w:rsidR="003D6786" w:rsidRDefault="003D6786" w:rsidP="00D35E7C">
      <w:pPr>
        <w:pStyle w:val="Nagwek2"/>
      </w:pPr>
      <w:bookmarkStart w:id="10" w:name="_Toc51786032"/>
      <w:bookmarkStart w:id="11" w:name="_Toc58173332"/>
      <w:r>
        <w:t>Słownik pojęć i skrótów</w:t>
      </w:r>
      <w:bookmarkEnd w:id="10"/>
      <w:bookmarkEnd w:id="11"/>
    </w:p>
    <w:p w14:paraId="55A5A53B" w14:textId="2FF6DE37" w:rsidR="003D6786" w:rsidRPr="001F7332" w:rsidRDefault="00453F72" w:rsidP="00D35E7C">
      <w:pPr>
        <w:jc w:val="left"/>
      </w:pPr>
      <w:r>
        <w:rPr>
          <w:rFonts w:cstheme="minorHAnsi"/>
          <w:szCs w:val="20"/>
        </w:rPr>
        <w:t xml:space="preserve">Niniejszy rozdział jest rozwinięciem </w:t>
      </w:r>
      <w:r w:rsidR="002D7DDA">
        <w:rPr>
          <w:rFonts w:cstheme="minorHAnsi"/>
          <w:szCs w:val="20"/>
        </w:rPr>
        <w:t>dokument</w:t>
      </w:r>
      <w:r>
        <w:rPr>
          <w:rFonts w:cstheme="minorHAnsi"/>
          <w:szCs w:val="20"/>
        </w:rPr>
        <w:t>u</w:t>
      </w:r>
      <w:r w:rsidR="002D7DDA">
        <w:rPr>
          <w:rFonts w:cstheme="minorHAnsi"/>
          <w:szCs w:val="20"/>
        </w:rPr>
        <w:t xml:space="preserve"> główn</w:t>
      </w:r>
      <w:r>
        <w:rPr>
          <w:rFonts w:cstheme="minorHAnsi"/>
          <w:szCs w:val="20"/>
        </w:rPr>
        <w:t>ego</w:t>
      </w:r>
      <w:r w:rsidR="002D7DDA">
        <w:rPr>
          <w:rFonts w:cstheme="minorHAnsi"/>
          <w:szCs w:val="20"/>
        </w:rPr>
        <w:t xml:space="preserve"> </w:t>
      </w:r>
      <w:r w:rsidR="003D6786" w:rsidRPr="006778A8">
        <w:rPr>
          <w:rFonts w:cstheme="minorHAnsi"/>
          <w:szCs w:val="20"/>
        </w:rPr>
        <w:t>Standard</w:t>
      </w:r>
      <w:r w:rsidR="002D7DDA">
        <w:rPr>
          <w:rFonts w:cstheme="minorHAnsi"/>
          <w:szCs w:val="20"/>
        </w:rPr>
        <w:t>u</w:t>
      </w:r>
      <w:r w:rsidR="003D6786">
        <w:rPr>
          <w:rFonts w:cstheme="minorHAnsi"/>
          <w:szCs w:val="20"/>
        </w:rPr>
        <w:t>,</w:t>
      </w:r>
      <w:r>
        <w:rPr>
          <w:rFonts w:cstheme="minorHAnsi"/>
          <w:szCs w:val="20"/>
        </w:rPr>
        <w:t xml:space="preserve"> rozdział 4. </w:t>
      </w:r>
      <w:r w:rsidRPr="00453F72">
        <w:rPr>
          <w:rFonts w:cstheme="minorHAnsi"/>
          <w:i/>
          <w:szCs w:val="20"/>
        </w:rPr>
        <w:t>Definicje i skróty</w:t>
      </w:r>
    </w:p>
    <w:tbl>
      <w:tblPr>
        <w:tblStyle w:val="ScrollTableNormal1"/>
        <w:tblW w:w="47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Słownik pojęć i skrótów"/>
        <w:tblDescription w:val="Tabela przedstawia słownik pojęć i skrótów wykorzystywanych w niniejszym dokumencie."/>
      </w:tblPr>
      <w:tblGrid>
        <w:gridCol w:w="2143"/>
        <w:gridCol w:w="842"/>
        <w:gridCol w:w="5626"/>
      </w:tblGrid>
      <w:tr w:rsidR="003D6786" w:rsidRPr="00537E0C" w14:paraId="034C783A" w14:textId="77777777" w:rsidTr="00453F72">
        <w:trPr>
          <w:tblHeader/>
        </w:trPr>
        <w:tc>
          <w:tcPr>
            <w:tcW w:w="1244" w:type="pct"/>
            <w:shd w:val="clear" w:color="auto" w:fill="D9D9D9" w:themeFill="background1" w:themeFillShade="D9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EC0AE8F" w14:textId="77777777" w:rsidR="003D6786" w:rsidRPr="00453F72" w:rsidRDefault="003D6786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b/>
                <w:szCs w:val="20"/>
                <w:lang w:val="pl-PL"/>
              </w:rPr>
            </w:pPr>
            <w:r w:rsidRPr="00453F72">
              <w:rPr>
                <w:rFonts w:asciiTheme="minorHAnsi" w:hAnsiTheme="minorHAnsi" w:cstheme="minorHAnsi"/>
                <w:b/>
                <w:szCs w:val="20"/>
                <w:lang w:val="pl-PL"/>
              </w:rPr>
              <w:t>Nazwa</w:t>
            </w:r>
          </w:p>
        </w:tc>
        <w:tc>
          <w:tcPr>
            <w:tcW w:w="489" w:type="pct"/>
            <w:shd w:val="clear" w:color="auto" w:fill="D9D9D9" w:themeFill="background1" w:themeFillShade="D9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0F593E4" w14:textId="77777777" w:rsidR="003D6786" w:rsidRPr="00453F72" w:rsidRDefault="003D6786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b/>
                <w:szCs w:val="20"/>
                <w:lang w:val="pl-PL"/>
              </w:rPr>
            </w:pPr>
            <w:r w:rsidRPr="00453F72">
              <w:rPr>
                <w:rFonts w:asciiTheme="minorHAnsi" w:hAnsiTheme="minorHAnsi" w:cstheme="minorHAnsi"/>
                <w:b/>
                <w:szCs w:val="20"/>
                <w:lang w:val="pl-PL"/>
              </w:rPr>
              <w:t>Skrót</w:t>
            </w:r>
          </w:p>
        </w:tc>
        <w:tc>
          <w:tcPr>
            <w:tcW w:w="3268" w:type="pct"/>
            <w:shd w:val="clear" w:color="auto" w:fill="D9D9D9" w:themeFill="background1" w:themeFillShade="D9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83779E7" w14:textId="77777777" w:rsidR="003D6786" w:rsidRPr="00453F72" w:rsidRDefault="003D6786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b/>
                <w:szCs w:val="20"/>
                <w:lang w:val="pl-PL"/>
              </w:rPr>
            </w:pPr>
            <w:r w:rsidRPr="00453F72">
              <w:rPr>
                <w:rFonts w:asciiTheme="minorHAnsi" w:hAnsiTheme="minorHAnsi" w:cstheme="minorHAnsi"/>
                <w:b/>
                <w:szCs w:val="20"/>
                <w:lang w:val="pl-PL"/>
              </w:rPr>
              <w:t>Opis</w:t>
            </w:r>
          </w:p>
        </w:tc>
      </w:tr>
      <w:tr w:rsidR="003D6786" w:rsidRPr="00537E0C" w14:paraId="344E56D6" w14:textId="77777777" w:rsidTr="00453F72">
        <w:tc>
          <w:tcPr>
            <w:tcW w:w="1244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7ACEC5D" w14:textId="77777777" w:rsidR="003D6786" w:rsidRPr="004E1E2B" w:rsidRDefault="003D6786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szCs w:val="20"/>
                <w:lang w:val="pl-PL"/>
              </w:rPr>
            </w:pPr>
            <w:r w:rsidRPr="004E1E2B">
              <w:rPr>
                <w:rFonts w:asciiTheme="minorHAnsi" w:hAnsiTheme="minorHAnsi" w:cstheme="minorHAnsi"/>
                <w:szCs w:val="20"/>
                <w:lang w:val="pl-PL"/>
              </w:rPr>
              <w:t>Standard</w:t>
            </w:r>
          </w:p>
        </w:tc>
        <w:tc>
          <w:tcPr>
            <w:tcW w:w="48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FF47478" w14:textId="77777777" w:rsidR="003D6786" w:rsidRPr="00453F72" w:rsidRDefault="003D6786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szCs w:val="20"/>
                <w:lang w:val="pl-PL"/>
              </w:rPr>
            </w:pPr>
            <w:r w:rsidRPr="00453F72">
              <w:rPr>
                <w:rFonts w:asciiTheme="minorHAnsi" w:hAnsiTheme="minorHAnsi" w:cstheme="minorHAnsi"/>
                <w:szCs w:val="20"/>
                <w:lang w:val="pl-PL"/>
              </w:rPr>
              <w:t>-</w:t>
            </w:r>
          </w:p>
        </w:tc>
        <w:tc>
          <w:tcPr>
            <w:tcW w:w="3268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024F16A" w14:textId="3F651AD8" w:rsidR="003D6786" w:rsidRPr="00537E0C" w:rsidRDefault="003D6786" w:rsidP="00D35E7C">
            <w:pPr>
              <w:spacing w:before="40" w:after="40" w:line="360" w:lineRule="auto"/>
              <w:jc w:val="left"/>
              <w:rPr>
                <w:rFonts w:asciiTheme="minorHAnsi" w:hAnsiTheme="minorHAnsi"/>
                <w:szCs w:val="20"/>
                <w:lang w:val="pl-PL"/>
              </w:rPr>
            </w:pPr>
            <w:r w:rsidRPr="00537E0C">
              <w:rPr>
                <w:rFonts w:asciiTheme="minorHAnsi" w:hAnsiTheme="minorHAnsi" w:cstheme="minorHAnsi"/>
                <w:szCs w:val="20"/>
                <w:lang w:val="pl-PL"/>
              </w:rPr>
              <w:t xml:space="preserve">Standard publicznej usługi rejestrowanego doręczenia elektronicznego świadczonej przez operatora wyznaczonego i kwalifikowanych dostawców usług zaufania świadczących kwalifikowane usługi rejestrowanego doręczenia elektronicznego w zakresie współpracy </w:t>
            </w:r>
            <w:r w:rsidR="00622958">
              <w:rPr>
                <w:rFonts w:asciiTheme="minorHAnsi" w:hAnsiTheme="minorHAnsi" w:cstheme="minorHAnsi"/>
                <w:szCs w:val="20"/>
                <w:lang w:val="pl-PL"/>
              </w:rPr>
              <w:br/>
            </w:r>
            <w:r w:rsidRPr="00537E0C">
              <w:rPr>
                <w:rFonts w:asciiTheme="minorHAnsi" w:hAnsiTheme="minorHAnsi" w:cstheme="minorHAnsi"/>
                <w:szCs w:val="20"/>
                <w:lang w:val="pl-PL"/>
              </w:rPr>
              <w:t>z publiczną usługą rejestrowanego doręczenia elektronicznego</w:t>
            </w:r>
            <w:r w:rsidR="004B15E4" w:rsidRPr="00537E0C">
              <w:rPr>
                <w:rFonts w:asciiTheme="minorHAnsi" w:hAnsiTheme="minorHAnsi" w:cstheme="minorHAnsi"/>
                <w:szCs w:val="20"/>
                <w:lang w:val="pl-PL"/>
              </w:rPr>
              <w:t xml:space="preserve"> oraz skrzynki doręczeń.</w:t>
            </w:r>
          </w:p>
        </w:tc>
      </w:tr>
      <w:tr w:rsidR="000D09CD" w:rsidRPr="00537E0C" w14:paraId="36833E25" w14:textId="77777777" w:rsidTr="00453F72">
        <w:tc>
          <w:tcPr>
            <w:tcW w:w="1244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7B052BB" w14:textId="40A193D8" w:rsidR="000D09CD" w:rsidRPr="004E1E2B" w:rsidRDefault="00B3692A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szCs w:val="20"/>
                <w:lang w:val="pl-PL"/>
              </w:rPr>
            </w:pPr>
            <w:r w:rsidRPr="004E1E2B">
              <w:rPr>
                <w:rFonts w:asciiTheme="minorHAnsi" w:hAnsiTheme="minorHAnsi" w:cstheme="minorHAnsi"/>
                <w:szCs w:val="20"/>
                <w:lang w:val="pl-PL"/>
              </w:rPr>
              <w:t>Usługa rejestrowanego doręczenia elektronicznego</w:t>
            </w:r>
          </w:p>
        </w:tc>
        <w:tc>
          <w:tcPr>
            <w:tcW w:w="48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2628595" w14:textId="37094CA5" w:rsidR="000D09CD" w:rsidRPr="00537E0C" w:rsidRDefault="00B3692A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537E0C">
              <w:rPr>
                <w:rFonts w:asciiTheme="minorHAnsi" w:hAnsiTheme="minorHAnsi" w:cstheme="minorHAnsi"/>
                <w:szCs w:val="20"/>
              </w:rPr>
              <w:t>Usługa RDE</w:t>
            </w:r>
          </w:p>
        </w:tc>
        <w:tc>
          <w:tcPr>
            <w:tcW w:w="3268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8AB8112" w14:textId="778A4E02" w:rsidR="000D09CD" w:rsidRPr="00537E0C" w:rsidRDefault="00537E0C" w:rsidP="00D35E7C">
            <w:pPr>
              <w:spacing w:before="40" w:after="40" w:line="360" w:lineRule="auto"/>
              <w:jc w:val="left"/>
              <w:rPr>
                <w:rFonts w:asciiTheme="minorHAnsi" w:hAnsiTheme="minorHAnsi"/>
                <w:szCs w:val="20"/>
                <w:lang w:val="pl-PL"/>
              </w:rPr>
            </w:pPr>
            <w:r>
              <w:rPr>
                <w:rFonts w:asciiTheme="minorHAnsi" w:hAnsiTheme="minorHAnsi"/>
                <w:szCs w:val="20"/>
                <w:lang w:val="pl-PL"/>
              </w:rPr>
              <w:t>Usługa umożliwiająca</w:t>
            </w:r>
            <w:r w:rsidR="00B3692A" w:rsidRPr="00537E0C">
              <w:rPr>
                <w:rFonts w:asciiTheme="minorHAnsi" w:hAnsiTheme="minorHAnsi"/>
                <w:szCs w:val="20"/>
                <w:lang w:val="pl-PL"/>
              </w:rPr>
              <w:t xml:space="preserve"> przesłanie danych między stronami trzecimi drogą elektroniczną i zapewniającą dowody związane z posługiwaniem się przesyłanymi danymi, w tym dowód wysłania i otrzymania danych, oraz chroniącą przesyłane dane przed ryzykiem utraty, kradzieży, uszkodzenia lub jakiejkolwiek nieupoważnionej zmiany (art. 3 pkt 36 [eIDAS]).</w:t>
            </w:r>
          </w:p>
        </w:tc>
      </w:tr>
      <w:tr w:rsidR="000D09CD" w:rsidRPr="00537E0C" w14:paraId="44D5A60A" w14:textId="77777777" w:rsidTr="00453F72">
        <w:tc>
          <w:tcPr>
            <w:tcW w:w="1244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2621BD1" w14:textId="30DD0838" w:rsidR="000D09CD" w:rsidRPr="004E1E2B" w:rsidRDefault="00B3692A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szCs w:val="20"/>
                <w:lang w:val="pl-PL"/>
              </w:rPr>
            </w:pPr>
            <w:r w:rsidRPr="004E1E2B">
              <w:rPr>
                <w:rFonts w:asciiTheme="minorHAnsi" w:hAnsiTheme="minorHAnsi" w:cstheme="minorHAnsi"/>
                <w:szCs w:val="20"/>
                <w:lang w:val="pl-PL"/>
              </w:rPr>
              <w:t>Publiczna usługa hybrydowa</w:t>
            </w:r>
          </w:p>
        </w:tc>
        <w:tc>
          <w:tcPr>
            <w:tcW w:w="48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8D1F059" w14:textId="6413F133" w:rsidR="000D09CD" w:rsidRPr="00537E0C" w:rsidRDefault="00B3692A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537E0C">
              <w:rPr>
                <w:rFonts w:asciiTheme="minorHAnsi" w:hAnsiTheme="minorHAnsi" w:cstheme="minorHAnsi"/>
                <w:szCs w:val="20"/>
              </w:rPr>
              <w:t>PUH</w:t>
            </w:r>
          </w:p>
        </w:tc>
        <w:tc>
          <w:tcPr>
            <w:tcW w:w="3268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8FE74DA" w14:textId="0EABB68B" w:rsidR="000D09CD" w:rsidRPr="00537E0C" w:rsidRDefault="00537E0C" w:rsidP="00D35E7C">
            <w:pPr>
              <w:spacing w:before="40" w:after="40" w:line="360" w:lineRule="auto"/>
              <w:jc w:val="left"/>
              <w:rPr>
                <w:rFonts w:asciiTheme="minorHAnsi" w:hAnsiTheme="minorHAnsi"/>
                <w:szCs w:val="20"/>
                <w:lang w:val="pl-PL"/>
              </w:rPr>
            </w:pPr>
            <w:r>
              <w:rPr>
                <w:rFonts w:asciiTheme="minorHAnsi" w:hAnsiTheme="minorHAnsi"/>
                <w:szCs w:val="20"/>
                <w:lang w:val="pl-PL"/>
              </w:rPr>
              <w:t>U</w:t>
            </w:r>
            <w:r w:rsidR="00B3692A" w:rsidRPr="00537E0C">
              <w:rPr>
                <w:rFonts w:asciiTheme="minorHAnsi" w:hAnsiTheme="minorHAnsi"/>
                <w:szCs w:val="20"/>
                <w:lang w:val="pl-PL"/>
              </w:rPr>
              <w:t>sługa pocztowa, o której mowa w art. 2 ust. 1 pkt 3 ustawy z dnia 23 listopada 2012 r. – Prawo pocztowe, świadczoną przez operatora wyznaczonego, jeżeli nadawcą przesyłki listowej jest podmiot publiczny;</w:t>
            </w:r>
          </w:p>
        </w:tc>
      </w:tr>
      <w:tr w:rsidR="003D6786" w:rsidRPr="00537E0C" w14:paraId="231843A3" w14:textId="77777777" w:rsidTr="00453F72">
        <w:tc>
          <w:tcPr>
            <w:tcW w:w="1244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C6615BA" w14:textId="77777777" w:rsidR="003D6786" w:rsidRPr="004E1E2B" w:rsidRDefault="003D6786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szCs w:val="20"/>
                <w:lang w:val="pl-PL"/>
              </w:rPr>
            </w:pPr>
            <w:r w:rsidRPr="004E1E2B">
              <w:rPr>
                <w:rFonts w:asciiTheme="minorHAnsi" w:hAnsiTheme="minorHAnsi" w:cstheme="minorHAnsi"/>
                <w:szCs w:val="20"/>
                <w:lang w:val="pl-PL"/>
              </w:rPr>
              <w:t>Adres do doręczeń elektronicznych</w:t>
            </w:r>
          </w:p>
        </w:tc>
        <w:tc>
          <w:tcPr>
            <w:tcW w:w="48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35C4D13" w14:textId="77777777" w:rsidR="003D6786" w:rsidRPr="00537E0C" w:rsidRDefault="003D6786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537E0C">
              <w:rPr>
                <w:rFonts w:asciiTheme="minorHAnsi" w:hAnsiTheme="minorHAnsi" w:cstheme="minorHAnsi"/>
                <w:szCs w:val="20"/>
              </w:rPr>
              <w:t>ADE</w:t>
            </w:r>
          </w:p>
        </w:tc>
        <w:tc>
          <w:tcPr>
            <w:tcW w:w="3268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C786DC7" w14:textId="054E402A" w:rsidR="003D6786" w:rsidRPr="00537E0C" w:rsidRDefault="008A71E1" w:rsidP="00D35E7C">
            <w:pPr>
              <w:spacing w:before="40" w:after="40" w:line="360" w:lineRule="auto"/>
              <w:jc w:val="left"/>
              <w:rPr>
                <w:rFonts w:asciiTheme="minorHAnsi" w:hAnsiTheme="minorHAnsi"/>
                <w:szCs w:val="20"/>
                <w:lang w:val="pl-PL"/>
              </w:rPr>
            </w:pPr>
            <w:r w:rsidRPr="00537E0C">
              <w:rPr>
                <w:rFonts w:asciiTheme="minorHAnsi" w:hAnsiTheme="minorHAnsi"/>
                <w:szCs w:val="20"/>
                <w:lang w:val="pl-PL"/>
              </w:rPr>
              <w:t xml:space="preserve">Rodzaj adresu elektronicznego, o którym mowa w art. 2 pkt 1 ustawy z dnia 18 lipca 2002 r. o świadczeniu usług drogą elektroniczną (Dz. U. z 2019 r. poz. 123 i 730), podmiotu korzystającego z publicznej usługi rejestrowanego doręczenia elektronicznego lub publicznej usługi hybrydowej albo z kwalifikowanej usługi rejestrowanego doręczenia </w:t>
            </w:r>
            <w:r w:rsidRPr="00622958">
              <w:rPr>
                <w:rFonts w:asciiTheme="minorHAnsi" w:hAnsiTheme="minorHAnsi" w:cstheme="minorHAnsi"/>
                <w:szCs w:val="20"/>
                <w:lang w:val="pl-PL"/>
              </w:rPr>
              <w:t xml:space="preserve">elektronicznego, umożliwiający jednoznaczną identyfikację nadawcy lub adresata danych przesyłanych w ramach tych usług </w:t>
            </w:r>
            <w:r w:rsidR="00622958">
              <w:rPr>
                <w:rFonts w:asciiTheme="minorHAnsi" w:hAnsiTheme="minorHAnsi" w:cstheme="minorHAnsi"/>
                <w:szCs w:val="20"/>
                <w:lang w:val="pl-PL"/>
              </w:rPr>
              <w:br/>
            </w:r>
            <w:r w:rsidRPr="00622958">
              <w:rPr>
                <w:rFonts w:asciiTheme="minorHAnsi" w:hAnsiTheme="minorHAnsi" w:cstheme="minorHAnsi"/>
                <w:szCs w:val="20"/>
                <w:lang w:val="pl-PL"/>
              </w:rPr>
              <w:t>(art. 2 pkt 1 [UoDE]).</w:t>
            </w:r>
          </w:p>
        </w:tc>
      </w:tr>
      <w:tr w:rsidR="003D6786" w:rsidRPr="00537E0C" w14:paraId="1300FD1E" w14:textId="77777777" w:rsidTr="00453F72">
        <w:tc>
          <w:tcPr>
            <w:tcW w:w="1244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4E77D9B" w14:textId="77777777" w:rsidR="003D6786" w:rsidRPr="004E1E2B" w:rsidRDefault="003D6786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szCs w:val="20"/>
                <w:lang w:val="pl-PL"/>
              </w:rPr>
            </w:pPr>
            <w:r w:rsidRPr="004E1E2B">
              <w:rPr>
                <w:rFonts w:asciiTheme="minorHAnsi" w:hAnsiTheme="minorHAnsi"/>
                <w:szCs w:val="20"/>
                <w:lang w:val="pl-PL"/>
              </w:rPr>
              <w:lastRenderedPageBreak/>
              <w:t>Baza adresów elektronicznych</w:t>
            </w:r>
          </w:p>
        </w:tc>
        <w:tc>
          <w:tcPr>
            <w:tcW w:w="48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FCAA8C1" w14:textId="77777777" w:rsidR="003D6786" w:rsidRPr="00537E0C" w:rsidRDefault="003D6786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537E0C">
              <w:rPr>
                <w:rFonts w:asciiTheme="minorHAnsi" w:hAnsiTheme="minorHAnsi"/>
                <w:bCs/>
                <w:szCs w:val="20"/>
              </w:rPr>
              <w:t>BAE</w:t>
            </w:r>
          </w:p>
        </w:tc>
        <w:tc>
          <w:tcPr>
            <w:tcW w:w="3268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BA77A05" w14:textId="3C00778A" w:rsidR="003D6786" w:rsidRPr="00537E0C" w:rsidRDefault="008A71E1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szCs w:val="20"/>
                <w:lang w:val="pl-PL"/>
              </w:rPr>
            </w:pPr>
            <w:r w:rsidRPr="00537E0C">
              <w:rPr>
                <w:rFonts w:asciiTheme="minorHAnsi" w:hAnsiTheme="minorHAnsi"/>
                <w:szCs w:val="20"/>
                <w:lang w:val="pl-PL"/>
              </w:rPr>
              <w:t xml:space="preserve">Rejestr publiczny prowadzony przez ministra właściwego do spraw informatyzacji przeznaczony do ujawniania adresu do doręczeń elektronicznych podmiotu korzystającego z publicznej usługi rejestrowanego doręczenia elektronicznego oraz adresu do doręczeń elektronicznych podmiotu niepublicznego korzystającego z kwalifikowanej usługi rejestrowanego doręczenia elektronicznego w celu wyrażenia żądania doręczania </w:t>
            </w:r>
            <w:r w:rsidRPr="00622958">
              <w:rPr>
                <w:rFonts w:asciiTheme="minorHAnsi" w:hAnsiTheme="minorHAnsi" w:cstheme="minorHAnsi"/>
                <w:szCs w:val="20"/>
                <w:lang w:val="pl-PL"/>
              </w:rPr>
              <w:t>korespondencji przed podmioty publiczne na adres do doręczeń elektronicznych powiązany z danymi posiadacza (art. 25 ust. 1 i art. 7 ust. 1, art. 58 ust. 1 [UoDE]).</w:t>
            </w:r>
          </w:p>
        </w:tc>
      </w:tr>
      <w:tr w:rsidR="003D6786" w:rsidRPr="00D35E7C" w14:paraId="1A8D6FA5" w14:textId="77777777" w:rsidTr="00453F72">
        <w:tc>
          <w:tcPr>
            <w:tcW w:w="1244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7FB1F92" w14:textId="77777777" w:rsidR="003D6786" w:rsidRPr="004E1E2B" w:rsidRDefault="003D6786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szCs w:val="20"/>
                <w:lang w:val="pl-PL"/>
              </w:rPr>
            </w:pPr>
            <w:r w:rsidRPr="004E1E2B">
              <w:rPr>
                <w:rFonts w:asciiTheme="minorHAnsi" w:hAnsiTheme="minorHAnsi" w:cstheme="minorHAnsi"/>
                <w:szCs w:val="20"/>
                <w:lang w:val="pl-PL"/>
              </w:rPr>
              <w:t>Identyfikator użytkownika usługi RDE</w:t>
            </w:r>
          </w:p>
        </w:tc>
        <w:tc>
          <w:tcPr>
            <w:tcW w:w="48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7F6FC4D" w14:textId="77777777" w:rsidR="003D6786" w:rsidRPr="00537E0C" w:rsidRDefault="003D6786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537E0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3268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93A1521" w14:textId="6BB0E5FA" w:rsidR="003D6786" w:rsidRPr="00537E0C" w:rsidRDefault="003D6786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szCs w:val="20"/>
                <w:lang w:val="pl-PL"/>
              </w:rPr>
            </w:pPr>
            <w:r w:rsidRPr="00537E0C">
              <w:rPr>
                <w:rFonts w:asciiTheme="minorHAnsi" w:hAnsiTheme="minorHAnsi" w:cstheme="minorHAnsi"/>
                <w:szCs w:val="20"/>
                <w:lang w:val="pl-PL"/>
              </w:rPr>
              <w:t xml:space="preserve">Identyfikator osoby fizycznej lub prawnej korzystającej z usługi rejestrowanego doręczenia elektronicznego, nadawany przez </w:t>
            </w:r>
            <w:r w:rsidR="008B4D9C" w:rsidRPr="00537E0C">
              <w:rPr>
                <w:rFonts w:asciiTheme="minorHAnsi" w:hAnsiTheme="minorHAnsi" w:cstheme="minorHAnsi"/>
                <w:szCs w:val="20"/>
                <w:lang w:val="pl-PL"/>
              </w:rPr>
              <w:t>dostawców</w:t>
            </w:r>
            <w:r w:rsidRPr="00537E0C">
              <w:rPr>
                <w:rFonts w:asciiTheme="minorHAnsi" w:hAnsiTheme="minorHAnsi" w:cstheme="minorHAnsi"/>
                <w:szCs w:val="20"/>
                <w:lang w:val="pl-PL"/>
              </w:rPr>
              <w:t xml:space="preserve"> tej usługi, o któ</w:t>
            </w:r>
            <w:r w:rsidR="008B4D9C" w:rsidRPr="00537E0C">
              <w:rPr>
                <w:rFonts w:asciiTheme="minorHAnsi" w:hAnsiTheme="minorHAnsi" w:cstheme="minorHAnsi"/>
                <w:szCs w:val="20"/>
                <w:lang w:val="pl-PL"/>
              </w:rPr>
              <w:t>rym mowa w normie [ETSI3195222]</w:t>
            </w:r>
            <w:r w:rsidRPr="00537E0C">
              <w:rPr>
                <w:rFonts w:asciiTheme="minorHAnsi" w:hAnsiTheme="minorHAnsi" w:cstheme="minorHAnsi"/>
                <w:szCs w:val="20"/>
                <w:lang w:val="pl-PL"/>
              </w:rPr>
              <w:t xml:space="preserve"> </w:t>
            </w:r>
            <w:r w:rsidR="008B4D9C" w:rsidRPr="00537E0C">
              <w:rPr>
                <w:rFonts w:asciiTheme="minorHAnsi" w:hAnsiTheme="minorHAnsi" w:cstheme="minorHAnsi"/>
                <w:szCs w:val="20"/>
                <w:lang w:val="pl-PL"/>
              </w:rPr>
              <w:t>(</w:t>
            </w:r>
            <w:r w:rsidRPr="00537E0C">
              <w:rPr>
                <w:rFonts w:asciiTheme="minorHAnsi" w:hAnsiTheme="minorHAnsi" w:cstheme="minorHAnsi"/>
                <w:szCs w:val="20"/>
                <w:lang w:val="pl-PL"/>
              </w:rPr>
              <w:t>elementy I02 lub MD08 Sender`s identifier, I03 Sender’s delegate identifier, element I06 lub MD10 Recipient`s identifier, I08 Recipient’s delegate identifier</w:t>
            </w:r>
            <w:r w:rsidR="008B4D9C" w:rsidRPr="00537E0C">
              <w:rPr>
                <w:rFonts w:asciiTheme="minorHAnsi" w:hAnsiTheme="minorHAnsi" w:cstheme="minorHAnsi"/>
                <w:szCs w:val="20"/>
                <w:lang w:val="pl-PL"/>
              </w:rPr>
              <w:t>)</w:t>
            </w:r>
          </w:p>
          <w:p w14:paraId="14494FD5" w14:textId="77777777" w:rsidR="003D6786" w:rsidRPr="00537E0C" w:rsidRDefault="003D6786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537E0C">
              <w:rPr>
                <w:rFonts w:asciiTheme="minorHAnsi" w:hAnsiTheme="minorHAnsi" w:cstheme="minorHAnsi"/>
                <w:szCs w:val="20"/>
              </w:rPr>
              <w:t>Przykład identyfikatora:</w:t>
            </w:r>
          </w:p>
          <w:p w14:paraId="5B8864BC" w14:textId="3F701308" w:rsidR="003D6786" w:rsidRPr="00537E0C" w:rsidRDefault="003D6786" w:rsidP="00D35E7C">
            <w:pPr>
              <w:numPr>
                <w:ilvl w:val="0"/>
                <w:numId w:val="33"/>
              </w:numPr>
              <w:spacing w:before="40" w:after="40" w:line="360" w:lineRule="auto"/>
              <w:ind w:left="0"/>
              <w:jc w:val="left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537E0C">
              <w:rPr>
                <w:rFonts w:asciiTheme="minorHAnsi" w:hAnsiTheme="minorHAnsi" w:cstheme="minorHAnsi"/>
                <w:szCs w:val="20"/>
                <w:lang w:val="en-GB"/>
              </w:rPr>
              <w:t>&lt;ns:Property name="finalRecipient"&gt;</w:t>
            </w:r>
            <w:r w:rsidR="00537E0C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r w:rsidRPr="00537E0C">
              <w:rPr>
                <w:rFonts w:asciiTheme="minorHAnsi" w:hAnsiTheme="minorHAnsi" w:cstheme="minorHAnsi"/>
                <w:b/>
                <w:szCs w:val="20"/>
                <w:lang w:val="en-GB"/>
              </w:rPr>
              <w:t>urn:oasis:names:tc:ebcore:partyidtype:iso6523:</w:t>
            </w:r>
            <w:r w:rsidRPr="00537E0C">
              <w:rPr>
                <w:rFonts w:asciiTheme="minorHAnsi" w:hAnsiTheme="minorHAnsi" w:cstheme="minorHAnsi"/>
                <w:b/>
                <w:i/>
                <w:szCs w:val="20"/>
                <w:lang w:val="en-GB"/>
              </w:rPr>
              <w:t>0151</w:t>
            </w:r>
            <w:r w:rsidRPr="00537E0C">
              <w:rPr>
                <w:rFonts w:asciiTheme="minorHAnsi" w:hAnsiTheme="minorHAnsi" w:cstheme="minorHAnsi"/>
                <w:b/>
                <w:szCs w:val="20"/>
                <w:lang w:val="en-GB"/>
              </w:rPr>
              <w:t>::</w:t>
            </w:r>
            <w:r w:rsidRPr="00537E0C">
              <w:rPr>
                <w:rFonts w:asciiTheme="minorHAnsi" w:hAnsiTheme="minorHAnsi" w:cstheme="minorHAnsi"/>
                <w:b/>
                <w:i/>
                <w:szCs w:val="20"/>
                <w:lang w:val="en-GB"/>
              </w:rPr>
              <w:t>15633137876</w:t>
            </w:r>
            <w:r w:rsidR="00537E0C">
              <w:rPr>
                <w:rFonts w:asciiTheme="minorHAnsi" w:hAnsiTheme="minorHAnsi" w:cstheme="minorHAnsi"/>
                <w:b/>
                <w:i/>
                <w:szCs w:val="20"/>
                <w:lang w:val="en-GB"/>
              </w:rPr>
              <w:t xml:space="preserve">  </w:t>
            </w:r>
            <w:r w:rsidRPr="00537E0C">
              <w:rPr>
                <w:rFonts w:asciiTheme="minorHAnsi" w:hAnsiTheme="minorHAnsi" w:cstheme="minorHAnsi"/>
                <w:szCs w:val="20"/>
                <w:lang w:val="en-GB"/>
              </w:rPr>
              <w:t xml:space="preserve">&lt;/ns:Property&gt; </w:t>
            </w:r>
          </w:p>
        </w:tc>
      </w:tr>
      <w:tr w:rsidR="00A3180D" w:rsidRPr="00537E0C" w14:paraId="707D855F" w14:textId="77777777" w:rsidTr="00453F72">
        <w:tc>
          <w:tcPr>
            <w:tcW w:w="1244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50939FE" w14:textId="1A7279DC" w:rsidR="00A3180D" w:rsidRPr="004E1E2B" w:rsidRDefault="00A3180D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szCs w:val="20"/>
                <w:lang w:val="pl-PL"/>
              </w:rPr>
            </w:pPr>
            <w:r w:rsidRPr="004E1E2B">
              <w:rPr>
                <w:rFonts w:asciiTheme="minorHAnsi" w:hAnsiTheme="minorHAnsi" w:cstheme="minorHAnsi"/>
                <w:szCs w:val="20"/>
                <w:lang w:val="pl-PL"/>
              </w:rPr>
              <w:t>Użytkownik upoważniony</w:t>
            </w:r>
          </w:p>
        </w:tc>
        <w:tc>
          <w:tcPr>
            <w:tcW w:w="48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E02BAC2" w14:textId="77777777" w:rsidR="00A3180D" w:rsidRPr="00537E0C" w:rsidRDefault="00A3180D" w:rsidP="00D35E7C">
            <w:pPr>
              <w:spacing w:before="40" w:after="40" w:line="360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3268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E0F8219" w14:textId="77777777" w:rsidR="00A3180D" w:rsidRPr="00537E0C" w:rsidRDefault="00E1472F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szCs w:val="20"/>
                <w:lang w:val="pl-PL"/>
              </w:rPr>
            </w:pPr>
            <w:r w:rsidRPr="00537E0C">
              <w:rPr>
                <w:rFonts w:asciiTheme="minorHAnsi" w:hAnsiTheme="minorHAnsi" w:cstheme="minorHAnsi"/>
                <w:szCs w:val="20"/>
                <w:lang w:val="pl-PL"/>
              </w:rPr>
              <w:t xml:space="preserve">(ang. </w:t>
            </w:r>
            <w:r w:rsidRPr="00537E0C">
              <w:rPr>
                <w:rFonts w:asciiTheme="minorHAnsi" w:hAnsiTheme="minorHAnsi" w:cstheme="minorHAnsi"/>
                <w:i/>
                <w:szCs w:val="20"/>
                <w:lang w:val="pl-PL"/>
              </w:rPr>
              <w:t>delegate)</w:t>
            </w:r>
            <w:r w:rsidRPr="00537E0C">
              <w:rPr>
                <w:rFonts w:asciiTheme="minorHAnsi" w:hAnsiTheme="minorHAnsi" w:cstheme="minorHAnsi"/>
                <w:szCs w:val="20"/>
                <w:lang w:val="pl-PL"/>
              </w:rPr>
              <w:t xml:space="preserve"> – użytkownik określany w normach [ETSI3195221], [ETSI3195222] i [ETSI3195223] jako użytkownik, który został wskazany przez nadawcę lub odbiorcę jako działający w jego imieniu. Użytkownik taki jest odróżnialny od nadawcy lub adresata w dowodach wystawianych przez usługę RDE.</w:t>
            </w:r>
          </w:p>
          <w:p w14:paraId="49C39D7C" w14:textId="4996F3F8" w:rsidR="003B720D" w:rsidRPr="00537E0C" w:rsidRDefault="003B720D" w:rsidP="00D35E7C">
            <w:pPr>
              <w:autoSpaceDE w:val="0"/>
              <w:autoSpaceDN w:val="0"/>
              <w:adjustRightInd w:val="0"/>
              <w:spacing w:before="40" w:after="40" w:line="360" w:lineRule="auto"/>
              <w:jc w:val="left"/>
              <w:rPr>
                <w:szCs w:val="20"/>
                <w:lang w:val="pl-PL"/>
              </w:rPr>
            </w:pPr>
            <w:r w:rsidRPr="00537E0C">
              <w:rPr>
                <w:rFonts w:asciiTheme="minorHAnsi" w:hAnsiTheme="minorHAnsi"/>
                <w:szCs w:val="20"/>
                <w:lang w:val="pl-PL"/>
              </w:rPr>
              <w:t xml:space="preserve">W szczególności osobą upoważnioną jest </w:t>
            </w:r>
            <w:r w:rsidRPr="00537E0C">
              <w:rPr>
                <w:rFonts w:asciiTheme="minorHAnsi" w:hAnsiTheme="minorHAnsi"/>
                <w:b/>
                <w:szCs w:val="20"/>
                <w:lang w:val="pl-PL"/>
              </w:rPr>
              <w:t>administrator skrzynki doręczeń</w:t>
            </w:r>
            <w:r w:rsidRPr="00537E0C">
              <w:rPr>
                <w:rFonts w:asciiTheme="minorHAnsi" w:hAnsiTheme="minorHAnsi"/>
                <w:szCs w:val="20"/>
                <w:lang w:val="pl-PL"/>
              </w:rPr>
              <w:t xml:space="preserve"> oraz </w:t>
            </w:r>
            <w:r w:rsidRPr="00537E0C">
              <w:rPr>
                <w:rFonts w:asciiTheme="minorHAnsi" w:hAnsiTheme="minorHAnsi"/>
                <w:b/>
                <w:szCs w:val="20"/>
                <w:lang w:val="pl-PL"/>
              </w:rPr>
              <w:t>osoba fizyczna upoważniona do dokonywania operacji na skrzynce doręczeń</w:t>
            </w:r>
            <w:r w:rsidRPr="00537E0C">
              <w:rPr>
                <w:rFonts w:asciiTheme="minorHAnsi" w:hAnsiTheme="minorHAnsi"/>
                <w:szCs w:val="20"/>
                <w:lang w:val="pl-PL"/>
              </w:rPr>
              <w:t xml:space="preserve"> </w:t>
            </w:r>
            <w:r w:rsidRPr="00622958">
              <w:rPr>
                <w:rFonts w:asciiTheme="minorHAnsi" w:hAnsiTheme="minorHAnsi" w:cstheme="minorHAnsi"/>
                <w:szCs w:val="20"/>
                <w:lang w:val="pl-PL"/>
              </w:rPr>
              <w:t>zgodnie z art. 19 ust. 6 pkt 2 [UoDE].</w:t>
            </w:r>
          </w:p>
        </w:tc>
      </w:tr>
      <w:tr w:rsidR="003D6786" w:rsidRPr="00537E0C" w14:paraId="39306D2D" w14:textId="77777777" w:rsidTr="00453F72">
        <w:tc>
          <w:tcPr>
            <w:tcW w:w="1244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F00BD45" w14:textId="77777777" w:rsidR="003D6786" w:rsidRPr="004E1E2B" w:rsidRDefault="003D6786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szCs w:val="20"/>
                <w:lang w:val="pl-PL"/>
              </w:rPr>
            </w:pPr>
            <w:r w:rsidRPr="004E1E2B">
              <w:rPr>
                <w:rFonts w:asciiTheme="minorHAnsi" w:hAnsiTheme="minorHAnsi" w:cstheme="minorHAnsi"/>
                <w:szCs w:val="20"/>
                <w:lang w:val="pl-PL"/>
              </w:rPr>
              <w:t xml:space="preserve">Aplikacja kliencka </w:t>
            </w:r>
            <w:r w:rsidRPr="004E1E2B">
              <w:rPr>
                <w:rFonts w:asciiTheme="minorHAnsi" w:hAnsiTheme="minorHAnsi" w:cstheme="minorHAnsi"/>
                <w:i/>
                <w:szCs w:val="20"/>
                <w:lang w:val="pl-PL"/>
              </w:rPr>
              <w:t>(ang. User Agent)</w:t>
            </w:r>
          </w:p>
        </w:tc>
        <w:tc>
          <w:tcPr>
            <w:tcW w:w="48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A69DFFA" w14:textId="77777777" w:rsidR="003D6786" w:rsidRPr="00537E0C" w:rsidRDefault="003D6786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537E0C">
              <w:rPr>
                <w:rFonts w:asciiTheme="minorHAnsi" w:hAnsiTheme="minorHAnsi" w:cstheme="minorHAnsi"/>
                <w:szCs w:val="20"/>
              </w:rPr>
              <w:t>UA</w:t>
            </w:r>
          </w:p>
        </w:tc>
        <w:tc>
          <w:tcPr>
            <w:tcW w:w="3268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AC2407A" w14:textId="7A5E12CE" w:rsidR="003D6786" w:rsidRPr="00537E0C" w:rsidRDefault="003D6786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szCs w:val="20"/>
                <w:lang w:val="pl-PL"/>
              </w:rPr>
            </w:pPr>
            <w:r w:rsidRPr="00537E0C">
              <w:rPr>
                <w:rFonts w:asciiTheme="minorHAnsi" w:hAnsiTheme="minorHAnsi" w:cstheme="minorHAnsi"/>
                <w:szCs w:val="20"/>
                <w:lang w:val="pl-PL"/>
              </w:rPr>
              <w:t>Aplikacja umożliwiająca użytkownikowi obsługę korespondencji realizowanej w ramach usługi rejestrowanego doręczenia elektronicznego.</w:t>
            </w:r>
          </w:p>
        </w:tc>
      </w:tr>
      <w:tr w:rsidR="003D6786" w:rsidRPr="00537E0C" w14:paraId="698B04B2" w14:textId="77777777" w:rsidTr="00453F72">
        <w:tc>
          <w:tcPr>
            <w:tcW w:w="1244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1D91D8F" w14:textId="77777777" w:rsidR="003D6786" w:rsidRPr="004E1E2B" w:rsidRDefault="003D6786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szCs w:val="20"/>
                <w:lang w:val="pl-PL"/>
              </w:rPr>
            </w:pPr>
            <w:r w:rsidRPr="004E1E2B">
              <w:rPr>
                <w:rFonts w:asciiTheme="minorHAnsi" w:hAnsiTheme="minorHAnsi" w:cstheme="minorHAnsi"/>
                <w:szCs w:val="20"/>
                <w:lang w:val="pl-PL"/>
              </w:rPr>
              <w:t>Model czterostronny</w:t>
            </w:r>
          </w:p>
        </w:tc>
        <w:tc>
          <w:tcPr>
            <w:tcW w:w="48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14FB1FE" w14:textId="7169BFF2" w:rsidR="003D6786" w:rsidRPr="00537E0C" w:rsidRDefault="008B4D9C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537E0C">
              <w:rPr>
                <w:rFonts w:asciiTheme="minorHAnsi" w:hAnsiTheme="minorHAnsi" w:cstheme="minorHAnsi"/>
                <w:szCs w:val="20"/>
              </w:rPr>
              <w:t>4C</w:t>
            </w:r>
          </w:p>
        </w:tc>
        <w:tc>
          <w:tcPr>
            <w:tcW w:w="3268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96C3C34" w14:textId="70A22E82" w:rsidR="003D6786" w:rsidRPr="00537E0C" w:rsidRDefault="00537E0C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Cs w:val="20"/>
                <w:lang w:val="pl-PL"/>
              </w:rPr>
              <w:t>(</w:t>
            </w:r>
            <w:r w:rsidR="003D6786" w:rsidRPr="00537E0C">
              <w:rPr>
                <w:rFonts w:asciiTheme="minorHAnsi" w:hAnsiTheme="minorHAnsi" w:cstheme="minorHAnsi"/>
                <w:i/>
                <w:szCs w:val="20"/>
                <w:lang w:val="pl-PL"/>
              </w:rPr>
              <w:t>ang. Four-Corner-Model</w:t>
            </w:r>
            <w:r>
              <w:rPr>
                <w:rFonts w:asciiTheme="minorHAnsi" w:hAnsiTheme="minorHAnsi" w:cstheme="minorHAnsi"/>
                <w:szCs w:val="20"/>
                <w:lang w:val="pl-PL"/>
              </w:rPr>
              <w:t>)</w:t>
            </w:r>
            <w:r w:rsidR="003D6786" w:rsidRPr="00537E0C">
              <w:rPr>
                <w:rFonts w:asciiTheme="minorHAnsi" w:hAnsiTheme="minorHAnsi" w:cstheme="minorHAnsi"/>
                <w:szCs w:val="20"/>
                <w:lang w:val="pl-PL"/>
              </w:rPr>
              <w:t xml:space="preserve"> – model rozproszony, w którym użytkownicy końcowi (Corner 1 i Corner 4) nie wymieniają ze sobą dokumentów i danych bezpośrednio, lecz czynią to poprzez </w:t>
            </w:r>
            <w:r w:rsidR="003D6786" w:rsidRPr="00537E0C">
              <w:rPr>
                <w:rFonts w:asciiTheme="minorHAnsi" w:hAnsiTheme="minorHAnsi" w:cstheme="minorHAnsi"/>
                <w:i/>
                <w:szCs w:val="20"/>
                <w:lang w:val="pl-PL"/>
              </w:rPr>
              <w:t>punkty dostępowe</w:t>
            </w:r>
            <w:r w:rsidR="003D6786" w:rsidRPr="00537E0C">
              <w:rPr>
                <w:rFonts w:asciiTheme="minorHAnsi" w:hAnsiTheme="minorHAnsi" w:cstheme="minorHAnsi"/>
                <w:szCs w:val="20"/>
                <w:lang w:val="pl-PL"/>
              </w:rPr>
              <w:t xml:space="preserve"> (Corner 2 i Corner 3), które wchodzą w role systemów obsługujących nadawcę lub adresata. Punkty te są zgodne z tymi samymi </w:t>
            </w:r>
            <w:r w:rsidR="003D6786" w:rsidRPr="00537E0C">
              <w:rPr>
                <w:rFonts w:asciiTheme="minorHAnsi" w:hAnsiTheme="minorHAnsi" w:cstheme="minorHAnsi"/>
                <w:szCs w:val="20"/>
                <w:lang w:val="pl-PL"/>
              </w:rPr>
              <w:lastRenderedPageBreak/>
              <w:t>specyfikacjami technicznymi, a tym samym - zdolne się ze sobą komunikować.</w:t>
            </w:r>
          </w:p>
          <w:p w14:paraId="484E9C6A" w14:textId="4438CED6" w:rsidR="003D6786" w:rsidRPr="00537E0C" w:rsidRDefault="003D6786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szCs w:val="20"/>
                <w:lang w:val="pl-PL"/>
              </w:rPr>
            </w:pPr>
            <w:r w:rsidRPr="00537E0C">
              <w:rPr>
                <w:rFonts w:asciiTheme="minorHAnsi" w:hAnsiTheme="minorHAnsi" w:cstheme="minorHAnsi"/>
                <w:szCs w:val="20"/>
                <w:lang w:val="pl-PL"/>
              </w:rPr>
              <w:t>Punkty dostępowe (</w:t>
            </w:r>
            <w:r w:rsidRPr="00220C91">
              <w:rPr>
                <w:rFonts w:asciiTheme="minorHAnsi" w:hAnsiTheme="minorHAnsi" w:cstheme="minorHAnsi"/>
                <w:i/>
                <w:szCs w:val="20"/>
                <w:lang w:val="pl-PL"/>
              </w:rPr>
              <w:t>access points</w:t>
            </w:r>
            <w:r w:rsidRPr="00537E0C">
              <w:rPr>
                <w:rFonts w:asciiTheme="minorHAnsi" w:hAnsiTheme="minorHAnsi" w:cstheme="minorHAnsi"/>
                <w:szCs w:val="20"/>
                <w:lang w:val="pl-PL"/>
              </w:rPr>
              <w:t xml:space="preserve">) nie są centralnymi węzłami sieci, lecz są rozproszone po państwach członkowskich. </w:t>
            </w:r>
            <w:r w:rsidR="00220C91">
              <w:rPr>
                <w:rFonts w:asciiTheme="minorHAnsi" w:hAnsiTheme="minorHAnsi" w:cstheme="minorHAnsi"/>
                <w:szCs w:val="20"/>
                <w:lang w:val="pl-PL"/>
              </w:rPr>
              <w:t>Obsługuje je</w:t>
            </w:r>
            <w:r w:rsidRPr="00537E0C">
              <w:rPr>
                <w:rFonts w:asciiTheme="minorHAnsi" w:hAnsiTheme="minorHAnsi" w:cstheme="minorHAnsi"/>
                <w:szCs w:val="20"/>
                <w:lang w:val="pl-PL"/>
              </w:rPr>
              <w:t xml:space="preserve"> dostawca publiczny lub prywatny.</w:t>
            </w:r>
          </w:p>
          <w:p w14:paraId="0AD35C5D" w14:textId="00F5ABB1" w:rsidR="003D6786" w:rsidRPr="00537E0C" w:rsidRDefault="003D6786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szCs w:val="20"/>
                <w:lang w:val="pl-PL"/>
              </w:rPr>
            </w:pPr>
            <w:r w:rsidRPr="00537E0C">
              <w:rPr>
                <w:rFonts w:asciiTheme="minorHAnsi" w:hAnsiTheme="minorHAnsi"/>
                <w:szCs w:val="20"/>
                <w:lang w:val="pl-PL"/>
              </w:rPr>
              <w:t>Użytkownikami punktów dostępowych</w:t>
            </w:r>
            <w:r w:rsidR="008B4D9C" w:rsidRPr="00537E0C">
              <w:rPr>
                <w:rFonts w:asciiTheme="minorHAnsi" w:hAnsiTheme="minorHAnsi"/>
                <w:szCs w:val="20"/>
                <w:lang w:val="pl-PL"/>
              </w:rPr>
              <w:t xml:space="preserve"> (C1, C2)</w:t>
            </w:r>
            <w:r w:rsidRPr="00537E0C">
              <w:rPr>
                <w:rFonts w:asciiTheme="minorHAnsi" w:hAnsiTheme="minorHAnsi"/>
                <w:szCs w:val="20"/>
                <w:lang w:val="pl-PL"/>
              </w:rPr>
              <w:t xml:space="preserve"> są aplikacje klienckie osób lub systemy, które realizują doręczenia pomiędzy podmiotami administracji, osobami prywatnymi i podmiotami komercyjnymi.</w:t>
            </w:r>
          </w:p>
        </w:tc>
      </w:tr>
      <w:tr w:rsidR="003D6786" w:rsidRPr="00537E0C" w14:paraId="69491A5E" w14:textId="77777777" w:rsidTr="00453F72">
        <w:tc>
          <w:tcPr>
            <w:tcW w:w="1244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5400140" w14:textId="77777777" w:rsidR="003D6786" w:rsidRPr="004E1E2B" w:rsidRDefault="003D6786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szCs w:val="20"/>
                <w:lang w:val="pl-PL"/>
              </w:rPr>
            </w:pPr>
            <w:r w:rsidRPr="004E1E2B">
              <w:rPr>
                <w:rFonts w:asciiTheme="minorHAnsi" w:hAnsiTheme="minorHAnsi" w:cstheme="minorHAnsi"/>
                <w:szCs w:val="20"/>
                <w:lang w:val="pl-PL"/>
              </w:rPr>
              <w:lastRenderedPageBreak/>
              <w:t>Corner 1</w:t>
            </w:r>
          </w:p>
        </w:tc>
        <w:tc>
          <w:tcPr>
            <w:tcW w:w="48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37CACE5" w14:textId="77777777" w:rsidR="003D6786" w:rsidRPr="00537E0C" w:rsidRDefault="003D6786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537E0C">
              <w:rPr>
                <w:rFonts w:asciiTheme="minorHAnsi" w:hAnsiTheme="minorHAnsi" w:cstheme="minorHAnsi"/>
                <w:szCs w:val="20"/>
              </w:rPr>
              <w:t>C1</w:t>
            </w:r>
          </w:p>
        </w:tc>
        <w:tc>
          <w:tcPr>
            <w:tcW w:w="3268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101B351" w14:textId="77777777" w:rsidR="003D6786" w:rsidRPr="00537E0C" w:rsidRDefault="003D6786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537E0C">
              <w:rPr>
                <w:rFonts w:asciiTheme="minorHAnsi" w:hAnsiTheme="minorHAnsi" w:cstheme="minorHAnsi"/>
                <w:szCs w:val="20"/>
              </w:rPr>
              <w:t>Użytkownik końcowy – Nadawca</w:t>
            </w:r>
          </w:p>
        </w:tc>
      </w:tr>
      <w:tr w:rsidR="003D6786" w:rsidRPr="00537E0C" w14:paraId="2A18F48D" w14:textId="77777777" w:rsidTr="00453F72">
        <w:tc>
          <w:tcPr>
            <w:tcW w:w="1244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4857060" w14:textId="77777777" w:rsidR="003D6786" w:rsidRPr="004E1E2B" w:rsidRDefault="003D6786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szCs w:val="20"/>
                <w:lang w:val="pl-PL"/>
              </w:rPr>
            </w:pPr>
            <w:r w:rsidRPr="004E1E2B">
              <w:rPr>
                <w:rFonts w:asciiTheme="minorHAnsi" w:hAnsiTheme="minorHAnsi" w:cstheme="minorHAnsi"/>
                <w:szCs w:val="20"/>
                <w:lang w:val="pl-PL"/>
              </w:rPr>
              <w:t>Corner 2</w:t>
            </w:r>
          </w:p>
        </w:tc>
        <w:tc>
          <w:tcPr>
            <w:tcW w:w="48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E34DFBF" w14:textId="77777777" w:rsidR="003D6786" w:rsidRPr="00537E0C" w:rsidRDefault="003D6786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537E0C">
              <w:rPr>
                <w:rFonts w:asciiTheme="minorHAnsi" w:hAnsiTheme="minorHAnsi" w:cstheme="minorHAnsi"/>
                <w:szCs w:val="20"/>
              </w:rPr>
              <w:t>C2</w:t>
            </w:r>
          </w:p>
        </w:tc>
        <w:tc>
          <w:tcPr>
            <w:tcW w:w="3268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D78B086" w14:textId="77777777" w:rsidR="003D6786" w:rsidRPr="00537E0C" w:rsidRDefault="003D6786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szCs w:val="20"/>
                <w:lang w:val="pl-PL"/>
              </w:rPr>
            </w:pPr>
            <w:r w:rsidRPr="00537E0C">
              <w:rPr>
                <w:rFonts w:asciiTheme="minorHAnsi" w:hAnsiTheme="minorHAnsi" w:cstheme="minorHAnsi"/>
                <w:szCs w:val="20"/>
                <w:lang w:val="pl-PL"/>
              </w:rPr>
              <w:t>Punkt dostępowy, dostawca usługi RDE obsługujący nadawcę</w:t>
            </w:r>
          </w:p>
        </w:tc>
      </w:tr>
      <w:tr w:rsidR="003D6786" w:rsidRPr="00537E0C" w14:paraId="2800D2C5" w14:textId="77777777" w:rsidTr="00453F72">
        <w:tc>
          <w:tcPr>
            <w:tcW w:w="1244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A6A7FF8" w14:textId="77777777" w:rsidR="003D6786" w:rsidRPr="004E1E2B" w:rsidRDefault="003D6786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szCs w:val="20"/>
                <w:lang w:val="pl-PL"/>
              </w:rPr>
            </w:pPr>
            <w:r w:rsidRPr="004E1E2B">
              <w:rPr>
                <w:rFonts w:asciiTheme="minorHAnsi" w:hAnsiTheme="minorHAnsi" w:cstheme="minorHAnsi"/>
                <w:szCs w:val="20"/>
                <w:lang w:val="pl-PL"/>
              </w:rPr>
              <w:t>Corner 3</w:t>
            </w:r>
          </w:p>
        </w:tc>
        <w:tc>
          <w:tcPr>
            <w:tcW w:w="48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2BC1029" w14:textId="77777777" w:rsidR="003D6786" w:rsidRPr="00537E0C" w:rsidRDefault="003D6786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537E0C">
              <w:rPr>
                <w:rFonts w:asciiTheme="minorHAnsi" w:hAnsiTheme="minorHAnsi" w:cstheme="minorHAnsi"/>
                <w:szCs w:val="20"/>
              </w:rPr>
              <w:t>C3</w:t>
            </w:r>
          </w:p>
        </w:tc>
        <w:tc>
          <w:tcPr>
            <w:tcW w:w="3268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3C497D1" w14:textId="77777777" w:rsidR="003D6786" w:rsidRPr="00537E0C" w:rsidRDefault="003D6786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szCs w:val="20"/>
                <w:lang w:val="pl-PL"/>
              </w:rPr>
            </w:pPr>
            <w:r w:rsidRPr="00537E0C">
              <w:rPr>
                <w:rFonts w:asciiTheme="minorHAnsi" w:hAnsiTheme="minorHAnsi" w:cstheme="minorHAnsi"/>
                <w:szCs w:val="20"/>
                <w:lang w:val="pl-PL"/>
              </w:rPr>
              <w:t>Punkt dostępowy, dostawca usługi RDE obsługujący adresata</w:t>
            </w:r>
          </w:p>
        </w:tc>
      </w:tr>
      <w:tr w:rsidR="003D6786" w:rsidRPr="00537E0C" w14:paraId="0740B808" w14:textId="77777777" w:rsidTr="00453F72">
        <w:tc>
          <w:tcPr>
            <w:tcW w:w="1244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2A28F9F" w14:textId="77777777" w:rsidR="003D6786" w:rsidRPr="004E1E2B" w:rsidRDefault="003D6786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szCs w:val="20"/>
                <w:lang w:val="pl-PL"/>
              </w:rPr>
            </w:pPr>
            <w:r w:rsidRPr="004E1E2B">
              <w:rPr>
                <w:rFonts w:asciiTheme="minorHAnsi" w:hAnsiTheme="minorHAnsi" w:cstheme="minorHAnsi"/>
                <w:szCs w:val="20"/>
                <w:lang w:val="pl-PL"/>
              </w:rPr>
              <w:t>Corner 4</w:t>
            </w:r>
          </w:p>
        </w:tc>
        <w:tc>
          <w:tcPr>
            <w:tcW w:w="48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16C9CF7" w14:textId="77777777" w:rsidR="003D6786" w:rsidRPr="00537E0C" w:rsidRDefault="003D6786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537E0C">
              <w:rPr>
                <w:rFonts w:asciiTheme="minorHAnsi" w:hAnsiTheme="minorHAnsi" w:cstheme="minorHAnsi"/>
                <w:szCs w:val="20"/>
              </w:rPr>
              <w:t>C4</w:t>
            </w:r>
          </w:p>
        </w:tc>
        <w:tc>
          <w:tcPr>
            <w:tcW w:w="3268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ECE9BED" w14:textId="77777777" w:rsidR="003D6786" w:rsidRPr="00537E0C" w:rsidRDefault="003D6786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537E0C">
              <w:rPr>
                <w:rFonts w:asciiTheme="minorHAnsi" w:hAnsiTheme="minorHAnsi" w:cstheme="minorHAnsi"/>
                <w:szCs w:val="20"/>
              </w:rPr>
              <w:t>Użytkownik końcowy – Adresat</w:t>
            </w:r>
          </w:p>
        </w:tc>
      </w:tr>
      <w:tr w:rsidR="003D6786" w:rsidRPr="00537E0C" w14:paraId="7FFEE172" w14:textId="77777777" w:rsidTr="00453F72">
        <w:tc>
          <w:tcPr>
            <w:tcW w:w="1244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8E0B1CB" w14:textId="77777777" w:rsidR="003D6786" w:rsidRPr="004E1E2B" w:rsidRDefault="003D6786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szCs w:val="20"/>
                <w:lang w:val="pl-PL"/>
              </w:rPr>
            </w:pPr>
            <w:r w:rsidRPr="004E1E2B">
              <w:rPr>
                <w:rFonts w:asciiTheme="minorHAnsi" w:hAnsiTheme="minorHAnsi" w:cstheme="minorHAnsi"/>
                <w:szCs w:val="20"/>
                <w:lang w:val="pl-PL"/>
              </w:rPr>
              <w:t>System teleinformatyczny ministra właściwego do spraw informatyzacji</w:t>
            </w:r>
          </w:p>
        </w:tc>
        <w:tc>
          <w:tcPr>
            <w:tcW w:w="48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F119D00" w14:textId="77777777" w:rsidR="003D6786" w:rsidRPr="00537E0C" w:rsidRDefault="003D6786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i/>
                <w:szCs w:val="20"/>
              </w:rPr>
            </w:pPr>
            <w:r w:rsidRPr="00537E0C">
              <w:rPr>
                <w:rFonts w:asciiTheme="minorHAnsi" w:hAnsiTheme="minorHAnsi" w:cstheme="minorHAnsi"/>
                <w:i/>
                <w:szCs w:val="20"/>
              </w:rPr>
              <w:t>STMC</w:t>
            </w:r>
          </w:p>
        </w:tc>
        <w:tc>
          <w:tcPr>
            <w:tcW w:w="3268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1C0E431" w14:textId="77777777" w:rsidR="003D6786" w:rsidRPr="00622958" w:rsidRDefault="003D6786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622958">
              <w:rPr>
                <w:rFonts w:asciiTheme="minorHAnsi" w:hAnsiTheme="minorHAnsi" w:cstheme="minorHAnsi"/>
                <w:szCs w:val="20"/>
                <w:lang w:val="pl-PL"/>
              </w:rPr>
              <w:t xml:space="preserve">System ministra właściwego do spraw informatyzacji, o którym mowa w art. 58. </w:t>
            </w:r>
            <w:r w:rsidRPr="00622958">
              <w:rPr>
                <w:rFonts w:asciiTheme="minorHAnsi" w:hAnsiTheme="minorHAnsi" w:cstheme="minorHAnsi"/>
                <w:szCs w:val="20"/>
              </w:rPr>
              <w:t xml:space="preserve">UoDE </w:t>
            </w:r>
          </w:p>
        </w:tc>
      </w:tr>
      <w:tr w:rsidR="003D6786" w:rsidRPr="00537E0C" w14:paraId="0E1FD834" w14:textId="77777777" w:rsidTr="00453F72">
        <w:tc>
          <w:tcPr>
            <w:tcW w:w="1244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01BD4B6" w14:textId="77777777" w:rsidR="003D6786" w:rsidRPr="004E1E2B" w:rsidRDefault="003D6786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szCs w:val="20"/>
                <w:lang w:val="pl-PL"/>
              </w:rPr>
            </w:pPr>
            <w:r w:rsidRPr="004E1E2B">
              <w:rPr>
                <w:rFonts w:asciiTheme="minorHAnsi" w:hAnsiTheme="minorHAnsi" w:cstheme="minorHAnsi"/>
                <w:szCs w:val="20"/>
                <w:lang w:val="pl-PL"/>
              </w:rPr>
              <w:t>Wiadomość</w:t>
            </w:r>
          </w:p>
        </w:tc>
        <w:tc>
          <w:tcPr>
            <w:tcW w:w="48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6BC4585" w14:textId="77777777" w:rsidR="003D6786" w:rsidRPr="00537E0C" w:rsidRDefault="003D6786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i/>
                <w:szCs w:val="20"/>
              </w:rPr>
            </w:pPr>
          </w:p>
        </w:tc>
        <w:tc>
          <w:tcPr>
            <w:tcW w:w="3268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FC405D0" w14:textId="77777777" w:rsidR="003D6786" w:rsidRPr="00622958" w:rsidRDefault="003D6786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szCs w:val="20"/>
                <w:lang w:val="pl-PL"/>
              </w:rPr>
            </w:pPr>
            <w:r w:rsidRPr="00622958">
              <w:rPr>
                <w:rFonts w:asciiTheme="minorHAnsi" w:hAnsiTheme="minorHAnsi" w:cstheme="minorHAnsi"/>
                <w:szCs w:val="20"/>
                <w:lang w:val="pl-PL"/>
              </w:rPr>
              <w:t>Dane przygotowane w formie wiadomości roboczej, wysłanej lub odebranej, czytelnej dla użytkownika.</w:t>
            </w:r>
          </w:p>
        </w:tc>
      </w:tr>
      <w:tr w:rsidR="00434A11" w:rsidRPr="00537E0C" w14:paraId="0E64C7FB" w14:textId="77777777" w:rsidTr="00453F72">
        <w:tc>
          <w:tcPr>
            <w:tcW w:w="1244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990E14C" w14:textId="4B58B309" w:rsidR="00434A11" w:rsidRPr="004E1E2B" w:rsidRDefault="00434A11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szCs w:val="20"/>
                <w:lang w:val="pl-PL"/>
              </w:rPr>
            </w:pPr>
            <w:r w:rsidRPr="004E1E2B">
              <w:rPr>
                <w:rFonts w:asciiTheme="minorHAnsi" w:hAnsiTheme="minorHAnsi" w:cstheme="minorHAnsi"/>
                <w:szCs w:val="20"/>
                <w:lang w:val="pl-PL"/>
              </w:rPr>
              <w:t>Przesyłka</w:t>
            </w:r>
          </w:p>
        </w:tc>
        <w:tc>
          <w:tcPr>
            <w:tcW w:w="48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61FDB0E" w14:textId="77777777" w:rsidR="00434A11" w:rsidRPr="00537E0C" w:rsidRDefault="00434A11" w:rsidP="00D35E7C">
            <w:pPr>
              <w:spacing w:before="40" w:after="40" w:line="360" w:lineRule="auto"/>
              <w:jc w:val="left"/>
              <w:rPr>
                <w:rFonts w:cstheme="minorHAnsi"/>
                <w:i/>
                <w:szCs w:val="20"/>
              </w:rPr>
            </w:pPr>
          </w:p>
        </w:tc>
        <w:tc>
          <w:tcPr>
            <w:tcW w:w="3268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F2375A2" w14:textId="64F470BA" w:rsidR="00434A11" w:rsidRPr="00622958" w:rsidRDefault="00180A1E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szCs w:val="20"/>
                <w:lang w:val="pl-PL"/>
              </w:rPr>
            </w:pPr>
            <w:r w:rsidRPr="00622958">
              <w:rPr>
                <w:rFonts w:asciiTheme="minorHAnsi" w:hAnsiTheme="minorHAnsi" w:cstheme="minorHAnsi"/>
                <w:i/>
                <w:szCs w:val="20"/>
                <w:lang w:val="pl-PL"/>
              </w:rPr>
              <w:t>(ang. user content</w:t>
            </w:r>
            <w:r w:rsidRPr="00622958">
              <w:rPr>
                <w:rFonts w:asciiTheme="minorHAnsi" w:hAnsiTheme="minorHAnsi" w:cstheme="minorHAnsi"/>
                <w:szCs w:val="20"/>
                <w:lang w:val="pl-PL"/>
              </w:rPr>
              <w:t>)</w:t>
            </w:r>
            <w:r w:rsidR="00E1472F" w:rsidRPr="00622958">
              <w:rPr>
                <w:rFonts w:asciiTheme="minorHAnsi" w:hAnsiTheme="minorHAnsi" w:cstheme="minorHAnsi"/>
                <w:szCs w:val="20"/>
                <w:lang w:val="pl-PL"/>
              </w:rPr>
              <w:t xml:space="preserve"> - oryginalne dane wytworzone przez nadawcę, które muszą zostać dostarczone do adresata. W szczególności przesyłką jest dokument elektroniczny, o którym mowa w art. 2 pkt </w:t>
            </w:r>
            <w:r w:rsidRPr="00622958">
              <w:rPr>
                <w:rFonts w:asciiTheme="minorHAnsi" w:hAnsiTheme="minorHAnsi" w:cstheme="minorHAnsi"/>
                <w:szCs w:val="20"/>
                <w:lang w:val="pl-PL"/>
              </w:rPr>
              <w:t>2</w:t>
            </w:r>
            <w:r w:rsidR="00E1472F" w:rsidRPr="00622958">
              <w:rPr>
                <w:rFonts w:asciiTheme="minorHAnsi" w:hAnsiTheme="minorHAnsi" w:cstheme="minorHAnsi"/>
                <w:szCs w:val="20"/>
                <w:lang w:val="pl-PL"/>
              </w:rPr>
              <w:t xml:space="preserve"> [UoDE].</w:t>
            </w:r>
          </w:p>
        </w:tc>
      </w:tr>
      <w:tr w:rsidR="009067D2" w:rsidRPr="00537E0C" w14:paraId="767D40E5" w14:textId="77777777" w:rsidTr="00453F72">
        <w:tc>
          <w:tcPr>
            <w:tcW w:w="1244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C4C9784" w14:textId="6BDC547B" w:rsidR="009067D2" w:rsidRPr="004E1E2B" w:rsidRDefault="007234CE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szCs w:val="20"/>
                <w:lang w:val="pl-PL"/>
              </w:rPr>
            </w:pPr>
            <w:r w:rsidRPr="004E1E2B">
              <w:rPr>
                <w:rFonts w:asciiTheme="minorHAnsi" w:hAnsiTheme="minorHAnsi" w:cstheme="minorHAnsi"/>
                <w:szCs w:val="20"/>
                <w:lang w:val="pl-PL"/>
              </w:rPr>
              <w:t>Payload</w:t>
            </w:r>
          </w:p>
        </w:tc>
        <w:tc>
          <w:tcPr>
            <w:tcW w:w="48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15D7215" w14:textId="77777777" w:rsidR="009067D2" w:rsidRPr="00537E0C" w:rsidRDefault="009067D2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i/>
                <w:szCs w:val="20"/>
              </w:rPr>
            </w:pPr>
          </w:p>
        </w:tc>
        <w:tc>
          <w:tcPr>
            <w:tcW w:w="3268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87111D9" w14:textId="44AA758D" w:rsidR="007234CE" w:rsidRPr="00622958" w:rsidRDefault="00B3692A" w:rsidP="00D35E7C">
            <w:pPr>
              <w:pStyle w:val="Akapitzlist"/>
              <w:spacing w:before="40" w:after="40" w:line="360" w:lineRule="auto"/>
              <w:ind w:left="0"/>
              <w:jc w:val="left"/>
              <w:rPr>
                <w:rFonts w:asciiTheme="minorHAnsi" w:hAnsiTheme="minorHAnsi" w:cstheme="minorHAnsi"/>
                <w:szCs w:val="20"/>
                <w:lang w:val="pl-PL"/>
              </w:rPr>
            </w:pPr>
            <w:r w:rsidRPr="00622958">
              <w:rPr>
                <w:rFonts w:asciiTheme="minorHAnsi" w:hAnsiTheme="minorHAnsi" w:cstheme="minorHAnsi"/>
                <w:szCs w:val="20"/>
                <w:lang w:val="pl-PL"/>
              </w:rPr>
              <w:t>Składnik komunikatu AS4</w:t>
            </w:r>
            <w:r w:rsidR="007234CE" w:rsidRPr="00622958">
              <w:rPr>
                <w:rFonts w:asciiTheme="minorHAnsi" w:hAnsiTheme="minorHAnsi" w:cstheme="minorHAnsi"/>
                <w:szCs w:val="20"/>
                <w:lang w:val="pl-PL"/>
              </w:rPr>
              <w:t xml:space="preserve"> oznaczający dokument biznesowy. Payload może być dowolnego typu tekstowego lub binarnego.</w:t>
            </w:r>
            <w:r w:rsidR="004E1E2B" w:rsidRPr="00622958">
              <w:rPr>
                <w:rFonts w:asciiTheme="minorHAnsi" w:hAnsiTheme="minorHAnsi" w:cstheme="minorHAnsi"/>
                <w:szCs w:val="20"/>
                <w:lang w:val="pl-PL"/>
              </w:rPr>
              <w:t xml:space="preserve"> </w:t>
            </w:r>
            <w:r w:rsidR="007234CE" w:rsidRPr="00622958">
              <w:rPr>
                <w:rFonts w:asciiTheme="minorHAnsi" w:hAnsiTheme="minorHAnsi" w:cstheme="minorHAnsi"/>
                <w:szCs w:val="20"/>
                <w:lang w:val="pl-PL"/>
              </w:rPr>
              <w:t xml:space="preserve">Musi posiadać nazwę pliku oryginalną lub zastępczą. Musi być zawarty w sekcji Body komunikatu SOAP jako załącznik MIME. </w:t>
            </w:r>
          </w:p>
          <w:p w14:paraId="48EE3BE9" w14:textId="52867106" w:rsidR="009067D2" w:rsidRPr="00622958" w:rsidRDefault="007234CE" w:rsidP="00D35E7C">
            <w:pPr>
              <w:pStyle w:val="Akapitzlist"/>
              <w:spacing w:before="40" w:after="40" w:line="360" w:lineRule="auto"/>
              <w:ind w:left="0"/>
              <w:jc w:val="left"/>
              <w:rPr>
                <w:rFonts w:asciiTheme="minorHAnsi" w:hAnsiTheme="minorHAnsi" w:cstheme="minorHAnsi"/>
                <w:szCs w:val="20"/>
                <w:lang w:val="pl-PL"/>
              </w:rPr>
            </w:pPr>
            <w:r w:rsidRPr="00622958">
              <w:rPr>
                <w:rFonts w:asciiTheme="minorHAnsi" w:hAnsiTheme="minorHAnsi" w:cstheme="minorHAnsi"/>
                <w:szCs w:val="20"/>
                <w:lang w:val="pl-PL"/>
              </w:rPr>
              <w:t>Pojedynczy komunikat AS4 może zawierać więcej niż jeden załącznik.</w:t>
            </w:r>
          </w:p>
        </w:tc>
      </w:tr>
      <w:tr w:rsidR="003D6786" w:rsidRPr="00537E0C" w14:paraId="40E81113" w14:textId="77777777" w:rsidTr="00453F72">
        <w:tc>
          <w:tcPr>
            <w:tcW w:w="1244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6B5FBFC" w14:textId="7D1BA1D7" w:rsidR="003D6786" w:rsidRPr="004E1E2B" w:rsidRDefault="003D6786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szCs w:val="20"/>
                <w:lang w:val="pl-PL"/>
              </w:rPr>
            </w:pPr>
            <w:r w:rsidRPr="004E1E2B">
              <w:rPr>
                <w:rFonts w:asciiTheme="minorHAnsi" w:hAnsiTheme="minorHAnsi" w:cstheme="minorHAnsi"/>
                <w:szCs w:val="20"/>
                <w:lang w:val="pl-PL"/>
              </w:rPr>
              <w:t xml:space="preserve">Tryby doręczeń </w:t>
            </w:r>
          </w:p>
        </w:tc>
        <w:tc>
          <w:tcPr>
            <w:tcW w:w="48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E90DC1F" w14:textId="7F3F24C2" w:rsidR="003D6786" w:rsidRPr="00537E0C" w:rsidRDefault="008B4D9C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i/>
                <w:szCs w:val="20"/>
              </w:rPr>
            </w:pPr>
            <w:r w:rsidRPr="00537E0C">
              <w:rPr>
                <w:rFonts w:asciiTheme="minorHAnsi" w:hAnsiTheme="minorHAnsi" w:cstheme="minorHAnsi"/>
                <w:i/>
                <w:szCs w:val="20"/>
              </w:rPr>
              <w:t xml:space="preserve">element </w:t>
            </w:r>
            <w:r w:rsidR="003D6786" w:rsidRPr="00537E0C">
              <w:rPr>
                <w:rFonts w:asciiTheme="minorHAnsi" w:hAnsiTheme="minorHAnsi" w:cstheme="minorHAnsi"/>
                <w:i/>
                <w:szCs w:val="20"/>
              </w:rPr>
              <w:t>MD06</w:t>
            </w:r>
          </w:p>
        </w:tc>
        <w:tc>
          <w:tcPr>
            <w:tcW w:w="3268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4721718" w14:textId="2B48E67C" w:rsidR="008B4D9C" w:rsidRPr="00537E0C" w:rsidRDefault="00923D96" w:rsidP="00D35E7C">
            <w:pPr>
              <w:pStyle w:val="Akapitzlist"/>
              <w:spacing w:before="40" w:after="40" w:line="360" w:lineRule="auto"/>
              <w:ind w:left="0"/>
              <w:jc w:val="left"/>
              <w:rPr>
                <w:rFonts w:asciiTheme="minorHAnsi" w:hAnsiTheme="minorHAnsi"/>
                <w:szCs w:val="20"/>
                <w:lang w:val="pl-PL"/>
              </w:rPr>
            </w:pPr>
            <w:r w:rsidRPr="00537E0C">
              <w:rPr>
                <w:rFonts w:asciiTheme="minorHAnsi" w:hAnsiTheme="minorHAnsi" w:cstheme="minorHAnsi"/>
                <w:szCs w:val="20"/>
                <w:lang w:val="pl-PL"/>
              </w:rPr>
              <w:t xml:space="preserve">(ang. </w:t>
            </w:r>
            <w:r w:rsidRPr="00537E0C">
              <w:rPr>
                <w:rFonts w:asciiTheme="minorHAnsi" w:hAnsiTheme="minorHAnsi" w:cstheme="minorHAnsi"/>
                <w:i/>
                <w:szCs w:val="20"/>
                <w:lang w:val="pl-PL"/>
              </w:rPr>
              <w:t>mode of consignment</w:t>
            </w:r>
            <w:r w:rsidRPr="00537E0C">
              <w:rPr>
                <w:rFonts w:asciiTheme="minorHAnsi" w:hAnsiTheme="minorHAnsi" w:cstheme="minorHAnsi"/>
                <w:szCs w:val="20"/>
                <w:lang w:val="pl-PL"/>
              </w:rPr>
              <w:t xml:space="preserve">) - </w:t>
            </w:r>
            <w:r w:rsidR="008B4D9C" w:rsidRPr="00537E0C">
              <w:rPr>
                <w:rFonts w:asciiTheme="minorHAnsi" w:hAnsiTheme="minorHAnsi"/>
                <w:szCs w:val="20"/>
                <w:lang w:val="pl-PL"/>
              </w:rPr>
              <w:t xml:space="preserve">Tryby wynikające z </w:t>
            </w:r>
            <w:r w:rsidRPr="00537E0C">
              <w:rPr>
                <w:rFonts w:asciiTheme="minorHAnsi" w:hAnsiTheme="minorHAnsi"/>
                <w:szCs w:val="20"/>
                <w:lang w:val="pl-PL"/>
              </w:rPr>
              <w:t xml:space="preserve">zespołu </w:t>
            </w:r>
            <w:r w:rsidR="008B4D9C" w:rsidRPr="00537E0C">
              <w:rPr>
                <w:rFonts w:asciiTheme="minorHAnsi" w:hAnsiTheme="minorHAnsi"/>
                <w:szCs w:val="20"/>
                <w:lang w:val="pl-PL"/>
              </w:rPr>
              <w:t>norm</w:t>
            </w:r>
            <w:r w:rsidR="00622958">
              <w:rPr>
                <w:rFonts w:asciiTheme="minorHAnsi" w:hAnsiTheme="minorHAnsi"/>
                <w:szCs w:val="20"/>
                <w:lang w:val="pl-PL"/>
              </w:rPr>
              <w:br/>
            </w:r>
            <w:r w:rsidR="008B4D9C" w:rsidRPr="00537E0C">
              <w:rPr>
                <w:rFonts w:asciiTheme="minorHAnsi" w:hAnsiTheme="minorHAnsi"/>
                <w:szCs w:val="20"/>
                <w:lang w:val="pl-PL"/>
              </w:rPr>
              <w:t xml:space="preserve"> [ETSI319522]</w:t>
            </w:r>
          </w:p>
          <w:p w14:paraId="5659688D" w14:textId="77777777" w:rsidR="003D6786" w:rsidRPr="00220C91" w:rsidRDefault="003D6786" w:rsidP="00D35E7C">
            <w:pPr>
              <w:pStyle w:val="Akapitzlist"/>
              <w:numPr>
                <w:ilvl w:val="0"/>
                <w:numId w:val="44"/>
              </w:numPr>
              <w:spacing w:before="40" w:after="40" w:line="360" w:lineRule="auto"/>
              <w:ind w:left="357" w:hanging="357"/>
              <w:contextualSpacing w:val="0"/>
              <w:jc w:val="left"/>
              <w:rPr>
                <w:rFonts w:asciiTheme="minorHAnsi" w:hAnsiTheme="minorHAnsi"/>
                <w:szCs w:val="20"/>
                <w:lang w:val="pl-PL"/>
              </w:rPr>
            </w:pPr>
            <w:r w:rsidRPr="00220C91">
              <w:rPr>
                <w:rFonts w:asciiTheme="minorHAnsi" w:hAnsiTheme="minorHAnsi"/>
                <w:szCs w:val="20"/>
                <w:lang w:val="pl-PL"/>
              </w:rPr>
              <w:lastRenderedPageBreak/>
              <w:t>Podstawowy: przesyłka musi zostać udostępniona adresatowi bez możliwości zaakceptowania / odmowy otrzymania przesyłki przed dostawą przesyłki przez adresata.</w:t>
            </w:r>
          </w:p>
          <w:p w14:paraId="3F0CDA84" w14:textId="77777777" w:rsidR="003D6786" w:rsidRPr="00220C91" w:rsidRDefault="003D6786" w:rsidP="00D35E7C">
            <w:pPr>
              <w:pStyle w:val="Akapitzlist"/>
              <w:numPr>
                <w:ilvl w:val="0"/>
                <w:numId w:val="44"/>
              </w:numPr>
              <w:spacing w:before="40" w:after="40" w:line="360" w:lineRule="auto"/>
              <w:ind w:left="357" w:hanging="357"/>
              <w:contextualSpacing w:val="0"/>
              <w:jc w:val="left"/>
              <w:rPr>
                <w:rFonts w:asciiTheme="minorHAnsi" w:hAnsiTheme="minorHAnsi"/>
                <w:szCs w:val="20"/>
                <w:lang w:val="pl-PL"/>
              </w:rPr>
            </w:pPr>
            <w:r w:rsidRPr="00220C91">
              <w:rPr>
                <w:rFonts w:asciiTheme="minorHAnsi" w:hAnsiTheme="minorHAnsi"/>
                <w:szCs w:val="20"/>
                <w:lang w:val="pl-PL"/>
              </w:rPr>
              <w:t>Zgoda adresata: powiadomienie zostanie wysłane do adresata przed faktyczną preawizacją / przekazaniem. Od adresata wymaga się wyraźnego działania w celu zaakceptowania lub odrzucenia przesyłki; przesyłka będzie dostępna dla adresata dopiero po akceptacji.</w:t>
            </w:r>
          </w:p>
          <w:p w14:paraId="6B27C601" w14:textId="77777777" w:rsidR="003D6786" w:rsidRPr="00220C91" w:rsidRDefault="003D6786" w:rsidP="00D35E7C">
            <w:pPr>
              <w:pStyle w:val="Akapitzlist"/>
              <w:numPr>
                <w:ilvl w:val="0"/>
                <w:numId w:val="44"/>
              </w:numPr>
              <w:spacing w:before="40" w:after="40" w:line="360" w:lineRule="auto"/>
              <w:ind w:left="357" w:hanging="357"/>
              <w:contextualSpacing w:val="0"/>
              <w:jc w:val="left"/>
              <w:rPr>
                <w:rFonts w:asciiTheme="minorHAnsi" w:hAnsiTheme="minorHAnsi"/>
                <w:szCs w:val="20"/>
                <w:lang w:val="pl-PL"/>
              </w:rPr>
            </w:pPr>
            <w:r w:rsidRPr="00220C91">
              <w:rPr>
                <w:rFonts w:asciiTheme="minorHAnsi" w:hAnsiTheme="minorHAnsi"/>
                <w:szCs w:val="20"/>
                <w:lang w:val="pl-PL"/>
              </w:rPr>
              <w:t>Zgoda podpisana: jak w przypadku trybu Zgoda adresata, z tym że adresat będzie musiał podpisać cyfrowo potwierdzenie odbioru.</w:t>
            </w:r>
          </w:p>
          <w:p w14:paraId="184F9A88" w14:textId="7C54D481" w:rsidR="003D6786" w:rsidRPr="00220C91" w:rsidRDefault="003D6786" w:rsidP="00D35E7C">
            <w:pPr>
              <w:pStyle w:val="Akapitzlist"/>
              <w:numPr>
                <w:ilvl w:val="0"/>
                <w:numId w:val="44"/>
              </w:numPr>
              <w:spacing w:before="40" w:after="40" w:line="360" w:lineRule="auto"/>
              <w:ind w:left="357" w:hanging="357"/>
              <w:contextualSpacing w:val="0"/>
              <w:jc w:val="left"/>
              <w:rPr>
                <w:szCs w:val="20"/>
                <w:lang w:val="pl-PL"/>
              </w:rPr>
            </w:pPr>
            <w:r w:rsidRPr="00220C91">
              <w:rPr>
                <w:rFonts w:asciiTheme="minorHAnsi" w:hAnsiTheme="minorHAnsi"/>
                <w:szCs w:val="20"/>
                <w:lang w:val="pl-PL"/>
              </w:rPr>
              <w:t xml:space="preserve">Inne: inne sposoby wysyłki mogą być uzgodnione i określone </w:t>
            </w:r>
            <w:r w:rsidR="00622958">
              <w:rPr>
                <w:rFonts w:asciiTheme="minorHAnsi" w:hAnsiTheme="minorHAnsi"/>
                <w:szCs w:val="20"/>
                <w:lang w:val="pl-PL"/>
              </w:rPr>
              <w:br/>
            </w:r>
            <w:r w:rsidRPr="00220C91">
              <w:rPr>
                <w:rFonts w:asciiTheme="minorHAnsi" w:hAnsiTheme="minorHAnsi"/>
                <w:szCs w:val="20"/>
                <w:lang w:val="pl-PL"/>
              </w:rPr>
              <w:t>w określonych usługach RDE pod warunkiem ich szczegółowego opisania w polityce usługi zaufania.</w:t>
            </w:r>
          </w:p>
        </w:tc>
      </w:tr>
      <w:tr w:rsidR="000372BC" w:rsidRPr="00537E0C" w14:paraId="75B024BA" w14:textId="77777777" w:rsidTr="00453F72">
        <w:tc>
          <w:tcPr>
            <w:tcW w:w="1244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33D13E9" w14:textId="057B592C" w:rsidR="000372BC" w:rsidRPr="004E1E2B" w:rsidRDefault="009F1995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szCs w:val="20"/>
                <w:lang w:val="pl-PL"/>
              </w:rPr>
            </w:pPr>
            <w:r w:rsidRPr="004E1E2B">
              <w:rPr>
                <w:rFonts w:asciiTheme="minorHAnsi" w:hAnsiTheme="minorHAnsi" w:cstheme="minorHAnsi"/>
                <w:szCs w:val="20"/>
                <w:lang w:val="pl-PL"/>
              </w:rPr>
              <w:lastRenderedPageBreak/>
              <w:t>Europejski Instytut Norm Telekomunikacyjnych</w:t>
            </w:r>
          </w:p>
        </w:tc>
        <w:tc>
          <w:tcPr>
            <w:tcW w:w="48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931C064" w14:textId="2FCD9229" w:rsidR="000372BC" w:rsidRPr="00537E0C" w:rsidRDefault="007234CE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i/>
                <w:szCs w:val="20"/>
              </w:rPr>
            </w:pPr>
            <w:r w:rsidRPr="00537E0C">
              <w:rPr>
                <w:rFonts w:asciiTheme="minorHAnsi" w:hAnsiTheme="minorHAnsi" w:cstheme="minorHAnsi"/>
                <w:szCs w:val="20"/>
                <w:lang w:val="en-GB"/>
              </w:rPr>
              <w:t>ETSI</w:t>
            </w:r>
          </w:p>
        </w:tc>
        <w:tc>
          <w:tcPr>
            <w:tcW w:w="3268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4AE81A3" w14:textId="299DD58E" w:rsidR="000372BC" w:rsidRPr="00537E0C" w:rsidRDefault="009F1995" w:rsidP="00D35E7C">
            <w:pPr>
              <w:spacing w:before="40" w:after="40" w:line="360" w:lineRule="auto"/>
              <w:jc w:val="left"/>
              <w:rPr>
                <w:rFonts w:asciiTheme="minorHAnsi" w:hAnsiTheme="minorHAnsi"/>
                <w:szCs w:val="20"/>
                <w:lang w:val="pl-PL"/>
              </w:rPr>
            </w:pPr>
            <w:r w:rsidRPr="00537E0C">
              <w:rPr>
                <w:rFonts w:asciiTheme="minorHAnsi" w:hAnsiTheme="minorHAnsi"/>
                <w:szCs w:val="20"/>
                <w:lang w:val="pl-PL"/>
              </w:rPr>
              <w:t>Źródło norm i wymagań, wskazane w art. 26a [UoUZIE]</w:t>
            </w:r>
          </w:p>
        </w:tc>
      </w:tr>
      <w:tr w:rsidR="00645E32" w:rsidRPr="00537E0C" w14:paraId="102AE5B8" w14:textId="77777777" w:rsidTr="00453F72">
        <w:tc>
          <w:tcPr>
            <w:tcW w:w="1244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DFCAF63" w14:textId="6292624C" w:rsidR="00645E32" w:rsidRPr="004E1E2B" w:rsidRDefault="00645E32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szCs w:val="20"/>
                <w:lang w:val="pl-PL"/>
              </w:rPr>
            </w:pPr>
            <w:r w:rsidRPr="004E1E2B">
              <w:rPr>
                <w:rFonts w:asciiTheme="minorHAnsi" w:hAnsiTheme="minorHAnsi" w:cstheme="minorHAnsi"/>
                <w:szCs w:val="20"/>
                <w:lang w:val="pl-PL"/>
              </w:rPr>
              <w:t>Kontekst użytkownika</w:t>
            </w:r>
          </w:p>
        </w:tc>
        <w:tc>
          <w:tcPr>
            <w:tcW w:w="48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1E14BA5" w14:textId="77777777" w:rsidR="00645E32" w:rsidRPr="00537E0C" w:rsidRDefault="00645E32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i/>
                <w:szCs w:val="20"/>
              </w:rPr>
            </w:pPr>
          </w:p>
        </w:tc>
        <w:tc>
          <w:tcPr>
            <w:tcW w:w="3268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2A0CB67" w14:textId="53983CD6" w:rsidR="00645E32" w:rsidRPr="00537E0C" w:rsidRDefault="009F1995" w:rsidP="00D35E7C">
            <w:pPr>
              <w:spacing w:before="40" w:after="40" w:line="360" w:lineRule="auto"/>
              <w:jc w:val="left"/>
              <w:rPr>
                <w:rFonts w:asciiTheme="minorHAnsi" w:hAnsiTheme="minorHAnsi"/>
                <w:szCs w:val="20"/>
                <w:lang w:val="pl-PL"/>
              </w:rPr>
            </w:pPr>
            <w:r w:rsidRPr="00537E0C">
              <w:rPr>
                <w:rFonts w:asciiTheme="minorHAnsi" w:hAnsiTheme="minorHAnsi"/>
                <w:szCs w:val="20"/>
                <w:lang w:val="pl-PL"/>
              </w:rPr>
              <w:t>Oznacza typ użytkownika i relację użytkownika względem adresu do doręczeń elektronicznych (i skrzynki), np.:</w:t>
            </w:r>
          </w:p>
          <w:p w14:paraId="362F64E5" w14:textId="0B2EB014" w:rsidR="009F1995" w:rsidRPr="00537E0C" w:rsidRDefault="009F1995" w:rsidP="00D35E7C">
            <w:pPr>
              <w:pStyle w:val="Akapitzlist"/>
              <w:numPr>
                <w:ilvl w:val="0"/>
                <w:numId w:val="42"/>
              </w:numPr>
              <w:spacing w:before="40" w:after="40" w:line="360" w:lineRule="auto"/>
              <w:ind w:left="0"/>
              <w:jc w:val="left"/>
              <w:rPr>
                <w:rFonts w:asciiTheme="minorHAnsi" w:hAnsiTheme="minorHAnsi"/>
                <w:szCs w:val="20"/>
              </w:rPr>
            </w:pPr>
            <w:r w:rsidRPr="00537E0C">
              <w:rPr>
                <w:rFonts w:asciiTheme="minorHAnsi" w:hAnsiTheme="minorHAnsi"/>
                <w:szCs w:val="20"/>
              </w:rPr>
              <w:t>Obywatel – posiadacz adresu</w:t>
            </w:r>
          </w:p>
          <w:p w14:paraId="72D1904A" w14:textId="144DE5DB" w:rsidR="009F1995" w:rsidRPr="00537E0C" w:rsidRDefault="009F1995" w:rsidP="00D35E7C">
            <w:pPr>
              <w:pStyle w:val="Akapitzlist"/>
              <w:numPr>
                <w:ilvl w:val="0"/>
                <w:numId w:val="42"/>
              </w:numPr>
              <w:spacing w:before="40" w:after="40" w:line="360" w:lineRule="auto"/>
              <w:ind w:left="0"/>
              <w:jc w:val="left"/>
              <w:rPr>
                <w:rFonts w:asciiTheme="minorHAnsi" w:hAnsiTheme="minorHAnsi"/>
                <w:szCs w:val="20"/>
                <w:lang w:val="pl-PL"/>
              </w:rPr>
            </w:pPr>
            <w:r w:rsidRPr="00537E0C">
              <w:rPr>
                <w:rFonts w:asciiTheme="minorHAnsi" w:hAnsiTheme="minorHAnsi"/>
                <w:szCs w:val="20"/>
                <w:lang w:val="pl-PL"/>
              </w:rPr>
              <w:t>Urzędnik – upoważniony do adresu</w:t>
            </w:r>
            <w:r w:rsidR="00923D96" w:rsidRPr="00537E0C">
              <w:rPr>
                <w:rFonts w:asciiTheme="minorHAnsi" w:hAnsiTheme="minorHAnsi"/>
                <w:szCs w:val="20"/>
                <w:lang w:val="pl-PL"/>
              </w:rPr>
              <w:t xml:space="preserve"> należącego do publicznej osoby prawnej</w:t>
            </w:r>
          </w:p>
          <w:p w14:paraId="7B1FDB3E" w14:textId="0B77CAB8" w:rsidR="009F1995" w:rsidRPr="00537E0C" w:rsidRDefault="009F1995" w:rsidP="00D35E7C">
            <w:pPr>
              <w:pStyle w:val="Akapitzlist"/>
              <w:numPr>
                <w:ilvl w:val="0"/>
                <w:numId w:val="42"/>
              </w:numPr>
              <w:spacing w:before="40" w:after="40" w:line="360" w:lineRule="auto"/>
              <w:ind w:left="0"/>
              <w:jc w:val="left"/>
              <w:rPr>
                <w:szCs w:val="20"/>
                <w:lang w:val="pl-PL"/>
              </w:rPr>
            </w:pPr>
            <w:r w:rsidRPr="00537E0C">
              <w:rPr>
                <w:rFonts w:asciiTheme="minorHAnsi" w:hAnsiTheme="minorHAnsi"/>
                <w:szCs w:val="20"/>
                <w:lang w:val="pl-PL"/>
              </w:rPr>
              <w:t xml:space="preserve">Przedsiębiorca – </w:t>
            </w:r>
            <w:r w:rsidR="00923D96" w:rsidRPr="00537E0C">
              <w:rPr>
                <w:rFonts w:asciiTheme="minorHAnsi" w:hAnsiTheme="minorHAnsi"/>
                <w:szCs w:val="20"/>
                <w:lang w:val="pl-PL"/>
              </w:rPr>
              <w:t xml:space="preserve">posiadacz adresu, </w:t>
            </w:r>
            <w:r w:rsidRPr="00537E0C">
              <w:rPr>
                <w:rFonts w:asciiTheme="minorHAnsi" w:hAnsiTheme="minorHAnsi"/>
                <w:szCs w:val="20"/>
                <w:lang w:val="pl-PL"/>
              </w:rPr>
              <w:t>upoważniony do cudzego adresu</w:t>
            </w:r>
          </w:p>
        </w:tc>
      </w:tr>
      <w:tr w:rsidR="00645E32" w:rsidRPr="00537E0C" w14:paraId="72E4818E" w14:textId="77777777" w:rsidTr="00453F72">
        <w:tc>
          <w:tcPr>
            <w:tcW w:w="1244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1B291B9" w14:textId="0DA7EA4A" w:rsidR="00645E32" w:rsidRPr="004E1E2B" w:rsidRDefault="00645E32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szCs w:val="20"/>
                <w:lang w:val="pl-PL"/>
              </w:rPr>
            </w:pPr>
            <w:r w:rsidRPr="004E1E2B">
              <w:rPr>
                <w:rFonts w:asciiTheme="minorHAnsi" w:hAnsiTheme="minorHAnsi" w:cstheme="minorHAnsi"/>
                <w:szCs w:val="20"/>
                <w:lang w:val="pl-PL"/>
              </w:rPr>
              <w:t>Subkontekst użytkownika</w:t>
            </w:r>
          </w:p>
        </w:tc>
        <w:tc>
          <w:tcPr>
            <w:tcW w:w="48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A8D1770" w14:textId="77777777" w:rsidR="00645E32" w:rsidRPr="00537E0C" w:rsidRDefault="00645E32" w:rsidP="00D35E7C">
            <w:pPr>
              <w:spacing w:before="40" w:after="40" w:line="360" w:lineRule="auto"/>
              <w:jc w:val="left"/>
              <w:rPr>
                <w:rFonts w:asciiTheme="minorHAnsi" w:hAnsiTheme="minorHAnsi" w:cstheme="minorHAnsi"/>
                <w:i/>
                <w:szCs w:val="20"/>
              </w:rPr>
            </w:pPr>
          </w:p>
        </w:tc>
        <w:tc>
          <w:tcPr>
            <w:tcW w:w="3268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4D212F9" w14:textId="77777777" w:rsidR="00645E32" w:rsidRPr="00537E0C" w:rsidRDefault="009F1995" w:rsidP="00D35E7C">
            <w:pPr>
              <w:spacing w:before="40" w:after="40" w:line="360" w:lineRule="auto"/>
              <w:jc w:val="left"/>
              <w:rPr>
                <w:rFonts w:asciiTheme="minorHAnsi" w:hAnsiTheme="minorHAnsi"/>
                <w:szCs w:val="20"/>
                <w:lang w:val="pl-PL"/>
              </w:rPr>
            </w:pPr>
            <w:r w:rsidRPr="00537E0C">
              <w:rPr>
                <w:rFonts w:asciiTheme="minorHAnsi" w:hAnsiTheme="minorHAnsi"/>
                <w:szCs w:val="20"/>
                <w:lang w:val="pl-PL"/>
              </w:rPr>
              <w:t>Podzbiór kontekstów, np.</w:t>
            </w:r>
          </w:p>
          <w:p w14:paraId="7D0434B3" w14:textId="77777777" w:rsidR="009F1995" w:rsidRPr="00537E0C" w:rsidRDefault="009F1995" w:rsidP="00D35E7C">
            <w:pPr>
              <w:spacing w:before="40" w:after="40" w:line="360" w:lineRule="auto"/>
              <w:jc w:val="left"/>
              <w:rPr>
                <w:rFonts w:asciiTheme="minorHAnsi" w:hAnsiTheme="minorHAnsi"/>
                <w:szCs w:val="20"/>
                <w:lang w:val="pl-PL"/>
              </w:rPr>
            </w:pPr>
            <w:r w:rsidRPr="00537E0C">
              <w:rPr>
                <w:rFonts w:asciiTheme="minorHAnsi" w:hAnsiTheme="minorHAnsi"/>
                <w:szCs w:val="20"/>
                <w:lang w:val="pl-PL"/>
              </w:rPr>
              <w:t xml:space="preserve">Rzecznik patentowy (podzbiór Obywatela) – </w:t>
            </w:r>
            <w:r w:rsidR="00923D96" w:rsidRPr="00537E0C">
              <w:rPr>
                <w:rFonts w:asciiTheme="minorHAnsi" w:hAnsiTheme="minorHAnsi"/>
                <w:szCs w:val="20"/>
                <w:lang w:val="pl-PL"/>
              </w:rPr>
              <w:t>posiadacz adresu</w:t>
            </w:r>
          </w:p>
          <w:p w14:paraId="61C8E420" w14:textId="689417D8" w:rsidR="00D34D0C" w:rsidRPr="00537E0C" w:rsidRDefault="00D34D0C" w:rsidP="00D35E7C">
            <w:pPr>
              <w:spacing w:before="40" w:after="40" w:line="360" w:lineRule="auto"/>
              <w:jc w:val="left"/>
              <w:rPr>
                <w:rFonts w:asciiTheme="minorHAnsi" w:hAnsiTheme="minorHAnsi"/>
                <w:szCs w:val="20"/>
                <w:lang w:val="pl-PL"/>
              </w:rPr>
            </w:pPr>
            <w:r w:rsidRPr="00537E0C">
              <w:rPr>
                <w:rFonts w:asciiTheme="minorHAnsi" w:hAnsiTheme="minorHAnsi"/>
                <w:szCs w:val="20"/>
                <w:lang w:val="pl-PL"/>
              </w:rPr>
              <w:t>Komornik sądowy (podzbiór Urzędnika) – posiadacz adresu</w:t>
            </w:r>
          </w:p>
        </w:tc>
      </w:tr>
    </w:tbl>
    <w:p w14:paraId="35533622" w14:textId="0A2E7CED" w:rsidR="000372BC" w:rsidRPr="008479FD" w:rsidRDefault="000372BC" w:rsidP="00D35E7C">
      <w:pPr>
        <w:pStyle w:val="Legenda"/>
        <w:spacing w:before="160"/>
        <w:jc w:val="left"/>
        <w:rPr>
          <w:lang w:val="pl-PL"/>
        </w:rPr>
      </w:pPr>
      <w:r w:rsidRPr="00B05E36">
        <w:rPr>
          <w:lang w:val="pl-PL"/>
        </w:rPr>
        <w:t>Tabela</w:t>
      </w:r>
      <w:r w:rsidRPr="008479FD">
        <w:rPr>
          <w:lang w:val="pl-PL"/>
        </w:rPr>
        <w:t xml:space="preserve"> </w:t>
      </w:r>
      <w:r w:rsidRPr="004741C7">
        <w:rPr>
          <w:lang w:val="pl-PL"/>
        </w:rPr>
        <w:fldChar w:fldCharType="begin"/>
      </w:r>
      <w:r w:rsidRPr="004741C7">
        <w:rPr>
          <w:lang w:val="pl-PL"/>
        </w:rPr>
        <w:instrText>SEQ Tabela \* ARABIC</w:instrText>
      </w:r>
      <w:r w:rsidRPr="004741C7">
        <w:rPr>
          <w:lang w:val="pl-PL"/>
        </w:rPr>
        <w:fldChar w:fldCharType="separate"/>
      </w:r>
      <w:r w:rsidR="00DF3B01">
        <w:rPr>
          <w:noProof/>
          <w:lang w:val="pl-PL"/>
        </w:rPr>
        <w:t>1</w:t>
      </w:r>
      <w:r w:rsidRPr="004741C7">
        <w:rPr>
          <w:lang w:val="pl-PL"/>
        </w:rPr>
        <w:fldChar w:fldCharType="end"/>
      </w:r>
      <w:r w:rsidRPr="004741C7">
        <w:rPr>
          <w:lang w:val="pl-PL"/>
        </w:rPr>
        <w:t xml:space="preserve"> </w:t>
      </w:r>
      <w:r>
        <w:rPr>
          <w:lang w:val="pl-PL"/>
        </w:rPr>
        <w:t>Słownik pojęć</w:t>
      </w:r>
    </w:p>
    <w:p w14:paraId="502BADC3" w14:textId="77777777" w:rsidR="00F71925" w:rsidRPr="000372BC" w:rsidRDefault="00F71925" w:rsidP="00D35E7C">
      <w:pPr>
        <w:jc w:val="left"/>
        <w:rPr>
          <w:color w:val="FF0000"/>
        </w:rPr>
      </w:pPr>
    </w:p>
    <w:p w14:paraId="5925AD8D" w14:textId="77777777" w:rsidR="002F47B0" w:rsidRPr="00BD3E97" w:rsidRDefault="002F47B0" w:rsidP="00D35E7C">
      <w:pPr>
        <w:pStyle w:val="Nagwek2"/>
      </w:pPr>
      <w:bookmarkStart w:id="12" w:name="_Toc58173333"/>
      <w:r w:rsidRPr="00BD3E97">
        <w:t xml:space="preserve">Miejsce skrzynki doręczeń w </w:t>
      </w:r>
      <w:r>
        <w:t>k</w:t>
      </w:r>
      <w:r w:rsidRPr="00BD3E97">
        <w:t xml:space="preserve">rajowym </w:t>
      </w:r>
      <w:r>
        <w:t>s</w:t>
      </w:r>
      <w:r w:rsidRPr="00BD3E97">
        <w:t>ystemie e-</w:t>
      </w:r>
      <w:r>
        <w:t>d</w:t>
      </w:r>
      <w:r w:rsidRPr="00BD3E97">
        <w:t>oręczeń</w:t>
      </w:r>
      <w:bookmarkEnd w:id="12"/>
    </w:p>
    <w:p w14:paraId="157FF110" w14:textId="2C1AC37A" w:rsidR="002F47B0" w:rsidRDefault="00052AD5" w:rsidP="00D35E7C">
      <w:pPr>
        <w:spacing w:line="240" w:lineRule="auto"/>
        <w:jc w:val="left"/>
        <w:rPr>
          <w:rFonts w:ascii="Calibri" w:hAnsi="Calibri" w:cs="Lucida Sans Unicode"/>
          <w:color w:val="FF00FF"/>
        </w:rPr>
      </w:pPr>
      <w:r w:rsidRPr="0062001F">
        <w:t xml:space="preserve">Podstawą niniejszego rozdziału jest </w:t>
      </w:r>
      <w:r w:rsidR="004E6A11" w:rsidRPr="0062001F">
        <w:t xml:space="preserve">rozdział 3.4 </w:t>
      </w:r>
      <w:r w:rsidR="002D7DDA" w:rsidRPr="0062001F">
        <w:t xml:space="preserve">dokumentu głównego </w:t>
      </w:r>
      <w:r w:rsidR="002F47B0" w:rsidRPr="0062001F">
        <w:t>Standard</w:t>
      </w:r>
      <w:r w:rsidR="004E6A11" w:rsidRPr="0062001F">
        <w:t xml:space="preserve">u, który </w:t>
      </w:r>
      <w:r w:rsidR="00520323" w:rsidRPr="0062001F">
        <w:t>podkreśla</w:t>
      </w:r>
      <w:r w:rsidR="004E6A11" w:rsidRPr="0062001F">
        <w:t xml:space="preserve">, że </w:t>
      </w:r>
      <w:r w:rsidR="00520323" w:rsidRPr="0062001F">
        <w:t>występowanie</w:t>
      </w:r>
      <w:r w:rsidR="004E6A11" w:rsidRPr="0062001F">
        <w:t xml:space="preserve"> w krajowym systemie e-doręczeń skrzynek doręczeń nie wynika z rozporządzenia </w:t>
      </w:r>
      <w:r w:rsidR="00622958">
        <w:br/>
      </w:r>
      <w:r w:rsidR="00D34D0C" w:rsidRPr="0062001F">
        <w:t>[</w:t>
      </w:r>
      <w:r w:rsidR="004E6A11" w:rsidRPr="0062001F">
        <w:t>eIDAS</w:t>
      </w:r>
      <w:r w:rsidR="00D34D0C" w:rsidRPr="0062001F">
        <w:t>]</w:t>
      </w:r>
      <w:r w:rsidR="00520323" w:rsidRPr="0062001F">
        <w:t xml:space="preserve"> ani</w:t>
      </w:r>
      <w:r w:rsidR="004E6A11" w:rsidRPr="0062001F">
        <w:t xml:space="preserve"> z norm ETSI, lecz skrzynka</w:t>
      </w:r>
      <w:r w:rsidR="000372BC" w:rsidRPr="0062001F">
        <w:t xml:space="preserve"> w rozumieniu [UoDE]</w:t>
      </w:r>
      <w:r w:rsidR="004E6A11" w:rsidRPr="0062001F">
        <w:t xml:space="preserve"> (jest</w:t>
      </w:r>
      <w:r w:rsidR="002F47B0" w:rsidRPr="0062001F">
        <w:t xml:space="preserve"> przestrzenią przypisaną do nadawcy i adresata</w:t>
      </w:r>
      <w:r w:rsidR="00B06323" w:rsidRPr="0062001F">
        <w:t xml:space="preserve">; z punktu widzenia modelu 4-stronnego </w:t>
      </w:r>
      <w:r w:rsidR="00B06323" w:rsidRPr="0062001F">
        <w:rPr>
          <w:u w:val="single"/>
        </w:rPr>
        <w:t xml:space="preserve">skrzynka </w:t>
      </w:r>
      <w:r w:rsidR="009F1995" w:rsidRPr="0062001F">
        <w:rPr>
          <w:u w:val="single"/>
        </w:rPr>
        <w:t>zawiera się w</w:t>
      </w:r>
      <w:r w:rsidR="00B06323" w:rsidRPr="0062001F">
        <w:rPr>
          <w:u w:val="single"/>
        </w:rPr>
        <w:t xml:space="preserve"> C1</w:t>
      </w:r>
      <w:r w:rsidR="00966216" w:rsidRPr="0062001F">
        <w:rPr>
          <w:u w:val="single"/>
        </w:rPr>
        <w:t xml:space="preserve"> (Corner1) </w:t>
      </w:r>
      <w:r w:rsidR="00B06323" w:rsidRPr="0062001F">
        <w:rPr>
          <w:u w:val="single"/>
        </w:rPr>
        <w:t>albo C4</w:t>
      </w:r>
      <w:r w:rsidR="00966216" w:rsidRPr="0062001F">
        <w:rPr>
          <w:u w:val="single"/>
        </w:rPr>
        <w:t xml:space="preserve"> </w:t>
      </w:r>
      <w:r w:rsidR="00622958">
        <w:rPr>
          <w:u w:val="single"/>
        </w:rPr>
        <w:br/>
      </w:r>
      <w:r w:rsidR="00966216" w:rsidRPr="0062001F">
        <w:rPr>
          <w:u w:val="single"/>
        </w:rPr>
        <w:t>(Corner4)</w:t>
      </w:r>
      <w:r w:rsidR="00B06323" w:rsidRPr="0062001F">
        <w:t xml:space="preserve">, </w:t>
      </w:r>
      <w:r w:rsidR="00B06323" w:rsidRPr="0062001F">
        <w:rPr>
          <w:u w:val="single"/>
        </w:rPr>
        <w:t xml:space="preserve">nawet jeśli </w:t>
      </w:r>
      <w:r w:rsidR="009F1995" w:rsidRPr="0062001F">
        <w:rPr>
          <w:u w:val="single"/>
        </w:rPr>
        <w:t xml:space="preserve">utrzymywanie skrzynki jest </w:t>
      </w:r>
      <w:r w:rsidR="00B06323" w:rsidRPr="0062001F">
        <w:rPr>
          <w:u w:val="single"/>
        </w:rPr>
        <w:t xml:space="preserve">usługą świadczoną przez dostawcę </w:t>
      </w:r>
      <w:r w:rsidR="00B06323" w:rsidRPr="0062001F">
        <w:t xml:space="preserve">publicznej usługi </w:t>
      </w:r>
      <w:r w:rsidR="00B06323" w:rsidRPr="0062001F">
        <w:lastRenderedPageBreak/>
        <w:t>RDE</w:t>
      </w:r>
      <w:r w:rsidR="002F47B0" w:rsidRPr="0062001F">
        <w:t xml:space="preserve">. </w:t>
      </w:r>
      <w:r w:rsidR="002F47B0" w:rsidRPr="0062001F">
        <w:br/>
      </w:r>
      <w:r w:rsidR="002F47B0">
        <w:rPr>
          <w:rFonts w:ascii="Calibri" w:hAnsi="Calibri" w:cs="Lucida Sans Unicode"/>
          <w:color w:val="FF00FF"/>
        </w:rPr>
        <w:br/>
      </w:r>
    </w:p>
    <w:p w14:paraId="21AD6AB8" w14:textId="4BFDD057" w:rsidR="00217156" w:rsidRDefault="00961516" w:rsidP="00D35E7C">
      <w:pPr>
        <w:pStyle w:val="Nagwek1"/>
      </w:pPr>
      <w:bookmarkStart w:id="13" w:name="_Toc58173334"/>
      <w:r>
        <w:t xml:space="preserve">Zobowiązania </w:t>
      </w:r>
      <w:r w:rsidR="005005A7">
        <w:t>operatora wyznaczo</w:t>
      </w:r>
      <w:r w:rsidR="00617B54">
        <w:t>n</w:t>
      </w:r>
      <w:r w:rsidR="005005A7">
        <w:t>ego w zakresie udostępniania, utrzymywania i rozwoju skrzynek doręczeń</w:t>
      </w:r>
      <w:bookmarkEnd w:id="13"/>
    </w:p>
    <w:p w14:paraId="5BAB1F99" w14:textId="0D6A944D" w:rsidR="005005A7" w:rsidRPr="00622958" w:rsidRDefault="004E1E2B" w:rsidP="00D35E7C">
      <w:pPr>
        <w:jc w:val="left"/>
        <w:rPr>
          <w:rFonts w:cstheme="minorHAnsi"/>
        </w:rPr>
      </w:pPr>
      <w:r>
        <w:t xml:space="preserve">1. </w:t>
      </w:r>
      <w:r w:rsidR="005005A7">
        <w:t>O</w:t>
      </w:r>
      <w:r w:rsidR="005005A7" w:rsidRPr="00622958">
        <w:rPr>
          <w:rFonts w:cstheme="minorHAnsi"/>
        </w:rPr>
        <w:t>perator wyznaczony musi utrzymywać w swojej strukturze i udostępniać swoim klientom skrzynki doręczeń</w:t>
      </w:r>
      <w:r w:rsidRPr="00622958">
        <w:rPr>
          <w:rFonts w:cstheme="minorHAnsi"/>
        </w:rPr>
        <w:t>,</w:t>
      </w:r>
      <w:r w:rsidR="00520323" w:rsidRPr="00622958">
        <w:rPr>
          <w:rFonts w:cstheme="minorHAnsi"/>
        </w:rPr>
        <w:t xml:space="preserve"> dotrzymując warunków wymienionych w art. 3</w:t>
      </w:r>
      <w:r w:rsidR="008A71E1" w:rsidRPr="00622958">
        <w:rPr>
          <w:rFonts w:cstheme="minorHAnsi"/>
        </w:rPr>
        <w:t>8</w:t>
      </w:r>
      <w:r w:rsidR="00520323" w:rsidRPr="00622958">
        <w:rPr>
          <w:rFonts w:cstheme="minorHAnsi"/>
        </w:rPr>
        <w:t xml:space="preserve"> ust.</w:t>
      </w:r>
      <w:r w:rsidR="008A71E1" w:rsidRPr="00622958">
        <w:rPr>
          <w:rFonts w:cstheme="minorHAnsi"/>
        </w:rPr>
        <w:t xml:space="preserve"> </w:t>
      </w:r>
      <w:r w:rsidR="00520323" w:rsidRPr="00622958">
        <w:rPr>
          <w:rFonts w:cstheme="minorHAnsi"/>
        </w:rPr>
        <w:t>5</w:t>
      </w:r>
      <w:r w:rsidR="007844BE" w:rsidRPr="00622958">
        <w:rPr>
          <w:rFonts w:cstheme="minorHAnsi"/>
        </w:rPr>
        <w:t xml:space="preserve"> i 7</w:t>
      </w:r>
      <w:r w:rsidR="00520323" w:rsidRPr="00622958">
        <w:rPr>
          <w:rFonts w:cstheme="minorHAnsi"/>
        </w:rPr>
        <w:t xml:space="preserve"> [UoDE]</w:t>
      </w:r>
      <w:r w:rsidR="005005A7" w:rsidRPr="00622958">
        <w:rPr>
          <w:rFonts w:cstheme="minorHAnsi"/>
        </w:rPr>
        <w:t xml:space="preserve">. </w:t>
      </w:r>
    </w:p>
    <w:p w14:paraId="287B8286" w14:textId="254B126B" w:rsidR="00961516" w:rsidRPr="00622958" w:rsidRDefault="00961516" w:rsidP="00D35E7C">
      <w:pPr>
        <w:pStyle w:val="Nagwek2"/>
        <w:rPr>
          <w:rFonts w:cstheme="majorHAnsi"/>
        </w:rPr>
      </w:pPr>
      <w:bookmarkStart w:id="14" w:name="_Toc58173335"/>
      <w:r w:rsidRPr="00622958">
        <w:rPr>
          <w:rFonts w:cstheme="majorHAnsi"/>
        </w:rPr>
        <w:t>Wymagania ogólne</w:t>
      </w:r>
      <w:bookmarkEnd w:id="14"/>
    </w:p>
    <w:p w14:paraId="5DA11C4A" w14:textId="528A1E5A" w:rsidR="005005A7" w:rsidRPr="00622958" w:rsidRDefault="004E1E2B" w:rsidP="00D35E7C">
      <w:pPr>
        <w:jc w:val="left"/>
        <w:rPr>
          <w:rFonts w:cstheme="minorHAnsi"/>
          <w:color w:val="FF00FF"/>
        </w:rPr>
      </w:pPr>
      <w:r w:rsidRPr="00622958">
        <w:rPr>
          <w:rFonts w:cstheme="minorHAnsi"/>
        </w:rPr>
        <w:t xml:space="preserve">1. </w:t>
      </w:r>
      <w:r w:rsidR="005005A7" w:rsidRPr="00622958">
        <w:rPr>
          <w:rFonts w:cstheme="minorHAnsi"/>
        </w:rPr>
        <w:t xml:space="preserve">Zgodnie z punktem </w:t>
      </w:r>
      <w:r w:rsidR="00961516" w:rsidRPr="00622958">
        <w:rPr>
          <w:rFonts w:cstheme="minorHAnsi"/>
        </w:rPr>
        <w:t xml:space="preserve">5.4.0.7 </w:t>
      </w:r>
      <w:r w:rsidR="001963AB" w:rsidRPr="00622958">
        <w:rPr>
          <w:rFonts w:cstheme="minorHAnsi"/>
        </w:rPr>
        <w:t xml:space="preserve">dokumentu głównego </w:t>
      </w:r>
      <w:r w:rsidR="005005A7" w:rsidRPr="00622958">
        <w:rPr>
          <w:rFonts w:cstheme="minorHAnsi"/>
        </w:rPr>
        <w:t>Standard</w:t>
      </w:r>
      <w:r w:rsidR="00961516" w:rsidRPr="00622958">
        <w:rPr>
          <w:rFonts w:cstheme="minorHAnsi"/>
        </w:rPr>
        <w:t>u</w:t>
      </w:r>
      <w:r w:rsidRPr="00622958">
        <w:rPr>
          <w:rFonts w:cstheme="minorHAnsi"/>
        </w:rPr>
        <w:t>,</w:t>
      </w:r>
      <w:r w:rsidR="005005A7" w:rsidRPr="00622958">
        <w:rPr>
          <w:rFonts w:cstheme="minorHAnsi"/>
        </w:rPr>
        <w:t> </w:t>
      </w:r>
      <w:r w:rsidR="000372BC" w:rsidRPr="00622958">
        <w:rPr>
          <w:rFonts w:cstheme="minorHAnsi"/>
          <w:b/>
        </w:rPr>
        <w:t>dostawca</w:t>
      </w:r>
      <w:r w:rsidR="000372BC" w:rsidRPr="00622958">
        <w:rPr>
          <w:rFonts w:cstheme="minorHAnsi"/>
        </w:rPr>
        <w:t xml:space="preserve"> </w:t>
      </w:r>
      <w:r w:rsidR="005005A7" w:rsidRPr="00622958">
        <w:rPr>
          <w:rFonts w:cstheme="minorHAnsi"/>
          <w:b/>
        </w:rPr>
        <w:t>usługi RDE musi zdefiniować warunki funkcjonowania i poziomu SLA usług wspierających</w:t>
      </w:r>
      <w:r w:rsidRPr="00622958">
        <w:rPr>
          <w:rFonts w:cstheme="minorHAnsi"/>
          <w:b/>
        </w:rPr>
        <w:t xml:space="preserve">, </w:t>
      </w:r>
      <w:r w:rsidRPr="00622958">
        <w:rPr>
          <w:rFonts w:cstheme="minorHAnsi"/>
        </w:rPr>
        <w:t xml:space="preserve">w tym skrzynki doręczeń, </w:t>
      </w:r>
      <w:r w:rsidR="005005A7" w:rsidRPr="00622958">
        <w:rPr>
          <w:rFonts w:cstheme="minorHAnsi"/>
        </w:rPr>
        <w:t>w oparciu o wymagania prawne, w szczególności wymagania [UoDE] i innych aktów wykonawczych</w:t>
      </w:r>
      <w:r w:rsidR="00E255B4" w:rsidRPr="00622958">
        <w:rPr>
          <w:rFonts w:cstheme="minorHAnsi"/>
        </w:rPr>
        <w:t>.</w:t>
      </w:r>
    </w:p>
    <w:p w14:paraId="18EFDB4D" w14:textId="74F82FA8" w:rsidR="00B06323" w:rsidRPr="00622958" w:rsidRDefault="004E1E2B" w:rsidP="00D35E7C">
      <w:pPr>
        <w:jc w:val="left"/>
        <w:rPr>
          <w:rFonts w:cstheme="minorHAnsi"/>
        </w:rPr>
      </w:pPr>
      <w:r w:rsidRPr="00622958">
        <w:rPr>
          <w:rFonts w:cstheme="minorHAnsi"/>
        </w:rPr>
        <w:t xml:space="preserve">2. </w:t>
      </w:r>
      <w:r w:rsidR="00951D84" w:rsidRPr="00622958">
        <w:rPr>
          <w:rFonts w:cstheme="minorHAnsi"/>
        </w:rPr>
        <w:t xml:space="preserve">Zgodnie z </w:t>
      </w:r>
      <w:r w:rsidRPr="00622958">
        <w:rPr>
          <w:rFonts w:cstheme="minorHAnsi"/>
        </w:rPr>
        <w:t>rozdziałem</w:t>
      </w:r>
      <w:r w:rsidR="00951D84" w:rsidRPr="00622958">
        <w:rPr>
          <w:rFonts w:cstheme="minorHAnsi"/>
        </w:rPr>
        <w:t xml:space="preserve"> 3.1</w:t>
      </w:r>
      <w:r w:rsidRPr="00622958">
        <w:rPr>
          <w:rFonts w:cstheme="minorHAnsi"/>
        </w:rPr>
        <w:t xml:space="preserve"> i wymaganiami</w:t>
      </w:r>
      <w:r w:rsidR="00951D84" w:rsidRPr="00622958">
        <w:rPr>
          <w:rFonts w:cstheme="minorHAnsi"/>
        </w:rPr>
        <w:t xml:space="preserve"> 5.4.0.7, </w:t>
      </w:r>
      <w:r w:rsidRPr="00622958">
        <w:rPr>
          <w:rFonts w:cstheme="minorHAnsi"/>
        </w:rPr>
        <w:t xml:space="preserve"> </w:t>
      </w:r>
      <w:r w:rsidR="00951D84" w:rsidRPr="00622958">
        <w:rPr>
          <w:rFonts w:cstheme="minorHAnsi"/>
        </w:rPr>
        <w:t xml:space="preserve">5.1.16.2, </w:t>
      </w:r>
      <w:r w:rsidRPr="00622958">
        <w:rPr>
          <w:rFonts w:cstheme="minorHAnsi"/>
        </w:rPr>
        <w:t xml:space="preserve"> </w:t>
      </w:r>
      <w:r w:rsidR="00951D84" w:rsidRPr="00622958">
        <w:rPr>
          <w:rFonts w:cstheme="minorHAnsi"/>
        </w:rPr>
        <w:t xml:space="preserve">5.3.0.2 </w:t>
      </w:r>
      <w:r w:rsidR="007844BE" w:rsidRPr="00622958">
        <w:rPr>
          <w:rFonts w:cstheme="minorHAnsi"/>
        </w:rPr>
        <w:t xml:space="preserve">dokumentu głównego </w:t>
      </w:r>
      <w:r w:rsidR="00951D84" w:rsidRPr="00622958">
        <w:rPr>
          <w:rFonts w:cstheme="minorHAnsi"/>
        </w:rPr>
        <w:t>Standardu</w:t>
      </w:r>
      <w:r w:rsidRPr="00622958">
        <w:rPr>
          <w:rFonts w:cstheme="minorHAnsi"/>
        </w:rPr>
        <w:t>,</w:t>
      </w:r>
      <w:r w:rsidR="00951D84" w:rsidRPr="00622958">
        <w:rPr>
          <w:rFonts w:cstheme="minorHAnsi"/>
        </w:rPr>
        <w:t xml:space="preserve"> </w:t>
      </w:r>
      <w:r w:rsidR="00E255B4" w:rsidRPr="00622958">
        <w:rPr>
          <w:rFonts w:cstheme="minorHAnsi"/>
        </w:rPr>
        <w:t>d</w:t>
      </w:r>
      <w:r w:rsidR="00951D84" w:rsidRPr="00622958">
        <w:rPr>
          <w:rFonts w:cstheme="minorHAnsi"/>
        </w:rPr>
        <w:t>ostawca</w:t>
      </w:r>
      <w:r w:rsidR="001C54B3" w:rsidRPr="00622958">
        <w:rPr>
          <w:rFonts w:cstheme="minorHAnsi"/>
        </w:rPr>
        <w:t xml:space="preserve"> wdrażający skrzynkę doręczeń</w:t>
      </w:r>
      <w:r w:rsidR="00951D84" w:rsidRPr="00622958">
        <w:rPr>
          <w:rFonts w:cstheme="minorHAnsi"/>
        </w:rPr>
        <w:t xml:space="preserve"> </w:t>
      </w:r>
      <w:r w:rsidR="008E47DC" w:rsidRPr="00622958">
        <w:rPr>
          <w:rFonts w:cstheme="minorHAnsi"/>
          <w:b/>
        </w:rPr>
        <w:t>odpowiada</w:t>
      </w:r>
      <w:r w:rsidR="00FA77D6" w:rsidRPr="00622958">
        <w:rPr>
          <w:rFonts w:cstheme="minorHAnsi"/>
        </w:rPr>
        <w:t xml:space="preserve"> </w:t>
      </w:r>
      <w:r w:rsidR="00951D84" w:rsidRPr="00622958">
        <w:rPr>
          <w:rFonts w:cstheme="minorHAnsi"/>
        </w:rPr>
        <w:t>za</w:t>
      </w:r>
      <w:r w:rsidR="00B06323" w:rsidRPr="00622958">
        <w:rPr>
          <w:rFonts w:cstheme="minorHAnsi"/>
        </w:rPr>
        <w:t>:</w:t>
      </w:r>
    </w:p>
    <w:p w14:paraId="78EEF15E" w14:textId="438AE714" w:rsidR="008E47DC" w:rsidRPr="00622958" w:rsidRDefault="008E47DC" w:rsidP="00D35E7C">
      <w:pPr>
        <w:pStyle w:val="Akapitzlist"/>
        <w:numPr>
          <w:ilvl w:val="0"/>
          <w:numId w:val="35"/>
        </w:numPr>
        <w:jc w:val="left"/>
        <w:rPr>
          <w:rFonts w:cstheme="minorHAnsi"/>
        </w:rPr>
      </w:pPr>
      <w:r w:rsidRPr="00622958">
        <w:rPr>
          <w:rFonts w:cstheme="minorHAnsi"/>
        </w:rPr>
        <w:t xml:space="preserve">jej sprawną </w:t>
      </w:r>
      <w:r w:rsidRPr="00622958">
        <w:rPr>
          <w:rFonts w:cstheme="minorHAnsi"/>
          <w:b/>
        </w:rPr>
        <w:t>współpracę</w:t>
      </w:r>
      <w:r w:rsidRPr="00622958">
        <w:rPr>
          <w:rFonts w:cstheme="minorHAnsi"/>
        </w:rPr>
        <w:t xml:space="preserve"> z usługami doręczenia, w szczególności – </w:t>
      </w:r>
      <w:r w:rsidR="004E1E2B" w:rsidRPr="00622958">
        <w:rPr>
          <w:rFonts w:cstheme="minorHAnsi"/>
        </w:rPr>
        <w:t xml:space="preserve">za </w:t>
      </w:r>
      <w:r w:rsidRPr="00622958">
        <w:rPr>
          <w:rFonts w:cstheme="minorHAnsi"/>
        </w:rPr>
        <w:t xml:space="preserve">poprawne i bezpieczne </w:t>
      </w:r>
      <w:r w:rsidR="007844BE" w:rsidRPr="00622958">
        <w:rPr>
          <w:rFonts w:cstheme="minorHAnsi"/>
        </w:rPr>
        <w:t>użycie przez skrzynkę interfejsów</w:t>
      </w:r>
      <w:r w:rsidRPr="00622958">
        <w:rPr>
          <w:rFonts w:cstheme="minorHAnsi"/>
        </w:rPr>
        <w:t xml:space="preserve"> usługi</w:t>
      </w:r>
      <w:r w:rsidR="007844BE" w:rsidRPr="00622958">
        <w:rPr>
          <w:rFonts w:cstheme="minorHAnsi"/>
        </w:rPr>
        <w:t xml:space="preserve"> RDE:</w:t>
      </w:r>
      <w:r w:rsidRPr="00622958">
        <w:rPr>
          <w:rFonts w:cstheme="minorHAnsi"/>
        </w:rPr>
        <w:t xml:space="preserve"> MERI, MEPI</w:t>
      </w:r>
      <w:r w:rsidR="004E1E2B" w:rsidRPr="00622958">
        <w:rPr>
          <w:rFonts w:cstheme="minorHAnsi"/>
        </w:rPr>
        <w:t xml:space="preserve"> i</w:t>
      </w:r>
      <w:r w:rsidRPr="00622958">
        <w:rPr>
          <w:rFonts w:cstheme="minorHAnsi"/>
        </w:rPr>
        <w:t xml:space="preserve"> MSI</w:t>
      </w:r>
      <w:r w:rsidR="004E1E2B" w:rsidRPr="00622958">
        <w:rPr>
          <w:rFonts w:cstheme="minorHAnsi"/>
        </w:rPr>
        <w:t>,</w:t>
      </w:r>
      <w:r w:rsidRPr="00622958">
        <w:rPr>
          <w:rFonts w:cstheme="minorHAnsi"/>
        </w:rPr>
        <w:t xml:space="preserve"> </w:t>
      </w:r>
    </w:p>
    <w:p w14:paraId="40EC8BB7" w14:textId="2FE2C3BE" w:rsidR="00FA77D6" w:rsidRPr="00622958" w:rsidRDefault="004E1E2B" w:rsidP="00D35E7C">
      <w:pPr>
        <w:pStyle w:val="Akapitzlist"/>
        <w:numPr>
          <w:ilvl w:val="0"/>
          <w:numId w:val="35"/>
        </w:numPr>
        <w:jc w:val="left"/>
        <w:rPr>
          <w:rFonts w:cstheme="minorHAnsi"/>
        </w:rPr>
      </w:pPr>
      <w:r w:rsidRPr="00622958">
        <w:rPr>
          <w:rFonts w:cstheme="minorHAnsi"/>
          <w:b/>
        </w:rPr>
        <w:t xml:space="preserve">ochronę danych i </w:t>
      </w:r>
      <w:r w:rsidR="00B06323" w:rsidRPr="00622958">
        <w:rPr>
          <w:rFonts w:cstheme="minorHAnsi"/>
          <w:b/>
        </w:rPr>
        <w:t>tożsamości</w:t>
      </w:r>
      <w:r w:rsidR="00B06323" w:rsidRPr="00622958">
        <w:rPr>
          <w:rFonts w:cstheme="minorHAnsi"/>
        </w:rPr>
        <w:t xml:space="preserve"> nadawcy i adresata</w:t>
      </w:r>
      <w:r w:rsidR="001C54B3" w:rsidRPr="00622958">
        <w:rPr>
          <w:rFonts w:cstheme="minorHAnsi"/>
        </w:rPr>
        <w:t xml:space="preserve"> w wymianie danych między komponentami, z którymi k</w:t>
      </w:r>
      <w:r w:rsidRPr="00622958">
        <w:rPr>
          <w:rFonts w:cstheme="minorHAnsi"/>
        </w:rPr>
        <w:t>ontaktuje się skrzynka doręczeń,</w:t>
      </w:r>
    </w:p>
    <w:p w14:paraId="5B602531" w14:textId="0243FEAF" w:rsidR="001C54B3" w:rsidRPr="00622958" w:rsidRDefault="001963AB" w:rsidP="00D35E7C">
      <w:pPr>
        <w:pStyle w:val="Akapitzlist"/>
        <w:numPr>
          <w:ilvl w:val="0"/>
          <w:numId w:val="35"/>
        </w:numPr>
        <w:jc w:val="left"/>
        <w:rPr>
          <w:rFonts w:cstheme="minorHAnsi"/>
        </w:rPr>
      </w:pPr>
      <w:r w:rsidRPr="00622958">
        <w:rPr>
          <w:rFonts w:cstheme="minorHAnsi"/>
        </w:rPr>
        <w:t>j</w:t>
      </w:r>
      <w:r w:rsidR="00FA77D6" w:rsidRPr="00622958">
        <w:rPr>
          <w:rFonts w:cstheme="minorHAnsi"/>
        </w:rPr>
        <w:t xml:space="preserve">ej sprawną </w:t>
      </w:r>
      <w:r w:rsidR="00FA77D6" w:rsidRPr="00622958">
        <w:rPr>
          <w:rFonts w:cstheme="minorHAnsi"/>
          <w:b/>
        </w:rPr>
        <w:t>współpracę</w:t>
      </w:r>
      <w:r w:rsidR="00951D84" w:rsidRPr="00622958">
        <w:rPr>
          <w:rFonts w:cstheme="minorHAnsi"/>
        </w:rPr>
        <w:t xml:space="preserve"> z oprogramowaniem klienckim, </w:t>
      </w:r>
    </w:p>
    <w:p w14:paraId="7DDA8428" w14:textId="6E1DC09C" w:rsidR="001C54B3" w:rsidRPr="00622958" w:rsidRDefault="00951D84" w:rsidP="00D35E7C">
      <w:pPr>
        <w:pStyle w:val="Akapitzlist"/>
        <w:numPr>
          <w:ilvl w:val="0"/>
          <w:numId w:val="35"/>
        </w:numPr>
        <w:jc w:val="left"/>
        <w:rPr>
          <w:rFonts w:cstheme="minorHAnsi"/>
        </w:rPr>
      </w:pPr>
      <w:r w:rsidRPr="00622958">
        <w:rPr>
          <w:rFonts w:cstheme="minorHAnsi"/>
          <w:b/>
        </w:rPr>
        <w:t>dostępność</w:t>
      </w:r>
      <w:r w:rsidRPr="00622958">
        <w:rPr>
          <w:rFonts w:cstheme="minorHAnsi"/>
        </w:rPr>
        <w:t xml:space="preserve"> skrzynki doręczeń na poziomie </w:t>
      </w:r>
      <w:r w:rsidR="007B1BA0" w:rsidRPr="00622958">
        <w:rPr>
          <w:rFonts w:cstheme="minorHAnsi"/>
        </w:rPr>
        <w:t>określonym w [RoDPS]</w:t>
      </w:r>
      <w:r w:rsidRPr="00622958">
        <w:rPr>
          <w:rFonts w:cstheme="minorHAnsi"/>
        </w:rPr>
        <w:t xml:space="preserve">, </w:t>
      </w:r>
    </w:p>
    <w:p w14:paraId="42391179" w14:textId="37BF4ED8" w:rsidR="00951D84" w:rsidRPr="00622958" w:rsidRDefault="00FA77D6" w:rsidP="00D35E7C">
      <w:pPr>
        <w:pStyle w:val="Akapitzlist"/>
        <w:numPr>
          <w:ilvl w:val="0"/>
          <w:numId w:val="35"/>
        </w:numPr>
        <w:jc w:val="left"/>
        <w:rPr>
          <w:rFonts w:cstheme="minorHAnsi"/>
        </w:rPr>
      </w:pPr>
      <w:r w:rsidRPr="00622958">
        <w:rPr>
          <w:rFonts w:cstheme="minorHAnsi"/>
        </w:rPr>
        <w:t xml:space="preserve">zapewnienie </w:t>
      </w:r>
      <w:r w:rsidRPr="00622958">
        <w:rPr>
          <w:rFonts w:cstheme="minorHAnsi"/>
          <w:b/>
        </w:rPr>
        <w:t>pojemności</w:t>
      </w:r>
      <w:r w:rsidRPr="00622958">
        <w:rPr>
          <w:rFonts w:cstheme="minorHAnsi"/>
        </w:rPr>
        <w:t xml:space="preserve"> </w:t>
      </w:r>
      <w:r w:rsidR="00951D84" w:rsidRPr="00622958">
        <w:rPr>
          <w:rFonts w:cstheme="minorHAnsi"/>
        </w:rPr>
        <w:t xml:space="preserve">oraz </w:t>
      </w:r>
      <w:r w:rsidR="00951D84" w:rsidRPr="00622958">
        <w:rPr>
          <w:rFonts w:cstheme="minorHAnsi"/>
          <w:b/>
        </w:rPr>
        <w:t>poufnoś</w:t>
      </w:r>
      <w:r w:rsidRPr="00622958">
        <w:rPr>
          <w:rFonts w:cstheme="minorHAnsi"/>
          <w:b/>
        </w:rPr>
        <w:t>ci</w:t>
      </w:r>
      <w:r w:rsidR="00951D84" w:rsidRPr="00622958">
        <w:rPr>
          <w:rFonts w:cstheme="minorHAnsi"/>
        </w:rPr>
        <w:t xml:space="preserve"> przechowywanej na skrzynce doręczeń </w:t>
      </w:r>
      <w:r w:rsidR="00951D84" w:rsidRPr="00622958">
        <w:rPr>
          <w:rFonts w:cstheme="minorHAnsi"/>
          <w:b/>
        </w:rPr>
        <w:t>korespondencji</w:t>
      </w:r>
      <w:r w:rsidR="00951D84" w:rsidRPr="00622958">
        <w:rPr>
          <w:rFonts w:cstheme="minorHAnsi"/>
        </w:rPr>
        <w:t>.</w:t>
      </w:r>
    </w:p>
    <w:p w14:paraId="265E2921" w14:textId="77777777" w:rsidR="007844BE" w:rsidRPr="00622958" w:rsidRDefault="007844BE" w:rsidP="00D35E7C">
      <w:pPr>
        <w:pStyle w:val="Akapitzlist"/>
        <w:jc w:val="left"/>
        <w:rPr>
          <w:rFonts w:cstheme="minorHAnsi"/>
        </w:rPr>
      </w:pPr>
    </w:p>
    <w:p w14:paraId="26B67F29" w14:textId="55CFB734" w:rsidR="00951D84" w:rsidRPr="00622958" w:rsidRDefault="00FA77D6" w:rsidP="00D35E7C">
      <w:pPr>
        <w:jc w:val="left"/>
        <w:rPr>
          <w:rFonts w:cstheme="minorHAnsi"/>
        </w:rPr>
      </w:pPr>
      <w:r w:rsidRPr="00622958">
        <w:rPr>
          <w:rFonts w:cstheme="minorHAnsi"/>
        </w:rPr>
        <w:t xml:space="preserve">Rozdział </w:t>
      </w:r>
      <w:r w:rsidRPr="00622958">
        <w:rPr>
          <w:rFonts w:cstheme="minorHAnsi"/>
        </w:rPr>
        <w:fldChar w:fldCharType="begin"/>
      </w:r>
      <w:r w:rsidRPr="00622958">
        <w:rPr>
          <w:rFonts w:cstheme="minorHAnsi"/>
        </w:rPr>
        <w:instrText xml:space="preserve"> REF _Ref52971393 \r \h </w:instrText>
      </w:r>
      <w:r w:rsidR="00622958" w:rsidRPr="00622958">
        <w:rPr>
          <w:rFonts w:cstheme="minorHAnsi"/>
        </w:rPr>
        <w:instrText xml:space="preserve"> \* MERGEFORMAT </w:instrText>
      </w:r>
      <w:r w:rsidRPr="00622958">
        <w:rPr>
          <w:rFonts w:cstheme="minorHAnsi"/>
        </w:rPr>
      </w:r>
      <w:r w:rsidRPr="00622958">
        <w:rPr>
          <w:rFonts w:cstheme="minorHAnsi"/>
        </w:rPr>
        <w:fldChar w:fldCharType="separate"/>
      </w:r>
      <w:r w:rsidR="00DF3B01">
        <w:rPr>
          <w:rFonts w:cstheme="minorHAnsi"/>
        </w:rPr>
        <w:t>5</w:t>
      </w:r>
      <w:r w:rsidRPr="00622958">
        <w:rPr>
          <w:rFonts w:cstheme="minorHAnsi"/>
        </w:rPr>
        <w:fldChar w:fldCharType="end"/>
      </w:r>
      <w:r w:rsidRPr="00622958">
        <w:rPr>
          <w:rFonts w:cstheme="minorHAnsi"/>
        </w:rPr>
        <w:t xml:space="preserve"> </w:t>
      </w:r>
      <w:r w:rsidR="007844BE" w:rsidRPr="00622958">
        <w:rPr>
          <w:rFonts w:cstheme="minorHAnsi"/>
        </w:rPr>
        <w:t xml:space="preserve">niniejszego dokumentu </w:t>
      </w:r>
      <w:r w:rsidRPr="00622958">
        <w:rPr>
          <w:rFonts w:cstheme="minorHAnsi"/>
        </w:rPr>
        <w:t xml:space="preserve">przedstawia wymagania w zakresie zabezpieczeń dostępu do skrzynki doręczeń; w połączeniu z </w:t>
      </w:r>
      <w:r w:rsidR="007B1BA0" w:rsidRPr="00622958">
        <w:rPr>
          <w:rFonts w:cstheme="minorHAnsi"/>
        </w:rPr>
        <w:t>wymaganiem</w:t>
      </w:r>
      <w:r w:rsidRPr="00622958">
        <w:rPr>
          <w:rFonts w:cstheme="minorHAnsi"/>
        </w:rPr>
        <w:t xml:space="preserve"> 5.4.0.4 </w:t>
      </w:r>
      <w:r w:rsidR="007B1BA0" w:rsidRPr="00622958">
        <w:rPr>
          <w:rFonts w:cstheme="minorHAnsi"/>
        </w:rPr>
        <w:t xml:space="preserve">dokumentu głównego </w:t>
      </w:r>
      <w:r w:rsidRPr="00622958">
        <w:rPr>
          <w:rFonts w:cstheme="minorHAnsi"/>
        </w:rPr>
        <w:t xml:space="preserve">zapewniają one bezpieczeństwo oraz </w:t>
      </w:r>
      <w:r w:rsidR="008E47DC" w:rsidRPr="00622958">
        <w:rPr>
          <w:rFonts w:cstheme="minorHAnsi"/>
        </w:rPr>
        <w:t>kontrolę dostępu do danych przechowywanych na skrzy</w:t>
      </w:r>
      <w:r w:rsidR="007B1BA0" w:rsidRPr="00622958">
        <w:rPr>
          <w:rFonts w:cstheme="minorHAnsi"/>
        </w:rPr>
        <w:t>nce doręczeń</w:t>
      </w:r>
      <w:r w:rsidRPr="00622958">
        <w:rPr>
          <w:rFonts w:cstheme="minorHAnsi"/>
        </w:rPr>
        <w:t>.</w:t>
      </w:r>
    </w:p>
    <w:p w14:paraId="4F807965" w14:textId="425881FC" w:rsidR="00951D84" w:rsidRPr="00622958" w:rsidRDefault="00F00BC8" w:rsidP="00D35E7C">
      <w:pPr>
        <w:pStyle w:val="Nagwek2"/>
        <w:rPr>
          <w:rFonts w:cstheme="majorHAnsi"/>
        </w:rPr>
      </w:pPr>
      <w:bookmarkStart w:id="15" w:name="_Ref52973311"/>
      <w:bookmarkStart w:id="16" w:name="_Toc58173336"/>
      <w:r w:rsidRPr="00622958">
        <w:rPr>
          <w:rFonts w:cstheme="majorHAnsi"/>
        </w:rPr>
        <w:t>Udostępnienie</w:t>
      </w:r>
      <w:r w:rsidR="00951D84" w:rsidRPr="00622958">
        <w:rPr>
          <w:rFonts w:cstheme="majorHAnsi"/>
        </w:rPr>
        <w:t xml:space="preserve"> skrzynki doręczeń</w:t>
      </w:r>
      <w:bookmarkEnd w:id="15"/>
      <w:bookmarkEnd w:id="16"/>
    </w:p>
    <w:p w14:paraId="2EADA2D4" w14:textId="5357E644" w:rsidR="005005A7" w:rsidRPr="00622958" w:rsidRDefault="004E1E2B" w:rsidP="00D35E7C">
      <w:pPr>
        <w:jc w:val="left"/>
        <w:rPr>
          <w:rFonts w:cstheme="minorHAnsi"/>
        </w:rPr>
      </w:pPr>
      <w:r w:rsidRPr="00622958">
        <w:rPr>
          <w:rFonts w:cstheme="minorHAnsi"/>
        </w:rPr>
        <w:t xml:space="preserve">1. </w:t>
      </w:r>
      <w:r w:rsidR="005005A7" w:rsidRPr="00622958">
        <w:rPr>
          <w:rFonts w:cstheme="minorHAnsi"/>
        </w:rPr>
        <w:t xml:space="preserve">W ramach publicznej usługi RDE operator wyznaczony obowiązany jest </w:t>
      </w:r>
      <w:r w:rsidR="005005A7" w:rsidRPr="00622958">
        <w:rPr>
          <w:rFonts w:cstheme="minorHAnsi"/>
          <w:b/>
        </w:rPr>
        <w:t>zapewnić</w:t>
      </w:r>
      <w:r w:rsidR="005005A7" w:rsidRPr="00622958">
        <w:rPr>
          <w:rFonts w:cstheme="minorHAnsi"/>
        </w:rPr>
        <w:t xml:space="preserve"> posiadaczowi adresu do doręczeń elektronicznych</w:t>
      </w:r>
      <w:r w:rsidR="00CD0325" w:rsidRPr="00622958">
        <w:rPr>
          <w:rFonts w:cstheme="minorHAnsi"/>
        </w:rPr>
        <w:t xml:space="preserve"> </w:t>
      </w:r>
      <w:r w:rsidR="00CD0325" w:rsidRPr="00622958">
        <w:rPr>
          <w:rFonts w:cstheme="minorHAnsi"/>
          <w:b/>
        </w:rPr>
        <w:t>skrzynkę doręczeń</w:t>
      </w:r>
      <w:r w:rsidR="00CD0325" w:rsidRPr="00622958">
        <w:rPr>
          <w:rFonts w:cstheme="minorHAnsi"/>
        </w:rPr>
        <w:t xml:space="preserve"> (</w:t>
      </w:r>
      <w:r w:rsidR="00645E32" w:rsidRPr="00622958">
        <w:rPr>
          <w:rFonts w:cstheme="minorHAnsi"/>
        </w:rPr>
        <w:t>art. 5</w:t>
      </w:r>
      <w:r w:rsidR="00FD51B4" w:rsidRPr="00622958">
        <w:rPr>
          <w:rFonts w:cstheme="minorHAnsi"/>
        </w:rPr>
        <w:t>2</w:t>
      </w:r>
      <w:r w:rsidR="00645E32" w:rsidRPr="00622958">
        <w:rPr>
          <w:rFonts w:cstheme="minorHAnsi"/>
        </w:rPr>
        <w:t xml:space="preserve"> ust. 4 [</w:t>
      </w:r>
      <w:r w:rsidR="00CD0325" w:rsidRPr="00622958">
        <w:rPr>
          <w:rFonts w:cstheme="minorHAnsi"/>
        </w:rPr>
        <w:t>UoDE</w:t>
      </w:r>
      <w:r w:rsidR="00645E32" w:rsidRPr="00622958">
        <w:rPr>
          <w:rFonts w:cstheme="minorHAnsi"/>
        </w:rPr>
        <w:t>]</w:t>
      </w:r>
      <w:r w:rsidR="00CD0325" w:rsidRPr="00622958">
        <w:rPr>
          <w:rFonts w:cstheme="minorHAnsi"/>
        </w:rPr>
        <w:t>)</w:t>
      </w:r>
      <w:r w:rsidR="005005A7" w:rsidRPr="00622958">
        <w:rPr>
          <w:rFonts w:cstheme="minorHAnsi"/>
        </w:rPr>
        <w:t xml:space="preserve"> </w:t>
      </w:r>
      <w:r w:rsidR="00CD0325" w:rsidRPr="00622958">
        <w:rPr>
          <w:rFonts w:cstheme="minorHAnsi"/>
        </w:rPr>
        <w:t xml:space="preserve">oraz </w:t>
      </w:r>
      <w:r w:rsidR="007B1BA0" w:rsidRPr="00622958">
        <w:rPr>
          <w:rFonts w:cstheme="minorHAnsi"/>
          <w:b/>
        </w:rPr>
        <w:t>nawiązywanie</w:t>
      </w:r>
      <w:r w:rsidR="005005A7" w:rsidRPr="00622958">
        <w:rPr>
          <w:rFonts w:cstheme="minorHAnsi"/>
          <w:b/>
        </w:rPr>
        <w:t xml:space="preserve"> </w:t>
      </w:r>
      <w:r w:rsidR="00622958">
        <w:rPr>
          <w:rFonts w:cstheme="minorHAnsi"/>
          <w:b/>
        </w:rPr>
        <w:br/>
      </w:r>
      <w:r w:rsidR="007B1BA0" w:rsidRPr="00622958">
        <w:rPr>
          <w:rFonts w:cstheme="minorHAnsi"/>
          <w:b/>
        </w:rPr>
        <w:t>z nią połączenia</w:t>
      </w:r>
      <w:r w:rsidR="005005A7" w:rsidRPr="00622958">
        <w:rPr>
          <w:rFonts w:cstheme="minorHAnsi"/>
        </w:rPr>
        <w:t xml:space="preserve"> </w:t>
      </w:r>
      <w:r w:rsidR="007844BE" w:rsidRPr="00622958">
        <w:rPr>
          <w:rFonts w:cstheme="minorHAnsi"/>
        </w:rPr>
        <w:t>aplikacjom klienckim</w:t>
      </w:r>
      <w:r w:rsidR="00E255B4" w:rsidRPr="00622958">
        <w:rPr>
          <w:rFonts w:cstheme="minorHAnsi"/>
        </w:rPr>
        <w:t xml:space="preserve">, </w:t>
      </w:r>
      <w:r w:rsidR="007B1BA0" w:rsidRPr="00622958">
        <w:rPr>
          <w:rFonts w:cstheme="minorHAnsi"/>
        </w:rPr>
        <w:t>przy zachowaniu wymogów</w:t>
      </w:r>
      <w:r w:rsidR="00E255B4" w:rsidRPr="00622958">
        <w:rPr>
          <w:rFonts w:cstheme="minorHAnsi"/>
        </w:rPr>
        <w:t xml:space="preserve"> bezpiecznego dostępu</w:t>
      </w:r>
      <w:r w:rsidR="00594515" w:rsidRPr="00622958">
        <w:rPr>
          <w:rFonts w:cstheme="minorHAnsi"/>
        </w:rPr>
        <w:t xml:space="preserve">, które wymienia </w:t>
      </w:r>
      <w:r w:rsidR="00E255B4" w:rsidRPr="00622958">
        <w:rPr>
          <w:rFonts w:cstheme="minorHAnsi"/>
        </w:rPr>
        <w:t xml:space="preserve">rozdział </w:t>
      </w:r>
      <w:r w:rsidR="00BC3A7A" w:rsidRPr="00622958">
        <w:rPr>
          <w:rFonts w:cstheme="minorHAnsi"/>
        </w:rPr>
        <w:t>5</w:t>
      </w:r>
      <w:r w:rsidR="00E255B4" w:rsidRPr="00622958">
        <w:rPr>
          <w:rFonts w:cstheme="minorHAnsi"/>
        </w:rPr>
        <w:t xml:space="preserve"> </w:t>
      </w:r>
      <w:r w:rsidR="00E255B4" w:rsidRPr="00622958">
        <w:rPr>
          <w:rFonts w:cstheme="minorHAnsi"/>
          <w:i/>
        </w:rPr>
        <w:t>Zabezpieczenia dostępu do skrzynki doręczeń</w:t>
      </w:r>
      <w:r w:rsidR="00594515" w:rsidRPr="00622958">
        <w:rPr>
          <w:rFonts w:cstheme="minorHAnsi"/>
        </w:rPr>
        <w:t xml:space="preserve"> niniejszego dokumentu</w:t>
      </w:r>
      <w:r w:rsidR="005005A7" w:rsidRPr="00622958">
        <w:rPr>
          <w:rFonts w:cstheme="minorHAnsi"/>
        </w:rPr>
        <w:t>.</w:t>
      </w:r>
      <w:r w:rsidR="00951D84" w:rsidRPr="00622958">
        <w:rPr>
          <w:rFonts w:cstheme="minorHAnsi"/>
        </w:rPr>
        <w:t xml:space="preserve"> </w:t>
      </w:r>
    </w:p>
    <w:p w14:paraId="1B4D8455" w14:textId="5539E653" w:rsidR="00951D84" w:rsidRPr="00622958" w:rsidRDefault="007B1BA0" w:rsidP="00D35E7C">
      <w:pPr>
        <w:jc w:val="left"/>
        <w:rPr>
          <w:rFonts w:cstheme="minorHAnsi"/>
        </w:rPr>
      </w:pPr>
      <w:r w:rsidRPr="00622958">
        <w:rPr>
          <w:rFonts w:cstheme="minorHAnsi"/>
        </w:rPr>
        <w:t xml:space="preserve">2. </w:t>
      </w:r>
      <w:r w:rsidR="00951D84" w:rsidRPr="00622958">
        <w:rPr>
          <w:rFonts w:cstheme="minorHAnsi"/>
        </w:rPr>
        <w:t xml:space="preserve">Operator wyznaczony obowiązany jest do udostępnienia </w:t>
      </w:r>
      <w:r w:rsidR="00951D84" w:rsidRPr="00622958">
        <w:rPr>
          <w:rFonts w:cstheme="minorHAnsi"/>
          <w:b/>
        </w:rPr>
        <w:t>pełnej funkcjonalności skrzynki doręczeń</w:t>
      </w:r>
      <w:r w:rsidR="00951D84" w:rsidRPr="00622958">
        <w:rPr>
          <w:rFonts w:cstheme="minorHAnsi"/>
        </w:rPr>
        <w:t xml:space="preserve"> (tzn. funkcjonalnoś</w:t>
      </w:r>
      <w:r w:rsidRPr="00622958">
        <w:rPr>
          <w:rFonts w:cstheme="minorHAnsi"/>
        </w:rPr>
        <w:t>ci</w:t>
      </w:r>
      <w:r w:rsidR="00951D84" w:rsidRPr="00622958">
        <w:rPr>
          <w:rFonts w:cstheme="minorHAnsi"/>
        </w:rPr>
        <w:t xml:space="preserve"> magazynu wiadomości, konfiguracji oraz </w:t>
      </w:r>
      <w:r w:rsidR="00645E32" w:rsidRPr="00622958">
        <w:rPr>
          <w:rFonts w:cstheme="minorHAnsi"/>
        </w:rPr>
        <w:t xml:space="preserve">mechanizmu </w:t>
      </w:r>
      <w:r w:rsidR="0031612D" w:rsidRPr="00622958">
        <w:rPr>
          <w:rFonts w:cstheme="minorHAnsi"/>
        </w:rPr>
        <w:t>przekazywania</w:t>
      </w:r>
      <w:r w:rsidR="00645E32" w:rsidRPr="00622958">
        <w:rPr>
          <w:rFonts w:cstheme="minorHAnsi"/>
        </w:rPr>
        <w:t xml:space="preserve"> na skrzynkę wiadomości</w:t>
      </w:r>
      <w:r w:rsidR="00951D84" w:rsidRPr="00622958">
        <w:rPr>
          <w:rFonts w:cstheme="minorHAnsi"/>
        </w:rPr>
        <w:t xml:space="preserve">) </w:t>
      </w:r>
      <w:r w:rsidR="00645E32" w:rsidRPr="00622958">
        <w:rPr>
          <w:rFonts w:cstheme="minorHAnsi"/>
        </w:rPr>
        <w:t xml:space="preserve">podmiotom korzystającym </w:t>
      </w:r>
      <w:r w:rsidR="00951D84" w:rsidRPr="00622958">
        <w:rPr>
          <w:rFonts w:cstheme="minorHAnsi"/>
        </w:rPr>
        <w:t>z publicznej usługi RDE</w:t>
      </w:r>
      <w:r w:rsidRPr="00622958">
        <w:rPr>
          <w:rFonts w:cstheme="minorHAnsi"/>
        </w:rPr>
        <w:t>,</w:t>
      </w:r>
      <w:r w:rsidR="00951D84" w:rsidRPr="00622958">
        <w:rPr>
          <w:rFonts w:cstheme="minorHAnsi"/>
        </w:rPr>
        <w:t xml:space="preserve"> niezależnie od </w:t>
      </w:r>
      <w:r w:rsidRPr="00622958">
        <w:rPr>
          <w:rFonts w:cstheme="minorHAnsi"/>
        </w:rPr>
        <w:t>używanej przez podmiot</w:t>
      </w:r>
      <w:r w:rsidR="00951D84" w:rsidRPr="00622958">
        <w:rPr>
          <w:rFonts w:cstheme="minorHAnsi"/>
        </w:rPr>
        <w:t xml:space="preserve"> aplikacj</w:t>
      </w:r>
      <w:r w:rsidRPr="00622958">
        <w:rPr>
          <w:rFonts w:cstheme="minorHAnsi"/>
        </w:rPr>
        <w:t>i</w:t>
      </w:r>
      <w:r w:rsidR="00951D84" w:rsidRPr="00622958">
        <w:rPr>
          <w:rFonts w:cstheme="minorHAnsi"/>
        </w:rPr>
        <w:t xml:space="preserve"> klienck</w:t>
      </w:r>
      <w:r w:rsidRPr="00622958">
        <w:rPr>
          <w:rFonts w:cstheme="minorHAnsi"/>
        </w:rPr>
        <w:t>iej, o ile posługuje się ona poprawnie interfejsem skrzynki</w:t>
      </w:r>
      <w:r w:rsidR="00951D84" w:rsidRPr="00622958">
        <w:rPr>
          <w:rFonts w:cstheme="minorHAnsi"/>
        </w:rPr>
        <w:t>.</w:t>
      </w:r>
    </w:p>
    <w:p w14:paraId="701A91A6" w14:textId="098E5EC2" w:rsidR="00951D84" w:rsidRPr="00622958" w:rsidRDefault="007B1BA0" w:rsidP="00D35E7C">
      <w:pPr>
        <w:jc w:val="left"/>
        <w:rPr>
          <w:rFonts w:cstheme="minorHAnsi"/>
        </w:rPr>
      </w:pPr>
      <w:r w:rsidRPr="00622958">
        <w:rPr>
          <w:rFonts w:cstheme="minorHAnsi"/>
        </w:rPr>
        <w:lastRenderedPageBreak/>
        <w:t xml:space="preserve">3. </w:t>
      </w:r>
      <w:r w:rsidR="005005A7" w:rsidRPr="00622958">
        <w:rPr>
          <w:rFonts w:cstheme="minorHAnsi"/>
        </w:rPr>
        <w:t xml:space="preserve">Operator wyznaczony obowiązany jest </w:t>
      </w:r>
      <w:r w:rsidR="005005A7" w:rsidRPr="00622958">
        <w:rPr>
          <w:rFonts w:cstheme="minorHAnsi"/>
          <w:b/>
        </w:rPr>
        <w:t>umożliwić</w:t>
      </w:r>
      <w:r w:rsidR="005005A7" w:rsidRPr="00622958">
        <w:rPr>
          <w:rFonts w:cstheme="minorHAnsi"/>
        </w:rPr>
        <w:t xml:space="preserve"> wskazanym aplikacjom </w:t>
      </w:r>
      <w:r w:rsidRPr="00622958">
        <w:rPr>
          <w:rFonts w:cstheme="minorHAnsi"/>
          <w:b/>
        </w:rPr>
        <w:t>wymianę danych</w:t>
      </w:r>
      <w:r w:rsidR="005005A7" w:rsidRPr="00622958">
        <w:rPr>
          <w:rFonts w:cstheme="minorHAnsi"/>
        </w:rPr>
        <w:t xml:space="preserve"> ze skrzynką doręczeń za pośrednictwem </w:t>
      </w:r>
      <w:r w:rsidR="005005A7" w:rsidRPr="00622958">
        <w:rPr>
          <w:rFonts w:cstheme="minorHAnsi"/>
          <w:b/>
        </w:rPr>
        <w:t>publicznie dostępnego interfejsu (API)</w:t>
      </w:r>
      <w:r w:rsidR="005005A7" w:rsidRPr="00622958">
        <w:rPr>
          <w:rFonts w:cstheme="minorHAnsi"/>
        </w:rPr>
        <w:t>, zgodnie z punktem 5.4.0.12</w:t>
      </w:r>
      <w:r w:rsidR="001963AB" w:rsidRPr="00622958">
        <w:rPr>
          <w:rFonts w:cstheme="minorHAnsi"/>
        </w:rPr>
        <w:t xml:space="preserve"> dokumentu głównego</w:t>
      </w:r>
      <w:r w:rsidR="005005A7" w:rsidRPr="00622958">
        <w:rPr>
          <w:rFonts w:cstheme="minorHAnsi"/>
        </w:rPr>
        <w:t xml:space="preserve"> Standardu</w:t>
      </w:r>
      <w:r w:rsidR="001963AB" w:rsidRPr="00622958">
        <w:rPr>
          <w:rFonts w:cstheme="minorHAnsi"/>
        </w:rPr>
        <w:t>.</w:t>
      </w:r>
    </w:p>
    <w:p w14:paraId="6C6F16CA" w14:textId="64135DF7" w:rsidR="00961516" w:rsidRPr="00622958" w:rsidRDefault="00961516" w:rsidP="00D35E7C">
      <w:pPr>
        <w:pStyle w:val="Nagwek2"/>
        <w:rPr>
          <w:rFonts w:cstheme="majorHAnsi"/>
        </w:rPr>
      </w:pPr>
      <w:bookmarkStart w:id="17" w:name="_Toc58173337"/>
      <w:r w:rsidRPr="00622958">
        <w:rPr>
          <w:rFonts w:cstheme="majorHAnsi"/>
        </w:rPr>
        <w:t>Liczba skrzynek przydzielonych podmiotowi</w:t>
      </w:r>
      <w:bookmarkEnd w:id="17"/>
    </w:p>
    <w:p w14:paraId="762FECA6" w14:textId="5A890A9A" w:rsidR="00292613" w:rsidRPr="00622958" w:rsidRDefault="007B1BA0" w:rsidP="00D35E7C">
      <w:pPr>
        <w:jc w:val="left"/>
        <w:rPr>
          <w:rFonts w:cstheme="minorHAnsi"/>
        </w:rPr>
      </w:pPr>
      <w:r w:rsidRPr="00622958">
        <w:rPr>
          <w:rFonts w:cstheme="minorHAnsi"/>
        </w:rPr>
        <w:t xml:space="preserve">1. </w:t>
      </w:r>
      <w:r w:rsidR="00961516" w:rsidRPr="00622958">
        <w:rPr>
          <w:rFonts w:cstheme="minorHAnsi"/>
        </w:rPr>
        <w:t xml:space="preserve">Pojedyncza skrzynka doręczeń musi być przyporządkowana do dokładnie </w:t>
      </w:r>
      <w:r w:rsidR="00961516" w:rsidRPr="00622958">
        <w:rPr>
          <w:rFonts w:cstheme="minorHAnsi"/>
          <w:b/>
        </w:rPr>
        <w:t>jednego</w:t>
      </w:r>
      <w:r w:rsidR="00961516" w:rsidRPr="00622958">
        <w:rPr>
          <w:rFonts w:cstheme="minorHAnsi"/>
        </w:rPr>
        <w:t xml:space="preserve"> adresu do doręczeń elektronicznych, ale dostawca usługi publicznej musi uwzględnić w swoim modelu obsługi</w:t>
      </w:r>
      <w:r w:rsidRPr="00622958">
        <w:rPr>
          <w:rFonts w:cstheme="minorHAnsi"/>
        </w:rPr>
        <w:t xml:space="preserve"> zagadnienie relacji liczby adresów i skrzynek do</w:t>
      </w:r>
      <w:r w:rsidR="00961516" w:rsidRPr="00622958">
        <w:rPr>
          <w:rFonts w:cstheme="minorHAnsi"/>
        </w:rPr>
        <w:t xml:space="preserve"> </w:t>
      </w:r>
      <w:r w:rsidR="0031612D" w:rsidRPr="00622958">
        <w:rPr>
          <w:rFonts w:cstheme="minorHAnsi"/>
          <w:b/>
        </w:rPr>
        <w:t>podmiotu</w:t>
      </w:r>
      <w:r w:rsidR="00961516" w:rsidRPr="00622958">
        <w:rPr>
          <w:rFonts w:cstheme="minorHAnsi"/>
        </w:rPr>
        <w:t xml:space="preserve">, </w:t>
      </w:r>
      <w:r w:rsidR="000D09CD" w:rsidRPr="00622958">
        <w:rPr>
          <w:rFonts w:cstheme="minorHAnsi"/>
        </w:rPr>
        <w:t>kt</w:t>
      </w:r>
      <w:r w:rsidR="00645E32" w:rsidRPr="00622958">
        <w:rPr>
          <w:rFonts w:cstheme="minorHAnsi"/>
        </w:rPr>
        <w:t xml:space="preserve">óry </w:t>
      </w:r>
      <w:r w:rsidR="00961516" w:rsidRPr="00622958">
        <w:rPr>
          <w:rFonts w:cstheme="minorHAnsi"/>
        </w:rPr>
        <w:t xml:space="preserve">zgodnie z [UoDE] - może posiadać </w:t>
      </w:r>
      <w:r w:rsidR="00961516" w:rsidRPr="00622958">
        <w:rPr>
          <w:rFonts w:cstheme="minorHAnsi"/>
          <w:b/>
        </w:rPr>
        <w:t>wiele</w:t>
      </w:r>
      <w:r w:rsidR="00961516" w:rsidRPr="00622958">
        <w:rPr>
          <w:rFonts w:cstheme="minorHAnsi"/>
        </w:rPr>
        <w:t xml:space="preserve"> skrzynek i adresów ujawnionych, przy czym</w:t>
      </w:r>
      <w:r w:rsidR="00292613" w:rsidRPr="00622958">
        <w:rPr>
          <w:rFonts w:cstheme="minorHAnsi"/>
        </w:rPr>
        <w:t>:</w:t>
      </w:r>
    </w:p>
    <w:p w14:paraId="7CCA241D" w14:textId="7FA721F3" w:rsidR="00961516" w:rsidRPr="00622958" w:rsidRDefault="00961516" w:rsidP="00D35E7C">
      <w:pPr>
        <w:pStyle w:val="Akapitzlist"/>
        <w:numPr>
          <w:ilvl w:val="0"/>
          <w:numId w:val="38"/>
        </w:numPr>
        <w:jc w:val="left"/>
        <w:rPr>
          <w:rFonts w:cstheme="minorHAnsi"/>
        </w:rPr>
      </w:pPr>
      <w:r w:rsidRPr="00622958">
        <w:rPr>
          <w:rFonts w:cstheme="minorHAnsi"/>
        </w:rPr>
        <w:t>art. 32</w:t>
      </w:r>
      <w:r w:rsidR="00FD51B4" w:rsidRPr="00622958">
        <w:rPr>
          <w:rFonts w:cstheme="minorHAnsi"/>
        </w:rPr>
        <w:t xml:space="preserve"> ust. 2</w:t>
      </w:r>
      <w:r w:rsidRPr="00622958">
        <w:rPr>
          <w:rFonts w:cstheme="minorHAnsi"/>
        </w:rPr>
        <w:t xml:space="preserve"> </w:t>
      </w:r>
      <w:r w:rsidR="00FD51B4" w:rsidRPr="00622958">
        <w:rPr>
          <w:rFonts w:cstheme="minorHAnsi"/>
        </w:rPr>
        <w:t>p</w:t>
      </w:r>
      <w:r w:rsidR="00292613" w:rsidRPr="00622958">
        <w:rPr>
          <w:rFonts w:cstheme="minorHAnsi"/>
        </w:rPr>
        <w:t xml:space="preserve">ozwala </w:t>
      </w:r>
      <w:r w:rsidR="00292613" w:rsidRPr="00622958">
        <w:rPr>
          <w:rFonts w:cstheme="minorHAnsi"/>
          <w:b/>
        </w:rPr>
        <w:t>podmiotowi</w:t>
      </w:r>
      <w:r w:rsidRPr="00622958">
        <w:rPr>
          <w:rFonts w:cstheme="minorHAnsi"/>
          <w:b/>
        </w:rPr>
        <w:t xml:space="preserve"> niepubliczn</w:t>
      </w:r>
      <w:r w:rsidR="00292613" w:rsidRPr="00622958">
        <w:rPr>
          <w:rFonts w:cstheme="minorHAnsi"/>
          <w:b/>
        </w:rPr>
        <w:t>emu</w:t>
      </w:r>
      <w:r w:rsidR="00292613" w:rsidRPr="00622958">
        <w:rPr>
          <w:rFonts w:cstheme="minorHAnsi"/>
        </w:rPr>
        <w:t xml:space="preserve"> posiadać tyle adresów (i skrzynek), ile subkontekstów taki podmiot posiada</w:t>
      </w:r>
      <w:r w:rsidR="003D1AB4" w:rsidRPr="00622958">
        <w:rPr>
          <w:rFonts w:cstheme="minorHAnsi"/>
        </w:rPr>
        <w:t xml:space="preserve">. Podmiot może uzyskać </w:t>
      </w:r>
      <w:r w:rsidR="007B1BA0" w:rsidRPr="00622958">
        <w:rPr>
          <w:rFonts w:cstheme="minorHAnsi"/>
        </w:rPr>
        <w:t>kilka</w:t>
      </w:r>
      <w:r w:rsidR="003D1AB4" w:rsidRPr="00622958">
        <w:rPr>
          <w:rFonts w:cstheme="minorHAnsi"/>
        </w:rPr>
        <w:t xml:space="preserve"> adresów wpisanych do rejestru BAE, </w:t>
      </w:r>
      <w:r w:rsidR="00292613" w:rsidRPr="00622958">
        <w:rPr>
          <w:rFonts w:cstheme="minorHAnsi"/>
          <w:u w:val="single"/>
        </w:rPr>
        <w:t>po jednym</w:t>
      </w:r>
      <w:r w:rsidR="00292613" w:rsidRPr="00622958">
        <w:rPr>
          <w:rFonts w:cstheme="minorHAnsi"/>
        </w:rPr>
        <w:t xml:space="preserve"> wykorzystywanym na potrzeby prowadzenia działalności gospodarczej albo działalności zawodowej, np. ten sam podmiot może posiadać jeden adres w subkontekście </w:t>
      </w:r>
      <w:r w:rsidR="007B1BA0" w:rsidRPr="00622958">
        <w:rPr>
          <w:rFonts w:cstheme="minorHAnsi"/>
        </w:rPr>
        <w:t>osoby prywatnej</w:t>
      </w:r>
      <w:r w:rsidR="00292613" w:rsidRPr="00622958">
        <w:rPr>
          <w:rFonts w:cstheme="minorHAnsi"/>
        </w:rPr>
        <w:t>, jeden w subkontekście radcy prawnego i jeden w subkontekście rzecznika patentowego.</w:t>
      </w:r>
    </w:p>
    <w:p w14:paraId="65146783" w14:textId="6CBB40EC" w:rsidR="003D1AB4" w:rsidRPr="00622958" w:rsidRDefault="00292613" w:rsidP="00D35E7C">
      <w:pPr>
        <w:pStyle w:val="Akapitzlist"/>
        <w:keepNext/>
        <w:numPr>
          <w:ilvl w:val="0"/>
          <w:numId w:val="38"/>
        </w:numPr>
        <w:suppressAutoHyphens/>
        <w:jc w:val="left"/>
        <w:rPr>
          <w:rFonts w:cstheme="minorHAnsi"/>
        </w:rPr>
      </w:pPr>
      <w:r w:rsidRPr="00622958">
        <w:rPr>
          <w:rFonts w:cstheme="minorHAnsi"/>
        </w:rPr>
        <w:t>art. 32</w:t>
      </w:r>
      <w:r w:rsidR="00FD51B4" w:rsidRPr="00622958">
        <w:rPr>
          <w:rFonts w:cstheme="minorHAnsi"/>
        </w:rPr>
        <w:t xml:space="preserve"> ust. 3</w:t>
      </w:r>
      <w:r w:rsidRPr="00622958">
        <w:rPr>
          <w:rFonts w:cstheme="minorHAnsi"/>
        </w:rPr>
        <w:t xml:space="preserve"> </w:t>
      </w:r>
      <w:r w:rsidR="00FD51B4" w:rsidRPr="00622958">
        <w:rPr>
          <w:rFonts w:cstheme="minorHAnsi"/>
        </w:rPr>
        <w:t>p</w:t>
      </w:r>
      <w:r w:rsidRPr="00622958">
        <w:rPr>
          <w:rFonts w:cstheme="minorHAnsi"/>
        </w:rPr>
        <w:t xml:space="preserve">ozwala </w:t>
      </w:r>
      <w:r w:rsidRPr="00622958">
        <w:rPr>
          <w:rFonts w:cstheme="minorHAnsi"/>
          <w:b/>
        </w:rPr>
        <w:t>podmiotom publicznym</w:t>
      </w:r>
      <w:r w:rsidRPr="00622958">
        <w:rPr>
          <w:rFonts w:cstheme="minorHAnsi"/>
        </w:rPr>
        <w:t xml:space="preserve"> posiadać więcej niż jeden adres, o ile minister właściwy do spraw informatyzacji wyrazi na to zgodę. Skrz</w:t>
      </w:r>
      <w:r w:rsidR="00FD11C7" w:rsidRPr="00622958">
        <w:rPr>
          <w:rFonts w:cstheme="minorHAnsi"/>
        </w:rPr>
        <w:t>y</w:t>
      </w:r>
      <w:r w:rsidR="003D1AB4" w:rsidRPr="00622958">
        <w:rPr>
          <w:rFonts w:cstheme="minorHAnsi"/>
        </w:rPr>
        <w:t>nka</w:t>
      </w:r>
      <w:r w:rsidRPr="00622958">
        <w:rPr>
          <w:rFonts w:cstheme="minorHAnsi"/>
        </w:rPr>
        <w:t xml:space="preserve"> </w:t>
      </w:r>
      <w:r w:rsidR="00FD11C7" w:rsidRPr="00622958">
        <w:rPr>
          <w:rFonts w:cstheme="minorHAnsi"/>
        </w:rPr>
        <w:t xml:space="preserve">pod adresem </w:t>
      </w:r>
      <w:r w:rsidR="003D1AB4" w:rsidRPr="00622958">
        <w:rPr>
          <w:rFonts w:cstheme="minorHAnsi"/>
        </w:rPr>
        <w:t xml:space="preserve">wskazanym jako </w:t>
      </w:r>
      <w:r w:rsidR="003D1AB4" w:rsidRPr="00622958">
        <w:rPr>
          <w:rFonts w:cstheme="minorHAnsi"/>
          <w:i/>
        </w:rPr>
        <w:t>główny</w:t>
      </w:r>
      <w:r w:rsidR="003D1AB4" w:rsidRPr="00622958">
        <w:rPr>
          <w:rFonts w:cstheme="minorHAnsi"/>
        </w:rPr>
        <w:t xml:space="preserve"> nie różni</w:t>
      </w:r>
      <w:r w:rsidR="00F213F7" w:rsidRPr="00622958">
        <w:rPr>
          <w:rFonts w:cstheme="minorHAnsi"/>
        </w:rPr>
        <w:t xml:space="preserve"> się </w:t>
      </w:r>
      <w:r w:rsidR="0031612D" w:rsidRPr="00622958">
        <w:rPr>
          <w:rFonts w:cstheme="minorHAnsi"/>
        </w:rPr>
        <w:t xml:space="preserve">swoimi właściwościami </w:t>
      </w:r>
      <w:r w:rsidR="00F213F7" w:rsidRPr="00622958">
        <w:rPr>
          <w:rFonts w:cstheme="minorHAnsi"/>
        </w:rPr>
        <w:t>od pozostałych</w:t>
      </w:r>
      <w:r w:rsidR="0031612D" w:rsidRPr="00622958">
        <w:rPr>
          <w:rFonts w:cstheme="minorHAnsi"/>
        </w:rPr>
        <w:t xml:space="preserve"> skrzynek</w:t>
      </w:r>
      <w:r w:rsidR="003D1AB4" w:rsidRPr="00622958">
        <w:rPr>
          <w:rFonts w:cstheme="minorHAnsi"/>
        </w:rPr>
        <w:t xml:space="preserve">. </w:t>
      </w:r>
    </w:p>
    <w:p w14:paraId="299FE8B2" w14:textId="5E33A585" w:rsidR="00372611" w:rsidRPr="00622958" w:rsidRDefault="00372611" w:rsidP="00D35E7C">
      <w:pPr>
        <w:pStyle w:val="Nagwek2"/>
        <w:rPr>
          <w:rFonts w:cstheme="majorHAnsi"/>
        </w:rPr>
      </w:pPr>
      <w:bookmarkStart w:id="18" w:name="_Toc58173338"/>
      <w:r w:rsidRPr="00622958">
        <w:rPr>
          <w:rFonts w:cstheme="majorHAnsi"/>
        </w:rPr>
        <w:t>M</w:t>
      </w:r>
      <w:r w:rsidR="003A3AA8" w:rsidRPr="00622958">
        <w:rPr>
          <w:rFonts w:cstheme="majorHAnsi"/>
        </w:rPr>
        <w:t>asowa m</w:t>
      </w:r>
      <w:r w:rsidRPr="00622958">
        <w:rPr>
          <w:rFonts w:cstheme="majorHAnsi"/>
        </w:rPr>
        <w:t>igracja skrzynek</w:t>
      </w:r>
      <w:bookmarkEnd w:id="18"/>
    </w:p>
    <w:p w14:paraId="7F3FA953" w14:textId="21D7C2FC" w:rsidR="00951D84" w:rsidRPr="00622958" w:rsidRDefault="00C2767C" w:rsidP="00D35E7C">
      <w:pPr>
        <w:jc w:val="left"/>
        <w:rPr>
          <w:rFonts w:cstheme="minorHAnsi"/>
        </w:rPr>
      </w:pPr>
      <w:r w:rsidRPr="00622958">
        <w:rPr>
          <w:rFonts w:cstheme="minorHAnsi"/>
        </w:rPr>
        <w:t xml:space="preserve">1. </w:t>
      </w:r>
      <w:r w:rsidR="00951D84" w:rsidRPr="00622958">
        <w:rPr>
          <w:rFonts w:cstheme="minorHAnsi"/>
        </w:rPr>
        <w:t xml:space="preserve">Budowa skrzynki musi uwzględniać możliwość przeprowadzenia </w:t>
      </w:r>
      <w:r w:rsidR="00951D84" w:rsidRPr="00622958">
        <w:rPr>
          <w:rFonts w:cstheme="minorHAnsi"/>
          <w:b/>
        </w:rPr>
        <w:t>procesu masowej migracji zasobów skrzynki</w:t>
      </w:r>
      <w:r w:rsidRPr="00622958">
        <w:rPr>
          <w:rStyle w:val="Odwoanieprzypisudolnego"/>
          <w:rFonts w:cstheme="minorHAnsi"/>
          <w:b/>
        </w:rPr>
        <w:footnoteReference w:id="2"/>
      </w:r>
      <w:r w:rsidR="00951D84" w:rsidRPr="00622958">
        <w:rPr>
          <w:rFonts w:cstheme="minorHAnsi"/>
        </w:rPr>
        <w:t xml:space="preserve"> </w:t>
      </w:r>
      <w:r w:rsidR="003D1AB4" w:rsidRPr="00622958">
        <w:rPr>
          <w:rFonts w:cstheme="minorHAnsi"/>
        </w:rPr>
        <w:t>operatora wyznaczonego</w:t>
      </w:r>
      <w:r w:rsidR="00951D84" w:rsidRPr="00622958">
        <w:rPr>
          <w:rFonts w:cstheme="minorHAnsi"/>
        </w:rPr>
        <w:t xml:space="preserve"> do infrastruktury nowego operatora wyznaczonego</w:t>
      </w:r>
      <w:r w:rsidR="00961516" w:rsidRPr="00622958">
        <w:rPr>
          <w:rFonts w:cstheme="minorHAnsi"/>
        </w:rPr>
        <w:t>.</w:t>
      </w:r>
      <w:r w:rsidR="003D1AB4" w:rsidRPr="00622958">
        <w:rPr>
          <w:rFonts w:cstheme="minorHAnsi"/>
        </w:rPr>
        <w:t xml:space="preserve"> </w:t>
      </w:r>
    </w:p>
    <w:p w14:paraId="78DF02E1" w14:textId="77777777" w:rsidR="00C2767C" w:rsidRPr="00622958" w:rsidRDefault="00C2767C" w:rsidP="00D35E7C">
      <w:pPr>
        <w:jc w:val="left"/>
        <w:rPr>
          <w:rFonts w:cstheme="minorHAnsi"/>
        </w:rPr>
      </w:pPr>
      <w:r w:rsidRPr="00622958">
        <w:rPr>
          <w:rFonts w:cstheme="minorHAnsi"/>
        </w:rPr>
        <w:t xml:space="preserve">2. </w:t>
      </w:r>
      <w:r w:rsidR="003D1AB4" w:rsidRPr="00622958">
        <w:rPr>
          <w:rFonts w:cstheme="minorHAnsi"/>
        </w:rPr>
        <w:t xml:space="preserve">W czasie migracji lub jej </w:t>
      </w:r>
      <w:r w:rsidRPr="00622958">
        <w:rPr>
          <w:rFonts w:cstheme="minorHAnsi"/>
        </w:rPr>
        <w:t>etapu</w:t>
      </w:r>
      <w:r w:rsidR="003D1AB4" w:rsidRPr="00622958">
        <w:rPr>
          <w:rFonts w:cstheme="minorHAnsi"/>
        </w:rPr>
        <w:t xml:space="preserve"> dostawca publicznej usługi RDE musi mieć możliwość </w:t>
      </w:r>
      <w:r w:rsidR="003D1AB4" w:rsidRPr="00622958">
        <w:rPr>
          <w:rFonts w:cstheme="minorHAnsi"/>
          <w:b/>
        </w:rPr>
        <w:t>czasowego uniemożliwienia klientowi dokonywania zmian na skrzynce</w:t>
      </w:r>
      <w:r w:rsidR="003D1AB4" w:rsidRPr="00622958">
        <w:rPr>
          <w:rFonts w:cstheme="minorHAnsi"/>
        </w:rPr>
        <w:t xml:space="preserve">. </w:t>
      </w:r>
    </w:p>
    <w:p w14:paraId="3619EB40" w14:textId="73957FEA" w:rsidR="003D1AB4" w:rsidRPr="00622958" w:rsidRDefault="00C2767C" w:rsidP="00D35E7C">
      <w:pPr>
        <w:jc w:val="left"/>
        <w:rPr>
          <w:rFonts w:cstheme="minorHAnsi"/>
        </w:rPr>
      </w:pPr>
      <w:r w:rsidRPr="00622958">
        <w:rPr>
          <w:rFonts w:cstheme="minorHAnsi"/>
        </w:rPr>
        <w:t xml:space="preserve">3. </w:t>
      </w:r>
      <w:r w:rsidR="003D1AB4" w:rsidRPr="00622958">
        <w:rPr>
          <w:rFonts w:cstheme="minorHAnsi"/>
        </w:rPr>
        <w:t xml:space="preserve">Nowy dostawca publicznej usługi RDE </w:t>
      </w:r>
      <w:r w:rsidR="003D1AB4" w:rsidRPr="00622958">
        <w:rPr>
          <w:rFonts w:cstheme="minorHAnsi"/>
          <w:b/>
        </w:rPr>
        <w:t>potwierdza</w:t>
      </w:r>
      <w:r w:rsidR="003D1AB4" w:rsidRPr="00622958">
        <w:rPr>
          <w:rFonts w:cstheme="minorHAnsi"/>
        </w:rPr>
        <w:t xml:space="preserve">, że zasoby skrzynki </w:t>
      </w:r>
      <w:r w:rsidR="00C5602A" w:rsidRPr="00622958">
        <w:rPr>
          <w:rFonts w:cstheme="minorHAnsi"/>
        </w:rPr>
        <w:t>po zakończeniu migracji</w:t>
      </w:r>
      <w:r w:rsidR="003D1AB4" w:rsidRPr="00622958">
        <w:rPr>
          <w:rFonts w:cstheme="minorHAnsi"/>
        </w:rPr>
        <w:t xml:space="preserve"> </w:t>
      </w:r>
      <w:r w:rsidR="00C5602A" w:rsidRPr="00622958">
        <w:rPr>
          <w:rFonts w:cstheme="minorHAnsi"/>
        </w:rPr>
        <w:t>są takie same jak</w:t>
      </w:r>
      <w:r w:rsidR="003D1AB4" w:rsidRPr="00622958">
        <w:rPr>
          <w:rFonts w:cstheme="minorHAnsi"/>
        </w:rPr>
        <w:t xml:space="preserve"> zasob</w:t>
      </w:r>
      <w:r w:rsidR="00C5602A" w:rsidRPr="00622958">
        <w:rPr>
          <w:rFonts w:cstheme="minorHAnsi"/>
        </w:rPr>
        <w:t>y</w:t>
      </w:r>
      <w:r w:rsidR="003D1AB4" w:rsidRPr="00622958">
        <w:rPr>
          <w:rFonts w:cstheme="minorHAnsi"/>
        </w:rPr>
        <w:t xml:space="preserve"> skrzynki </w:t>
      </w:r>
      <w:r w:rsidR="00C5602A" w:rsidRPr="00622958">
        <w:rPr>
          <w:rFonts w:cstheme="minorHAnsi"/>
        </w:rPr>
        <w:t>w chwili rozpoczęcia migracji</w:t>
      </w:r>
      <w:r w:rsidR="003D1AB4" w:rsidRPr="00622958">
        <w:rPr>
          <w:rFonts w:cstheme="minorHAnsi"/>
        </w:rPr>
        <w:t>.</w:t>
      </w:r>
    </w:p>
    <w:p w14:paraId="248DE8AC" w14:textId="77777777" w:rsidR="005D3FC3" w:rsidRPr="00622958" w:rsidRDefault="005D3FC3" w:rsidP="00D35E7C">
      <w:pPr>
        <w:jc w:val="left"/>
        <w:rPr>
          <w:rFonts w:cstheme="minorHAnsi"/>
        </w:rPr>
      </w:pPr>
    </w:p>
    <w:p w14:paraId="34438522" w14:textId="01902E6A" w:rsidR="00217156" w:rsidRPr="00622958" w:rsidRDefault="00217156" w:rsidP="00D35E7C">
      <w:pPr>
        <w:pStyle w:val="Nagwek1"/>
        <w:rPr>
          <w:rFonts w:cstheme="majorHAnsi"/>
        </w:rPr>
      </w:pPr>
      <w:bookmarkStart w:id="19" w:name="_Toc58173339"/>
      <w:r w:rsidRPr="00622958">
        <w:rPr>
          <w:rFonts w:cstheme="majorHAnsi"/>
        </w:rPr>
        <w:t>Zobowiązania dostawców kwalifikowanej usługi RDE</w:t>
      </w:r>
      <w:bookmarkEnd w:id="19"/>
    </w:p>
    <w:p w14:paraId="577B7730" w14:textId="739BDF2E" w:rsidR="002A0F4E" w:rsidRPr="00622958" w:rsidRDefault="002A0F4E" w:rsidP="00D35E7C">
      <w:pPr>
        <w:jc w:val="left"/>
        <w:rPr>
          <w:rFonts w:cstheme="minorHAnsi"/>
          <w:b/>
        </w:rPr>
      </w:pPr>
      <w:r w:rsidRPr="00622958">
        <w:rPr>
          <w:rFonts w:cstheme="minorHAnsi"/>
        </w:rPr>
        <w:t xml:space="preserve">Dostawcy kwalifikowanej usługi RDE </w:t>
      </w:r>
      <w:r w:rsidRPr="00622958">
        <w:rPr>
          <w:rFonts w:cstheme="minorHAnsi"/>
          <w:b/>
        </w:rPr>
        <w:t>mogą</w:t>
      </w:r>
      <w:r w:rsidRPr="00622958">
        <w:rPr>
          <w:rFonts w:cstheme="minorHAnsi"/>
        </w:rPr>
        <w:t xml:space="preserve"> oferować swoim klientom </w:t>
      </w:r>
      <w:r w:rsidR="00372611" w:rsidRPr="00622958">
        <w:rPr>
          <w:rFonts w:cstheme="minorHAnsi"/>
        </w:rPr>
        <w:t>rozwiązania zbliżone sposobem funkcjonowania do skrzynki doręczeń</w:t>
      </w:r>
      <w:r w:rsidRPr="00622958">
        <w:rPr>
          <w:rFonts w:cstheme="minorHAnsi"/>
        </w:rPr>
        <w:t>.</w:t>
      </w:r>
      <w:r w:rsidR="00372611" w:rsidRPr="00622958">
        <w:rPr>
          <w:rFonts w:cstheme="minorHAnsi"/>
        </w:rPr>
        <w:t xml:space="preserve"> W takim wypadku </w:t>
      </w:r>
      <w:r w:rsidR="00372611" w:rsidRPr="00622958">
        <w:rPr>
          <w:rFonts w:cstheme="minorHAnsi"/>
          <w:b/>
        </w:rPr>
        <w:t>powinni</w:t>
      </w:r>
      <w:r w:rsidR="00372611" w:rsidRPr="00622958">
        <w:rPr>
          <w:rFonts w:cstheme="minorHAnsi"/>
        </w:rPr>
        <w:t xml:space="preserve"> wdrożyć rozwiązanie umożliwiające użytkownikom upoważnionym dostęp nie tylko do usługi, lecz także do przestrzeni, w której składowane są wiadomości</w:t>
      </w:r>
      <w:r w:rsidR="004617E5" w:rsidRPr="00622958">
        <w:rPr>
          <w:rFonts w:cstheme="minorHAnsi"/>
        </w:rPr>
        <w:t xml:space="preserve"> oraz określić zasady jej funkcjonowania</w:t>
      </w:r>
      <w:r w:rsidR="00372611" w:rsidRPr="00622958">
        <w:rPr>
          <w:rFonts w:cstheme="minorHAnsi"/>
        </w:rPr>
        <w:t>.</w:t>
      </w:r>
      <w:r w:rsidR="00E734B7" w:rsidRPr="00622958">
        <w:rPr>
          <w:rFonts w:cstheme="minorHAnsi"/>
        </w:rPr>
        <w:t xml:space="preserve"> </w:t>
      </w:r>
      <w:r w:rsidR="00E734B7" w:rsidRPr="00622958">
        <w:rPr>
          <w:rFonts w:cstheme="minorHAnsi"/>
          <w:b/>
        </w:rPr>
        <w:t>Niniejszy załącznik nie reguluje tych zasad.</w:t>
      </w:r>
    </w:p>
    <w:p w14:paraId="46E8B298" w14:textId="0571C872" w:rsidR="00617B54" w:rsidRDefault="00B5413A" w:rsidP="00D35E7C">
      <w:pPr>
        <w:pStyle w:val="Nagwek1"/>
      </w:pPr>
      <w:bookmarkStart w:id="20" w:name="_Toc36562624"/>
      <w:bookmarkStart w:id="21" w:name="_Toc36562679"/>
      <w:bookmarkStart w:id="22" w:name="_Toc36562625"/>
      <w:bookmarkStart w:id="23" w:name="_Toc36562680"/>
      <w:bookmarkStart w:id="24" w:name="_Toc36562627"/>
      <w:bookmarkStart w:id="25" w:name="_Toc36562682"/>
      <w:bookmarkStart w:id="26" w:name="_Toc36562628"/>
      <w:bookmarkStart w:id="27" w:name="_Toc36562683"/>
      <w:bookmarkStart w:id="28" w:name="_Toc36562630"/>
      <w:bookmarkStart w:id="29" w:name="_Toc36562685"/>
      <w:bookmarkStart w:id="30" w:name="_Toc36562631"/>
      <w:bookmarkStart w:id="31" w:name="_Toc36562686"/>
      <w:bookmarkStart w:id="32" w:name="_Toc58173340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>
        <w:lastRenderedPageBreak/>
        <w:t>Funkcje</w:t>
      </w:r>
      <w:r w:rsidR="00617B54" w:rsidRPr="009A618F">
        <w:t xml:space="preserve"> skrzynki doręczeń</w:t>
      </w:r>
      <w:bookmarkEnd w:id="32"/>
    </w:p>
    <w:p w14:paraId="0EF6B5DA" w14:textId="249C176E" w:rsidR="00A71637" w:rsidRDefault="00617B54" w:rsidP="00D35E7C">
      <w:pPr>
        <w:jc w:val="left"/>
      </w:pPr>
      <w:r w:rsidRPr="00622958">
        <w:rPr>
          <w:rFonts w:cstheme="minorHAnsi"/>
        </w:rPr>
        <w:t xml:space="preserve">Podstawą niniejszego rozdziału są punkty </w:t>
      </w:r>
      <w:r w:rsidR="001963AB" w:rsidRPr="00622958">
        <w:rPr>
          <w:rFonts w:cstheme="minorHAnsi"/>
        </w:rPr>
        <w:t xml:space="preserve">dokumentu głównego </w:t>
      </w:r>
      <w:r w:rsidRPr="00622958">
        <w:rPr>
          <w:rFonts w:cstheme="minorHAnsi"/>
        </w:rPr>
        <w:t xml:space="preserve">Standardu 5.4.0.2 i 5.4.0.3. oraz </w:t>
      </w:r>
      <w:r w:rsidR="00622958">
        <w:rPr>
          <w:rFonts w:cstheme="minorHAnsi"/>
        </w:rPr>
        <w:br/>
      </w:r>
      <w:r w:rsidRPr="00622958">
        <w:rPr>
          <w:rFonts w:cstheme="minorHAnsi"/>
        </w:rPr>
        <w:t xml:space="preserve">art. 2 pkt </w:t>
      </w:r>
      <w:r w:rsidR="00FD51B4" w:rsidRPr="00622958">
        <w:rPr>
          <w:rFonts w:cstheme="minorHAnsi"/>
        </w:rPr>
        <w:t>9</w:t>
      </w:r>
      <w:r w:rsidR="00A959E6" w:rsidRPr="00622958">
        <w:rPr>
          <w:rFonts w:cstheme="minorHAnsi"/>
        </w:rPr>
        <w:t>,</w:t>
      </w:r>
      <w:r w:rsidR="00C13333" w:rsidRPr="00622958">
        <w:rPr>
          <w:rFonts w:cstheme="minorHAnsi"/>
        </w:rPr>
        <w:t xml:space="preserve"> </w:t>
      </w:r>
      <w:r w:rsidR="00A959E6" w:rsidRPr="00622958">
        <w:rPr>
          <w:rFonts w:cstheme="minorHAnsi"/>
        </w:rPr>
        <w:t xml:space="preserve">art. 7 ust.2 pkt 2 </w:t>
      </w:r>
      <w:r w:rsidR="00C13333" w:rsidRPr="00622958">
        <w:rPr>
          <w:rFonts w:cstheme="minorHAnsi"/>
        </w:rPr>
        <w:t>[UoDE]</w:t>
      </w:r>
      <w:r w:rsidR="00A71637" w:rsidRPr="00622958">
        <w:rPr>
          <w:rFonts w:cstheme="minorHAnsi"/>
        </w:rPr>
        <w:t xml:space="preserve">. Zgodnie z </w:t>
      </w:r>
      <w:r w:rsidR="00FD51B4" w:rsidRPr="00622958">
        <w:rPr>
          <w:rFonts w:cstheme="minorHAnsi"/>
        </w:rPr>
        <w:t>wymaganiem</w:t>
      </w:r>
      <w:r w:rsidR="00A71637" w:rsidRPr="00622958">
        <w:rPr>
          <w:rFonts w:cstheme="minorHAnsi"/>
        </w:rPr>
        <w:t xml:space="preserve"> 5.4.0.1 </w:t>
      </w:r>
      <w:r w:rsidR="001963AB" w:rsidRPr="00622958">
        <w:rPr>
          <w:rFonts w:cstheme="minorHAnsi"/>
        </w:rPr>
        <w:t xml:space="preserve">dokumentu głównego </w:t>
      </w:r>
      <w:r w:rsidR="00A71637" w:rsidRPr="00622958">
        <w:rPr>
          <w:rFonts w:cstheme="minorHAnsi"/>
        </w:rPr>
        <w:t xml:space="preserve">Standardu, dostawca </w:t>
      </w:r>
      <w:r w:rsidR="00A71637" w:rsidRPr="00622958">
        <w:rPr>
          <w:rFonts w:cstheme="minorHAnsi"/>
          <w:b/>
        </w:rPr>
        <w:t>dokumentuje</w:t>
      </w:r>
      <w:r w:rsidR="00BA2F34" w:rsidRPr="00622958">
        <w:rPr>
          <w:rFonts w:cstheme="minorHAnsi"/>
        </w:rPr>
        <w:t xml:space="preserve"> zasady i</w:t>
      </w:r>
      <w:r w:rsidR="00A71637" w:rsidRPr="00622958">
        <w:rPr>
          <w:rFonts w:cstheme="minorHAnsi"/>
        </w:rPr>
        <w:t xml:space="preserve"> sposób działania</w:t>
      </w:r>
      <w:r w:rsidR="00A71637">
        <w:t xml:space="preserve"> funkcji skrzynki doręczeń.</w:t>
      </w:r>
    </w:p>
    <w:p w14:paraId="681842BD" w14:textId="58258342" w:rsidR="00617B54" w:rsidRDefault="00F00BC8" w:rsidP="00D35E7C">
      <w:pPr>
        <w:pStyle w:val="Nagwek2"/>
      </w:pPr>
      <w:bookmarkStart w:id="33" w:name="_Toc58173341"/>
      <w:r>
        <w:t>Spis funkcji</w:t>
      </w:r>
      <w:bookmarkEnd w:id="33"/>
    </w:p>
    <w:p w14:paraId="05C53E7B" w14:textId="38998E60" w:rsidR="00617B54" w:rsidRDefault="00C2767C" w:rsidP="00D35E7C">
      <w:pPr>
        <w:jc w:val="left"/>
      </w:pPr>
      <w:r>
        <w:t xml:space="preserve">W celu spełnienia wymagań zapisanych w dokumencie głównym Standardu, </w:t>
      </w:r>
      <w:r w:rsidR="005D3FC3" w:rsidRPr="00F2727D">
        <w:rPr>
          <w:i/>
        </w:rPr>
        <w:t>Załączniku normalizacyjnym – specyfikacji wymagań dla dostawców usługi RDE</w:t>
      </w:r>
      <w:r w:rsidR="005D3FC3">
        <w:t xml:space="preserve"> ([dalej: [SZN-SWDU])</w:t>
      </w:r>
      <w:r w:rsidR="005D3FC3" w:rsidRPr="004E1E2B">
        <w:rPr>
          <w:iCs/>
        </w:rPr>
        <w:t xml:space="preserve"> </w:t>
      </w:r>
      <w:r>
        <w:rPr>
          <w:iCs/>
        </w:rPr>
        <w:t>oraz [UoDE], skrzynka zapewnia następujące funkcje: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5172"/>
        <w:gridCol w:w="1611"/>
        <w:gridCol w:w="1611"/>
      </w:tblGrid>
      <w:tr w:rsidR="00DD7BD2" w14:paraId="01D6533A" w14:textId="77777777" w:rsidTr="00DD7BD2">
        <w:tc>
          <w:tcPr>
            <w:tcW w:w="675" w:type="dxa"/>
            <w:shd w:val="clear" w:color="auto" w:fill="BFBFBF" w:themeFill="background1" w:themeFillShade="BF"/>
          </w:tcPr>
          <w:p w14:paraId="7615E210" w14:textId="29F8F501" w:rsidR="00DD7BD2" w:rsidRPr="0062001F" w:rsidRDefault="003F513D" w:rsidP="00D35E7C">
            <w:pPr>
              <w:spacing w:before="40" w:after="40" w:line="36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="00DD7BD2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29" w:type="dxa"/>
            <w:shd w:val="clear" w:color="auto" w:fill="BFBFBF" w:themeFill="background1" w:themeFillShade="BF"/>
          </w:tcPr>
          <w:p w14:paraId="7AFAA4C9" w14:textId="4A994C6E" w:rsidR="00DD7BD2" w:rsidRPr="0062001F" w:rsidRDefault="00DD7BD2" w:rsidP="00D35E7C">
            <w:pPr>
              <w:spacing w:before="40" w:after="40" w:line="360" w:lineRule="auto"/>
              <w:jc w:val="left"/>
              <w:rPr>
                <w:b/>
                <w:sz w:val="20"/>
                <w:szCs w:val="20"/>
              </w:rPr>
            </w:pPr>
            <w:r w:rsidRPr="0062001F">
              <w:rPr>
                <w:b/>
                <w:sz w:val="20"/>
                <w:szCs w:val="20"/>
              </w:rPr>
              <w:t>Nazwa funkcji</w:t>
            </w:r>
          </w:p>
        </w:tc>
        <w:tc>
          <w:tcPr>
            <w:tcW w:w="1642" w:type="dxa"/>
            <w:shd w:val="clear" w:color="auto" w:fill="BFBFBF" w:themeFill="background1" w:themeFillShade="BF"/>
          </w:tcPr>
          <w:p w14:paraId="7C90A462" w14:textId="77777777" w:rsidR="00DD7BD2" w:rsidRPr="0062001F" w:rsidRDefault="00DD7BD2" w:rsidP="00D35E7C">
            <w:pPr>
              <w:spacing w:before="40" w:after="40" w:line="360" w:lineRule="auto"/>
              <w:jc w:val="left"/>
              <w:rPr>
                <w:b/>
                <w:sz w:val="20"/>
                <w:szCs w:val="20"/>
              </w:rPr>
            </w:pPr>
            <w:r w:rsidRPr="0062001F">
              <w:rPr>
                <w:b/>
                <w:sz w:val="20"/>
                <w:szCs w:val="20"/>
              </w:rPr>
              <w:t>Dostępna dla roli nadawcy</w:t>
            </w:r>
          </w:p>
        </w:tc>
        <w:tc>
          <w:tcPr>
            <w:tcW w:w="1642" w:type="dxa"/>
            <w:shd w:val="clear" w:color="auto" w:fill="BFBFBF" w:themeFill="background1" w:themeFillShade="BF"/>
          </w:tcPr>
          <w:p w14:paraId="53FF3D0F" w14:textId="77777777" w:rsidR="00DD7BD2" w:rsidRPr="0062001F" w:rsidRDefault="00DD7BD2" w:rsidP="00D35E7C">
            <w:pPr>
              <w:spacing w:before="40" w:after="40" w:line="360" w:lineRule="auto"/>
              <w:jc w:val="left"/>
              <w:rPr>
                <w:b/>
                <w:sz w:val="20"/>
                <w:szCs w:val="20"/>
              </w:rPr>
            </w:pPr>
            <w:r w:rsidRPr="0062001F">
              <w:rPr>
                <w:b/>
                <w:sz w:val="20"/>
                <w:szCs w:val="20"/>
              </w:rPr>
              <w:t>Dostępna dla roli adresata</w:t>
            </w:r>
          </w:p>
        </w:tc>
      </w:tr>
      <w:tr w:rsidR="00DD7BD2" w14:paraId="6A69B8CD" w14:textId="77777777" w:rsidTr="00DD7BD2">
        <w:tc>
          <w:tcPr>
            <w:tcW w:w="675" w:type="dxa"/>
          </w:tcPr>
          <w:p w14:paraId="33C3E2CB" w14:textId="508E7398" w:rsidR="00DD7BD2" w:rsidRPr="00C2767C" w:rsidRDefault="00DD7BD2" w:rsidP="00D35E7C">
            <w:pPr>
              <w:spacing w:before="40" w:after="40" w:line="360" w:lineRule="auto"/>
              <w:jc w:val="left"/>
              <w:rPr>
                <w:sz w:val="20"/>
                <w:szCs w:val="20"/>
              </w:rPr>
            </w:pPr>
            <w:r w:rsidRPr="00C2767C">
              <w:rPr>
                <w:sz w:val="20"/>
                <w:szCs w:val="20"/>
              </w:rPr>
              <w:t>1</w:t>
            </w:r>
          </w:p>
        </w:tc>
        <w:tc>
          <w:tcPr>
            <w:tcW w:w="5329" w:type="dxa"/>
          </w:tcPr>
          <w:p w14:paraId="375EB645" w14:textId="7323C661" w:rsidR="00DD7BD2" w:rsidRPr="00D7648C" w:rsidRDefault="00DD7BD2" w:rsidP="00D35E7C">
            <w:pPr>
              <w:spacing w:before="40" w:after="40" w:line="360" w:lineRule="auto"/>
              <w:jc w:val="left"/>
              <w:rPr>
                <w:sz w:val="20"/>
                <w:szCs w:val="20"/>
              </w:rPr>
            </w:pPr>
            <w:r w:rsidRPr="0062001F">
              <w:rPr>
                <w:b/>
                <w:sz w:val="20"/>
                <w:szCs w:val="20"/>
              </w:rPr>
              <w:t>zapis wiadomości roboczych</w:t>
            </w:r>
            <w:r>
              <w:rPr>
                <w:sz w:val="20"/>
                <w:szCs w:val="20"/>
              </w:rPr>
              <w:t>, w przypadku, gdy aplikacja kliencka nie posiada własnego magazynu wiadomości</w:t>
            </w:r>
          </w:p>
        </w:tc>
        <w:tc>
          <w:tcPr>
            <w:tcW w:w="1642" w:type="dxa"/>
          </w:tcPr>
          <w:p w14:paraId="47833BE0" w14:textId="77777777" w:rsidR="00DD7BD2" w:rsidRDefault="00DD7BD2" w:rsidP="00D35E7C">
            <w:pPr>
              <w:spacing w:before="40" w:after="40" w:line="360" w:lineRule="auto"/>
              <w:jc w:val="left"/>
            </w:pPr>
            <w:r w:rsidRPr="00C96596">
              <w:rPr>
                <w:rFonts w:ascii="Wingdings" w:hAnsi="Wingdings" w:cstheme="minorHAnsi"/>
              </w:rPr>
              <w:t></w:t>
            </w:r>
          </w:p>
        </w:tc>
        <w:tc>
          <w:tcPr>
            <w:tcW w:w="1642" w:type="dxa"/>
          </w:tcPr>
          <w:p w14:paraId="109CCCCE" w14:textId="77777777" w:rsidR="00DD7BD2" w:rsidRDefault="00DD7BD2" w:rsidP="00D35E7C">
            <w:pPr>
              <w:spacing w:before="40" w:after="40" w:line="360" w:lineRule="auto"/>
              <w:jc w:val="left"/>
            </w:pPr>
          </w:p>
        </w:tc>
      </w:tr>
      <w:tr w:rsidR="00DD7BD2" w14:paraId="4DC815DC" w14:textId="77777777" w:rsidTr="00DD7BD2">
        <w:tc>
          <w:tcPr>
            <w:tcW w:w="675" w:type="dxa"/>
          </w:tcPr>
          <w:p w14:paraId="44B78692" w14:textId="03F56643" w:rsidR="00DD7BD2" w:rsidRPr="00C2767C" w:rsidRDefault="00DD7BD2" w:rsidP="00D35E7C">
            <w:pPr>
              <w:spacing w:before="40" w:after="40" w:line="360" w:lineRule="auto"/>
              <w:jc w:val="left"/>
              <w:rPr>
                <w:sz w:val="20"/>
                <w:szCs w:val="20"/>
              </w:rPr>
            </w:pPr>
            <w:r w:rsidRPr="00C2767C">
              <w:rPr>
                <w:sz w:val="20"/>
                <w:szCs w:val="20"/>
              </w:rPr>
              <w:t>2</w:t>
            </w:r>
          </w:p>
        </w:tc>
        <w:tc>
          <w:tcPr>
            <w:tcW w:w="5329" w:type="dxa"/>
          </w:tcPr>
          <w:p w14:paraId="54B16261" w14:textId="192AB966" w:rsidR="00DD7BD2" w:rsidRPr="00D7648C" w:rsidRDefault="00DD7BD2" w:rsidP="00D35E7C">
            <w:pPr>
              <w:spacing w:before="40" w:after="40" w:line="360" w:lineRule="auto"/>
              <w:jc w:val="left"/>
              <w:rPr>
                <w:sz w:val="20"/>
                <w:szCs w:val="20"/>
              </w:rPr>
            </w:pPr>
            <w:r w:rsidRPr="0062001F">
              <w:rPr>
                <w:b/>
                <w:sz w:val="20"/>
                <w:szCs w:val="20"/>
              </w:rPr>
              <w:t>wysyłanie wiadomości</w:t>
            </w:r>
            <w:r w:rsidRPr="00D7648C">
              <w:rPr>
                <w:sz w:val="20"/>
                <w:szCs w:val="20"/>
              </w:rPr>
              <w:t xml:space="preserve"> przygotowanych w aplikacji klienckiej poprzez przekazywanie wiadomości do usługi doręczenia</w:t>
            </w:r>
            <w:r w:rsidR="00C00BD2">
              <w:rPr>
                <w:sz w:val="20"/>
                <w:szCs w:val="20"/>
              </w:rPr>
              <w:t xml:space="preserve"> (rozdział 4.3)</w:t>
            </w:r>
            <w:r w:rsidRPr="00D7648C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642" w:type="dxa"/>
          </w:tcPr>
          <w:p w14:paraId="3417FFA0" w14:textId="77777777" w:rsidR="00DD7BD2" w:rsidRDefault="00DD7BD2" w:rsidP="00D35E7C">
            <w:pPr>
              <w:spacing w:before="40" w:after="40" w:line="360" w:lineRule="auto"/>
              <w:jc w:val="left"/>
            </w:pPr>
            <w:r w:rsidRPr="00C96596">
              <w:rPr>
                <w:rFonts w:ascii="Wingdings" w:hAnsi="Wingdings" w:cstheme="minorHAnsi"/>
              </w:rPr>
              <w:t></w:t>
            </w:r>
          </w:p>
        </w:tc>
        <w:tc>
          <w:tcPr>
            <w:tcW w:w="1642" w:type="dxa"/>
          </w:tcPr>
          <w:p w14:paraId="17B6758B" w14:textId="77777777" w:rsidR="00DD7BD2" w:rsidRDefault="00DD7BD2" w:rsidP="00D35E7C">
            <w:pPr>
              <w:spacing w:before="40" w:after="40" w:line="360" w:lineRule="auto"/>
              <w:jc w:val="left"/>
            </w:pPr>
          </w:p>
        </w:tc>
      </w:tr>
      <w:tr w:rsidR="00DD7BD2" w14:paraId="3D16136F" w14:textId="77777777" w:rsidTr="00DD7BD2">
        <w:tc>
          <w:tcPr>
            <w:tcW w:w="675" w:type="dxa"/>
          </w:tcPr>
          <w:p w14:paraId="0CEC74B4" w14:textId="7860DC39" w:rsidR="00DD7BD2" w:rsidRPr="00C2767C" w:rsidRDefault="00DD7BD2" w:rsidP="00D35E7C">
            <w:pPr>
              <w:spacing w:before="40" w:after="40" w:line="360" w:lineRule="auto"/>
              <w:jc w:val="left"/>
              <w:rPr>
                <w:sz w:val="20"/>
                <w:szCs w:val="20"/>
              </w:rPr>
            </w:pPr>
            <w:r w:rsidRPr="00C2767C">
              <w:rPr>
                <w:sz w:val="20"/>
                <w:szCs w:val="20"/>
              </w:rPr>
              <w:t>3</w:t>
            </w:r>
          </w:p>
        </w:tc>
        <w:tc>
          <w:tcPr>
            <w:tcW w:w="5329" w:type="dxa"/>
          </w:tcPr>
          <w:p w14:paraId="3C999293" w14:textId="4FB27983" w:rsidR="00DD7BD2" w:rsidRPr="00D7648C" w:rsidRDefault="00DD7BD2" w:rsidP="00D35E7C">
            <w:pPr>
              <w:spacing w:before="40" w:after="40" w:line="360" w:lineRule="auto"/>
              <w:jc w:val="left"/>
              <w:rPr>
                <w:sz w:val="20"/>
                <w:szCs w:val="20"/>
              </w:rPr>
            </w:pPr>
            <w:r w:rsidRPr="0062001F">
              <w:rPr>
                <w:b/>
                <w:sz w:val="20"/>
                <w:szCs w:val="20"/>
              </w:rPr>
              <w:t>przechowywanie</w:t>
            </w:r>
            <w:r w:rsidRPr="00D7648C">
              <w:rPr>
                <w:sz w:val="20"/>
                <w:szCs w:val="20"/>
              </w:rPr>
              <w:t xml:space="preserve"> wiadomości przeznaczonych do wysyłki oraz wysłanych. </w:t>
            </w:r>
          </w:p>
        </w:tc>
        <w:tc>
          <w:tcPr>
            <w:tcW w:w="1642" w:type="dxa"/>
          </w:tcPr>
          <w:p w14:paraId="6A98D356" w14:textId="77777777" w:rsidR="00DD7BD2" w:rsidRDefault="00DD7BD2" w:rsidP="00D35E7C">
            <w:pPr>
              <w:spacing w:before="40" w:after="40" w:line="360" w:lineRule="auto"/>
              <w:jc w:val="left"/>
            </w:pPr>
            <w:r w:rsidRPr="00C96596">
              <w:rPr>
                <w:rFonts w:ascii="Wingdings" w:hAnsi="Wingdings" w:cstheme="minorHAnsi"/>
              </w:rPr>
              <w:t></w:t>
            </w:r>
          </w:p>
        </w:tc>
        <w:tc>
          <w:tcPr>
            <w:tcW w:w="1642" w:type="dxa"/>
          </w:tcPr>
          <w:p w14:paraId="03F08474" w14:textId="77777777" w:rsidR="00DD7BD2" w:rsidRDefault="00DD7BD2" w:rsidP="00D35E7C">
            <w:pPr>
              <w:spacing w:before="40" w:after="40" w:line="360" w:lineRule="auto"/>
              <w:jc w:val="left"/>
            </w:pPr>
          </w:p>
        </w:tc>
      </w:tr>
      <w:tr w:rsidR="00DD7BD2" w14:paraId="4D8B2105" w14:textId="77777777" w:rsidTr="00DD7BD2">
        <w:tc>
          <w:tcPr>
            <w:tcW w:w="675" w:type="dxa"/>
          </w:tcPr>
          <w:p w14:paraId="20399D03" w14:textId="36ED6647" w:rsidR="00DD7BD2" w:rsidRPr="00C2767C" w:rsidRDefault="00DD7BD2" w:rsidP="00D35E7C">
            <w:pPr>
              <w:spacing w:before="40" w:after="40" w:line="360" w:lineRule="auto"/>
              <w:jc w:val="left"/>
              <w:rPr>
                <w:sz w:val="20"/>
                <w:szCs w:val="20"/>
              </w:rPr>
            </w:pPr>
            <w:r w:rsidRPr="00C2767C">
              <w:rPr>
                <w:sz w:val="20"/>
                <w:szCs w:val="20"/>
              </w:rPr>
              <w:t>4</w:t>
            </w:r>
          </w:p>
        </w:tc>
        <w:tc>
          <w:tcPr>
            <w:tcW w:w="5329" w:type="dxa"/>
          </w:tcPr>
          <w:p w14:paraId="4225EF9B" w14:textId="6645D642" w:rsidR="00DD7BD2" w:rsidRPr="00D7648C" w:rsidRDefault="00DD7BD2" w:rsidP="00D35E7C">
            <w:pPr>
              <w:spacing w:before="40" w:after="40" w:line="360" w:lineRule="auto"/>
              <w:jc w:val="left"/>
              <w:rPr>
                <w:sz w:val="20"/>
                <w:szCs w:val="20"/>
              </w:rPr>
            </w:pPr>
            <w:r w:rsidRPr="0062001F">
              <w:rPr>
                <w:b/>
                <w:sz w:val="20"/>
                <w:szCs w:val="20"/>
              </w:rPr>
              <w:t>odbieranie</w:t>
            </w:r>
            <w:r w:rsidRPr="00D7648C">
              <w:rPr>
                <w:sz w:val="20"/>
                <w:szCs w:val="20"/>
              </w:rPr>
              <w:t xml:space="preserve"> danych z usługi RDE z uwzględnieniem przepisów prawa krajowego (</w:t>
            </w:r>
            <w:r>
              <w:rPr>
                <w:sz w:val="20"/>
                <w:szCs w:val="20"/>
              </w:rPr>
              <w:t xml:space="preserve">fikcja doręczenia, odbiór automatyczny, </w:t>
            </w:r>
            <w:r w:rsidRPr="0062001F">
              <w:rPr>
                <w:b/>
                <w:sz w:val="20"/>
                <w:szCs w:val="20"/>
              </w:rPr>
              <w:t>obsługa trybów wysyłki</w:t>
            </w:r>
            <w:r>
              <w:rPr>
                <w:sz w:val="20"/>
                <w:szCs w:val="20"/>
              </w:rPr>
              <w:t xml:space="preserve"> zgodnie z punktami 5.2.2.4-5.2.2.8 dokumentu głównego Standardu</w:t>
            </w:r>
            <w:r w:rsidRPr="00D7648C">
              <w:rPr>
                <w:sz w:val="20"/>
                <w:szCs w:val="20"/>
              </w:rPr>
              <w:t xml:space="preserve">), </w:t>
            </w:r>
          </w:p>
        </w:tc>
        <w:tc>
          <w:tcPr>
            <w:tcW w:w="1642" w:type="dxa"/>
          </w:tcPr>
          <w:p w14:paraId="4465E640" w14:textId="77777777" w:rsidR="00DD7BD2" w:rsidRDefault="00DD7BD2" w:rsidP="00D35E7C">
            <w:pPr>
              <w:spacing w:before="40" w:after="40" w:line="360" w:lineRule="auto"/>
              <w:jc w:val="left"/>
            </w:pPr>
          </w:p>
        </w:tc>
        <w:tc>
          <w:tcPr>
            <w:tcW w:w="1642" w:type="dxa"/>
          </w:tcPr>
          <w:p w14:paraId="143EF008" w14:textId="77777777" w:rsidR="00DD7BD2" w:rsidRDefault="00DD7BD2" w:rsidP="00D35E7C">
            <w:pPr>
              <w:spacing w:before="40" w:after="40" w:line="360" w:lineRule="auto"/>
              <w:jc w:val="left"/>
            </w:pPr>
            <w:r w:rsidRPr="00C96596">
              <w:rPr>
                <w:rFonts w:ascii="Wingdings" w:hAnsi="Wingdings" w:cstheme="minorHAnsi"/>
              </w:rPr>
              <w:t></w:t>
            </w:r>
          </w:p>
        </w:tc>
      </w:tr>
      <w:tr w:rsidR="00DD7BD2" w14:paraId="7B2B2C55" w14:textId="77777777" w:rsidTr="00DD7BD2">
        <w:tc>
          <w:tcPr>
            <w:tcW w:w="675" w:type="dxa"/>
          </w:tcPr>
          <w:p w14:paraId="5D284E89" w14:textId="2DAF18BA" w:rsidR="00DD7BD2" w:rsidRPr="00C2767C" w:rsidRDefault="00C2767C" w:rsidP="00D35E7C">
            <w:pPr>
              <w:spacing w:before="40" w:after="40" w:line="360" w:lineRule="auto"/>
              <w:jc w:val="left"/>
              <w:rPr>
                <w:sz w:val="20"/>
                <w:szCs w:val="20"/>
              </w:rPr>
            </w:pPr>
            <w:r w:rsidRPr="00C2767C">
              <w:rPr>
                <w:sz w:val="20"/>
                <w:szCs w:val="20"/>
              </w:rPr>
              <w:t>5</w:t>
            </w:r>
          </w:p>
        </w:tc>
        <w:tc>
          <w:tcPr>
            <w:tcW w:w="5329" w:type="dxa"/>
          </w:tcPr>
          <w:p w14:paraId="2FBC364B" w14:textId="5D49394E" w:rsidR="00DD7BD2" w:rsidRPr="00D7648C" w:rsidRDefault="00DD7BD2" w:rsidP="00D35E7C">
            <w:pPr>
              <w:spacing w:before="40" w:after="40" w:line="360" w:lineRule="auto"/>
              <w:jc w:val="left"/>
              <w:rPr>
                <w:sz w:val="20"/>
                <w:szCs w:val="20"/>
              </w:rPr>
            </w:pPr>
            <w:r w:rsidRPr="0062001F">
              <w:rPr>
                <w:b/>
                <w:sz w:val="20"/>
                <w:szCs w:val="20"/>
              </w:rPr>
              <w:t>przechowywanie</w:t>
            </w:r>
            <w:r w:rsidRPr="00D7648C">
              <w:rPr>
                <w:sz w:val="20"/>
                <w:szCs w:val="20"/>
              </w:rPr>
              <w:t xml:space="preserve"> wiadomości odebranych</w:t>
            </w:r>
          </w:p>
        </w:tc>
        <w:tc>
          <w:tcPr>
            <w:tcW w:w="1642" w:type="dxa"/>
          </w:tcPr>
          <w:p w14:paraId="627BB861" w14:textId="77777777" w:rsidR="00DD7BD2" w:rsidRDefault="00DD7BD2" w:rsidP="00D35E7C">
            <w:pPr>
              <w:spacing w:before="40" w:after="40" w:line="360" w:lineRule="auto"/>
              <w:jc w:val="left"/>
            </w:pPr>
          </w:p>
        </w:tc>
        <w:tc>
          <w:tcPr>
            <w:tcW w:w="1642" w:type="dxa"/>
          </w:tcPr>
          <w:p w14:paraId="3F5D58F9" w14:textId="77777777" w:rsidR="00DD7BD2" w:rsidRDefault="00DD7BD2" w:rsidP="00D35E7C">
            <w:pPr>
              <w:spacing w:before="40" w:after="40" w:line="360" w:lineRule="auto"/>
              <w:jc w:val="left"/>
            </w:pPr>
            <w:r w:rsidRPr="00C96596">
              <w:rPr>
                <w:rFonts w:ascii="Wingdings" w:hAnsi="Wingdings" w:cstheme="minorHAnsi"/>
              </w:rPr>
              <w:t></w:t>
            </w:r>
          </w:p>
        </w:tc>
      </w:tr>
      <w:tr w:rsidR="00DD7BD2" w:rsidRPr="0091383F" w14:paraId="11089E31" w14:textId="77777777" w:rsidTr="00DD7BD2">
        <w:tc>
          <w:tcPr>
            <w:tcW w:w="675" w:type="dxa"/>
          </w:tcPr>
          <w:p w14:paraId="03082BCC" w14:textId="31545E01" w:rsidR="00DD7BD2" w:rsidRPr="00C2767C" w:rsidRDefault="00C2767C" w:rsidP="00D35E7C">
            <w:pPr>
              <w:spacing w:before="40" w:after="40" w:line="360" w:lineRule="auto"/>
              <w:jc w:val="left"/>
              <w:rPr>
                <w:sz w:val="20"/>
                <w:szCs w:val="20"/>
              </w:rPr>
            </w:pPr>
            <w:r w:rsidRPr="00C2767C">
              <w:rPr>
                <w:sz w:val="20"/>
                <w:szCs w:val="20"/>
              </w:rPr>
              <w:t>6</w:t>
            </w:r>
          </w:p>
        </w:tc>
        <w:tc>
          <w:tcPr>
            <w:tcW w:w="5329" w:type="dxa"/>
          </w:tcPr>
          <w:p w14:paraId="4250BDF4" w14:textId="6E59B881" w:rsidR="00DD7BD2" w:rsidRPr="0091383F" w:rsidRDefault="00DD7BD2" w:rsidP="00D35E7C">
            <w:pPr>
              <w:spacing w:before="40" w:after="40" w:line="360" w:lineRule="auto"/>
              <w:jc w:val="left"/>
              <w:rPr>
                <w:sz w:val="20"/>
                <w:szCs w:val="20"/>
              </w:rPr>
            </w:pPr>
            <w:r w:rsidRPr="0062001F">
              <w:rPr>
                <w:b/>
                <w:sz w:val="20"/>
                <w:szCs w:val="20"/>
              </w:rPr>
              <w:t>automatyczne przekazywanie wiadomości</w:t>
            </w:r>
            <w:r>
              <w:rPr>
                <w:sz w:val="20"/>
                <w:szCs w:val="20"/>
              </w:rPr>
              <w:t xml:space="preserve"> (nowa wysyłka)</w:t>
            </w:r>
            <w:r w:rsidRPr="0091383F">
              <w:rPr>
                <w:sz w:val="20"/>
                <w:szCs w:val="20"/>
              </w:rPr>
              <w:t xml:space="preserve"> do innych systemów teleinformatycznych</w:t>
            </w:r>
          </w:p>
        </w:tc>
        <w:tc>
          <w:tcPr>
            <w:tcW w:w="1642" w:type="dxa"/>
          </w:tcPr>
          <w:p w14:paraId="2E9403E5" w14:textId="77777777" w:rsidR="00DD7BD2" w:rsidRPr="0091383F" w:rsidRDefault="00DD7BD2" w:rsidP="00D35E7C">
            <w:pPr>
              <w:spacing w:before="40" w:after="40" w:line="360" w:lineRule="auto"/>
              <w:jc w:val="left"/>
            </w:pPr>
          </w:p>
        </w:tc>
        <w:tc>
          <w:tcPr>
            <w:tcW w:w="1642" w:type="dxa"/>
          </w:tcPr>
          <w:p w14:paraId="7F664240" w14:textId="77777777" w:rsidR="00DD7BD2" w:rsidRPr="0091383F" w:rsidRDefault="00DD7BD2" w:rsidP="00D35E7C">
            <w:pPr>
              <w:spacing w:before="40" w:after="40" w:line="360" w:lineRule="auto"/>
              <w:jc w:val="left"/>
            </w:pPr>
            <w:r w:rsidRPr="0091383F">
              <w:rPr>
                <w:rFonts w:ascii="Wingdings" w:hAnsi="Wingdings" w:cstheme="minorHAnsi"/>
              </w:rPr>
              <w:t></w:t>
            </w:r>
          </w:p>
        </w:tc>
      </w:tr>
      <w:tr w:rsidR="00DD7BD2" w14:paraId="587D12DC" w14:textId="77777777" w:rsidTr="00DD7BD2">
        <w:tc>
          <w:tcPr>
            <w:tcW w:w="675" w:type="dxa"/>
          </w:tcPr>
          <w:p w14:paraId="628D33D2" w14:textId="0CA71C51" w:rsidR="00DD7BD2" w:rsidRPr="00C2767C" w:rsidRDefault="00C2767C" w:rsidP="00D35E7C">
            <w:pPr>
              <w:spacing w:before="40" w:after="40" w:line="360" w:lineRule="auto"/>
              <w:jc w:val="left"/>
              <w:rPr>
                <w:sz w:val="20"/>
                <w:szCs w:val="20"/>
              </w:rPr>
            </w:pPr>
            <w:r w:rsidRPr="00C2767C">
              <w:rPr>
                <w:sz w:val="20"/>
                <w:szCs w:val="20"/>
              </w:rPr>
              <w:t>7</w:t>
            </w:r>
          </w:p>
        </w:tc>
        <w:tc>
          <w:tcPr>
            <w:tcW w:w="5329" w:type="dxa"/>
          </w:tcPr>
          <w:p w14:paraId="0D42963D" w14:textId="6B84D932" w:rsidR="00DD7BD2" w:rsidRPr="00D7648C" w:rsidRDefault="00DD7BD2" w:rsidP="00D35E7C">
            <w:pPr>
              <w:spacing w:before="40" w:after="40" w:line="360" w:lineRule="auto"/>
              <w:jc w:val="left"/>
              <w:rPr>
                <w:sz w:val="20"/>
                <w:szCs w:val="20"/>
              </w:rPr>
            </w:pPr>
            <w:r w:rsidRPr="0062001F">
              <w:rPr>
                <w:b/>
                <w:sz w:val="20"/>
                <w:szCs w:val="20"/>
              </w:rPr>
              <w:t>pobieranie dowodów</w:t>
            </w:r>
            <w:r>
              <w:rPr>
                <w:sz w:val="20"/>
                <w:szCs w:val="20"/>
              </w:rPr>
              <w:t>,</w:t>
            </w:r>
            <w:r w:rsidRPr="00D7648C">
              <w:rPr>
                <w:sz w:val="20"/>
                <w:szCs w:val="20"/>
              </w:rPr>
              <w:t xml:space="preserve"> w sposób wyznaczony wymaganiem 5.4.0.4 </w:t>
            </w:r>
            <w:r>
              <w:rPr>
                <w:sz w:val="20"/>
                <w:szCs w:val="20"/>
              </w:rPr>
              <w:t xml:space="preserve">dokumentu głównego </w:t>
            </w:r>
            <w:r w:rsidRPr="00D7648C">
              <w:rPr>
                <w:sz w:val="20"/>
                <w:szCs w:val="20"/>
              </w:rPr>
              <w:t>Standardu</w:t>
            </w:r>
          </w:p>
        </w:tc>
        <w:tc>
          <w:tcPr>
            <w:tcW w:w="1642" w:type="dxa"/>
          </w:tcPr>
          <w:p w14:paraId="4E8A5F3A" w14:textId="77777777" w:rsidR="00DD7BD2" w:rsidRDefault="00DD7BD2" w:rsidP="00D35E7C">
            <w:pPr>
              <w:spacing w:before="40" w:after="40" w:line="360" w:lineRule="auto"/>
              <w:jc w:val="left"/>
            </w:pPr>
            <w:r w:rsidRPr="00C96596">
              <w:rPr>
                <w:rFonts w:ascii="Wingdings" w:hAnsi="Wingdings" w:cstheme="minorHAnsi"/>
              </w:rPr>
              <w:t></w:t>
            </w:r>
          </w:p>
        </w:tc>
        <w:tc>
          <w:tcPr>
            <w:tcW w:w="1642" w:type="dxa"/>
          </w:tcPr>
          <w:p w14:paraId="2D740F56" w14:textId="77777777" w:rsidR="00DD7BD2" w:rsidRDefault="00DD7BD2" w:rsidP="00D35E7C">
            <w:pPr>
              <w:spacing w:before="40" w:after="40" w:line="360" w:lineRule="auto"/>
              <w:jc w:val="left"/>
            </w:pPr>
            <w:r w:rsidRPr="00C96596">
              <w:rPr>
                <w:rFonts w:ascii="Wingdings" w:hAnsi="Wingdings" w:cstheme="minorHAnsi"/>
              </w:rPr>
              <w:t></w:t>
            </w:r>
          </w:p>
        </w:tc>
      </w:tr>
      <w:tr w:rsidR="00DD7BD2" w:rsidRPr="0091383F" w14:paraId="700CF702" w14:textId="77777777" w:rsidTr="00DD7BD2">
        <w:tc>
          <w:tcPr>
            <w:tcW w:w="675" w:type="dxa"/>
          </w:tcPr>
          <w:p w14:paraId="40229BE1" w14:textId="01F5FBA3" w:rsidR="00DD7BD2" w:rsidRPr="00C2767C" w:rsidRDefault="00C2767C" w:rsidP="00D35E7C">
            <w:pPr>
              <w:spacing w:before="40" w:after="40" w:line="360" w:lineRule="auto"/>
              <w:jc w:val="left"/>
              <w:rPr>
                <w:sz w:val="20"/>
                <w:szCs w:val="20"/>
              </w:rPr>
            </w:pPr>
            <w:r w:rsidRPr="00C2767C">
              <w:rPr>
                <w:sz w:val="20"/>
                <w:szCs w:val="20"/>
              </w:rPr>
              <w:t>8</w:t>
            </w:r>
          </w:p>
        </w:tc>
        <w:tc>
          <w:tcPr>
            <w:tcW w:w="5329" w:type="dxa"/>
          </w:tcPr>
          <w:p w14:paraId="06047D02" w14:textId="5E09FC58" w:rsidR="00DD7BD2" w:rsidRPr="0091383F" w:rsidRDefault="00DD7BD2" w:rsidP="00D35E7C">
            <w:pPr>
              <w:spacing w:before="40" w:after="40" w:line="360" w:lineRule="auto"/>
              <w:jc w:val="left"/>
              <w:rPr>
                <w:sz w:val="20"/>
                <w:szCs w:val="20"/>
              </w:rPr>
            </w:pPr>
            <w:r w:rsidRPr="0062001F">
              <w:rPr>
                <w:b/>
                <w:sz w:val="20"/>
                <w:szCs w:val="20"/>
              </w:rPr>
              <w:t>zarządzanie dowodami</w:t>
            </w:r>
            <w:r>
              <w:rPr>
                <w:sz w:val="20"/>
                <w:szCs w:val="20"/>
              </w:rPr>
              <w:t xml:space="preserve"> przez użytkownika</w:t>
            </w:r>
          </w:p>
        </w:tc>
        <w:tc>
          <w:tcPr>
            <w:tcW w:w="1642" w:type="dxa"/>
          </w:tcPr>
          <w:p w14:paraId="753C64EE" w14:textId="77777777" w:rsidR="00DD7BD2" w:rsidRPr="0091383F" w:rsidRDefault="00DD7BD2" w:rsidP="00D35E7C">
            <w:pPr>
              <w:spacing w:before="40" w:after="40" w:line="360" w:lineRule="auto"/>
              <w:jc w:val="left"/>
            </w:pPr>
            <w:r w:rsidRPr="0091383F">
              <w:rPr>
                <w:rFonts w:ascii="Wingdings" w:hAnsi="Wingdings" w:cstheme="minorHAnsi"/>
              </w:rPr>
              <w:t></w:t>
            </w:r>
          </w:p>
        </w:tc>
        <w:tc>
          <w:tcPr>
            <w:tcW w:w="1642" w:type="dxa"/>
          </w:tcPr>
          <w:p w14:paraId="28F8E8F0" w14:textId="77777777" w:rsidR="00DD7BD2" w:rsidRPr="0091383F" w:rsidRDefault="00DD7BD2" w:rsidP="00D35E7C">
            <w:pPr>
              <w:spacing w:before="40" w:after="40" w:line="360" w:lineRule="auto"/>
              <w:jc w:val="left"/>
            </w:pPr>
            <w:r w:rsidRPr="0091383F">
              <w:rPr>
                <w:rFonts w:ascii="Wingdings" w:hAnsi="Wingdings" w:cstheme="minorHAnsi"/>
              </w:rPr>
              <w:t></w:t>
            </w:r>
          </w:p>
        </w:tc>
      </w:tr>
      <w:tr w:rsidR="00DD7BD2" w14:paraId="6B399CE3" w14:textId="77777777" w:rsidTr="00DD7BD2">
        <w:tc>
          <w:tcPr>
            <w:tcW w:w="675" w:type="dxa"/>
          </w:tcPr>
          <w:p w14:paraId="6E4E808B" w14:textId="54C35622" w:rsidR="00DD7BD2" w:rsidRPr="00C2767C" w:rsidRDefault="00C2767C" w:rsidP="00D35E7C">
            <w:pPr>
              <w:spacing w:before="40" w:after="40" w:line="360" w:lineRule="auto"/>
              <w:jc w:val="left"/>
              <w:rPr>
                <w:sz w:val="20"/>
                <w:szCs w:val="20"/>
              </w:rPr>
            </w:pPr>
            <w:r w:rsidRPr="00C2767C">
              <w:rPr>
                <w:sz w:val="20"/>
                <w:szCs w:val="20"/>
              </w:rPr>
              <w:t>9</w:t>
            </w:r>
          </w:p>
        </w:tc>
        <w:tc>
          <w:tcPr>
            <w:tcW w:w="5329" w:type="dxa"/>
          </w:tcPr>
          <w:p w14:paraId="3C6CEDEE" w14:textId="0AC2CD66" w:rsidR="00DD7BD2" w:rsidRPr="00D7648C" w:rsidRDefault="00DD7BD2" w:rsidP="00D35E7C">
            <w:pPr>
              <w:spacing w:before="40" w:after="40" w:line="360" w:lineRule="auto"/>
              <w:jc w:val="left"/>
              <w:rPr>
                <w:sz w:val="20"/>
                <w:szCs w:val="20"/>
              </w:rPr>
            </w:pPr>
            <w:r w:rsidRPr="0062001F">
              <w:rPr>
                <w:b/>
                <w:sz w:val="20"/>
                <w:szCs w:val="20"/>
              </w:rPr>
              <w:t xml:space="preserve">trwałe usunięcie </w:t>
            </w:r>
            <w:r w:rsidRPr="00D7648C">
              <w:rPr>
                <w:sz w:val="20"/>
                <w:szCs w:val="20"/>
              </w:rPr>
              <w:t>dowolnej wiadomości lub dowodu.</w:t>
            </w:r>
          </w:p>
        </w:tc>
        <w:tc>
          <w:tcPr>
            <w:tcW w:w="1642" w:type="dxa"/>
          </w:tcPr>
          <w:p w14:paraId="39F09402" w14:textId="77777777" w:rsidR="00DD7BD2" w:rsidRDefault="00DD7BD2" w:rsidP="00D35E7C">
            <w:pPr>
              <w:spacing w:before="40" w:after="40" w:line="360" w:lineRule="auto"/>
              <w:jc w:val="left"/>
            </w:pPr>
            <w:r w:rsidRPr="00C96596">
              <w:rPr>
                <w:rFonts w:ascii="Wingdings" w:hAnsi="Wingdings" w:cstheme="minorHAnsi"/>
              </w:rPr>
              <w:t></w:t>
            </w:r>
          </w:p>
        </w:tc>
        <w:tc>
          <w:tcPr>
            <w:tcW w:w="1642" w:type="dxa"/>
          </w:tcPr>
          <w:p w14:paraId="5D6AF4AE" w14:textId="77777777" w:rsidR="00DD7BD2" w:rsidRDefault="00DD7BD2" w:rsidP="00D35E7C">
            <w:pPr>
              <w:spacing w:before="40" w:after="40" w:line="360" w:lineRule="auto"/>
              <w:jc w:val="left"/>
            </w:pPr>
            <w:r w:rsidRPr="00C96596">
              <w:rPr>
                <w:rFonts w:ascii="Wingdings" w:hAnsi="Wingdings" w:cstheme="minorHAnsi"/>
              </w:rPr>
              <w:t></w:t>
            </w:r>
          </w:p>
        </w:tc>
      </w:tr>
      <w:tr w:rsidR="00DD7BD2" w14:paraId="7B201541" w14:textId="77777777" w:rsidTr="00DD7BD2">
        <w:tc>
          <w:tcPr>
            <w:tcW w:w="675" w:type="dxa"/>
          </w:tcPr>
          <w:p w14:paraId="091B0AA9" w14:textId="64CC3FDA" w:rsidR="00DD7BD2" w:rsidRPr="00C2767C" w:rsidRDefault="00C2767C" w:rsidP="00D35E7C">
            <w:pPr>
              <w:spacing w:before="40" w:after="40" w:line="360" w:lineRule="auto"/>
              <w:jc w:val="left"/>
              <w:rPr>
                <w:sz w:val="20"/>
                <w:szCs w:val="20"/>
              </w:rPr>
            </w:pPr>
            <w:r w:rsidRPr="00C2767C">
              <w:rPr>
                <w:sz w:val="20"/>
                <w:szCs w:val="20"/>
              </w:rPr>
              <w:t>10</w:t>
            </w:r>
          </w:p>
        </w:tc>
        <w:tc>
          <w:tcPr>
            <w:tcW w:w="5329" w:type="dxa"/>
          </w:tcPr>
          <w:p w14:paraId="0F4663CF" w14:textId="54A64111" w:rsidR="00DD7BD2" w:rsidRPr="00D7648C" w:rsidRDefault="00DD7BD2" w:rsidP="00D35E7C">
            <w:pPr>
              <w:spacing w:before="40" w:after="40" w:line="360" w:lineRule="auto"/>
              <w:jc w:val="left"/>
              <w:rPr>
                <w:sz w:val="20"/>
                <w:szCs w:val="20"/>
              </w:rPr>
            </w:pPr>
            <w:r w:rsidRPr="00D7648C">
              <w:rPr>
                <w:sz w:val="20"/>
                <w:szCs w:val="20"/>
              </w:rPr>
              <w:t xml:space="preserve">w ograniczonym zakresie - </w:t>
            </w:r>
            <w:r w:rsidRPr="0062001F">
              <w:rPr>
                <w:b/>
                <w:sz w:val="20"/>
                <w:szCs w:val="20"/>
              </w:rPr>
              <w:t>wpływanie na sposób funkcjonowania  skrzynki doręczeń</w:t>
            </w:r>
            <w:r w:rsidRPr="00D7648C">
              <w:rPr>
                <w:sz w:val="20"/>
                <w:szCs w:val="20"/>
              </w:rPr>
              <w:t xml:space="preserve"> – zgodnie z </w:t>
            </w:r>
            <w:r w:rsidRPr="007D3D63">
              <w:rPr>
                <w:rFonts w:ascii="Segoe UI Light" w:hAnsi="Segoe UI Light"/>
                <w:sz w:val="20"/>
                <w:szCs w:val="20"/>
              </w:rPr>
              <w:t>art.19 ust. 6</w:t>
            </w:r>
            <w:r w:rsidRPr="00E50F11">
              <w:rPr>
                <w:sz w:val="20"/>
                <w:szCs w:val="20"/>
              </w:rPr>
              <w:t xml:space="preserve"> </w:t>
            </w:r>
            <w:r w:rsidRPr="008156D6">
              <w:rPr>
                <w:sz w:val="20"/>
                <w:szCs w:val="20"/>
              </w:rPr>
              <w:t>[UoDE</w:t>
            </w:r>
            <w:r w:rsidRPr="00D7648C">
              <w:rPr>
                <w:sz w:val="20"/>
                <w:szCs w:val="20"/>
              </w:rPr>
              <w:t xml:space="preserve">] – za pomocą funkcji </w:t>
            </w:r>
            <w:r w:rsidRPr="0062001F">
              <w:rPr>
                <w:b/>
                <w:sz w:val="20"/>
                <w:szCs w:val="20"/>
              </w:rPr>
              <w:t>konfiguracyjnych</w:t>
            </w:r>
            <w:r w:rsidRPr="00D7648C">
              <w:rPr>
                <w:sz w:val="20"/>
                <w:szCs w:val="20"/>
              </w:rPr>
              <w:t xml:space="preserve">; w szczególności – </w:t>
            </w:r>
            <w:r w:rsidRPr="0062001F">
              <w:rPr>
                <w:b/>
                <w:sz w:val="20"/>
                <w:szCs w:val="20"/>
              </w:rPr>
              <w:t>przypisywanie</w:t>
            </w:r>
            <w:r w:rsidRPr="00D7648C">
              <w:rPr>
                <w:sz w:val="20"/>
                <w:szCs w:val="20"/>
              </w:rPr>
              <w:t xml:space="preserve"> przez </w:t>
            </w:r>
            <w:r>
              <w:rPr>
                <w:sz w:val="20"/>
                <w:szCs w:val="20"/>
              </w:rPr>
              <w:t xml:space="preserve">posiadacza, administratora skrzynki doręczeń albo użytkownika upoważnionego (zgodnie z punktem </w:t>
            </w:r>
            <w:r>
              <w:rPr>
                <w:sz w:val="20"/>
                <w:szCs w:val="20"/>
              </w:rPr>
              <w:lastRenderedPageBreak/>
              <w:t xml:space="preserve">7.4.1.3) </w:t>
            </w:r>
            <w:r w:rsidRPr="0062001F">
              <w:rPr>
                <w:b/>
                <w:sz w:val="20"/>
                <w:szCs w:val="20"/>
              </w:rPr>
              <w:t>osób fizycznych upoważnionych do uzyskania dostępu</w:t>
            </w:r>
            <w:r w:rsidRPr="00D7648C">
              <w:rPr>
                <w:sz w:val="20"/>
                <w:szCs w:val="20"/>
              </w:rPr>
              <w:t xml:space="preserve"> do niektórych funkcji skrzynki.</w:t>
            </w:r>
          </w:p>
        </w:tc>
        <w:tc>
          <w:tcPr>
            <w:tcW w:w="1642" w:type="dxa"/>
          </w:tcPr>
          <w:p w14:paraId="1A6FB8E5" w14:textId="77777777" w:rsidR="00DD7BD2" w:rsidRDefault="00DD7BD2" w:rsidP="00D35E7C">
            <w:pPr>
              <w:spacing w:before="40" w:after="40" w:line="360" w:lineRule="auto"/>
              <w:jc w:val="left"/>
            </w:pPr>
            <w:r w:rsidRPr="00C96596">
              <w:rPr>
                <w:rFonts w:ascii="Wingdings" w:hAnsi="Wingdings" w:cstheme="minorHAnsi"/>
              </w:rPr>
              <w:lastRenderedPageBreak/>
              <w:t></w:t>
            </w:r>
          </w:p>
        </w:tc>
        <w:tc>
          <w:tcPr>
            <w:tcW w:w="1642" w:type="dxa"/>
          </w:tcPr>
          <w:p w14:paraId="4B14E19D" w14:textId="77777777" w:rsidR="00DD7BD2" w:rsidRDefault="00DD7BD2" w:rsidP="00D35E7C">
            <w:pPr>
              <w:spacing w:before="40" w:after="40" w:line="360" w:lineRule="auto"/>
              <w:jc w:val="left"/>
            </w:pPr>
            <w:r w:rsidRPr="00C96596">
              <w:rPr>
                <w:rFonts w:ascii="Wingdings" w:hAnsi="Wingdings" w:cstheme="minorHAnsi"/>
              </w:rPr>
              <w:t></w:t>
            </w:r>
          </w:p>
        </w:tc>
      </w:tr>
      <w:tr w:rsidR="00DD7BD2" w14:paraId="1BA45F6B" w14:textId="77777777" w:rsidTr="00DD7BD2">
        <w:tc>
          <w:tcPr>
            <w:tcW w:w="675" w:type="dxa"/>
          </w:tcPr>
          <w:p w14:paraId="314E0FDD" w14:textId="0ABA7573" w:rsidR="00DD7BD2" w:rsidRPr="00C2767C" w:rsidRDefault="00C2767C" w:rsidP="00D35E7C">
            <w:pPr>
              <w:spacing w:before="40" w:after="40" w:line="360" w:lineRule="auto"/>
              <w:jc w:val="left"/>
              <w:rPr>
                <w:sz w:val="20"/>
                <w:szCs w:val="20"/>
              </w:rPr>
            </w:pPr>
            <w:r w:rsidRPr="00C2767C">
              <w:rPr>
                <w:sz w:val="20"/>
                <w:szCs w:val="20"/>
              </w:rPr>
              <w:t>11</w:t>
            </w:r>
          </w:p>
        </w:tc>
        <w:tc>
          <w:tcPr>
            <w:tcW w:w="5329" w:type="dxa"/>
          </w:tcPr>
          <w:p w14:paraId="5898D065" w14:textId="6D74B4EE" w:rsidR="00DD7BD2" w:rsidRPr="00D7648C" w:rsidRDefault="00DD7BD2" w:rsidP="00D35E7C">
            <w:pPr>
              <w:spacing w:before="40" w:after="40" w:line="360" w:lineRule="auto"/>
              <w:jc w:val="left"/>
              <w:rPr>
                <w:sz w:val="20"/>
                <w:szCs w:val="20"/>
              </w:rPr>
            </w:pPr>
            <w:r w:rsidRPr="00D7648C">
              <w:rPr>
                <w:sz w:val="20"/>
                <w:szCs w:val="20"/>
              </w:rPr>
              <w:t xml:space="preserve">przygotowanie i inicjowanie </w:t>
            </w:r>
            <w:r w:rsidRPr="0062001F">
              <w:rPr>
                <w:b/>
                <w:sz w:val="20"/>
                <w:szCs w:val="20"/>
              </w:rPr>
              <w:t>wysyłki</w:t>
            </w:r>
            <w:r w:rsidRPr="00D7648C">
              <w:rPr>
                <w:sz w:val="20"/>
                <w:szCs w:val="20"/>
              </w:rPr>
              <w:t xml:space="preserve"> danych przeznaczonych do wysłania </w:t>
            </w:r>
            <w:r w:rsidRPr="0062001F">
              <w:rPr>
                <w:b/>
                <w:sz w:val="20"/>
                <w:szCs w:val="20"/>
              </w:rPr>
              <w:t>publiczną usługą hybrydową</w:t>
            </w:r>
            <w:r w:rsidRPr="00D7648C">
              <w:rPr>
                <w:sz w:val="20"/>
                <w:szCs w:val="20"/>
              </w:rPr>
              <w:t xml:space="preserve"> (PUH)</w:t>
            </w:r>
            <w:r>
              <w:rPr>
                <w:sz w:val="20"/>
                <w:szCs w:val="20"/>
              </w:rPr>
              <w:t xml:space="preserve"> -</w:t>
            </w:r>
            <w:r w:rsidRPr="00D7648C">
              <w:rPr>
                <w:sz w:val="20"/>
                <w:szCs w:val="20"/>
              </w:rPr>
              <w:t xml:space="preserve"> podmiotom publicznym</w:t>
            </w:r>
          </w:p>
        </w:tc>
        <w:tc>
          <w:tcPr>
            <w:tcW w:w="1642" w:type="dxa"/>
          </w:tcPr>
          <w:p w14:paraId="797FA986" w14:textId="77777777" w:rsidR="00DD7BD2" w:rsidRDefault="00DD7BD2" w:rsidP="00D35E7C">
            <w:pPr>
              <w:spacing w:before="40" w:after="40" w:line="360" w:lineRule="auto"/>
              <w:jc w:val="left"/>
            </w:pPr>
            <w:r w:rsidRPr="00C96596">
              <w:rPr>
                <w:rFonts w:ascii="Wingdings" w:hAnsi="Wingdings" w:cstheme="minorHAnsi"/>
              </w:rPr>
              <w:t></w:t>
            </w:r>
          </w:p>
        </w:tc>
        <w:tc>
          <w:tcPr>
            <w:tcW w:w="1642" w:type="dxa"/>
          </w:tcPr>
          <w:p w14:paraId="31977D08" w14:textId="77777777" w:rsidR="00DD7BD2" w:rsidRDefault="00DD7BD2" w:rsidP="00D35E7C">
            <w:pPr>
              <w:spacing w:before="40" w:after="40" w:line="360" w:lineRule="auto"/>
              <w:jc w:val="left"/>
            </w:pPr>
          </w:p>
        </w:tc>
      </w:tr>
      <w:tr w:rsidR="00DD7BD2" w:rsidRPr="0091383F" w14:paraId="7ADD58B5" w14:textId="77777777" w:rsidTr="00DD7BD2">
        <w:tc>
          <w:tcPr>
            <w:tcW w:w="675" w:type="dxa"/>
          </w:tcPr>
          <w:p w14:paraId="54311079" w14:textId="2E387BCB" w:rsidR="00DD7BD2" w:rsidRPr="00C2767C" w:rsidRDefault="00C2767C" w:rsidP="00D35E7C">
            <w:pPr>
              <w:spacing w:before="40" w:after="40" w:line="360" w:lineRule="auto"/>
              <w:jc w:val="left"/>
              <w:rPr>
                <w:sz w:val="20"/>
                <w:szCs w:val="20"/>
              </w:rPr>
            </w:pPr>
            <w:r w:rsidRPr="00C2767C">
              <w:rPr>
                <w:sz w:val="20"/>
                <w:szCs w:val="20"/>
              </w:rPr>
              <w:t>12</w:t>
            </w:r>
          </w:p>
        </w:tc>
        <w:tc>
          <w:tcPr>
            <w:tcW w:w="5329" w:type="dxa"/>
          </w:tcPr>
          <w:p w14:paraId="2B6CBF6C" w14:textId="1AC35F70" w:rsidR="00DD7BD2" w:rsidRPr="0091383F" w:rsidRDefault="00DD7BD2" w:rsidP="00D35E7C">
            <w:pPr>
              <w:spacing w:before="40" w:after="40" w:line="360" w:lineRule="auto"/>
              <w:jc w:val="left"/>
              <w:rPr>
                <w:sz w:val="20"/>
                <w:szCs w:val="20"/>
              </w:rPr>
            </w:pPr>
            <w:r w:rsidRPr="0062001F">
              <w:rPr>
                <w:b/>
                <w:sz w:val="20"/>
                <w:szCs w:val="20"/>
              </w:rPr>
              <w:t>odbieranie za pomocą skrzynki doręczeń także cyfrowych potwierdzeń</w:t>
            </w:r>
            <w:r w:rsidRPr="0091383F">
              <w:rPr>
                <w:sz w:val="20"/>
                <w:szCs w:val="20"/>
              </w:rPr>
              <w:t xml:space="preserve"> stosowanych w tej usłudze </w:t>
            </w:r>
            <w:r>
              <w:rPr>
                <w:sz w:val="20"/>
                <w:szCs w:val="20"/>
              </w:rPr>
              <w:t>- podmiotom korzystającym z PUH</w:t>
            </w:r>
          </w:p>
        </w:tc>
        <w:tc>
          <w:tcPr>
            <w:tcW w:w="1642" w:type="dxa"/>
          </w:tcPr>
          <w:p w14:paraId="05F863E9" w14:textId="77777777" w:rsidR="00DD7BD2" w:rsidRPr="0091383F" w:rsidRDefault="00DD7BD2" w:rsidP="00D35E7C">
            <w:pPr>
              <w:spacing w:before="40" w:after="40" w:line="360" w:lineRule="auto"/>
              <w:jc w:val="left"/>
            </w:pPr>
            <w:r w:rsidRPr="0091383F">
              <w:rPr>
                <w:rFonts w:ascii="Wingdings" w:hAnsi="Wingdings" w:cstheme="minorHAnsi"/>
              </w:rPr>
              <w:t></w:t>
            </w:r>
          </w:p>
        </w:tc>
        <w:tc>
          <w:tcPr>
            <w:tcW w:w="1642" w:type="dxa"/>
          </w:tcPr>
          <w:p w14:paraId="251D94AC" w14:textId="77777777" w:rsidR="00DD7BD2" w:rsidRPr="0091383F" w:rsidRDefault="00DD7BD2" w:rsidP="00D35E7C">
            <w:pPr>
              <w:spacing w:before="40" w:after="40" w:line="360" w:lineRule="auto"/>
              <w:jc w:val="left"/>
            </w:pPr>
          </w:p>
        </w:tc>
      </w:tr>
    </w:tbl>
    <w:p w14:paraId="404699E6" w14:textId="24EBF92B" w:rsidR="009067D2" w:rsidRPr="008479FD" w:rsidRDefault="009067D2" w:rsidP="00D35E7C">
      <w:pPr>
        <w:pStyle w:val="Legenda"/>
        <w:spacing w:before="160"/>
        <w:jc w:val="left"/>
        <w:rPr>
          <w:lang w:val="pl-PL"/>
        </w:rPr>
      </w:pPr>
      <w:r w:rsidRPr="00B05E36">
        <w:rPr>
          <w:lang w:val="pl-PL"/>
        </w:rPr>
        <w:t>Tabela</w:t>
      </w:r>
      <w:r w:rsidRPr="008479FD">
        <w:rPr>
          <w:lang w:val="pl-PL"/>
        </w:rPr>
        <w:t xml:space="preserve"> </w:t>
      </w:r>
      <w:r w:rsidRPr="004741C7">
        <w:rPr>
          <w:lang w:val="pl-PL"/>
        </w:rPr>
        <w:fldChar w:fldCharType="begin"/>
      </w:r>
      <w:r w:rsidRPr="004741C7">
        <w:rPr>
          <w:lang w:val="pl-PL"/>
        </w:rPr>
        <w:instrText>SEQ Tabela \* ARABIC</w:instrText>
      </w:r>
      <w:r w:rsidRPr="004741C7">
        <w:rPr>
          <w:lang w:val="pl-PL"/>
        </w:rPr>
        <w:fldChar w:fldCharType="separate"/>
      </w:r>
      <w:r w:rsidR="00DF3B01">
        <w:rPr>
          <w:noProof/>
          <w:lang w:val="pl-PL"/>
        </w:rPr>
        <w:t>2</w:t>
      </w:r>
      <w:r w:rsidRPr="004741C7">
        <w:rPr>
          <w:lang w:val="pl-PL"/>
        </w:rPr>
        <w:fldChar w:fldCharType="end"/>
      </w:r>
      <w:r w:rsidRPr="004741C7">
        <w:rPr>
          <w:lang w:val="pl-PL"/>
        </w:rPr>
        <w:t xml:space="preserve"> </w:t>
      </w:r>
      <w:r>
        <w:rPr>
          <w:lang w:val="pl-PL"/>
        </w:rPr>
        <w:t>Funkcje skrzynki doręczeń</w:t>
      </w:r>
    </w:p>
    <w:p w14:paraId="6A285FA9" w14:textId="0F4E8AB8" w:rsidR="009067D2" w:rsidRPr="00E50F11" w:rsidRDefault="009067D2" w:rsidP="00D35E7C">
      <w:pPr>
        <w:jc w:val="left"/>
      </w:pPr>
      <w:r>
        <w:t xml:space="preserve">Funkcje związane z zarządzaniem i konfiguracją skrzynki doręczeń wskazano osobno w rozdziale </w:t>
      </w:r>
      <w:r>
        <w:fldChar w:fldCharType="begin"/>
      </w:r>
      <w:r>
        <w:instrText xml:space="preserve"> REF _Ref54429557 \r \h </w:instrText>
      </w:r>
      <w:r w:rsidR="00D35E7C">
        <w:instrText xml:space="preserve"> \* MERGEFORMAT </w:instrText>
      </w:r>
      <w:r>
        <w:fldChar w:fldCharType="separate"/>
      </w:r>
      <w:r w:rsidR="00DF3B01">
        <w:t>6</w:t>
      </w:r>
      <w:r>
        <w:fldChar w:fldCharType="end"/>
      </w:r>
      <w:r>
        <w:t xml:space="preserve"> </w:t>
      </w:r>
      <w:r w:rsidRPr="00594515">
        <w:rPr>
          <w:i/>
        </w:rPr>
        <w:t>Zarządzanie skrzynką doręczeń</w:t>
      </w:r>
      <w:r w:rsidRPr="00E50F11">
        <w:t>.</w:t>
      </w:r>
    </w:p>
    <w:p w14:paraId="2A8F0815" w14:textId="7F3F868B" w:rsidR="00F00BC8" w:rsidRPr="00622958" w:rsidRDefault="00F00BC8" w:rsidP="00D35E7C">
      <w:pPr>
        <w:pStyle w:val="Nagwek2"/>
        <w:rPr>
          <w:rFonts w:cstheme="majorHAnsi"/>
        </w:rPr>
      </w:pPr>
      <w:bookmarkStart w:id="34" w:name="_Toc58173342"/>
      <w:r w:rsidRPr="00622958">
        <w:rPr>
          <w:rFonts w:cstheme="majorHAnsi"/>
        </w:rPr>
        <w:t>Wywoływanie funkcji skrzynki doręczeń</w:t>
      </w:r>
      <w:r w:rsidR="00F2727D" w:rsidRPr="00622958">
        <w:rPr>
          <w:rFonts w:cstheme="majorHAnsi"/>
        </w:rPr>
        <w:t xml:space="preserve"> przez aplikacje klienckie</w:t>
      </w:r>
      <w:bookmarkEnd w:id="34"/>
      <w:r w:rsidR="00F2727D" w:rsidRPr="00622958">
        <w:rPr>
          <w:rFonts w:cstheme="majorHAnsi"/>
        </w:rPr>
        <w:t xml:space="preserve"> </w:t>
      </w:r>
    </w:p>
    <w:p w14:paraId="6B0D72A0" w14:textId="133B9860" w:rsidR="00840747" w:rsidRPr="00622958" w:rsidRDefault="00C2767C" w:rsidP="00D35E7C">
      <w:pPr>
        <w:jc w:val="left"/>
        <w:rPr>
          <w:rFonts w:cstheme="minorHAnsi"/>
        </w:rPr>
      </w:pPr>
      <w:r w:rsidRPr="00622958">
        <w:rPr>
          <w:rFonts w:cstheme="minorHAnsi"/>
        </w:rPr>
        <w:t xml:space="preserve">1. </w:t>
      </w:r>
      <w:r w:rsidR="00C00BD2" w:rsidRPr="00622958">
        <w:rPr>
          <w:rFonts w:cstheme="minorHAnsi"/>
        </w:rPr>
        <w:t>O</w:t>
      </w:r>
      <w:r w:rsidR="00840747" w:rsidRPr="00622958">
        <w:rPr>
          <w:rFonts w:cstheme="minorHAnsi"/>
        </w:rPr>
        <w:t>programowanie klienckie kontaktuje się ze skrzynką doręczeń</w:t>
      </w:r>
      <w:r w:rsidR="00C00BD2" w:rsidRPr="00622958">
        <w:rPr>
          <w:rFonts w:cstheme="minorHAnsi"/>
        </w:rPr>
        <w:t xml:space="preserve"> poprzez jej</w:t>
      </w:r>
      <w:r w:rsidR="00840747" w:rsidRPr="00622958">
        <w:rPr>
          <w:rFonts w:cstheme="minorHAnsi"/>
          <w:b/>
        </w:rPr>
        <w:t xml:space="preserve"> interfejs</w:t>
      </w:r>
      <w:r w:rsidR="00C00BD2" w:rsidRPr="00622958">
        <w:rPr>
          <w:rFonts w:cstheme="minorHAnsi"/>
          <w:b/>
        </w:rPr>
        <w:t xml:space="preserve"> komunikacyjny udostępniany przez operatora wyznaczonego</w:t>
      </w:r>
      <w:r w:rsidR="00840747" w:rsidRPr="00622958">
        <w:rPr>
          <w:rFonts w:cstheme="minorHAnsi"/>
        </w:rPr>
        <w:t xml:space="preserve">, o którym mowa w rozdziale </w:t>
      </w:r>
      <w:r w:rsidR="00840747" w:rsidRPr="00622958">
        <w:rPr>
          <w:rFonts w:cstheme="minorHAnsi"/>
        </w:rPr>
        <w:fldChar w:fldCharType="begin"/>
      </w:r>
      <w:r w:rsidR="00840747" w:rsidRPr="00622958">
        <w:rPr>
          <w:rFonts w:cstheme="minorHAnsi"/>
        </w:rPr>
        <w:instrText xml:space="preserve"> REF _Ref52973311 \r \h </w:instrText>
      </w:r>
      <w:r w:rsidR="00622958" w:rsidRPr="00622958">
        <w:rPr>
          <w:rFonts w:cstheme="minorHAnsi"/>
        </w:rPr>
        <w:instrText xml:space="preserve"> \* MERGEFORMAT </w:instrText>
      </w:r>
      <w:r w:rsidR="00840747" w:rsidRPr="00622958">
        <w:rPr>
          <w:rFonts w:cstheme="minorHAnsi"/>
        </w:rPr>
      </w:r>
      <w:r w:rsidR="00840747" w:rsidRPr="00622958">
        <w:rPr>
          <w:rFonts w:cstheme="minorHAnsi"/>
        </w:rPr>
        <w:fldChar w:fldCharType="separate"/>
      </w:r>
      <w:r w:rsidR="00DF3B01">
        <w:rPr>
          <w:rFonts w:cstheme="minorHAnsi"/>
        </w:rPr>
        <w:t>2.2</w:t>
      </w:r>
      <w:r w:rsidR="00840747" w:rsidRPr="00622958">
        <w:rPr>
          <w:rFonts w:cstheme="minorHAnsi"/>
        </w:rPr>
        <w:fldChar w:fldCharType="end"/>
      </w:r>
      <w:r w:rsidR="00840747" w:rsidRPr="00622958">
        <w:rPr>
          <w:rFonts w:cstheme="minorHAnsi"/>
        </w:rPr>
        <w:t xml:space="preserve"> </w:t>
      </w:r>
      <w:r w:rsidR="00840747" w:rsidRPr="00622958">
        <w:rPr>
          <w:rFonts w:cstheme="minorHAnsi"/>
          <w:i/>
        </w:rPr>
        <w:t>Udostępnienie skrzynek doręczeń</w:t>
      </w:r>
      <w:r w:rsidR="00840747" w:rsidRPr="00622958">
        <w:rPr>
          <w:rFonts w:cstheme="minorHAnsi"/>
        </w:rPr>
        <w:t>.</w:t>
      </w:r>
    </w:p>
    <w:p w14:paraId="75047C10" w14:textId="75DB4520" w:rsidR="00617B54" w:rsidRPr="00622958" w:rsidRDefault="00C00BD2" w:rsidP="00D35E7C">
      <w:pPr>
        <w:jc w:val="left"/>
        <w:rPr>
          <w:rFonts w:cstheme="minorHAnsi"/>
        </w:rPr>
      </w:pPr>
      <w:r w:rsidRPr="00622958">
        <w:rPr>
          <w:rFonts w:cstheme="minorHAnsi"/>
          <w:spacing w:val="-2"/>
        </w:rPr>
        <w:t xml:space="preserve">2. </w:t>
      </w:r>
      <w:r w:rsidR="00757230" w:rsidRPr="00622958">
        <w:rPr>
          <w:rFonts w:cstheme="minorHAnsi"/>
          <w:spacing w:val="-2"/>
        </w:rPr>
        <w:t xml:space="preserve">Zasady dostępu </w:t>
      </w:r>
      <w:r w:rsidR="0096069F" w:rsidRPr="00622958">
        <w:rPr>
          <w:rFonts w:cstheme="minorHAnsi"/>
          <w:spacing w:val="-2"/>
        </w:rPr>
        <w:t xml:space="preserve">do powyższych funkcji dla podmiotów w </w:t>
      </w:r>
      <w:r w:rsidR="00F2727D" w:rsidRPr="00622958">
        <w:rPr>
          <w:rFonts w:cstheme="minorHAnsi"/>
          <w:b/>
          <w:spacing w:val="-2"/>
        </w:rPr>
        <w:t>subkontekstach</w:t>
      </w:r>
      <w:r w:rsidR="0096069F" w:rsidRPr="00622958">
        <w:rPr>
          <w:rFonts w:cstheme="minorHAnsi"/>
          <w:spacing w:val="-2"/>
        </w:rPr>
        <w:t xml:space="preserve">, o których mowa w </w:t>
      </w:r>
      <w:r w:rsidR="00617B54" w:rsidRPr="00622958">
        <w:rPr>
          <w:rFonts w:cstheme="minorHAnsi"/>
          <w:spacing w:val="-2"/>
        </w:rPr>
        <w:t>art. 20</w:t>
      </w:r>
      <w:r w:rsidR="00617B54" w:rsidRPr="00622958">
        <w:rPr>
          <w:rFonts w:cstheme="minorHAnsi"/>
        </w:rPr>
        <w:t xml:space="preserve"> </w:t>
      </w:r>
      <w:r w:rsidR="00622958">
        <w:rPr>
          <w:rFonts w:cstheme="minorHAnsi"/>
        </w:rPr>
        <w:br/>
      </w:r>
      <w:r w:rsidR="00617B54" w:rsidRPr="00622958">
        <w:rPr>
          <w:rFonts w:cstheme="minorHAnsi"/>
        </w:rPr>
        <w:t xml:space="preserve">i 21 i 22 </w:t>
      </w:r>
      <w:r w:rsidR="0096069F" w:rsidRPr="00622958">
        <w:rPr>
          <w:rFonts w:cstheme="minorHAnsi"/>
        </w:rPr>
        <w:t>[UoDE]</w:t>
      </w:r>
      <w:r w:rsidR="00617B54" w:rsidRPr="00622958">
        <w:rPr>
          <w:rFonts w:cstheme="minorHAnsi"/>
        </w:rPr>
        <w:t>,  został</w:t>
      </w:r>
      <w:r w:rsidRPr="00622958">
        <w:rPr>
          <w:rFonts w:cstheme="minorHAnsi"/>
        </w:rPr>
        <w:t>y opisane</w:t>
      </w:r>
      <w:r w:rsidR="00617B54" w:rsidRPr="00622958">
        <w:rPr>
          <w:rFonts w:cstheme="minorHAnsi"/>
        </w:rPr>
        <w:t xml:space="preserve"> </w:t>
      </w:r>
      <w:r w:rsidR="005D3FC3" w:rsidRPr="00622958">
        <w:rPr>
          <w:rFonts w:cstheme="minorHAnsi"/>
        </w:rPr>
        <w:t xml:space="preserve">w </w:t>
      </w:r>
      <w:r w:rsidR="00A56DF5" w:rsidRPr="00622958">
        <w:rPr>
          <w:rFonts w:cstheme="minorHAnsi"/>
        </w:rPr>
        <w:t>[SZN-SWDU])</w:t>
      </w:r>
      <w:r w:rsidR="0061563E" w:rsidRPr="00622958">
        <w:rPr>
          <w:rFonts w:cstheme="minorHAnsi"/>
        </w:rPr>
        <w:t xml:space="preserve">, </w:t>
      </w:r>
      <w:r w:rsidR="004A1125" w:rsidRPr="00622958">
        <w:rPr>
          <w:rFonts w:cstheme="minorHAnsi"/>
        </w:rPr>
        <w:t>Dodatek</w:t>
      </w:r>
      <w:r w:rsidR="0061563E" w:rsidRPr="00622958">
        <w:rPr>
          <w:rFonts w:cstheme="minorHAnsi"/>
        </w:rPr>
        <w:t xml:space="preserve"> C</w:t>
      </w:r>
      <w:r w:rsidR="0096069F" w:rsidRPr="00622958">
        <w:rPr>
          <w:rFonts w:cstheme="minorHAnsi"/>
        </w:rPr>
        <w:t>.</w:t>
      </w:r>
    </w:p>
    <w:p w14:paraId="1E562823" w14:textId="637DCF20" w:rsidR="00176A75" w:rsidRPr="00622958" w:rsidRDefault="00176A75" w:rsidP="00D35E7C">
      <w:pPr>
        <w:pStyle w:val="Nagwek2"/>
        <w:rPr>
          <w:rFonts w:cstheme="majorHAnsi"/>
        </w:rPr>
      </w:pPr>
      <w:bookmarkStart w:id="35" w:name="_Toc58173343"/>
      <w:r w:rsidRPr="00622958">
        <w:rPr>
          <w:rFonts w:cstheme="majorHAnsi"/>
        </w:rPr>
        <w:t xml:space="preserve">Wymagania </w:t>
      </w:r>
      <w:r w:rsidR="00537E0C" w:rsidRPr="00622958">
        <w:rPr>
          <w:rFonts w:cstheme="majorHAnsi"/>
        </w:rPr>
        <w:t>wobec</w:t>
      </w:r>
      <w:r w:rsidR="00F00BC8" w:rsidRPr="00622958">
        <w:rPr>
          <w:rFonts w:cstheme="majorHAnsi"/>
        </w:rPr>
        <w:t xml:space="preserve"> </w:t>
      </w:r>
      <w:r w:rsidRPr="00622958">
        <w:rPr>
          <w:rFonts w:cstheme="majorHAnsi"/>
        </w:rPr>
        <w:t>przekazywania wiadomości ze skrzynki doręczeń nadawcy do usługi</w:t>
      </w:r>
      <w:r w:rsidR="00757230" w:rsidRPr="00622958">
        <w:rPr>
          <w:rFonts w:cstheme="majorHAnsi"/>
        </w:rPr>
        <w:t xml:space="preserve"> RDE</w:t>
      </w:r>
      <w:bookmarkEnd w:id="35"/>
    </w:p>
    <w:p w14:paraId="28CAA72A" w14:textId="5D672A3D" w:rsidR="00176A75" w:rsidRPr="00622958" w:rsidRDefault="00176A75" w:rsidP="00D35E7C">
      <w:pPr>
        <w:jc w:val="left"/>
        <w:rPr>
          <w:rFonts w:cstheme="minorHAnsi"/>
        </w:rPr>
      </w:pPr>
      <w:r w:rsidRPr="00622958">
        <w:rPr>
          <w:rFonts w:cstheme="minorHAnsi"/>
        </w:rPr>
        <w:t xml:space="preserve">Podstawą niniejszego rozdziału są </w:t>
      </w:r>
      <w:r w:rsidR="00AC26B2" w:rsidRPr="00622958">
        <w:rPr>
          <w:rFonts w:cstheme="minorHAnsi"/>
        </w:rPr>
        <w:t xml:space="preserve">rozdziały </w:t>
      </w:r>
      <w:r w:rsidRPr="00622958">
        <w:rPr>
          <w:rFonts w:cstheme="minorHAnsi"/>
        </w:rPr>
        <w:t>3.4 i 6.3 dokumentu</w:t>
      </w:r>
      <w:r w:rsidR="00AC26B2" w:rsidRPr="00622958">
        <w:rPr>
          <w:rFonts w:cstheme="minorHAnsi"/>
        </w:rPr>
        <w:t xml:space="preserve"> głównego</w:t>
      </w:r>
      <w:r w:rsidRPr="00622958">
        <w:rPr>
          <w:rFonts w:cstheme="minorHAnsi"/>
        </w:rPr>
        <w:t xml:space="preserve"> Standardu.</w:t>
      </w:r>
    </w:p>
    <w:p w14:paraId="4512D324" w14:textId="7E3ADBA6" w:rsidR="00ED0D93" w:rsidRPr="00622958" w:rsidRDefault="00ED0D93" w:rsidP="00D35E7C">
      <w:pPr>
        <w:pStyle w:val="Nagwek3"/>
        <w:jc w:val="left"/>
        <w:rPr>
          <w:rFonts w:cstheme="majorHAnsi"/>
        </w:rPr>
      </w:pPr>
      <w:bookmarkStart w:id="36" w:name="_Toc58173344"/>
      <w:r w:rsidRPr="00622958">
        <w:rPr>
          <w:rFonts w:cstheme="majorHAnsi"/>
        </w:rPr>
        <w:t>Wysłanie wiadomości</w:t>
      </w:r>
      <w:bookmarkEnd w:id="36"/>
    </w:p>
    <w:p w14:paraId="7A4A3629" w14:textId="1111BA2B" w:rsidR="00176A75" w:rsidRPr="00622958" w:rsidRDefault="00C00BD2" w:rsidP="00D35E7C">
      <w:pPr>
        <w:jc w:val="left"/>
        <w:rPr>
          <w:rFonts w:cstheme="minorHAnsi"/>
        </w:rPr>
      </w:pPr>
      <w:r w:rsidRPr="00622958">
        <w:rPr>
          <w:rFonts w:cstheme="minorHAnsi"/>
        </w:rPr>
        <w:t xml:space="preserve">1. </w:t>
      </w:r>
      <w:r w:rsidR="00176A75" w:rsidRPr="00622958">
        <w:rPr>
          <w:rFonts w:cstheme="minorHAnsi"/>
        </w:rPr>
        <w:t xml:space="preserve">Dostawca publicznej usługi RDE </w:t>
      </w:r>
      <w:r w:rsidR="00176A75" w:rsidRPr="00622958">
        <w:rPr>
          <w:rFonts w:cstheme="minorHAnsi"/>
          <w:b/>
        </w:rPr>
        <w:t>umożliwia</w:t>
      </w:r>
      <w:r w:rsidR="00ED0D93" w:rsidRPr="00622958">
        <w:rPr>
          <w:rFonts w:cstheme="minorHAnsi"/>
          <w:b/>
        </w:rPr>
        <w:t xml:space="preserve"> zidentyfikowanemu i uwierzytelnionemu</w:t>
      </w:r>
      <w:r w:rsidR="00176A75" w:rsidRPr="00622958">
        <w:rPr>
          <w:rFonts w:cstheme="minorHAnsi"/>
          <w:b/>
        </w:rPr>
        <w:t xml:space="preserve"> nadawcy wysłanie wiadomości</w:t>
      </w:r>
      <w:r w:rsidR="00176A75" w:rsidRPr="00622958">
        <w:rPr>
          <w:rFonts w:cstheme="minorHAnsi"/>
        </w:rPr>
        <w:t xml:space="preserve">, tj. wskazanie jej jako przeznaczonej do wysłania usługą </w:t>
      </w:r>
      <w:r w:rsidR="00757230" w:rsidRPr="00622958">
        <w:rPr>
          <w:rFonts w:cstheme="minorHAnsi"/>
        </w:rPr>
        <w:t>RDE lub PUH</w:t>
      </w:r>
      <w:r w:rsidR="00176A75" w:rsidRPr="00622958">
        <w:rPr>
          <w:rFonts w:cstheme="minorHAnsi"/>
        </w:rPr>
        <w:t xml:space="preserve">. </w:t>
      </w:r>
    </w:p>
    <w:p w14:paraId="365D1311" w14:textId="71F62781" w:rsidR="00176A75" w:rsidRPr="00622958" w:rsidRDefault="00C00BD2" w:rsidP="00D35E7C">
      <w:pPr>
        <w:jc w:val="left"/>
        <w:rPr>
          <w:rFonts w:cstheme="minorHAnsi"/>
        </w:rPr>
      </w:pPr>
      <w:r w:rsidRPr="00622958">
        <w:rPr>
          <w:rFonts w:cstheme="minorHAnsi"/>
        </w:rPr>
        <w:t xml:space="preserve">2. </w:t>
      </w:r>
      <w:r w:rsidR="00176A75" w:rsidRPr="00622958">
        <w:rPr>
          <w:rFonts w:cstheme="minorHAnsi"/>
        </w:rPr>
        <w:t xml:space="preserve">Dostawca </w:t>
      </w:r>
      <w:r w:rsidR="00402FD1" w:rsidRPr="00622958">
        <w:rPr>
          <w:rFonts w:cstheme="minorHAnsi"/>
        </w:rPr>
        <w:t xml:space="preserve">publicznej </w:t>
      </w:r>
      <w:r w:rsidR="00176A75" w:rsidRPr="00622958">
        <w:rPr>
          <w:rFonts w:cstheme="minorHAnsi"/>
        </w:rPr>
        <w:t xml:space="preserve">usługi </w:t>
      </w:r>
      <w:r w:rsidR="00402FD1" w:rsidRPr="00622958">
        <w:rPr>
          <w:rFonts w:cstheme="minorHAnsi"/>
        </w:rPr>
        <w:t xml:space="preserve">RDE </w:t>
      </w:r>
      <w:r w:rsidR="00176A75" w:rsidRPr="00622958">
        <w:rPr>
          <w:rFonts w:cstheme="minorHAnsi"/>
        </w:rPr>
        <w:t xml:space="preserve">odbiera niezwłocznie ze skrzynki doręczeń wiadomości, które zostały przez nadawcę wskazane jako </w:t>
      </w:r>
      <w:r w:rsidR="00697DE2" w:rsidRPr="00622958">
        <w:rPr>
          <w:rFonts w:cstheme="minorHAnsi"/>
        </w:rPr>
        <w:t>„</w:t>
      </w:r>
      <w:r w:rsidR="00176A75" w:rsidRPr="00622958">
        <w:rPr>
          <w:rFonts w:cstheme="minorHAnsi"/>
        </w:rPr>
        <w:t xml:space="preserve">do wysłania” i </w:t>
      </w:r>
      <w:r w:rsidR="00176A75" w:rsidRPr="00622958">
        <w:rPr>
          <w:rFonts w:cstheme="minorHAnsi"/>
          <w:b/>
        </w:rPr>
        <w:t>przekazuje je do usługi RDE lub PUH</w:t>
      </w:r>
      <w:r w:rsidRPr="00622958">
        <w:rPr>
          <w:rFonts w:cstheme="minorHAnsi"/>
          <w:b/>
        </w:rPr>
        <w:t xml:space="preserve"> poprzez interfejs tych usług</w:t>
      </w:r>
      <w:r w:rsidR="00176A75" w:rsidRPr="00622958">
        <w:rPr>
          <w:rFonts w:cstheme="minorHAnsi"/>
        </w:rPr>
        <w:t xml:space="preserve">. </w:t>
      </w:r>
      <w:r w:rsidR="00C6096A" w:rsidRPr="00622958">
        <w:rPr>
          <w:rFonts w:cstheme="minorHAnsi"/>
        </w:rPr>
        <w:t>Przeniesienie</w:t>
      </w:r>
      <w:r w:rsidR="00176A75" w:rsidRPr="00622958">
        <w:rPr>
          <w:rFonts w:cstheme="minorHAnsi"/>
        </w:rPr>
        <w:t xml:space="preserve"> przesyłki </w:t>
      </w:r>
      <w:r w:rsidR="00C6096A" w:rsidRPr="00622958">
        <w:rPr>
          <w:rFonts w:cstheme="minorHAnsi"/>
        </w:rPr>
        <w:t>tak oznaczonej</w:t>
      </w:r>
      <w:r w:rsidR="00176A75" w:rsidRPr="00622958">
        <w:rPr>
          <w:rFonts w:cstheme="minorHAnsi"/>
        </w:rPr>
        <w:t xml:space="preserve"> do usługi RDE jest realizacją czynności nadania</w:t>
      </w:r>
      <w:r w:rsidR="00C6096A" w:rsidRPr="00622958">
        <w:rPr>
          <w:rFonts w:cstheme="minorHAnsi"/>
        </w:rPr>
        <w:t>.</w:t>
      </w:r>
    </w:p>
    <w:p w14:paraId="33096BC3" w14:textId="0B77E671" w:rsidR="00ED0D93" w:rsidRDefault="00ED0D93" w:rsidP="00D35E7C">
      <w:pPr>
        <w:pStyle w:val="Nagwek3"/>
        <w:jc w:val="left"/>
      </w:pPr>
      <w:bookmarkStart w:id="37" w:name="_Toc58173345"/>
      <w:r>
        <w:lastRenderedPageBreak/>
        <w:t>Przetworzenie wiadomości</w:t>
      </w:r>
      <w:bookmarkEnd w:id="37"/>
    </w:p>
    <w:p w14:paraId="0B728260" w14:textId="3B21D42B" w:rsidR="00C6096A" w:rsidRPr="0091383F" w:rsidRDefault="00C00BD2" w:rsidP="00D35E7C">
      <w:pPr>
        <w:jc w:val="left"/>
      </w:pPr>
      <w:r>
        <w:t xml:space="preserve">1. </w:t>
      </w:r>
      <w:r w:rsidR="00434A11">
        <w:t>Jeśli d</w:t>
      </w:r>
      <w:r w:rsidR="00176A75" w:rsidRPr="0091383F">
        <w:t xml:space="preserve">ostawca </w:t>
      </w:r>
      <w:r w:rsidR="004011AF" w:rsidRPr="0091383F">
        <w:t xml:space="preserve">publicznej </w:t>
      </w:r>
      <w:r w:rsidR="00176A75" w:rsidRPr="0091383F">
        <w:t>usługi</w:t>
      </w:r>
      <w:r w:rsidR="004011AF" w:rsidRPr="0091383F">
        <w:t xml:space="preserve"> RDE</w:t>
      </w:r>
      <w:r w:rsidR="00840747">
        <w:t xml:space="preserve"> </w:t>
      </w:r>
      <w:r w:rsidR="007D7779">
        <w:t>upewni się</w:t>
      </w:r>
      <w:r w:rsidR="00840747">
        <w:t>, że adresat jest klient</w:t>
      </w:r>
      <w:r w:rsidR="00434A11">
        <w:t>em</w:t>
      </w:r>
      <w:r w:rsidR="00840747">
        <w:t xml:space="preserve"> innego dostawcy</w:t>
      </w:r>
      <w:r w:rsidR="00697DE2">
        <w:t>,</w:t>
      </w:r>
      <w:r w:rsidR="00176A75" w:rsidRPr="0091383F">
        <w:t xml:space="preserve"> </w:t>
      </w:r>
      <w:r w:rsidR="00176A75" w:rsidRPr="00CE5649">
        <w:rPr>
          <w:b/>
        </w:rPr>
        <w:t xml:space="preserve">dokonuje </w:t>
      </w:r>
      <w:r w:rsidR="007D7779">
        <w:rPr>
          <w:b/>
        </w:rPr>
        <w:t>przetworzenia</w:t>
      </w:r>
      <w:r w:rsidR="00176A75" w:rsidRPr="00CE5649">
        <w:rPr>
          <w:b/>
        </w:rPr>
        <w:t xml:space="preserve"> wiadomości</w:t>
      </w:r>
      <w:r w:rsidR="00176A75" w:rsidRPr="0091383F">
        <w:t xml:space="preserve"> </w:t>
      </w:r>
      <w:r w:rsidR="007D7779">
        <w:t>wychodzącej ze</w:t>
      </w:r>
      <w:r w:rsidR="00176A75" w:rsidRPr="0091383F">
        <w:t xml:space="preserve"> skrzynki doręczeń na</w:t>
      </w:r>
      <w:r w:rsidR="0012737D">
        <w:t xml:space="preserve"> jedną lub więcej</w:t>
      </w:r>
      <w:r w:rsidR="00176A75" w:rsidRPr="0091383F">
        <w:t xml:space="preserve"> </w:t>
      </w:r>
      <w:r w:rsidR="00176A75" w:rsidRPr="00434A11">
        <w:rPr>
          <w:b/>
        </w:rPr>
        <w:t>przesył</w:t>
      </w:r>
      <w:r w:rsidR="0012737D">
        <w:rPr>
          <w:b/>
        </w:rPr>
        <w:t>ek</w:t>
      </w:r>
      <w:r w:rsidR="00ED0D93" w:rsidRPr="0091383F">
        <w:t xml:space="preserve"> </w:t>
      </w:r>
      <w:r w:rsidR="00176A75" w:rsidRPr="0091383F">
        <w:t>przeznaczon</w:t>
      </w:r>
      <w:r w:rsidR="0012737D">
        <w:t>ych</w:t>
      </w:r>
      <w:r w:rsidR="00176A75" w:rsidRPr="0091383F">
        <w:t xml:space="preserve"> do wysyłki usługą RDE</w:t>
      </w:r>
      <w:r w:rsidR="00697DE2">
        <w:t xml:space="preserve"> na adres do doręczeń elektronicznych adresata</w:t>
      </w:r>
      <w:r w:rsidR="007D7779">
        <w:rPr>
          <w:rStyle w:val="Odwoanieprzypisudolnego"/>
        </w:rPr>
        <w:footnoteReference w:id="3"/>
      </w:r>
      <w:r w:rsidR="0012737D">
        <w:t xml:space="preserve">. </w:t>
      </w:r>
    </w:p>
    <w:p w14:paraId="39FF6E8E" w14:textId="77777777" w:rsidR="00ED0D93" w:rsidRDefault="00ED0D93" w:rsidP="00D35E7C">
      <w:pPr>
        <w:pStyle w:val="Nagwek3"/>
        <w:jc w:val="left"/>
      </w:pPr>
      <w:bookmarkStart w:id="38" w:name="_Toc58173346"/>
      <w:r>
        <w:t>Informacja zwrotna po wysłaniu</w:t>
      </w:r>
      <w:bookmarkEnd w:id="38"/>
    </w:p>
    <w:p w14:paraId="34B2A877" w14:textId="4EDBF0DE" w:rsidR="0005767D" w:rsidRDefault="005976C7" w:rsidP="00D35E7C">
      <w:pPr>
        <w:jc w:val="left"/>
      </w:pPr>
      <w:r>
        <w:t xml:space="preserve">1. </w:t>
      </w:r>
      <w:r w:rsidR="00176A75" w:rsidRPr="0091383F">
        <w:t xml:space="preserve">Dostawca </w:t>
      </w:r>
      <w:r w:rsidR="002E3541">
        <w:t xml:space="preserve">publicznej </w:t>
      </w:r>
      <w:r w:rsidR="00176A75" w:rsidRPr="0091383F">
        <w:t xml:space="preserve">usługi </w:t>
      </w:r>
      <w:r w:rsidR="004011AF" w:rsidRPr="0091383F">
        <w:t xml:space="preserve">RDE </w:t>
      </w:r>
      <w:r w:rsidR="00176A75" w:rsidRPr="00CE5649">
        <w:rPr>
          <w:b/>
        </w:rPr>
        <w:t>przekazuje</w:t>
      </w:r>
      <w:r w:rsidR="00CE5649">
        <w:rPr>
          <w:b/>
        </w:rPr>
        <w:t xml:space="preserve"> </w:t>
      </w:r>
      <w:r>
        <w:rPr>
          <w:b/>
        </w:rPr>
        <w:t xml:space="preserve">z usługi do </w:t>
      </w:r>
      <w:r w:rsidR="00CE5649">
        <w:rPr>
          <w:b/>
        </w:rPr>
        <w:t>przestrzeni</w:t>
      </w:r>
      <w:r w:rsidR="00176A75" w:rsidRPr="0091383F">
        <w:t xml:space="preserve"> </w:t>
      </w:r>
      <w:r w:rsidR="00176A75" w:rsidRPr="00CE5649">
        <w:rPr>
          <w:b/>
        </w:rPr>
        <w:t>nadawcy</w:t>
      </w:r>
      <w:r w:rsidR="00176A75" w:rsidRPr="0091383F">
        <w:t xml:space="preserve"> </w:t>
      </w:r>
      <w:r w:rsidR="00C6096A" w:rsidRPr="005976C7">
        <w:rPr>
          <w:b/>
        </w:rPr>
        <w:t>zwrotną informację z</w:t>
      </w:r>
      <w:r w:rsidR="003F513D">
        <w:rPr>
          <w:b/>
        </w:rPr>
        <w:t> </w:t>
      </w:r>
      <w:r w:rsidR="00C6096A" w:rsidRPr="005976C7">
        <w:rPr>
          <w:b/>
        </w:rPr>
        <w:t xml:space="preserve"> </w:t>
      </w:r>
      <w:r w:rsidR="007D7779">
        <w:rPr>
          <w:b/>
        </w:rPr>
        <w:t>przetworzenia</w:t>
      </w:r>
      <w:r w:rsidR="00C6096A" w:rsidRPr="0091383F">
        <w:t xml:space="preserve">, </w:t>
      </w:r>
      <w:r w:rsidR="00C6096A">
        <w:t>która umożliwi</w:t>
      </w:r>
      <w:r w:rsidR="000D0B29">
        <w:t xml:space="preserve"> użytkownikowi skrzynki</w:t>
      </w:r>
      <w:r w:rsidR="0005767D">
        <w:t>:</w:t>
      </w:r>
    </w:p>
    <w:p w14:paraId="4AF2C3F8" w14:textId="221826F7" w:rsidR="0005767D" w:rsidRDefault="00C6096A" w:rsidP="00D35E7C">
      <w:pPr>
        <w:pStyle w:val="Akapitzlist"/>
        <w:numPr>
          <w:ilvl w:val="0"/>
          <w:numId w:val="37"/>
        </w:numPr>
        <w:jc w:val="left"/>
      </w:pPr>
      <w:r>
        <w:t xml:space="preserve">uznanie takiej wiadomości za przyjętą do </w:t>
      </w:r>
      <w:r w:rsidR="002E4581">
        <w:t xml:space="preserve">usługi </w:t>
      </w:r>
      <w:r w:rsidR="000D0B29">
        <w:t>RDE lub PUH</w:t>
      </w:r>
      <w:r w:rsidR="002E4581">
        <w:t xml:space="preserve">, </w:t>
      </w:r>
    </w:p>
    <w:p w14:paraId="0940787F" w14:textId="5F568A8F" w:rsidR="000D0B29" w:rsidRDefault="000D0B29" w:rsidP="00D35E7C">
      <w:pPr>
        <w:pStyle w:val="Akapitzlist"/>
        <w:numPr>
          <w:ilvl w:val="0"/>
          <w:numId w:val="37"/>
        </w:numPr>
        <w:jc w:val="left"/>
      </w:pPr>
      <w:r>
        <w:t xml:space="preserve">łączenie wiadomości wysłanej z </w:t>
      </w:r>
      <w:r w:rsidR="007D7779">
        <w:t xml:space="preserve">późniejszymi </w:t>
      </w:r>
      <w:r>
        <w:t>odpowiedziami na tę wiadomość (wątkowanie)</w:t>
      </w:r>
      <w:r w:rsidR="00A56DF5">
        <w:t>,</w:t>
      </w:r>
    </w:p>
    <w:p w14:paraId="38287800" w14:textId="77224DE6" w:rsidR="000D0B29" w:rsidRDefault="000D0B29" w:rsidP="00D35E7C">
      <w:pPr>
        <w:pStyle w:val="Akapitzlist"/>
        <w:numPr>
          <w:ilvl w:val="0"/>
          <w:numId w:val="37"/>
        </w:numPr>
        <w:jc w:val="left"/>
      </w:pPr>
      <w:r>
        <w:t>łączenie wiadomości wysłanej z dowodami, które dla tej</w:t>
      </w:r>
      <w:r w:rsidR="004A0506">
        <w:t xml:space="preserve"> wiadomości zostały utworzone </w:t>
      </w:r>
      <w:r w:rsidR="00622958">
        <w:br/>
      </w:r>
      <w:r w:rsidR="004A0506">
        <w:t>i udostępnione nadawcy.</w:t>
      </w:r>
    </w:p>
    <w:p w14:paraId="58470F25" w14:textId="69C5324D" w:rsidR="00176A75" w:rsidRDefault="005976C7" w:rsidP="00D35E7C">
      <w:pPr>
        <w:jc w:val="left"/>
      </w:pPr>
      <w:r>
        <w:t xml:space="preserve">2. </w:t>
      </w:r>
      <w:r w:rsidR="007D7779">
        <w:t xml:space="preserve">Wymóg </w:t>
      </w:r>
      <w:r w:rsidR="00176A75">
        <w:t xml:space="preserve">przekazania danych do </w:t>
      </w:r>
      <w:r w:rsidR="004A0506">
        <w:t xml:space="preserve">nadawcy </w:t>
      </w:r>
      <w:r w:rsidR="00176A75">
        <w:t xml:space="preserve">dotyczy </w:t>
      </w:r>
      <w:r w:rsidR="007D7779">
        <w:t xml:space="preserve">w szczególności </w:t>
      </w:r>
      <w:r w:rsidR="00176A75" w:rsidRPr="00CE5649">
        <w:rPr>
          <w:b/>
        </w:rPr>
        <w:t>identyfikatorów</w:t>
      </w:r>
      <w:r w:rsidR="00176A75">
        <w:t xml:space="preserve"> </w:t>
      </w:r>
      <w:r w:rsidR="00176A75" w:rsidRPr="00DF3CAB">
        <w:rPr>
          <w:b/>
        </w:rPr>
        <w:t>wiadomości</w:t>
      </w:r>
      <w:r w:rsidR="00176A75">
        <w:t xml:space="preserve"> nadawanych przez usługę</w:t>
      </w:r>
      <w:r w:rsidR="007D7779">
        <w:t xml:space="preserve"> RDE dostawcy C2</w:t>
      </w:r>
      <w:r w:rsidR="00176A75">
        <w:t xml:space="preserve"> oraz </w:t>
      </w:r>
      <w:r w:rsidR="00DF3CAB">
        <w:rPr>
          <w:b/>
        </w:rPr>
        <w:t xml:space="preserve">stanu </w:t>
      </w:r>
      <w:r w:rsidR="00DF3CAB">
        <w:t>wysłania/odrzucenia wiadomości</w:t>
      </w:r>
      <w:r w:rsidR="00176A75">
        <w:t>.</w:t>
      </w:r>
      <w:r w:rsidR="002E3541">
        <w:t xml:space="preserve"> Dostawca powinien wziąć pod uwagę wymagania </w:t>
      </w:r>
      <w:r w:rsidR="007D7779">
        <w:t>wskazane</w:t>
      </w:r>
      <w:r w:rsidR="002E3541">
        <w:t xml:space="preserve"> w tabeli 2</w:t>
      </w:r>
      <w:r w:rsidR="007D7779">
        <w:t>.</w:t>
      </w:r>
      <w:r w:rsidR="002E3541">
        <w:t xml:space="preserve"> normy [ETSI3195222] dla metody SubmitMessage; </w:t>
      </w:r>
      <w:r w:rsidR="007D7779">
        <w:t xml:space="preserve">zgodnie z jej opisem, </w:t>
      </w:r>
      <w:r w:rsidR="002E3541">
        <w:t>zwracany rezultat, zwłaszcza wszelkie ide</w:t>
      </w:r>
      <w:r w:rsidR="007D7779">
        <w:t xml:space="preserve">ntyfikatory nadane przez usługę, </w:t>
      </w:r>
      <w:r w:rsidR="002E3541">
        <w:t>powinny zostać przekazane na stronę C1</w:t>
      </w:r>
      <w:r w:rsidR="007D7779">
        <w:t>,</w:t>
      </w:r>
      <w:r w:rsidR="002E3541">
        <w:t xml:space="preserve"> do aplikacji klienckiej.</w:t>
      </w:r>
    </w:p>
    <w:p w14:paraId="23E67BB1" w14:textId="78CE9847" w:rsidR="004011AF" w:rsidRDefault="007D7779" w:rsidP="00D35E7C">
      <w:pPr>
        <w:jc w:val="left"/>
      </w:pPr>
      <w:r>
        <w:t xml:space="preserve">3. </w:t>
      </w:r>
      <w:r w:rsidR="00402FD1">
        <w:t xml:space="preserve">Dostawca </w:t>
      </w:r>
      <w:r w:rsidR="004011AF">
        <w:t xml:space="preserve">usługi RDE obsługujący nadawcę </w:t>
      </w:r>
      <w:r w:rsidR="004011AF" w:rsidRPr="00537E0C">
        <w:rPr>
          <w:b/>
        </w:rPr>
        <w:t xml:space="preserve">przekazuje zwrotnie na </w:t>
      </w:r>
      <w:r w:rsidR="005D3FC3">
        <w:rPr>
          <w:b/>
        </w:rPr>
        <w:t xml:space="preserve">jego </w:t>
      </w:r>
      <w:r w:rsidR="004011AF" w:rsidRPr="00537E0C">
        <w:rPr>
          <w:b/>
        </w:rPr>
        <w:t xml:space="preserve">skrzynkę doręczeń </w:t>
      </w:r>
      <w:r w:rsidR="004011AF">
        <w:t xml:space="preserve">(C1) niektóre </w:t>
      </w:r>
      <w:r w:rsidR="004011AF" w:rsidRPr="00CE5649">
        <w:rPr>
          <w:b/>
        </w:rPr>
        <w:t>dowody</w:t>
      </w:r>
      <w:r w:rsidR="004011AF">
        <w:t xml:space="preserve"> wystawione przez jego usługę </w:t>
      </w:r>
      <w:r w:rsidR="004A0506">
        <w:t xml:space="preserve">oraz </w:t>
      </w:r>
      <w:r>
        <w:t xml:space="preserve">przez </w:t>
      </w:r>
      <w:r w:rsidR="004011AF">
        <w:t xml:space="preserve">usługę RDE </w:t>
      </w:r>
      <w:r>
        <w:t>obsługującą adresata</w:t>
      </w:r>
      <w:r>
        <w:rPr>
          <w:rStyle w:val="Odwoanieprzypisudolnego"/>
        </w:rPr>
        <w:footnoteReference w:id="4"/>
      </w:r>
      <w:r w:rsidR="009E58F9">
        <w:t xml:space="preserve">. </w:t>
      </w:r>
      <w:r w:rsidR="0042374F">
        <w:t>Pozostałe d</w:t>
      </w:r>
      <w:r w:rsidR="009E58F9">
        <w:t xml:space="preserve">owody, o których mowa w </w:t>
      </w:r>
      <w:r>
        <w:t xml:space="preserve">wymaganiu </w:t>
      </w:r>
      <w:r w:rsidR="009E58F9">
        <w:t xml:space="preserve">6.3.0.5, </w:t>
      </w:r>
      <w:r w:rsidR="002B722D">
        <w:t xml:space="preserve">a </w:t>
      </w:r>
      <w:r w:rsidR="009E58F9">
        <w:t xml:space="preserve">które </w:t>
      </w:r>
      <w:r w:rsidR="0042374F">
        <w:t xml:space="preserve">usługa </w:t>
      </w:r>
      <w:r w:rsidR="002B722D">
        <w:t xml:space="preserve">RDE </w:t>
      </w:r>
      <w:r w:rsidR="0042374F">
        <w:t xml:space="preserve">nadawcy pobrała od usługi </w:t>
      </w:r>
      <w:r w:rsidR="002B722D">
        <w:t xml:space="preserve">RDE </w:t>
      </w:r>
      <w:r w:rsidR="0042374F">
        <w:t>odbiorcy</w:t>
      </w:r>
      <w:r w:rsidR="000519E9">
        <w:t>,</w:t>
      </w:r>
      <w:r w:rsidR="0042374F">
        <w:t xml:space="preserve"> nie muszą być przekazywane</w:t>
      </w:r>
      <w:r w:rsidR="002B722D">
        <w:t xml:space="preserve"> do przestrzeni</w:t>
      </w:r>
      <w:r w:rsidR="0042374F">
        <w:t xml:space="preserve"> nadawcy, dopóki </w:t>
      </w:r>
      <w:r w:rsidR="00CE5649">
        <w:t xml:space="preserve">nadawca </w:t>
      </w:r>
      <w:r w:rsidR="0042374F">
        <w:t xml:space="preserve">o </w:t>
      </w:r>
      <w:r w:rsidR="000519E9">
        <w:t>te dowody</w:t>
      </w:r>
      <w:r w:rsidR="0042374F">
        <w:t xml:space="preserve"> nie wystąpi.</w:t>
      </w:r>
    </w:p>
    <w:p w14:paraId="092E3366" w14:textId="36B59BEB" w:rsidR="00402FD1" w:rsidRDefault="00ED0D93" w:rsidP="00D35E7C">
      <w:pPr>
        <w:pStyle w:val="Nagwek3"/>
        <w:jc w:val="left"/>
      </w:pPr>
      <w:bookmarkStart w:id="39" w:name="_Toc58173347"/>
      <w:r>
        <w:t>Obsługa dużego wolumenu wiadomości do wysyłki</w:t>
      </w:r>
      <w:bookmarkEnd w:id="39"/>
    </w:p>
    <w:p w14:paraId="391CF5CE" w14:textId="49BAD504" w:rsidR="00176A75" w:rsidRPr="0091383F" w:rsidRDefault="007D7779" w:rsidP="00D35E7C">
      <w:pPr>
        <w:jc w:val="left"/>
      </w:pPr>
      <w:r>
        <w:t xml:space="preserve">1. </w:t>
      </w:r>
      <w:r w:rsidR="00176A75">
        <w:t>W przypadku</w:t>
      </w:r>
      <w:r>
        <w:t>,</w:t>
      </w:r>
      <w:r w:rsidR="00176A75">
        <w:t xml:space="preserve"> gdy nadawca</w:t>
      </w:r>
      <w:r w:rsidR="000C3B04">
        <w:t xml:space="preserve"> nie używający</w:t>
      </w:r>
      <w:r w:rsidR="00DF3CAB">
        <w:t xml:space="preserve"> </w:t>
      </w:r>
      <w:r w:rsidR="00DF3CAB" w:rsidRPr="00DF3CAB">
        <w:rPr>
          <w:b/>
        </w:rPr>
        <w:t>systemu klasy EZD</w:t>
      </w:r>
      <w:r w:rsidR="000C3B04">
        <w:rPr>
          <w:b/>
        </w:rPr>
        <w:t xml:space="preserve"> </w:t>
      </w:r>
      <w:r>
        <w:rPr>
          <w:b/>
        </w:rPr>
        <w:t>ani</w:t>
      </w:r>
      <w:r w:rsidR="000C3B04">
        <w:rPr>
          <w:b/>
        </w:rPr>
        <w:t xml:space="preserve"> połączenia system-system</w:t>
      </w:r>
      <w:r w:rsidR="00DF3CAB">
        <w:t>,</w:t>
      </w:r>
      <w:r w:rsidR="00176A75">
        <w:t xml:space="preserve"> ma do przekazania dużą liczbę wiadomości, z których każda jest skierowana do jednego adresata i zawiera pojedynczy załącznik, </w:t>
      </w:r>
      <w:r w:rsidR="004A0506">
        <w:t xml:space="preserve">operator wyznaczony </w:t>
      </w:r>
      <w:r w:rsidR="00176A75">
        <w:t xml:space="preserve">umożliwia </w:t>
      </w:r>
      <w:r w:rsidR="00176A75" w:rsidRPr="00CE5649">
        <w:rPr>
          <w:b/>
        </w:rPr>
        <w:t>wysłanie ich</w:t>
      </w:r>
      <w:r w:rsidR="000C3B04">
        <w:rPr>
          <w:b/>
        </w:rPr>
        <w:t xml:space="preserve"> na skrzynkę doręczeń</w:t>
      </w:r>
      <w:r w:rsidR="00176A75" w:rsidRPr="00CE5649">
        <w:rPr>
          <w:b/>
        </w:rPr>
        <w:t xml:space="preserve"> za pomocą pliku</w:t>
      </w:r>
      <w:r w:rsidR="00176A75" w:rsidRPr="0091383F">
        <w:t xml:space="preserve"> sterującego wysyłką</w:t>
      </w:r>
      <w:r w:rsidR="003453FD">
        <w:t>, opisanego w [ZN-SWDU]</w:t>
      </w:r>
      <w:r w:rsidR="00176A75" w:rsidRPr="0091383F">
        <w:t xml:space="preserve"> oraz pliku zawierającego spakowane </w:t>
      </w:r>
      <w:r w:rsidR="00537E0C">
        <w:t>dokumenty elektroniczne</w:t>
      </w:r>
      <w:r w:rsidR="00176A75" w:rsidRPr="0091383F">
        <w:t xml:space="preserve">. </w:t>
      </w:r>
    </w:p>
    <w:p w14:paraId="0027C6CE" w14:textId="77F7C3E0" w:rsidR="00A262BF" w:rsidRDefault="007D7779" w:rsidP="00D35E7C">
      <w:pPr>
        <w:jc w:val="left"/>
      </w:pPr>
      <w:r>
        <w:rPr>
          <w:b/>
        </w:rPr>
        <w:t xml:space="preserve">2. </w:t>
      </w:r>
      <w:r w:rsidR="00176A75" w:rsidRPr="00594515">
        <w:rPr>
          <w:b/>
        </w:rPr>
        <w:t xml:space="preserve">System </w:t>
      </w:r>
      <w:r>
        <w:rPr>
          <w:b/>
        </w:rPr>
        <w:t>operatora wyznaczonego</w:t>
      </w:r>
      <w:r w:rsidR="00176A75" w:rsidRPr="00594515">
        <w:rPr>
          <w:b/>
        </w:rPr>
        <w:t xml:space="preserve"> rozpoznaje tego </w:t>
      </w:r>
      <w:r w:rsidR="000C3B04">
        <w:rPr>
          <w:b/>
        </w:rPr>
        <w:t>rodzaju</w:t>
      </w:r>
      <w:r w:rsidR="00176A75" w:rsidRPr="00594515">
        <w:rPr>
          <w:b/>
        </w:rPr>
        <w:t xml:space="preserve"> wiadomość jako wiadomość masową</w:t>
      </w:r>
      <w:r w:rsidR="00176A75" w:rsidRPr="0091383F">
        <w:t xml:space="preserve"> </w:t>
      </w:r>
      <w:r w:rsidR="00622958">
        <w:br/>
      </w:r>
      <w:r w:rsidR="00176A75" w:rsidRPr="0091383F">
        <w:t xml:space="preserve">i </w:t>
      </w:r>
      <w:r w:rsidR="00176A75" w:rsidRPr="00594515">
        <w:rPr>
          <w:b/>
        </w:rPr>
        <w:t xml:space="preserve">udostępnia </w:t>
      </w:r>
      <w:r w:rsidR="000C3B04">
        <w:rPr>
          <w:b/>
        </w:rPr>
        <w:t xml:space="preserve">tymczasową </w:t>
      </w:r>
      <w:r w:rsidR="00176A75" w:rsidRPr="00594515">
        <w:rPr>
          <w:b/>
        </w:rPr>
        <w:t>przestrzeń na wyłączny użytek podmiotu nadającego</w:t>
      </w:r>
      <w:r w:rsidR="00176A75" w:rsidRPr="0091383F">
        <w:t xml:space="preserve">. </w:t>
      </w:r>
    </w:p>
    <w:p w14:paraId="270EA0E0" w14:textId="29434041" w:rsidR="00176A75" w:rsidRDefault="00A262BF" w:rsidP="00D35E7C">
      <w:pPr>
        <w:jc w:val="left"/>
      </w:pPr>
      <w:r>
        <w:t xml:space="preserve">3. </w:t>
      </w:r>
      <w:r w:rsidR="00176A75" w:rsidRPr="0091383F">
        <w:t xml:space="preserve">Przestrzeń ta realizuje </w:t>
      </w:r>
      <w:r w:rsidR="00176A75" w:rsidRPr="00A262BF">
        <w:rPr>
          <w:b/>
        </w:rPr>
        <w:t>zlecenie rozpakowania pliku paczki z załącznikami i przekonwertowania ich w serię wiadomości oczekujących na zatwierdzenie przez nadawcę</w:t>
      </w:r>
      <w:r w:rsidR="00176A75" w:rsidRPr="0091383F">
        <w:t>.</w:t>
      </w:r>
      <w:r w:rsidR="000C3B04">
        <w:t xml:space="preserve"> </w:t>
      </w:r>
      <w:r w:rsidR="00680D0A">
        <w:t xml:space="preserve">Nadawca musi </w:t>
      </w:r>
      <w:r w:rsidR="007D7779">
        <w:t>zaakceptować</w:t>
      </w:r>
      <w:r w:rsidR="00680D0A">
        <w:t xml:space="preserve"> przejściowe obniżenie responsywności skrzynki doręczeń.</w:t>
      </w:r>
    </w:p>
    <w:p w14:paraId="204E92EF" w14:textId="14F28319" w:rsidR="000C3B04" w:rsidRDefault="00A262BF" w:rsidP="00D35E7C">
      <w:pPr>
        <w:jc w:val="left"/>
      </w:pPr>
      <w:r w:rsidRPr="00622958">
        <w:rPr>
          <w:b/>
          <w:spacing w:val="-4"/>
        </w:rPr>
        <w:t>4</w:t>
      </w:r>
      <w:r w:rsidR="007D7779" w:rsidRPr="00622958">
        <w:rPr>
          <w:b/>
          <w:spacing w:val="-4"/>
        </w:rPr>
        <w:t xml:space="preserve">. </w:t>
      </w:r>
      <w:r w:rsidR="003453FD" w:rsidRPr="00622958">
        <w:rPr>
          <w:b/>
          <w:spacing w:val="-4"/>
        </w:rPr>
        <w:t>Limit liczby</w:t>
      </w:r>
      <w:r w:rsidR="000C3B04" w:rsidRPr="00622958">
        <w:rPr>
          <w:b/>
          <w:spacing w:val="-4"/>
        </w:rPr>
        <w:t xml:space="preserve"> wiadomości</w:t>
      </w:r>
      <w:r w:rsidR="000C3B04" w:rsidRPr="00622958">
        <w:rPr>
          <w:spacing w:val="-4"/>
        </w:rPr>
        <w:t xml:space="preserve"> w pliku </w:t>
      </w:r>
      <w:r w:rsidR="003453FD" w:rsidRPr="00622958">
        <w:rPr>
          <w:spacing w:val="-4"/>
        </w:rPr>
        <w:t>wynosi</w:t>
      </w:r>
      <w:r w:rsidR="000C3B04" w:rsidRPr="00622958">
        <w:rPr>
          <w:spacing w:val="-4"/>
        </w:rPr>
        <w:t xml:space="preserve"> 40 szt., a</w:t>
      </w:r>
      <w:r w:rsidR="003453FD" w:rsidRPr="00622958">
        <w:rPr>
          <w:spacing w:val="-4"/>
        </w:rPr>
        <w:t xml:space="preserve"> </w:t>
      </w:r>
      <w:r w:rsidR="003453FD" w:rsidRPr="00622958">
        <w:rPr>
          <w:b/>
          <w:spacing w:val="-4"/>
        </w:rPr>
        <w:t>limit</w:t>
      </w:r>
      <w:r w:rsidR="000C3B04" w:rsidRPr="00622958">
        <w:rPr>
          <w:b/>
          <w:spacing w:val="-4"/>
        </w:rPr>
        <w:t xml:space="preserve"> </w:t>
      </w:r>
      <w:r w:rsidR="003453FD" w:rsidRPr="00622958">
        <w:rPr>
          <w:b/>
          <w:spacing w:val="-4"/>
        </w:rPr>
        <w:t>pojemności</w:t>
      </w:r>
      <w:r w:rsidR="000C3B04" w:rsidRPr="00622958">
        <w:rPr>
          <w:spacing w:val="-4"/>
        </w:rPr>
        <w:t xml:space="preserve"> przestrzeni tymczasowej </w:t>
      </w:r>
      <w:r w:rsidR="003453FD" w:rsidRPr="00622958">
        <w:rPr>
          <w:spacing w:val="-4"/>
        </w:rPr>
        <w:t xml:space="preserve">- </w:t>
      </w:r>
      <w:r w:rsidR="000C3B04" w:rsidRPr="00622958">
        <w:rPr>
          <w:spacing w:val="-4"/>
        </w:rPr>
        <w:t>500 MB.</w:t>
      </w:r>
      <w:r w:rsidR="003453FD">
        <w:t xml:space="preserve"> Operator wyznaczony może nałożyć dodatkowe ograniczenia, aby ochronić niezawodność i przepustowość rozwiązania.</w:t>
      </w:r>
    </w:p>
    <w:p w14:paraId="742CC7B6" w14:textId="3439FE83" w:rsidR="00A2762C" w:rsidRPr="00622958" w:rsidRDefault="00A262BF" w:rsidP="00D35E7C">
      <w:pPr>
        <w:jc w:val="left"/>
        <w:rPr>
          <w:rFonts w:cstheme="minorHAnsi"/>
        </w:rPr>
      </w:pPr>
      <w:r>
        <w:lastRenderedPageBreak/>
        <w:t xml:space="preserve">5. </w:t>
      </w:r>
      <w:r w:rsidR="00A2762C" w:rsidRPr="00622958">
        <w:rPr>
          <w:rFonts w:cstheme="minorHAnsi"/>
        </w:rPr>
        <w:t xml:space="preserve">Operator wyznaczony </w:t>
      </w:r>
      <w:r w:rsidR="00A2762C" w:rsidRPr="00622958">
        <w:rPr>
          <w:rFonts w:cstheme="minorHAnsi"/>
          <w:b/>
        </w:rPr>
        <w:t xml:space="preserve">ustala </w:t>
      </w:r>
      <w:r w:rsidR="002B722D" w:rsidRPr="00622958">
        <w:rPr>
          <w:rFonts w:cstheme="minorHAnsi"/>
          <w:b/>
        </w:rPr>
        <w:t>dostępne kanały</w:t>
      </w:r>
      <w:r w:rsidR="00A2762C" w:rsidRPr="00622958">
        <w:rPr>
          <w:rFonts w:cstheme="minorHAnsi"/>
          <w:b/>
        </w:rPr>
        <w:t xml:space="preserve"> wysyłki</w:t>
      </w:r>
      <w:r w:rsidRPr="00622958">
        <w:rPr>
          <w:rFonts w:cstheme="minorHAnsi"/>
          <w:b/>
        </w:rPr>
        <w:t>,</w:t>
      </w:r>
      <w:r w:rsidR="00A2762C" w:rsidRPr="00622958">
        <w:rPr>
          <w:rFonts w:cstheme="minorHAnsi"/>
        </w:rPr>
        <w:t xml:space="preserve"> korzystając z</w:t>
      </w:r>
      <w:r w:rsidR="00CE5649" w:rsidRPr="00622958">
        <w:rPr>
          <w:rFonts w:cstheme="minorHAnsi"/>
        </w:rPr>
        <w:t>e swojego</w:t>
      </w:r>
      <w:r w:rsidRPr="00622958">
        <w:rPr>
          <w:rFonts w:cstheme="minorHAnsi"/>
        </w:rPr>
        <w:t xml:space="preserve"> ustawowego</w:t>
      </w:r>
      <w:r w:rsidR="00A2762C" w:rsidRPr="00622958">
        <w:rPr>
          <w:rFonts w:cstheme="minorHAnsi"/>
        </w:rPr>
        <w:t xml:space="preserve"> prawa do wyszukania adresata (art. 60 ust. 5</w:t>
      </w:r>
      <w:r w:rsidR="00FD51B4" w:rsidRPr="00622958">
        <w:rPr>
          <w:rFonts w:cstheme="minorHAnsi"/>
        </w:rPr>
        <w:t xml:space="preserve"> i 6</w:t>
      </w:r>
      <w:r w:rsidR="00A2762C" w:rsidRPr="00622958">
        <w:rPr>
          <w:rFonts w:cstheme="minorHAnsi"/>
        </w:rPr>
        <w:t xml:space="preserve"> [UoDE])</w:t>
      </w:r>
      <w:r w:rsidR="00502499" w:rsidRPr="00622958">
        <w:rPr>
          <w:rFonts w:cstheme="minorHAnsi"/>
        </w:rPr>
        <w:t xml:space="preserve"> i proponuje </w:t>
      </w:r>
      <w:r w:rsidRPr="00622958">
        <w:rPr>
          <w:rFonts w:cstheme="minorHAnsi"/>
        </w:rPr>
        <w:t>kanał wysyłki -</w:t>
      </w:r>
      <w:r w:rsidR="00502499" w:rsidRPr="00622958">
        <w:rPr>
          <w:rFonts w:cstheme="minorHAnsi"/>
        </w:rPr>
        <w:t xml:space="preserve"> nadawcy.</w:t>
      </w:r>
      <w:r w:rsidR="002B722D" w:rsidRPr="00622958">
        <w:rPr>
          <w:rFonts w:cstheme="minorHAnsi"/>
        </w:rPr>
        <w:t xml:space="preserve"> W przypadku gdy możliwe jest skorzystanie zarówno z kanału elektronicznego jak i hybrydowego, kanałem </w:t>
      </w:r>
      <w:r w:rsidR="002B722D" w:rsidRPr="00622958">
        <w:rPr>
          <w:rFonts w:cstheme="minorHAnsi"/>
          <w:b/>
        </w:rPr>
        <w:t>domyślnym</w:t>
      </w:r>
      <w:r w:rsidR="002B722D" w:rsidRPr="00622958">
        <w:rPr>
          <w:rFonts w:cstheme="minorHAnsi"/>
        </w:rPr>
        <w:t xml:space="preserve"> jest elektroniczny.</w:t>
      </w:r>
    </w:p>
    <w:p w14:paraId="4457E584" w14:textId="77777777" w:rsidR="00A262BF" w:rsidRPr="00622958" w:rsidRDefault="00A262BF" w:rsidP="00D35E7C">
      <w:pPr>
        <w:jc w:val="left"/>
        <w:rPr>
          <w:rFonts w:cstheme="minorHAnsi"/>
        </w:rPr>
      </w:pPr>
      <w:r w:rsidRPr="00622958">
        <w:rPr>
          <w:rFonts w:cstheme="minorHAnsi"/>
        </w:rPr>
        <w:t xml:space="preserve">6. </w:t>
      </w:r>
      <w:r w:rsidR="00680D0A" w:rsidRPr="00622958">
        <w:rPr>
          <w:rFonts w:cstheme="minorHAnsi"/>
        </w:rPr>
        <w:t>API skrzynki doręczeń</w:t>
      </w:r>
      <w:r w:rsidR="00A71637" w:rsidRPr="00622958">
        <w:rPr>
          <w:rFonts w:cstheme="minorHAnsi"/>
        </w:rPr>
        <w:t xml:space="preserve"> musi być</w:t>
      </w:r>
      <w:r w:rsidR="00680D0A" w:rsidRPr="00622958">
        <w:rPr>
          <w:rFonts w:cstheme="minorHAnsi"/>
        </w:rPr>
        <w:t xml:space="preserve"> </w:t>
      </w:r>
      <w:r w:rsidR="00A71637" w:rsidRPr="00622958">
        <w:rPr>
          <w:rFonts w:cstheme="minorHAnsi"/>
        </w:rPr>
        <w:t xml:space="preserve">zgodne z art. 5 i 6 [UoDE] </w:t>
      </w:r>
      <w:r w:rsidR="002B722D" w:rsidRPr="00622958">
        <w:rPr>
          <w:rFonts w:cstheme="minorHAnsi"/>
          <w:b/>
        </w:rPr>
        <w:t xml:space="preserve">przyznającymi w wybranych przypadkach nadawcy </w:t>
      </w:r>
      <w:r w:rsidR="002B722D" w:rsidRPr="00622958">
        <w:rPr>
          <w:rFonts w:cstheme="minorHAnsi"/>
        </w:rPr>
        <w:t>prawo do skorzystania z innych kanałów doręczenia wiadomości do odbiorcy niż kanał elektroniczny</w:t>
      </w:r>
      <w:r w:rsidR="002B722D" w:rsidRPr="00622958">
        <w:rPr>
          <w:rFonts w:cstheme="minorHAnsi"/>
          <w:b/>
        </w:rPr>
        <w:t xml:space="preserve"> </w:t>
      </w:r>
      <w:r w:rsidRPr="00622958">
        <w:rPr>
          <w:rFonts w:cstheme="minorHAnsi"/>
          <w:b/>
        </w:rPr>
        <w:t>oraz</w:t>
      </w:r>
      <w:r w:rsidR="002B722D" w:rsidRPr="00622958">
        <w:rPr>
          <w:rFonts w:cstheme="minorHAnsi"/>
          <w:b/>
        </w:rPr>
        <w:t xml:space="preserve"> </w:t>
      </w:r>
      <w:r w:rsidR="00A71637" w:rsidRPr="00622958">
        <w:rPr>
          <w:rFonts w:cstheme="minorHAnsi"/>
          <w:b/>
        </w:rPr>
        <w:t>prawo do</w:t>
      </w:r>
      <w:r w:rsidR="00502499" w:rsidRPr="00622958">
        <w:rPr>
          <w:rFonts w:cstheme="minorHAnsi"/>
          <w:b/>
        </w:rPr>
        <w:t xml:space="preserve"> wyboru</w:t>
      </w:r>
      <w:r w:rsidR="00CE5649" w:rsidRPr="00622958">
        <w:rPr>
          <w:rFonts w:cstheme="minorHAnsi"/>
          <w:b/>
        </w:rPr>
        <w:t xml:space="preserve"> ostatecznego</w:t>
      </w:r>
      <w:r w:rsidR="00502499" w:rsidRPr="00622958">
        <w:rPr>
          <w:rFonts w:cstheme="minorHAnsi"/>
          <w:b/>
        </w:rPr>
        <w:t xml:space="preserve"> kanału</w:t>
      </w:r>
      <w:r w:rsidR="00A71637" w:rsidRPr="00622958">
        <w:rPr>
          <w:rFonts w:cstheme="minorHAnsi"/>
        </w:rPr>
        <w:t xml:space="preserve">, nawet </w:t>
      </w:r>
      <w:r w:rsidR="002B722D" w:rsidRPr="00622958">
        <w:rPr>
          <w:rFonts w:cstheme="minorHAnsi"/>
        </w:rPr>
        <w:t>jeśli z punktu widzenia dostawców</w:t>
      </w:r>
      <w:r w:rsidR="00A71637" w:rsidRPr="00622958">
        <w:rPr>
          <w:rFonts w:cstheme="minorHAnsi"/>
        </w:rPr>
        <w:t xml:space="preserve"> </w:t>
      </w:r>
      <w:r w:rsidR="002B722D" w:rsidRPr="00622958">
        <w:rPr>
          <w:rFonts w:cstheme="minorHAnsi"/>
        </w:rPr>
        <w:t>RDE doręczenie kanałem elektronicznym</w:t>
      </w:r>
      <w:r w:rsidR="00A71637" w:rsidRPr="00622958">
        <w:rPr>
          <w:rFonts w:cstheme="minorHAnsi"/>
        </w:rPr>
        <w:t xml:space="preserve"> jest </w:t>
      </w:r>
      <w:r w:rsidR="00A2762C" w:rsidRPr="00622958">
        <w:rPr>
          <w:rFonts w:cstheme="minorHAnsi"/>
        </w:rPr>
        <w:t xml:space="preserve">technicznie </w:t>
      </w:r>
      <w:r w:rsidR="00A71637" w:rsidRPr="00622958">
        <w:rPr>
          <w:rFonts w:cstheme="minorHAnsi"/>
        </w:rPr>
        <w:t>wykonalne.</w:t>
      </w:r>
      <w:r w:rsidR="00A2762C" w:rsidRPr="00622958">
        <w:rPr>
          <w:rFonts w:cstheme="minorHAnsi"/>
        </w:rPr>
        <w:t xml:space="preserve"> </w:t>
      </w:r>
    </w:p>
    <w:p w14:paraId="31117B64" w14:textId="731D7915" w:rsidR="00A71637" w:rsidRPr="00622958" w:rsidRDefault="00A262BF" w:rsidP="00D35E7C">
      <w:pPr>
        <w:jc w:val="left"/>
        <w:rPr>
          <w:rFonts w:cstheme="minorHAnsi"/>
        </w:rPr>
      </w:pPr>
      <w:r w:rsidRPr="00622958">
        <w:rPr>
          <w:rFonts w:cstheme="minorHAnsi"/>
        </w:rPr>
        <w:t>7. P</w:t>
      </w:r>
      <w:r w:rsidR="00A2762C" w:rsidRPr="00622958">
        <w:rPr>
          <w:rFonts w:cstheme="minorHAnsi"/>
        </w:rPr>
        <w:t xml:space="preserve">o ustaleniu </w:t>
      </w:r>
      <w:r w:rsidR="002B722D" w:rsidRPr="00622958">
        <w:rPr>
          <w:rFonts w:cstheme="minorHAnsi"/>
        </w:rPr>
        <w:t>domyślnego</w:t>
      </w:r>
      <w:r w:rsidR="00A2762C" w:rsidRPr="00622958">
        <w:rPr>
          <w:rFonts w:cstheme="minorHAnsi"/>
        </w:rPr>
        <w:t xml:space="preserve"> kanału wysyłki przez system operatora wyznaczonego nadawca musi ocenić (zgodnie z </w:t>
      </w:r>
      <w:r w:rsidR="002B722D" w:rsidRPr="00622958">
        <w:rPr>
          <w:rFonts w:cstheme="minorHAnsi"/>
        </w:rPr>
        <w:t xml:space="preserve">art. </w:t>
      </w:r>
      <w:r w:rsidR="00FD51B4" w:rsidRPr="00622958">
        <w:rPr>
          <w:rFonts w:cstheme="minorHAnsi"/>
        </w:rPr>
        <w:t>6</w:t>
      </w:r>
      <w:r w:rsidR="002B722D" w:rsidRPr="00622958">
        <w:rPr>
          <w:rFonts w:cstheme="minorHAnsi"/>
        </w:rPr>
        <w:t xml:space="preserve"> </w:t>
      </w:r>
      <w:r w:rsidR="00A2762C" w:rsidRPr="00622958">
        <w:rPr>
          <w:rFonts w:cstheme="minorHAnsi"/>
        </w:rPr>
        <w:t xml:space="preserve">ust. 2 </w:t>
      </w:r>
      <w:r w:rsidR="002B722D" w:rsidRPr="00622958">
        <w:rPr>
          <w:rFonts w:cstheme="minorHAnsi"/>
        </w:rPr>
        <w:t>[UoDE]</w:t>
      </w:r>
      <w:r w:rsidR="00A2762C" w:rsidRPr="00622958">
        <w:rPr>
          <w:rFonts w:cstheme="minorHAnsi"/>
        </w:rPr>
        <w:t xml:space="preserve">), czy nie zachodzą przesłanki do zmiany kanału sugerowanego przez </w:t>
      </w:r>
      <w:r w:rsidR="004A0506" w:rsidRPr="00622958">
        <w:rPr>
          <w:rFonts w:cstheme="minorHAnsi"/>
        </w:rPr>
        <w:t>system operatora wyznaczonego</w:t>
      </w:r>
      <w:r w:rsidR="00A2762C" w:rsidRPr="00622958">
        <w:rPr>
          <w:rFonts w:cstheme="minorHAnsi"/>
        </w:rPr>
        <w:t>.</w:t>
      </w:r>
      <w:r w:rsidR="00680D0A" w:rsidRPr="00622958">
        <w:rPr>
          <w:rFonts w:cstheme="minorHAnsi"/>
        </w:rPr>
        <w:t xml:space="preserve"> </w:t>
      </w:r>
    </w:p>
    <w:p w14:paraId="34FE4225" w14:textId="726B2D23" w:rsidR="00CA75F9" w:rsidRDefault="00A262BF" w:rsidP="00D35E7C">
      <w:pPr>
        <w:jc w:val="left"/>
      </w:pPr>
      <w:r>
        <w:t xml:space="preserve">8. </w:t>
      </w:r>
      <w:r w:rsidR="00CA75F9">
        <w:t xml:space="preserve">Przestrzeń tymczasowa </w:t>
      </w:r>
      <w:r w:rsidR="00CA75F9" w:rsidRPr="00CA75F9">
        <w:rPr>
          <w:b/>
        </w:rPr>
        <w:t>zwalniana</w:t>
      </w:r>
      <w:r w:rsidR="00CA75F9">
        <w:t xml:space="preserve"> jest </w:t>
      </w:r>
    </w:p>
    <w:p w14:paraId="0DDA86F3" w14:textId="4A45D837" w:rsidR="00680D0A" w:rsidRDefault="00CA75F9" w:rsidP="00D35E7C">
      <w:pPr>
        <w:pStyle w:val="Akapitzlist"/>
        <w:numPr>
          <w:ilvl w:val="0"/>
          <w:numId w:val="45"/>
        </w:numPr>
        <w:jc w:val="left"/>
      </w:pPr>
      <w:r>
        <w:t>w</w:t>
      </w:r>
      <w:r w:rsidR="00680D0A">
        <w:t xml:space="preserve"> przypadku przedłużającego się braku decyzji nadawcy</w:t>
      </w:r>
      <w:r>
        <w:t xml:space="preserve"> – wskutek samoczynnego</w:t>
      </w:r>
      <w:r w:rsidR="00680D0A">
        <w:t xml:space="preserve"> anulowa</w:t>
      </w:r>
      <w:r>
        <w:t>nia</w:t>
      </w:r>
      <w:r w:rsidR="00680D0A">
        <w:t xml:space="preserve"> operacj</w:t>
      </w:r>
      <w:r>
        <w:t>i,</w:t>
      </w:r>
    </w:p>
    <w:p w14:paraId="35138E46" w14:textId="1B188DC7" w:rsidR="00CA75F9" w:rsidRDefault="00CA75F9" w:rsidP="00D35E7C">
      <w:pPr>
        <w:pStyle w:val="Akapitzlist"/>
        <w:numPr>
          <w:ilvl w:val="0"/>
          <w:numId w:val="45"/>
        </w:numPr>
        <w:jc w:val="left"/>
      </w:pPr>
      <w:r>
        <w:t>po przekazaniu wiadomości z przestrzeni tymczasowej do usługi RDE.</w:t>
      </w:r>
    </w:p>
    <w:p w14:paraId="09E8A385" w14:textId="7A13758D" w:rsidR="000C3B04" w:rsidRDefault="00A262BF" w:rsidP="00D35E7C">
      <w:pPr>
        <w:jc w:val="left"/>
      </w:pPr>
      <w:r>
        <w:t xml:space="preserve">9. </w:t>
      </w:r>
      <w:r w:rsidR="000C3B04">
        <w:t>Po przekazaniu wiadomości przekazanych na skrzynkę do usługi RDE, wiadomoś</w:t>
      </w:r>
      <w:r w:rsidR="00CA75F9">
        <w:t>ć</w:t>
      </w:r>
      <w:r w:rsidR="000C3B04">
        <w:t xml:space="preserve"> </w:t>
      </w:r>
      <w:r w:rsidR="00CA75F9">
        <w:t xml:space="preserve">pochodząca </w:t>
      </w:r>
      <w:r w:rsidR="00622958">
        <w:br/>
      </w:r>
      <w:r w:rsidR="00CA75F9">
        <w:t xml:space="preserve">z paczki </w:t>
      </w:r>
      <w:r w:rsidR="00CA75F9">
        <w:rPr>
          <w:b/>
        </w:rPr>
        <w:t>podlega takiemu samemu magazynowaniu</w:t>
      </w:r>
      <w:r>
        <w:t>, co</w:t>
      </w:r>
      <w:r w:rsidR="000C3B04">
        <w:t xml:space="preserve"> </w:t>
      </w:r>
      <w:r w:rsidR="00CA75F9">
        <w:t>pojedyncza</w:t>
      </w:r>
      <w:r w:rsidR="000C3B04">
        <w:t xml:space="preserve"> wiadomość </w:t>
      </w:r>
      <w:r w:rsidR="00CA75F9">
        <w:t>wysłana z aplikacji klienckiej.</w:t>
      </w:r>
    </w:p>
    <w:p w14:paraId="218A97E7" w14:textId="77777777" w:rsidR="00176A75" w:rsidRDefault="00176A75" w:rsidP="00D35E7C">
      <w:pPr>
        <w:pStyle w:val="Nagwek2"/>
      </w:pPr>
      <w:bookmarkStart w:id="40" w:name="_Toc58173348"/>
      <w:r>
        <w:t xml:space="preserve">Wymagania wobec przekazywania </w:t>
      </w:r>
      <w:r w:rsidRPr="00421DB1">
        <w:t>wiadomości na skrzynkę doręczeń</w:t>
      </w:r>
      <w:r>
        <w:t xml:space="preserve"> adresata</w:t>
      </w:r>
      <w:bookmarkEnd w:id="40"/>
    </w:p>
    <w:p w14:paraId="1E1A3A3B" w14:textId="198C9A75" w:rsidR="0096069F" w:rsidRPr="00F00BC8" w:rsidRDefault="0096069F" w:rsidP="00D35E7C">
      <w:pPr>
        <w:jc w:val="left"/>
        <w:rPr>
          <w:rFonts w:ascii="Calibri" w:hAnsi="Calibri" w:cs="Lucida Sans Unicode"/>
        </w:rPr>
      </w:pPr>
      <w:r w:rsidRPr="00F00BC8">
        <w:rPr>
          <w:rFonts w:ascii="Calibri" w:hAnsi="Calibri" w:cs="Lucida Sans Unicode"/>
        </w:rPr>
        <w:t xml:space="preserve">Podstawą niniejszego rozdziału </w:t>
      </w:r>
      <w:r w:rsidR="00C03DBD">
        <w:rPr>
          <w:rFonts w:ascii="Calibri" w:hAnsi="Calibri" w:cs="Lucida Sans Unicode"/>
        </w:rPr>
        <w:t>są</w:t>
      </w:r>
      <w:r w:rsidR="00C03DBD" w:rsidRPr="00F00BC8">
        <w:rPr>
          <w:rFonts w:ascii="Calibri" w:hAnsi="Calibri" w:cs="Lucida Sans Unicode"/>
        </w:rPr>
        <w:t xml:space="preserve"> </w:t>
      </w:r>
      <w:r w:rsidRPr="00F00BC8">
        <w:rPr>
          <w:rFonts w:ascii="Calibri" w:hAnsi="Calibri" w:cs="Lucida Sans Unicode"/>
        </w:rPr>
        <w:t>rozdział</w:t>
      </w:r>
      <w:r w:rsidR="00C03DBD">
        <w:rPr>
          <w:rFonts w:ascii="Calibri" w:hAnsi="Calibri" w:cs="Lucida Sans Unicode"/>
        </w:rPr>
        <w:t>y</w:t>
      </w:r>
      <w:r w:rsidRPr="00F00BC8">
        <w:rPr>
          <w:rFonts w:ascii="Calibri" w:hAnsi="Calibri" w:cs="Lucida Sans Unicode"/>
        </w:rPr>
        <w:t xml:space="preserve"> 3.2 i 3.4 dokumentu</w:t>
      </w:r>
      <w:r w:rsidR="00AC26B2">
        <w:rPr>
          <w:rFonts w:ascii="Calibri" w:hAnsi="Calibri" w:cs="Lucida Sans Unicode"/>
        </w:rPr>
        <w:t xml:space="preserve"> głównego</w:t>
      </w:r>
      <w:r w:rsidRPr="00F00BC8">
        <w:rPr>
          <w:rFonts w:ascii="Calibri" w:hAnsi="Calibri" w:cs="Lucida Sans Unicode"/>
        </w:rPr>
        <w:t xml:space="preserve"> Standardu. </w:t>
      </w:r>
    </w:p>
    <w:p w14:paraId="70BE68D5" w14:textId="53C8A4D2" w:rsidR="00831230" w:rsidRDefault="00831230" w:rsidP="00D35E7C">
      <w:pPr>
        <w:pStyle w:val="Nagwek3"/>
        <w:jc w:val="left"/>
      </w:pPr>
      <w:bookmarkStart w:id="41" w:name="_Toc58173349"/>
      <w:r>
        <w:t>Czynności poprzedzające przekazanie przesyłki adresatowi</w:t>
      </w:r>
      <w:bookmarkEnd w:id="41"/>
    </w:p>
    <w:p w14:paraId="36866394" w14:textId="6F761415" w:rsidR="00224379" w:rsidRDefault="00CA75F9" w:rsidP="00D35E7C">
      <w:pPr>
        <w:jc w:val="left"/>
      </w:pPr>
      <w:r>
        <w:t>1. Jeżeli dostawca</w:t>
      </w:r>
      <w:r w:rsidR="00224379">
        <w:t xml:space="preserve"> </w:t>
      </w:r>
      <w:r>
        <w:t>realizuje doręczenie używające trybu doręczenia „Zgoda adresata” i wymagające akceptacji lub odrzucenia przesyłki</w:t>
      </w:r>
      <w:r w:rsidR="00224379">
        <w:t xml:space="preserve">, powiadomienia wysyłane przez usługę notyfikacyjną powinny być </w:t>
      </w:r>
      <w:r w:rsidR="00224379" w:rsidRPr="00224379">
        <w:rPr>
          <w:b/>
        </w:rPr>
        <w:t>adekwatne</w:t>
      </w:r>
      <w:r w:rsidR="00224379">
        <w:t xml:space="preserve"> do podjętych przez użytkownika decyzji i </w:t>
      </w:r>
      <w:r w:rsidR="00224379" w:rsidRPr="00224379">
        <w:rPr>
          <w:b/>
        </w:rPr>
        <w:t>zsynchronizowane</w:t>
      </w:r>
      <w:r w:rsidR="00224379">
        <w:t xml:space="preserve"> z nimi.</w:t>
      </w:r>
    </w:p>
    <w:p w14:paraId="2095CB4F" w14:textId="7D23F642" w:rsidR="00224379" w:rsidRDefault="00224379" w:rsidP="00D35E7C">
      <w:pPr>
        <w:jc w:val="left"/>
      </w:pPr>
      <w:r>
        <w:t>2. Jeżeli adresat decyduje</w:t>
      </w:r>
      <w:r w:rsidRPr="00224379">
        <w:t xml:space="preserve"> </w:t>
      </w:r>
      <w:r>
        <w:t xml:space="preserve">się odebrać przesyłkę, dostawca natychmiast </w:t>
      </w:r>
      <w:r w:rsidRPr="00224379">
        <w:rPr>
          <w:b/>
        </w:rPr>
        <w:t>anuluje harmonogram wysyłki powiadomień</w:t>
      </w:r>
      <w:r>
        <w:t xml:space="preserve"> wskazanych w wymaganiach </w:t>
      </w:r>
      <w:r w:rsidRPr="00224379">
        <w:t>6.3.0.2.8</w:t>
      </w:r>
      <w:r>
        <w:t xml:space="preserve"> i 6.3.0.2.9 dokumentu głównego Standardu.</w:t>
      </w:r>
    </w:p>
    <w:p w14:paraId="6DE7CE72" w14:textId="0BC00117" w:rsidR="00274A61" w:rsidRPr="00274A61" w:rsidRDefault="00831230" w:rsidP="00D35E7C">
      <w:pPr>
        <w:pStyle w:val="Nagwek3"/>
        <w:jc w:val="left"/>
      </w:pPr>
      <w:bookmarkStart w:id="42" w:name="_Toc58173350"/>
      <w:r>
        <w:t>Przebieg przekazania przesyłki lub dowodu</w:t>
      </w:r>
      <w:bookmarkEnd w:id="42"/>
    </w:p>
    <w:p w14:paraId="1908876A" w14:textId="1FED4CB0" w:rsidR="0096069F" w:rsidRPr="00B5413A" w:rsidRDefault="00224379" w:rsidP="00D35E7C">
      <w:pPr>
        <w:jc w:val="left"/>
        <w:rPr>
          <w:rFonts w:ascii="Calibri" w:hAnsi="Calibri" w:cs="Lucida Sans Unicode"/>
        </w:rPr>
      </w:pPr>
      <w:r>
        <w:rPr>
          <w:rFonts w:ascii="Calibri" w:hAnsi="Calibri" w:cs="Lucida Sans Unicode"/>
        </w:rPr>
        <w:t xml:space="preserve">1. </w:t>
      </w:r>
      <w:r w:rsidR="0096069F" w:rsidRPr="00B5413A">
        <w:rPr>
          <w:rFonts w:ascii="Calibri" w:hAnsi="Calibri" w:cs="Lucida Sans Unicode"/>
        </w:rPr>
        <w:t xml:space="preserve">Dostawca </w:t>
      </w:r>
      <w:r w:rsidR="00274A61" w:rsidRPr="00B5413A">
        <w:rPr>
          <w:rFonts w:ascii="Calibri" w:hAnsi="Calibri" w:cs="Lucida Sans Unicode"/>
        </w:rPr>
        <w:t xml:space="preserve">publicznej usługi RDE </w:t>
      </w:r>
      <w:r w:rsidR="0096069F" w:rsidRPr="00B5413A">
        <w:rPr>
          <w:rFonts w:ascii="Calibri" w:hAnsi="Calibri" w:cs="Lucida Sans Unicode"/>
        </w:rPr>
        <w:t xml:space="preserve">musi umożliwić adresatowi przesyłki wykonanie czynności </w:t>
      </w:r>
      <w:r w:rsidR="0096069F" w:rsidRPr="007F79E4">
        <w:rPr>
          <w:rFonts w:ascii="Calibri" w:hAnsi="Calibri" w:cs="Lucida Sans Unicode"/>
          <w:b/>
        </w:rPr>
        <w:t>odebrania</w:t>
      </w:r>
      <w:r w:rsidR="0096069F" w:rsidRPr="00B5413A">
        <w:rPr>
          <w:rFonts w:ascii="Calibri" w:hAnsi="Calibri" w:cs="Lucida Sans Unicode"/>
        </w:rPr>
        <w:t>, któr</w:t>
      </w:r>
      <w:r w:rsidR="00542EFD">
        <w:rPr>
          <w:rFonts w:ascii="Calibri" w:hAnsi="Calibri" w:cs="Lucida Sans Unicode"/>
        </w:rPr>
        <w:t>a</w:t>
      </w:r>
      <w:r w:rsidR="0096069F" w:rsidRPr="00B5413A">
        <w:rPr>
          <w:rFonts w:ascii="Calibri" w:hAnsi="Calibri" w:cs="Lucida Sans Unicode"/>
        </w:rPr>
        <w:t xml:space="preserve"> wiąże się z </w:t>
      </w:r>
      <w:r w:rsidR="0096069F" w:rsidRPr="007F79E4">
        <w:rPr>
          <w:rFonts w:ascii="Calibri" w:hAnsi="Calibri" w:cs="Lucida Sans Unicode"/>
        </w:rPr>
        <w:t>przeniesieniem przesyłki z usługi RDE do skrzynki doręczeń adresata</w:t>
      </w:r>
      <w:r w:rsidR="00274A61" w:rsidRPr="00B5413A">
        <w:rPr>
          <w:rFonts w:ascii="Calibri" w:hAnsi="Calibri" w:cs="Lucida Sans Unicode"/>
        </w:rPr>
        <w:t>.</w:t>
      </w:r>
    </w:p>
    <w:p w14:paraId="38AF3B99" w14:textId="434BCE76" w:rsidR="007F79E4" w:rsidRDefault="00224379" w:rsidP="00D35E7C">
      <w:pPr>
        <w:jc w:val="left"/>
      </w:pPr>
      <w:r>
        <w:rPr>
          <w:rFonts w:ascii="Calibri" w:hAnsi="Calibri" w:cs="Lucida Sans Unicode"/>
        </w:rPr>
        <w:t xml:space="preserve">2. </w:t>
      </w:r>
      <w:r w:rsidR="00A305AA" w:rsidRPr="00B5413A">
        <w:rPr>
          <w:rFonts w:ascii="Calibri" w:hAnsi="Calibri" w:cs="Lucida Sans Unicode"/>
        </w:rPr>
        <w:t xml:space="preserve">Dostawca usługi RDE musi </w:t>
      </w:r>
      <w:r w:rsidR="007F79E4">
        <w:rPr>
          <w:rFonts w:ascii="Calibri" w:hAnsi="Calibri" w:cs="Lucida Sans Unicode"/>
        </w:rPr>
        <w:t xml:space="preserve">zapewnić, aby operacja przekazywania danych na skrzynkę doręczeń była </w:t>
      </w:r>
      <w:r w:rsidR="007F79E4" w:rsidRPr="00224379">
        <w:rPr>
          <w:rFonts w:ascii="Calibri" w:hAnsi="Calibri" w:cs="Lucida Sans Unicode"/>
          <w:b/>
        </w:rPr>
        <w:t xml:space="preserve">skoordynowana z </w:t>
      </w:r>
      <w:r w:rsidR="00A305AA" w:rsidRPr="00224379">
        <w:rPr>
          <w:rFonts w:ascii="Calibri" w:hAnsi="Calibri" w:cs="Lucida Sans Unicode"/>
          <w:b/>
        </w:rPr>
        <w:t>wystawienie</w:t>
      </w:r>
      <w:r w:rsidR="007F79E4" w:rsidRPr="00224379">
        <w:rPr>
          <w:rFonts w:ascii="Calibri" w:hAnsi="Calibri" w:cs="Lucida Sans Unicode"/>
          <w:b/>
        </w:rPr>
        <w:t>m</w:t>
      </w:r>
      <w:r w:rsidR="00A305AA" w:rsidRPr="00224379">
        <w:rPr>
          <w:rFonts w:ascii="Calibri" w:hAnsi="Calibri" w:cs="Lucida Sans Unicode"/>
          <w:b/>
        </w:rPr>
        <w:t xml:space="preserve"> </w:t>
      </w:r>
      <w:r w:rsidR="008B54B7" w:rsidRPr="00224379">
        <w:rPr>
          <w:rFonts w:ascii="Calibri" w:hAnsi="Calibri" w:cs="Lucida Sans Unicode"/>
          <w:b/>
        </w:rPr>
        <w:t>dowodów</w:t>
      </w:r>
      <w:r w:rsidR="008B54B7" w:rsidRPr="00B5413A">
        <w:rPr>
          <w:rFonts w:ascii="Calibri" w:hAnsi="Calibri" w:cs="Lucida Sans Unicode"/>
        </w:rPr>
        <w:t xml:space="preserve"> określonych normą [ETSI3195221], wymienionych w rozdziale </w:t>
      </w:r>
      <w:r w:rsidR="0071407B">
        <w:rPr>
          <w:rFonts w:ascii="Calibri" w:hAnsi="Calibri" w:cs="Lucida Sans Unicode"/>
        </w:rPr>
        <w:t xml:space="preserve">3.3 oraz </w:t>
      </w:r>
      <w:r w:rsidR="008B54B7" w:rsidRPr="00B5413A">
        <w:rPr>
          <w:rFonts w:ascii="Calibri" w:hAnsi="Calibri" w:cs="Lucida Sans Unicode"/>
        </w:rPr>
        <w:t xml:space="preserve">6.3 </w:t>
      </w:r>
      <w:r w:rsidR="00AC26B2">
        <w:rPr>
          <w:rFonts w:ascii="Calibri" w:hAnsi="Calibri" w:cs="Lucida Sans Unicode"/>
        </w:rPr>
        <w:t xml:space="preserve">dokumentu głównego </w:t>
      </w:r>
      <w:r w:rsidR="008B54B7" w:rsidRPr="00B5413A">
        <w:rPr>
          <w:rFonts w:ascii="Calibri" w:hAnsi="Calibri" w:cs="Lucida Sans Unicode"/>
        </w:rPr>
        <w:t>Standardu</w:t>
      </w:r>
      <w:r w:rsidR="00A305AA" w:rsidRPr="00B5413A">
        <w:rPr>
          <w:rFonts w:ascii="Calibri" w:hAnsi="Calibri" w:cs="Lucida Sans Unicode"/>
        </w:rPr>
        <w:t>.</w:t>
      </w:r>
      <w:r w:rsidR="00F40810" w:rsidRPr="00B5413A">
        <w:t xml:space="preserve"> </w:t>
      </w:r>
    </w:p>
    <w:p w14:paraId="2E85C588" w14:textId="77777777" w:rsidR="00224379" w:rsidRDefault="00224379" w:rsidP="00D35E7C">
      <w:pPr>
        <w:jc w:val="left"/>
      </w:pPr>
      <w:r>
        <w:t xml:space="preserve">3. </w:t>
      </w:r>
      <w:r w:rsidR="00F40810">
        <w:t xml:space="preserve">Dostawca usługi RDE obsługujący </w:t>
      </w:r>
      <w:r w:rsidR="00F40810" w:rsidRPr="00224379">
        <w:rPr>
          <w:u w:val="single"/>
        </w:rPr>
        <w:t>adresata</w:t>
      </w:r>
      <w:r w:rsidR="00F40810">
        <w:t xml:space="preserve"> umożliwia mu </w:t>
      </w:r>
      <w:r w:rsidR="00F40810" w:rsidRPr="00AB53DB">
        <w:rPr>
          <w:b/>
        </w:rPr>
        <w:t>pobranie</w:t>
      </w:r>
      <w:r w:rsidR="00F40810">
        <w:t xml:space="preserve"> na skrzynkę doręczeń przynajmniej</w:t>
      </w:r>
      <w:r>
        <w:t>:</w:t>
      </w:r>
      <w:r w:rsidR="00F40810">
        <w:t xml:space="preserve"> </w:t>
      </w:r>
    </w:p>
    <w:p w14:paraId="06747B7E" w14:textId="77777777" w:rsidR="00102F62" w:rsidRDefault="00F40810" w:rsidP="00D35E7C">
      <w:pPr>
        <w:pStyle w:val="Akapitzlist"/>
        <w:numPr>
          <w:ilvl w:val="0"/>
          <w:numId w:val="46"/>
        </w:numPr>
        <w:jc w:val="left"/>
      </w:pPr>
      <w:r>
        <w:t xml:space="preserve">dowodu </w:t>
      </w:r>
      <w:r w:rsidR="00542EFD">
        <w:t xml:space="preserve">poświadczającego wpłynięcie wiadomości na adres do doręczeń elektronicznych adresata </w:t>
      </w:r>
    </w:p>
    <w:p w14:paraId="25F427CD" w14:textId="3DB24260" w:rsidR="00F40810" w:rsidRPr="00622958" w:rsidRDefault="00542EFD" w:rsidP="00D35E7C">
      <w:pPr>
        <w:pStyle w:val="Akapitzlist"/>
        <w:numPr>
          <w:ilvl w:val="0"/>
          <w:numId w:val="46"/>
        </w:numPr>
        <w:jc w:val="left"/>
        <w:rPr>
          <w:rFonts w:cstheme="minorHAnsi"/>
        </w:rPr>
      </w:pPr>
      <w:r w:rsidRPr="00622958">
        <w:rPr>
          <w:rFonts w:cstheme="minorHAnsi"/>
        </w:rPr>
        <w:lastRenderedPageBreak/>
        <w:t>oraz dowodu powodzenia lub niepowodzenia przekazania wiadomości adresatowi,</w:t>
      </w:r>
      <w:r w:rsidR="00F40810" w:rsidRPr="00622958">
        <w:rPr>
          <w:rFonts w:cstheme="minorHAnsi"/>
        </w:rPr>
        <w:t xml:space="preserve"> o ile </w:t>
      </w:r>
      <w:r w:rsidR="007F79E4" w:rsidRPr="00622958">
        <w:rPr>
          <w:rFonts w:cstheme="minorHAnsi"/>
        </w:rPr>
        <w:t xml:space="preserve">dowód ten </w:t>
      </w:r>
      <w:r w:rsidR="00F40810" w:rsidRPr="00622958">
        <w:rPr>
          <w:rFonts w:cstheme="minorHAnsi"/>
        </w:rPr>
        <w:t xml:space="preserve">był wystawiony (punkty 6.3.0.3 i 6.3.0.4 </w:t>
      </w:r>
      <w:r w:rsidR="00AC26B2" w:rsidRPr="00622958">
        <w:rPr>
          <w:rFonts w:cstheme="minorHAnsi"/>
        </w:rPr>
        <w:t xml:space="preserve">dokumentu głównego </w:t>
      </w:r>
      <w:r w:rsidR="00F40810" w:rsidRPr="00622958">
        <w:rPr>
          <w:rFonts w:cstheme="minorHAnsi"/>
        </w:rPr>
        <w:t>Standardu)</w:t>
      </w:r>
    </w:p>
    <w:p w14:paraId="1EA675FD" w14:textId="44E5953D" w:rsidR="00102F62" w:rsidRPr="00622958" w:rsidRDefault="00102F62" w:rsidP="00D35E7C">
      <w:pPr>
        <w:jc w:val="left"/>
        <w:rPr>
          <w:rFonts w:cstheme="minorHAnsi"/>
        </w:rPr>
      </w:pPr>
      <w:r w:rsidRPr="00622958">
        <w:rPr>
          <w:rFonts w:cstheme="minorHAnsi"/>
        </w:rPr>
        <w:t xml:space="preserve">4. </w:t>
      </w:r>
      <w:r w:rsidR="00F40810" w:rsidRPr="00622958">
        <w:rPr>
          <w:rFonts w:cstheme="minorHAnsi"/>
        </w:rPr>
        <w:t xml:space="preserve">Poza przekazywaniem przesyłek i dowodów wymaga się </w:t>
      </w:r>
      <w:r w:rsidR="00117741" w:rsidRPr="00622958">
        <w:rPr>
          <w:rFonts w:cstheme="minorHAnsi"/>
          <w:b/>
        </w:rPr>
        <w:t>współdziałania</w:t>
      </w:r>
      <w:r w:rsidR="00117741" w:rsidRPr="00622958">
        <w:rPr>
          <w:rFonts w:cstheme="minorHAnsi"/>
        </w:rPr>
        <w:t xml:space="preserve"> usługi RDE nadawcy obsługującego adresata</w:t>
      </w:r>
      <w:r w:rsidR="00966216" w:rsidRPr="00622958">
        <w:rPr>
          <w:rFonts w:cstheme="minorHAnsi"/>
        </w:rPr>
        <w:t xml:space="preserve"> (Corner3</w:t>
      </w:r>
      <w:r w:rsidR="00117741" w:rsidRPr="00622958">
        <w:rPr>
          <w:rFonts w:cstheme="minorHAnsi"/>
        </w:rPr>
        <w:t>, C3</w:t>
      </w:r>
      <w:r w:rsidR="00966216" w:rsidRPr="00622958">
        <w:rPr>
          <w:rFonts w:cstheme="minorHAnsi"/>
        </w:rPr>
        <w:t>)</w:t>
      </w:r>
      <w:r w:rsidR="00F40810" w:rsidRPr="00622958">
        <w:rPr>
          <w:rFonts w:cstheme="minorHAnsi"/>
        </w:rPr>
        <w:t xml:space="preserve"> </w:t>
      </w:r>
      <w:r w:rsidR="00117741" w:rsidRPr="00622958">
        <w:rPr>
          <w:rFonts w:cstheme="minorHAnsi"/>
        </w:rPr>
        <w:t>oraz skrzynki</w:t>
      </w:r>
      <w:r w:rsidR="00F40810" w:rsidRPr="00622958">
        <w:rPr>
          <w:rFonts w:cstheme="minorHAnsi"/>
        </w:rPr>
        <w:t xml:space="preserve"> doręczeń </w:t>
      </w:r>
      <w:r w:rsidR="00117741" w:rsidRPr="00622958">
        <w:rPr>
          <w:rFonts w:cstheme="minorHAnsi"/>
        </w:rPr>
        <w:t xml:space="preserve">(Corner4, </w:t>
      </w:r>
      <w:r w:rsidR="00F40810" w:rsidRPr="00622958">
        <w:rPr>
          <w:rFonts w:cstheme="minorHAnsi"/>
        </w:rPr>
        <w:t>C4</w:t>
      </w:r>
      <w:r w:rsidR="00117741" w:rsidRPr="00622958">
        <w:rPr>
          <w:rFonts w:cstheme="minorHAnsi"/>
        </w:rPr>
        <w:t>)</w:t>
      </w:r>
      <w:r w:rsidR="00F40810" w:rsidRPr="00622958">
        <w:rPr>
          <w:rFonts w:cstheme="minorHAnsi"/>
        </w:rPr>
        <w:t xml:space="preserve"> w zakresie </w:t>
      </w:r>
      <w:r w:rsidR="009D4EF4" w:rsidRPr="00622958">
        <w:rPr>
          <w:rFonts w:cstheme="minorHAnsi"/>
        </w:rPr>
        <w:t>przekazywania</w:t>
      </w:r>
      <w:r w:rsidR="00BE723C" w:rsidRPr="00622958">
        <w:rPr>
          <w:rFonts w:cstheme="minorHAnsi"/>
        </w:rPr>
        <w:t xml:space="preserve"> do </w:t>
      </w:r>
      <w:r w:rsidRPr="00622958">
        <w:rPr>
          <w:rFonts w:cstheme="minorHAnsi"/>
        </w:rPr>
        <w:t>przestrzeni przesyłek oczekujących na odbiór</w:t>
      </w:r>
      <w:r w:rsidR="009D4EF4" w:rsidRPr="00622958">
        <w:rPr>
          <w:rFonts w:cstheme="minorHAnsi"/>
        </w:rPr>
        <w:t xml:space="preserve"> informacji zwrotnej o stanie przekazania wiadomości na skrzynkę</w:t>
      </w:r>
      <w:r w:rsidRPr="00622958">
        <w:rPr>
          <w:rFonts w:cstheme="minorHAnsi"/>
        </w:rPr>
        <w:t xml:space="preserve"> tak, aby C3 otrzymywał jasną wskazówkę, czy wystawić dowód E.1 czy E.2.</w:t>
      </w:r>
    </w:p>
    <w:p w14:paraId="3BB4CB9A" w14:textId="25384753" w:rsidR="00C87B73" w:rsidRPr="00622958" w:rsidRDefault="00102F62" w:rsidP="00D35E7C">
      <w:pPr>
        <w:jc w:val="left"/>
        <w:rPr>
          <w:rFonts w:cstheme="minorHAnsi"/>
        </w:rPr>
      </w:pPr>
      <w:r w:rsidRPr="00622958">
        <w:rPr>
          <w:rFonts w:cstheme="minorHAnsi"/>
        </w:rPr>
        <w:t xml:space="preserve">5. </w:t>
      </w:r>
      <w:r w:rsidR="008B0A7B" w:rsidRPr="00622958">
        <w:rPr>
          <w:rFonts w:cstheme="minorHAnsi"/>
        </w:rPr>
        <w:t>W</w:t>
      </w:r>
      <w:r w:rsidR="00E77C5A" w:rsidRPr="00622958">
        <w:rPr>
          <w:rFonts w:cstheme="minorHAnsi"/>
        </w:rPr>
        <w:t>spółpraca mechanizmu uwierzytelniania, mechanizmu przekazywania</w:t>
      </w:r>
      <w:r w:rsidR="00C87B73" w:rsidRPr="00622958">
        <w:rPr>
          <w:rFonts w:cstheme="minorHAnsi"/>
        </w:rPr>
        <w:t xml:space="preserve"> na skrzynkę</w:t>
      </w:r>
      <w:r w:rsidR="00E77C5A" w:rsidRPr="00622958">
        <w:rPr>
          <w:rFonts w:cstheme="minorHAnsi"/>
        </w:rPr>
        <w:t xml:space="preserve"> i </w:t>
      </w:r>
      <w:r w:rsidR="00117741" w:rsidRPr="00622958">
        <w:rPr>
          <w:rFonts w:cstheme="minorHAnsi"/>
        </w:rPr>
        <w:t xml:space="preserve">działania </w:t>
      </w:r>
      <w:r w:rsidR="00E77C5A" w:rsidRPr="00622958">
        <w:rPr>
          <w:rFonts w:cstheme="minorHAnsi"/>
        </w:rPr>
        <w:t>samej skrzynki odbyw</w:t>
      </w:r>
      <w:r w:rsidR="008B0A7B" w:rsidRPr="00622958">
        <w:rPr>
          <w:rFonts w:cstheme="minorHAnsi"/>
        </w:rPr>
        <w:t>a się w sposób opisany w punktach</w:t>
      </w:r>
      <w:r w:rsidR="00E77C5A" w:rsidRPr="00622958">
        <w:rPr>
          <w:rFonts w:cstheme="minorHAnsi"/>
        </w:rPr>
        <w:t xml:space="preserve"> </w:t>
      </w:r>
      <w:r w:rsidR="008B0A7B" w:rsidRPr="00622958">
        <w:rPr>
          <w:rFonts w:cstheme="minorHAnsi"/>
        </w:rPr>
        <w:t xml:space="preserve">5.1.17 i </w:t>
      </w:r>
      <w:r w:rsidR="00E77C5A" w:rsidRPr="00622958">
        <w:rPr>
          <w:rFonts w:cstheme="minorHAnsi"/>
        </w:rPr>
        <w:t>6.3.0.2</w:t>
      </w:r>
      <w:r w:rsidR="008B0A7B" w:rsidRPr="00622958">
        <w:rPr>
          <w:rFonts w:cstheme="minorHAnsi"/>
        </w:rPr>
        <w:t xml:space="preserve"> </w:t>
      </w:r>
      <w:r w:rsidR="00AC26B2" w:rsidRPr="00622958">
        <w:rPr>
          <w:rFonts w:cstheme="minorHAnsi"/>
        </w:rPr>
        <w:t xml:space="preserve">głównego dokumentu </w:t>
      </w:r>
      <w:r w:rsidR="00E77C5A" w:rsidRPr="00622958">
        <w:rPr>
          <w:rFonts w:cstheme="minorHAnsi"/>
        </w:rPr>
        <w:t>Stan</w:t>
      </w:r>
      <w:r w:rsidRPr="00622958">
        <w:rPr>
          <w:rFonts w:cstheme="minorHAnsi"/>
        </w:rPr>
        <w:t>dardu;</w:t>
      </w:r>
      <w:r w:rsidR="00E77C5A" w:rsidRPr="00622958">
        <w:rPr>
          <w:rFonts w:cstheme="minorHAnsi"/>
        </w:rPr>
        <w:t xml:space="preserve"> adresat</w:t>
      </w:r>
      <w:r w:rsidR="00C87B73" w:rsidRPr="00622958">
        <w:rPr>
          <w:rFonts w:cstheme="minorHAnsi"/>
        </w:rPr>
        <w:t xml:space="preserve"> bądź osoba przez niego upoważniona</w:t>
      </w:r>
      <w:r w:rsidR="00984F5F" w:rsidRPr="00622958">
        <w:rPr>
          <w:rFonts w:cstheme="minorHAnsi"/>
        </w:rPr>
        <w:t>:</w:t>
      </w:r>
      <w:r w:rsidR="00E77C5A" w:rsidRPr="00622958">
        <w:rPr>
          <w:rFonts w:cstheme="minorHAnsi"/>
        </w:rPr>
        <w:t xml:space="preserve"> </w:t>
      </w:r>
    </w:p>
    <w:p w14:paraId="1B4CB74C" w14:textId="128BC971" w:rsidR="00C87B73" w:rsidRPr="00622958" w:rsidRDefault="00E77C5A" w:rsidP="00D35E7C">
      <w:pPr>
        <w:pStyle w:val="Akapitzlist"/>
        <w:numPr>
          <w:ilvl w:val="0"/>
          <w:numId w:val="31"/>
        </w:numPr>
        <w:jc w:val="left"/>
        <w:rPr>
          <w:rFonts w:cstheme="minorHAnsi"/>
        </w:rPr>
      </w:pPr>
      <w:r w:rsidRPr="00622958">
        <w:rPr>
          <w:rFonts w:cstheme="minorHAnsi"/>
        </w:rPr>
        <w:t xml:space="preserve">albo odbiera przesyłkę </w:t>
      </w:r>
      <w:r w:rsidR="00293310" w:rsidRPr="00622958">
        <w:rPr>
          <w:rFonts w:cstheme="minorHAnsi"/>
          <w:b/>
        </w:rPr>
        <w:t>bez pośrednich</w:t>
      </w:r>
      <w:r w:rsidR="00293310" w:rsidRPr="00622958">
        <w:rPr>
          <w:rFonts w:cstheme="minorHAnsi"/>
        </w:rPr>
        <w:t xml:space="preserve"> </w:t>
      </w:r>
      <w:r w:rsidR="00293310" w:rsidRPr="00622958">
        <w:rPr>
          <w:rFonts w:cstheme="minorHAnsi"/>
          <w:b/>
        </w:rPr>
        <w:t xml:space="preserve">czynności użytkownika </w:t>
      </w:r>
      <w:r w:rsidRPr="00622958">
        <w:rPr>
          <w:rFonts w:cstheme="minorHAnsi"/>
        </w:rPr>
        <w:t xml:space="preserve">i </w:t>
      </w:r>
      <w:r w:rsidR="00491D71" w:rsidRPr="00622958">
        <w:rPr>
          <w:rFonts w:cstheme="minorHAnsi"/>
        </w:rPr>
        <w:t>z pominięciem</w:t>
      </w:r>
      <w:r w:rsidRPr="00622958">
        <w:rPr>
          <w:rFonts w:cstheme="minorHAnsi"/>
        </w:rPr>
        <w:t xml:space="preserve"> dowodu D.1 lub D.2 (jest</w:t>
      </w:r>
      <w:r w:rsidR="00491D71" w:rsidRPr="00622958">
        <w:rPr>
          <w:rFonts w:cstheme="minorHAnsi"/>
        </w:rPr>
        <w:t xml:space="preserve"> wówczas</w:t>
      </w:r>
      <w:r w:rsidRPr="00622958">
        <w:rPr>
          <w:rFonts w:cstheme="minorHAnsi"/>
        </w:rPr>
        <w:t xml:space="preserve"> stale uwierzytelniony w usłudze</w:t>
      </w:r>
      <w:r w:rsidR="007F79E4" w:rsidRPr="00622958">
        <w:rPr>
          <w:rFonts w:cstheme="minorHAnsi"/>
        </w:rPr>
        <w:t xml:space="preserve">, </w:t>
      </w:r>
      <w:r w:rsidR="00491D71" w:rsidRPr="00622958">
        <w:rPr>
          <w:rFonts w:cstheme="minorHAnsi"/>
        </w:rPr>
        <w:t xml:space="preserve">gdyż </w:t>
      </w:r>
      <w:r w:rsidR="007F79E4" w:rsidRPr="00622958">
        <w:rPr>
          <w:rFonts w:cstheme="minorHAnsi"/>
        </w:rPr>
        <w:t>uwierzytelnienie jest warunkiem przekazania przesyłki</w:t>
      </w:r>
      <w:r w:rsidR="008B0A7B" w:rsidRPr="00622958">
        <w:rPr>
          <w:rFonts w:cstheme="minorHAnsi"/>
        </w:rPr>
        <w:t>). Tryb ten, opisany w punkcie 6.3.0.2.4, dostawca stosuje domyślnie dla skrzynek doręczeń podmiotów publicznych.</w:t>
      </w:r>
    </w:p>
    <w:p w14:paraId="1949315F" w14:textId="7ED304C7" w:rsidR="00E77C5A" w:rsidRPr="00622958" w:rsidRDefault="00E77C5A" w:rsidP="00D35E7C">
      <w:pPr>
        <w:pStyle w:val="Akapitzlist"/>
        <w:numPr>
          <w:ilvl w:val="0"/>
          <w:numId w:val="31"/>
        </w:numPr>
        <w:jc w:val="left"/>
        <w:rPr>
          <w:rFonts w:cstheme="minorHAnsi"/>
        </w:rPr>
      </w:pPr>
      <w:r w:rsidRPr="00622958">
        <w:rPr>
          <w:rFonts w:cstheme="minorHAnsi"/>
        </w:rPr>
        <w:t xml:space="preserve">albo odbiera </w:t>
      </w:r>
      <w:r w:rsidR="00117741" w:rsidRPr="00622958">
        <w:rPr>
          <w:rFonts w:cstheme="minorHAnsi"/>
        </w:rPr>
        <w:t xml:space="preserve">przesyłkę </w:t>
      </w:r>
      <w:r w:rsidR="00BE723C" w:rsidRPr="00622958">
        <w:rPr>
          <w:rFonts w:cstheme="minorHAnsi"/>
        </w:rPr>
        <w:t>z pośrednią czynnością</w:t>
      </w:r>
      <w:r w:rsidR="007F79E4" w:rsidRPr="00622958">
        <w:rPr>
          <w:rFonts w:cstheme="minorHAnsi"/>
          <w:b/>
        </w:rPr>
        <w:t xml:space="preserve"> </w:t>
      </w:r>
      <w:r w:rsidR="00BE723C" w:rsidRPr="00622958">
        <w:rPr>
          <w:rFonts w:cstheme="minorHAnsi"/>
          <w:b/>
        </w:rPr>
        <w:t>uwierzytelnienia</w:t>
      </w:r>
      <w:r w:rsidRPr="00622958">
        <w:rPr>
          <w:rFonts w:cstheme="minorHAnsi"/>
          <w:b/>
        </w:rPr>
        <w:t xml:space="preserve"> się</w:t>
      </w:r>
      <w:r w:rsidRPr="00622958">
        <w:rPr>
          <w:rFonts w:cstheme="minorHAnsi"/>
        </w:rPr>
        <w:t xml:space="preserve"> i wydani</w:t>
      </w:r>
      <w:r w:rsidR="00BE723C" w:rsidRPr="00622958">
        <w:rPr>
          <w:rFonts w:cstheme="minorHAnsi"/>
        </w:rPr>
        <w:t>a</w:t>
      </w:r>
      <w:r w:rsidRPr="00622958">
        <w:rPr>
          <w:rFonts w:cstheme="minorHAnsi"/>
        </w:rPr>
        <w:t xml:space="preserve"> polecenia </w:t>
      </w:r>
      <w:r w:rsidR="007F79E4" w:rsidRPr="00622958">
        <w:rPr>
          <w:rFonts w:cstheme="minorHAnsi"/>
        </w:rPr>
        <w:t xml:space="preserve">przekazania </w:t>
      </w:r>
      <w:r w:rsidRPr="00622958">
        <w:rPr>
          <w:rFonts w:cstheme="minorHAnsi"/>
        </w:rPr>
        <w:t>wiadomości oczekujących</w:t>
      </w:r>
      <w:r w:rsidR="007F79E4" w:rsidRPr="00622958">
        <w:rPr>
          <w:rFonts w:cstheme="minorHAnsi"/>
        </w:rPr>
        <w:t xml:space="preserve"> na skrzynkę</w:t>
      </w:r>
      <w:r w:rsidRPr="00622958">
        <w:rPr>
          <w:rFonts w:cstheme="minorHAnsi"/>
        </w:rPr>
        <w:t xml:space="preserve"> (punkt</w:t>
      </w:r>
      <w:r w:rsidR="00AC26B2" w:rsidRPr="00622958">
        <w:rPr>
          <w:rFonts w:cstheme="minorHAnsi"/>
        </w:rPr>
        <w:t>y</w:t>
      </w:r>
      <w:r w:rsidRPr="00622958">
        <w:rPr>
          <w:rFonts w:cstheme="minorHAnsi"/>
        </w:rPr>
        <w:t xml:space="preserve"> 5.1.17.3, 5.1.17.4, 5.1.17.5, 5.1.18.2, 5.1.18.6 </w:t>
      </w:r>
      <w:r w:rsidR="00AC26B2" w:rsidRPr="00622958">
        <w:rPr>
          <w:rFonts w:cstheme="minorHAnsi"/>
        </w:rPr>
        <w:t xml:space="preserve">dokumentu głównego </w:t>
      </w:r>
      <w:r w:rsidRPr="00622958">
        <w:rPr>
          <w:rFonts w:cstheme="minorHAnsi"/>
        </w:rPr>
        <w:t>Standardu).</w:t>
      </w:r>
    </w:p>
    <w:p w14:paraId="2625F2E7" w14:textId="6E5DF949" w:rsidR="00C87B73" w:rsidRPr="00622958" w:rsidRDefault="00C87B73" w:rsidP="00D35E7C">
      <w:pPr>
        <w:pStyle w:val="Akapitzlist"/>
        <w:numPr>
          <w:ilvl w:val="0"/>
          <w:numId w:val="31"/>
        </w:numPr>
        <w:jc w:val="left"/>
        <w:rPr>
          <w:rFonts w:cstheme="minorHAnsi"/>
        </w:rPr>
      </w:pPr>
      <w:r w:rsidRPr="00622958">
        <w:rPr>
          <w:rFonts w:cstheme="minorHAnsi"/>
        </w:rPr>
        <w:t xml:space="preserve">dowolna z obu powyższych metod może być łączona z </w:t>
      </w:r>
      <w:r w:rsidRPr="00622958">
        <w:rPr>
          <w:rFonts w:cstheme="minorHAnsi"/>
          <w:b/>
        </w:rPr>
        <w:t>ustanowieniem</w:t>
      </w:r>
      <w:r w:rsidRPr="00622958">
        <w:rPr>
          <w:rFonts w:cstheme="minorHAnsi"/>
        </w:rPr>
        <w:t xml:space="preserve"> przez adresata reguły </w:t>
      </w:r>
      <w:r w:rsidR="00B5413A" w:rsidRPr="00622958">
        <w:rPr>
          <w:rFonts w:cstheme="minorHAnsi"/>
        </w:rPr>
        <w:t xml:space="preserve">przekierowania </w:t>
      </w:r>
      <w:r w:rsidRPr="00622958">
        <w:rPr>
          <w:rFonts w:cstheme="minorHAnsi"/>
        </w:rPr>
        <w:t xml:space="preserve">wymienionej w art. </w:t>
      </w:r>
      <w:r w:rsidR="00605B8B" w:rsidRPr="00622958">
        <w:rPr>
          <w:rFonts w:cstheme="minorHAnsi"/>
        </w:rPr>
        <w:t>19</w:t>
      </w:r>
      <w:r w:rsidRPr="00622958">
        <w:rPr>
          <w:rFonts w:cstheme="minorHAnsi"/>
        </w:rPr>
        <w:t xml:space="preserve"> ust. </w:t>
      </w:r>
      <w:r w:rsidR="00605B8B" w:rsidRPr="00622958">
        <w:rPr>
          <w:rFonts w:cstheme="minorHAnsi"/>
        </w:rPr>
        <w:t>6</w:t>
      </w:r>
      <w:r w:rsidRPr="00622958">
        <w:rPr>
          <w:rFonts w:cstheme="minorHAnsi"/>
        </w:rPr>
        <w:t xml:space="preserve"> pkt </w:t>
      </w:r>
      <w:r w:rsidR="00605B8B" w:rsidRPr="00622958">
        <w:rPr>
          <w:rFonts w:cstheme="minorHAnsi"/>
        </w:rPr>
        <w:t>1b</w:t>
      </w:r>
      <w:r w:rsidRPr="00622958">
        <w:rPr>
          <w:rFonts w:cstheme="minorHAnsi"/>
        </w:rPr>
        <w:t xml:space="preserve"> </w:t>
      </w:r>
      <w:r w:rsidR="00B5413A" w:rsidRPr="00622958">
        <w:rPr>
          <w:rFonts w:cstheme="minorHAnsi"/>
        </w:rPr>
        <w:t xml:space="preserve">[UoDE], </w:t>
      </w:r>
      <w:r w:rsidRPr="00622958">
        <w:rPr>
          <w:rFonts w:cstheme="minorHAnsi"/>
        </w:rPr>
        <w:t xml:space="preserve">powodującej </w:t>
      </w:r>
      <w:r w:rsidR="00102F62" w:rsidRPr="00622958">
        <w:rPr>
          <w:rFonts w:cstheme="minorHAnsi"/>
        </w:rPr>
        <w:t xml:space="preserve">automatyczne </w:t>
      </w:r>
      <w:r w:rsidRPr="00622958">
        <w:rPr>
          <w:rFonts w:cstheme="minorHAnsi"/>
        </w:rPr>
        <w:t xml:space="preserve">przekazanie przesyłki </w:t>
      </w:r>
      <w:r w:rsidR="00102F62" w:rsidRPr="00622958">
        <w:rPr>
          <w:rFonts w:cstheme="minorHAnsi"/>
        </w:rPr>
        <w:t xml:space="preserve">pobranej na skrzynkę </w:t>
      </w:r>
      <w:r w:rsidRPr="00622958">
        <w:rPr>
          <w:rFonts w:cstheme="minorHAnsi"/>
        </w:rPr>
        <w:t>do zewnętrznego systemu teleinformatycznego.</w:t>
      </w:r>
    </w:p>
    <w:p w14:paraId="38731EED" w14:textId="6A4E1423" w:rsidR="00E77C5A" w:rsidRPr="00622958" w:rsidRDefault="00E77C5A" w:rsidP="00D35E7C">
      <w:pPr>
        <w:pStyle w:val="Nagwek3"/>
        <w:jc w:val="left"/>
        <w:rPr>
          <w:rFonts w:cstheme="majorHAnsi"/>
        </w:rPr>
      </w:pPr>
      <w:bookmarkStart w:id="43" w:name="_Toc58173351"/>
      <w:r w:rsidRPr="00622958">
        <w:rPr>
          <w:rFonts w:cstheme="majorHAnsi"/>
        </w:rPr>
        <w:t xml:space="preserve">Zabezpieczenie przed </w:t>
      </w:r>
      <w:r w:rsidR="00594515" w:rsidRPr="00622958">
        <w:rPr>
          <w:rFonts w:cstheme="majorHAnsi"/>
        </w:rPr>
        <w:t>zapełnieniem przestrzeni</w:t>
      </w:r>
      <w:r w:rsidRPr="00622958">
        <w:rPr>
          <w:rFonts w:cstheme="majorHAnsi"/>
        </w:rPr>
        <w:t xml:space="preserve"> wiadomości oczekujących na </w:t>
      </w:r>
      <w:r w:rsidR="00594515" w:rsidRPr="00622958">
        <w:rPr>
          <w:rFonts w:cstheme="majorHAnsi"/>
        </w:rPr>
        <w:t>ode</w:t>
      </w:r>
      <w:r w:rsidRPr="00622958">
        <w:rPr>
          <w:rFonts w:cstheme="majorHAnsi"/>
        </w:rPr>
        <w:t>branie</w:t>
      </w:r>
      <w:bookmarkEnd w:id="43"/>
    </w:p>
    <w:p w14:paraId="702B61DF" w14:textId="77777777" w:rsidR="00102F62" w:rsidRPr="00622958" w:rsidRDefault="00102F62" w:rsidP="00D35E7C">
      <w:pPr>
        <w:jc w:val="left"/>
        <w:rPr>
          <w:rFonts w:cstheme="minorHAnsi"/>
        </w:rPr>
      </w:pPr>
      <w:r w:rsidRPr="00622958">
        <w:rPr>
          <w:rFonts w:cstheme="minorHAnsi"/>
        </w:rPr>
        <w:t xml:space="preserve">1. </w:t>
      </w:r>
      <w:r w:rsidR="00306DED" w:rsidRPr="00622958">
        <w:rPr>
          <w:rFonts w:cstheme="minorHAnsi"/>
        </w:rPr>
        <w:t xml:space="preserve">Dostawca </w:t>
      </w:r>
      <w:r w:rsidR="00306DED" w:rsidRPr="00622958">
        <w:rPr>
          <w:rFonts w:cstheme="minorHAnsi"/>
          <w:b/>
        </w:rPr>
        <w:t>może</w:t>
      </w:r>
      <w:r w:rsidR="00306DED" w:rsidRPr="00622958">
        <w:rPr>
          <w:rFonts w:cstheme="minorHAnsi"/>
        </w:rPr>
        <w:t xml:space="preserve"> - po uprzednim </w:t>
      </w:r>
      <w:r w:rsidR="00306DED" w:rsidRPr="00622958">
        <w:rPr>
          <w:rFonts w:cstheme="minorHAnsi"/>
          <w:b/>
        </w:rPr>
        <w:t>ostrzeżeniu</w:t>
      </w:r>
      <w:r w:rsidR="00306DED" w:rsidRPr="00622958">
        <w:rPr>
          <w:rFonts w:cstheme="minorHAnsi"/>
        </w:rPr>
        <w:t xml:space="preserve"> adresata - </w:t>
      </w:r>
      <w:r w:rsidR="00306DED" w:rsidRPr="00622958">
        <w:rPr>
          <w:rFonts w:cstheme="minorHAnsi"/>
          <w:b/>
        </w:rPr>
        <w:t>przestawić</w:t>
      </w:r>
      <w:r w:rsidR="00306DED" w:rsidRPr="00622958">
        <w:rPr>
          <w:rFonts w:cstheme="minorHAnsi"/>
        </w:rPr>
        <w:t xml:space="preserve"> skrzynkę doręczeń podmiotu niepublicznego w taki sam tryb stałego uwierzytelnienia (punkt 6.3.0.2.4 dokumentu głównego Standardu) skrzynki podmiotów publicznych, o ile klient został pouczony o takim sposobie działania skrzynki doręczeń. </w:t>
      </w:r>
    </w:p>
    <w:p w14:paraId="719BF643" w14:textId="570451C7" w:rsidR="00306DED" w:rsidRPr="00622958" w:rsidRDefault="00102F62" w:rsidP="00D35E7C">
      <w:pPr>
        <w:jc w:val="left"/>
        <w:rPr>
          <w:rFonts w:cstheme="minorHAnsi"/>
        </w:rPr>
      </w:pPr>
      <w:r w:rsidRPr="00622958">
        <w:rPr>
          <w:rFonts w:cstheme="minorHAnsi"/>
        </w:rPr>
        <w:t xml:space="preserve">2. </w:t>
      </w:r>
      <w:r w:rsidR="00306DED" w:rsidRPr="00622958">
        <w:rPr>
          <w:rFonts w:cstheme="minorHAnsi"/>
        </w:rPr>
        <w:t>Po przekazaniu na uwierzytelnioną w usłudze skrzynkę doręczeń przesyłek w ilości umożliwiającej uwolnienie 10% przestrzeni przewidzianej dla kolejki wiadomości oczekujących na pobranie</w:t>
      </w:r>
      <w:r w:rsidR="00306DED" w:rsidRPr="00622958">
        <w:rPr>
          <w:rFonts w:cstheme="minorHAnsi"/>
          <w:b/>
        </w:rPr>
        <w:t>, dostawca przywraca poprzedni tryb oczekiwania</w:t>
      </w:r>
      <w:r w:rsidR="00306DED" w:rsidRPr="00622958">
        <w:rPr>
          <w:rFonts w:cstheme="minorHAnsi"/>
        </w:rPr>
        <w:t xml:space="preserve"> na uwierzytelnienie i żądania pobrania wiadomości przez adresata.</w:t>
      </w:r>
    </w:p>
    <w:p w14:paraId="0645D639" w14:textId="77777777" w:rsidR="00306DED" w:rsidRPr="00622958" w:rsidRDefault="00306DED" w:rsidP="00D35E7C">
      <w:pPr>
        <w:jc w:val="left"/>
        <w:rPr>
          <w:rFonts w:cstheme="minorHAnsi"/>
        </w:rPr>
      </w:pPr>
    </w:p>
    <w:p w14:paraId="69A8DCC1" w14:textId="192D64D8" w:rsidR="00F447E8" w:rsidRPr="00622958" w:rsidRDefault="00CF5273" w:rsidP="00D35E7C">
      <w:pPr>
        <w:pStyle w:val="Nagwek1"/>
        <w:rPr>
          <w:rFonts w:cstheme="majorHAnsi"/>
        </w:rPr>
      </w:pPr>
      <w:bookmarkStart w:id="44" w:name="_Ref52971393"/>
      <w:bookmarkStart w:id="45" w:name="_Toc58173352"/>
      <w:r w:rsidRPr="00622958">
        <w:rPr>
          <w:rFonts w:cstheme="majorHAnsi"/>
        </w:rPr>
        <w:t>Zabezpieczenia dostępu do skrzynki doręczeń</w:t>
      </w:r>
      <w:bookmarkEnd w:id="44"/>
      <w:bookmarkEnd w:id="45"/>
    </w:p>
    <w:p w14:paraId="4F291425" w14:textId="168F46C7" w:rsidR="00117741" w:rsidRPr="00622958" w:rsidRDefault="00617B54" w:rsidP="00D35E7C">
      <w:pPr>
        <w:jc w:val="left"/>
        <w:rPr>
          <w:rFonts w:cstheme="minorHAnsi"/>
          <w:color w:val="000000"/>
        </w:rPr>
      </w:pPr>
      <w:r w:rsidRPr="00622958">
        <w:rPr>
          <w:rFonts w:cstheme="minorHAnsi"/>
          <w:color w:val="000000"/>
        </w:rPr>
        <w:t xml:space="preserve">Podstawą niniejszego rozdziału </w:t>
      </w:r>
      <w:r w:rsidR="0089189C" w:rsidRPr="00622958">
        <w:rPr>
          <w:rFonts w:cstheme="minorHAnsi"/>
          <w:color w:val="000000"/>
        </w:rPr>
        <w:t xml:space="preserve">są </w:t>
      </w:r>
      <w:r w:rsidRPr="00622958">
        <w:rPr>
          <w:rFonts w:cstheme="minorHAnsi"/>
          <w:color w:val="000000"/>
        </w:rPr>
        <w:t>rozdział</w:t>
      </w:r>
      <w:r w:rsidR="0089189C" w:rsidRPr="00622958">
        <w:rPr>
          <w:rFonts w:cstheme="minorHAnsi"/>
          <w:color w:val="000000"/>
        </w:rPr>
        <w:t>y dokumentu głównego</w:t>
      </w:r>
      <w:r w:rsidRPr="00622958">
        <w:rPr>
          <w:rFonts w:cstheme="minorHAnsi"/>
          <w:color w:val="000000"/>
        </w:rPr>
        <w:t xml:space="preserve"> Standardu</w:t>
      </w:r>
      <w:r w:rsidR="00491D71" w:rsidRPr="00622958">
        <w:rPr>
          <w:rFonts w:cstheme="minorHAnsi"/>
          <w:color w:val="000000"/>
        </w:rPr>
        <w:t>:</w:t>
      </w:r>
      <w:r w:rsidRPr="00622958">
        <w:rPr>
          <w:rFonts w:cstheme="minorHAnsi"/>
          <w:color w:val="000000"/>
        </w:rPr>
        <w:t xml:space="preserve"> 3.2 </w:t>
      </w:r>
      <w:r w:rsidRPr="00622958">
        <w:rPr>
          <w:rFonts w:cstheme="minorHAnsi"/>
          <w:i/>
          <w:color w:val="000000"/>
        </w:rPr>
        <w:t>Proces doręczenia</w:t>
      </w:r>
      <w:r w:rsidRPr="00622958">
        <w:rPr>
          <w:rFonts w:cstheme="minorHAnsi"/>
          <w:color w:val="000000"/>
        </w:rPr>
        <w:t xml:space="preserve"> oraz </w:t>
      </w:r>
      <w:r w:rsidR="00612CBA" w:rsidRPr="00622958">
        <w:rPr>
          <w:rFonts w:cstheme="minorHAnsi"/>
          <w:color w:val="000000"/>
        </w:rPr>
        <w:t xml:space="preserve">5.1.18 </w:t>
      </w:r>
      <w:r w:rsidR="00117741" w:rsidRPr="00622958">
        <w:rPr>
          <w:rFonts w:cstheme="minorHAnsi"/>
          <w:i/>
          <w:color w:val="000000"/>
        </w:rPr>
        <w:t>Zarządzanie środkami uwierzytelnienia</w:t>
      </w:r>
      <w:r w:rsidR="00117741" w:rsidRPr="00622958">
        <w:rPr>
          <w:rFonts w:cstheme="minorHAnsi"/>
          <w:color w:val="000000"/>
        </w:rPr>
        <w:t>.</w:t>
      </w:r>
    </w:p>
    <w:p w14:paraId="23A65E97" w14:textId="7B92900C" w:rsidR="00617B54" w:rsidRPr="00622958" w:rsidRDefault="00117741" w:rsidP="00D35E7C">
      <w:pPr>
        <w:jc w:val="left"/>
        <w:rPr>
          <w:rFonts w:cstheme="minorHAnsi"/>
          <w:color w:val="000000"/>
        </w:rPr>
      </w:pPr>
      <w:r w:rsidRPr="00622958">
        <w:rPr>
          <w:rFonts w:cstheme="minorHAnsi"/>
          <w:color w:val="000000"/>
        </w:rPr>
        <w:t xml:space="preserve">Zgodnie z art. 44 [eIDAS] oraz punktami 5.1.18.1 i 5.1.18.2 </w:t>
      </w:r>
      <w:r w:rsidR="004B7B33" w:rsidRPr="00622958">
        <w:rPr>
          <w:rFonts w:cstheme="minorHAnsi"/>
          <w:color w:val="000000"/>
        </w:rPr>
        <w:t>obowiązek</w:t>
      </w:r>
      <w:r w:rsidRPr="00622958">
        <w:rPr>
          <w:rFonts w:cstheme="minorHAnsi"/>
          <w:color w:val="000000"/>
        </w:rPr>
        <w:t xml:space="preserve"> </w:t>
      </w:r>
      <w:r w:rsidR="00491D71" w:rsidRPr="00622958">
        <w:rPr>
          <w:rFonts w:cstheme="minorHAnsi"/>
          <w:color w:val="000000"/>
        </w:rPr>
        <w:t>identyfikacj</w:t>
      </w:r>
      <w:r w:rsidR="004B7B33" w:rsidRPr="00622958">
        <w:rPr>
          <w:rFonts w:cstheme="minorHAnsi"/>
          <w:color w:val="000000"/>
        </w:rPr>
        <w:t>i i uwierzytelnienia</w:t>
      </w:r>
      <w:r w:rsidRPr="00622958">
        <w:rPr>
          <w:rFonts w:cstheme="minorHAnsi"/>
          <w:color w:val="000000"/>
        </w:rPr>
        <w:t xml:space="preserve"> nadawcy przed nadaniem przesyłki lub adresata przed jej przekazaniem spoczywa na usłu</w:t>
      </w:r>
      <w:r w:rsidR="004B7B33" w:rsidRPr="00622958">
        <w:rPr>
          <w:rFonts w:cstheme="minorHAnsi"/>
          <w:color w:val="000000"/>
        </w:rPr>
        <w:t>dze</w:t>
      </w:r>
      <w:r w:rsidRPr="00622958">
        <w:rPr>
          <w:rFonts w:cstheme="minorHAnsi"/>
          <w:color w:val="000000"/>
        </w:rPr>
        <w:t xml:space="preserve"> RDE. Dostawca może jednak </w:t>
      </w:r>
      <w:r w:rsidR="004B7B33" w:rsidRPr="00622958">
        <w:rPr>
          <w:rFonts w:cstheme="minorHAnsi"/>
          <w:color w:val="000000"/>
        </w:rPr>
        <w:t xml:space="preserve">– zgodnie ze swoją polityką usługi - </w:t>
      </w:r>
      <w:r w:rsidRPr="00622958">
        <w:rPr>
          <w:rFonts w:cstheme="minorHAnsi"/>
          <w:color w:val="000000"/>
        </w:rPr>
        <w:t>posłużyć się w tym celu środkami uwierzytelnienia przypisanymi przez inny podmiot.</w:t>
      </w:r>
    </w:p>
    <w:p w14:paraId="16059178" w14:textId="5C01AFC4" w:rsidR="00612CBA" w:rsidRPr="00622958" w:rsidRDefault="00612CBA" w:rsidP="00D35E7C">
      <w:pPr>
        <w:pStyle w:val="Nagwek2"/>
        <w:rPr>
          <w:rFonts w:cstheme="majorHAnsi"/>
        </w:rPr>
      </w:pPr>
      <w:bookmarkStart w:id="46" w:name="_Toc58173353"/>
      <w:r w:rsidRPr="00622958">
        <w:rPr>
          <w:rFonts w:cstheme="majorHAnsi"/>
        </w:rPr>
        <w:lastRenderedPageBreak/>
        <w:t>Warunki wstępne</w:t>
      </w:r>
      <w:bookmarkEnd w:id="46"/>
    </w:p>
    <w:p w14:paraId="3665643B" w14:textId="4B75B651" w:rsidR="00E927F1" w:rsidRPr="00622958" w:rsidRDefault="004B7B33" w:rsidP="00D35E7C">
      <w:pPr>
        <w:jc w:val="left"/>
        <w:rPr>
          <w:rFonts w:cstheme="minorHAnsi"/>
        </w:rPr>
      </w:pPr>
      <w:r w:rsidRPr="00622958">
        <w:rPr>
          <w:rFonts w:cstheme="minorHAnsi"/>
        </w:rPr>
        <w:t>Zanim dojdzie do procesu uwierzytelnienia (tj. prz</w:t>
      </w:r>
      <w:r w:rsidR="00C21D3E" w:rsidRPr="00622958">
        <w:rPr>
          <w:rFonts w:cstheme="minorHAnsi"/>
        </w:rPr>
        <w:t>ekazania do systemu operatora dane osoby fizycznej – art. 58 ust. 2 [UoDE]</w:t>
      </w:r>
      <w:r w:rsidRPr="00622958">
        <w:rPr>
          <w:rFonts w:cstheme="minorHAnsi"/>
        </w:rPr>
        <w:t>), musi nastąpić jedno z poniższych zdarzeń:</w:t>
      </w:r>
    </w:p>
    <w:p w14:paraId="28A8E494" w14:textId="3793D278" w:rsidR="00C21D3E" w:rsidRPr="00622958" w:rsidRDefault="009D1A8F" w:rsidP="00D35E7C">
      <w:pPr>
        <w:pStyle w:val="Akapitzlist"/>
        <w:numPr>
          <w:ilvl w:val="0"/>
          <w:numId w:val="39"/>
        </w:numPr>
        <w:jc w:val="left"/>
        <w:rPr>
          <w:rFonts w:cstheme="minorHAnsi"/>
        </w:rPr>
      </w:pPr>
      <w:r w:rsidRPr="00622958">
        <w:rPr>
          <w:rFonts w:cstheme="minorHAnsi"/>
        </w:rPr>
        <w:t xml:space="preserve">zgodnie z punktem 3.4 dokumentu </w:t>
      </w:r>
      <w:r w:rsidR="0089189C" w:rsidRPr="00622958">
        <w:rPr>
          <w:rFonts w:cstheme="minorHAnsi"/>
        </w:rPr>
        <w:t xml:space="preserve">głównego </w:t>
      </w:r>
      <w:r w:rsidRPr="00622958">
        <w:rPr>
          <w:rFonts w:cstheme="minorHAnsi"/>
        </w:rPr>
        <w:t>Standardu nadawca lub adresat</w:t>
      </w:r>
      <w:r w:rsidR="00C21D3E" w:rsidRPr="00622958">
        <w:rPr>
          <w:rFonts w:cstheme="minorHAnsi"/>
        </w:rPr>
        <w:t xml:space="preserve"> wskazał w systemie operatora wyznaczonego osoby trzecie jako użytkowników uprawnionych (punkt 7.4.3.4 dokumentu głównego Standardu) albo doszło do ustanowienia dostępu dla osób</w:t>
      </w:r>
      <w:r w:rsidRPr="00622958">
        <w:rPr>
          <w:rFonts w:cstheme="minorHAnsi"/>
        </w:rPr>
        <w:t xml:space="preserve"> wymienion</w:t>
      </w:r>
      <w:r w:rsidR="00C21D3E" w:rsidRPr="00622958">
        <w:rPr>
          <w:rFonts w:cstheme="minorHAnsi"/>
        </w:rPr>
        <w:t>ych</w:t>
      </w:r>
      <w:r w:rsidRPr="00622958">
        <w:rPr>
          <w:rFonts w:cstheme="minorHAnsi"/>
        </w:rPr>
        <w:t xml:space="preserve"> w art. 20 i 21 [UoDE]</w:t>
      </w:r>
      <w:r w:rsidR="00CD77CB" w:rsidRPr="00622958">
        <w:rPr>
          <w:rFonts w:cstheme="minorHAnsi"/>
        </w:rPr>
        <w:t>.</w:t>
      </w:r>
    </w:p>
    <w:p w14:paraId="21071F46" w14:textId="7BACBB22" w:rsidR="009D1A8F" w:rsidRPr="00622958" w:rsidRDefault="00C21D3E" w:rsidP="00D35E7C">
      <w:pPr>
        <w:pStyle w:val="Akapitzlist"/>
        <w:numPr>
          <w:ilvl w:val="0"/>
          <w:numId w:val="39"/>
        </w:numPr>
        <w:jc w:val="left"/>
        <w:rPr>
          <w:rFonts w:cstheme="minorHAnsi"/>
        </w:rPr>
      </w:pPr>
      <w:r w:rsidRPr="00622958">
        <w:rPr>
          <w:rFonts w:cstheme="minorHAnsi"/>
        </w:rPr>
        <w:t>została przeprowadzona identyfikacja tych osób,</w:t>
      </w:r>
      <w:r w:rsidR="00CD77CB" w:rsidRPr="00622958">
        <w:rPr>
          <w:rFonts w:cstheme="minorHAnsi"/>
        </w:rPr>
        <w:t xml:space="preserve"> w sposób opisany w punkcie 7.4.3.5 </w:t>
      </w:r>
      <w:r w:rsidR="0089189C" w:rsidRPr="00622958">
        <w:rPr>
          <w:rFonts w:cstheme="minorHAnsi"/>
        </w:rPr>
        <w:t xml:space="preserve">dokumentu głównego </w:t>
      </w:r>
      <w:r w:rsidR="00CD77CB" w:rsidRPr="00622958">
        <w:rPr>
          <w:rFonts w:cstheme="minorHAnsi"/>
        </w:rPr>
        <w:t>Standardu.</w:t>
      </w:r>
    </w:p>
    <w:p w14:paraId="2C4B7D2C" w14:textId="0CE3A314" w:rsidR="009D1A8F" w:rsidRPr="00622958" w:rsidRDefault="009D1A8F" w:rsidP="00D35E7C">
      <w:pPr>
        <w:pStyle w:val="Akapitzlist"/>
        <w:numPr>
          <w:ilvl w:val="0"/>
          <w:numId w:val="39"/>
        </w:numPr>
        <w:jc w:val="left"/>
        <w:rPr>
          <w:rFonts w:cstheme="minorHAnsi"/>
        </w:rPr>
      </w:pPr>
      <w:r w:rsidRPr="00622958">
        <w:rPr>
          <w:rFonts w:cstheme="minorHAnsi"/>
        </w:rPr>
        <w:t xml:space="preserve">w przypadku podmiotów prawnych podmiot </w:t>
      </w:r>
      <w:r w:rsidR="00C21D3E" w:rsidRPr="00622958">
        <w:rPr>
          <w:rFonts w:cstheme="minorHAnsi"/>
        </w:rPr>
        <w:t>otrzymał</w:t>
      </w:r>
      <w:r w:rsidRPr="00622958">
        <w:rPr>
          <w:rFonts w:cstheme="minorHAnsi"/>
        </w:rPr>
        <w:t xml:space="preserve"> certyfikat pieczęci elektronicznej </w:t>
      </w:r>
      <w:r w:rsidR="00622958">
        <w:rPr>
          <w:rFonts w:cstheme="minorHAnsi"/>
        </w:rPr>
        <w:br/>
      </w:r>
      <w:r w:rsidRPr="00622958">
        <w:rPr>
          <w:rFonts w:cstheme="minorHAnsi"/>
        </w:rPr>
        <w:t>(art. 58 ust. 4 [UoDE]</w:t>
      </w:r>
      <w:r w:rsidR="00C21D3E" w:rsidRPr="00622958">
        <w:rPr>
          <w:rFonts w:cstheme="minorHAnsi"/>
        </w:rPr>
        <w:t>, punkty 5.1.17.1 i</w:t>
      </w:r>
      <w:r w:rsidR="00612CBA" w:rsidRPr="00622958">
        <w:rPr>
          <w:rFonts w:cstheme="minorHAnsi"/>
        </w:rPr>
        <w:t xml:space="preserve"> 5.1.18.4 </w:t>
      </w:r>
      <w:r w:rsidR="0089189C" w:rsidRPr="00622958">
        <w:rPr>
          <w:rFonts w:cstheme="minorHAnsi"/>
        </w:rPr>
        <w:t xml:space="preserve">dokumentu głównego </w:t>
      </w:r>
      <w:r w:rsidR="00612CBA" w:rsidRPr="00622958">
        <w:rPr>
          <w:rFonts w:cstheme="minorHAnsi"/>
        </w:rPr>
        <w:t>Standardu</w:t>
      </w:r>
      <w:r w:rsidRPr="00622958">
        <w:rPr>
          <w:rFonts w:cstheme="minorHAnsi"/>
        </w:rPr>
        <w:t>)</w:t>
      </w:r>
    </w:p>
    <w:p w14:paraId="308E01C3" w14:textId="6EF1D9D7" w:rsidR="00612CBA" w:rsidRPr="00622958" w:rsidRDefault="00612CBA" w:rsidP="00D35E7C">
      <w:pPr>
        <w:pStyle w:val="Nagwek2"/>
        <w:rPr>
          <w:rFonts w:asciiTheme="minorHAnsi" w:hAnsiTheme="minorHAnsi" w:cstheme="minorHAnsi"/>
        </w:rPr>
      </w:pPr>
      <w:bookmarkStart w:id="47" w:name="_Toc58173354"/>
      <w:r w:rsidRPr="00622958">
        <w:rPr>
          <w:rFonts w:asciiTheme="minorHAnsi" w:hAnsiTheme="minorHAnsi" w:cstheme="minorHAnsi"/>
        </w:rPr>
        <w:t xml:space="preserve">Wymagania wobec możliwych sposobów dostępu do usługi RDE i </w:t>
      </w:r>
      <w:r w:rsidR="004C42DC" w:rsidRPr="00622958">
        <w:rPr>
          <w:rFonts w:asciiTheme="minorHAnsi" w:hAnsiTheme="minorHAnsi" w:cstheme="minorHAnsi"/>
        </w:rPr>
        <w:t xml:space="preserve">skrzynki doręczeń jako </w:t>
      </w:r>
      <w:r w:rsidRPr="00622958">
        <w:rPr>
          <w:rFonts w:asciiTheme="minorHAnsi" w:hAnsiTheme="minorHAnsi" w:cstheme="minorHAnsi"/>
        </w:rPr>
        <w:t>usługi wspierającej</w:t>
      </w:r>
      <w:bookmarkEnd w:id="47"/>
    </w:p>
    <w:p w14:paraId="4F0C639C" w14:textId="40AD1059" w:rsidR="009D1A8F" w:rsidRPr="00622958" w:rsidRDefault="005F24C0" w:rsidP="00D35E7C">
      <w:pPr>
        <w:jc w:val="left"/>
        <w:rPr>
          <w:rFonts w:cstheme="minorHAnsi"/>
        </w:rPr>
      </w:pPr>
      <w:r w:rsidRPr="00622958">
        <w:rPr>
          <w:rFonts w:cstheme="minorHAnsi"/>
        </w:rPr>
        <w:t xml:space="preserve">1. </w:t>
      </w:r>
      <w:r w:rsidR="00612CBA" w:rsidRPr="00622958">
        <w:rPr>
          <w:rFonts w:cstheme="minorHAnsi"/>
        </w:rPr>
        <w:t xml:space="preserve">Operator wyznaczony realizując czynność uwierzytelnienia </w:t>
      </w:r>
      <w:r w:rsidR="00612CBA" w:rsidRPr="00622958">
        <w:rPr>
          <w:rFonts w:cstheme="minorHAnsi"/>
          <w:b/>
        </w:rPr>
        <w:t>zapewnia przynajmniej możliwość uwierzytelnienia</w:t>
      </w:r>
      <w:r w:rsidR="00612CBA" w:rsidRPr="00622958">
        <w:rPr>
          <w:rFonts w:cstheme="minorHAnsi"/>
        </w:rPr>
        <w:t xml:space="preserve"> przewidzianą</w:t>
      </w:r>
      <w:r w:rsidR="0001069A" w:rsidRPr="00622958">
        <w:rPr>
          <w:rFonts w:cstheme="minorHAnsi"/>
        </w:rPr>
        <w:t xml:space="preserve"> dla osób fizycznych</w:t>
      </w:r>
      <w:r w:rsidR="00612CBA" w:rsidRPr="00622958">
        <w:rPr>
          <w:rFonts w:cstheme="minorHAnsi"/>
        </w:rPr>
        <w:t xml:space="preserve"> w punkcie 5.1.18.6</w:t>
      </w:r>
      <w:r w:rsidR="0089189C" w:rsidRPr="00622958">
        <w:rPr>
          <w:rFonts w:cstheme="minorHAnsi"/>
        </w:rPr>
        <w:t xml:space="preserve"> dokumentu głównego</w:t>
      </w:r>
      <w:r w:rsidR="00612CBA" w:rsidRPr="00622958">
        <w:rPr>
          <w:rFonts w:cstheme="minorHAnsi"/>
        </w:rPr>
        <w:t xml:space="preserve"> Standardu.</w:t>
      </w:r>
      <w:r w:rsidR="0001069A" w:rsidRPr="00622958">
        <w:rPr>
          <w:rFonts w:cstheme="minorHAnsi"/>
        </w:rPr>
        <w:t xml:space="preserve"> </w:t>
      </w:r>
    </w:p>
    <w:p w14:paraId="2FB17213" w14:textId="4AC5448D" w:rsidR="00612CBA" w:rsidRPr="00622958" w:rsidRDefault="005F24C0" w:rsidP="00D35E7C">
      <w:pPr>
        <w:jc w:val="left"/>
        <w:rPr>
          <w:rFonts w:cstheme="minorHAnsi"/>
        </w:rPr>
      </w:pPr>
      <w:r w:rsidRPr="00622958">
        <w:rPr>
          <w:rFonts w:cstheme="minorHAnsi"/>
        </w:rPr>
        <w:t xml:space="preserve">2. </w:t>
      </w:r>
      <w:r w:rsidR="0001069A" w:rsidRPr="00622958">
        <w:rPr>
          <w:rFonts w:cstheme="minorHAnsi"/>
        </w:rPr>
        <w:t xml:space="preserve">Operator wyznaczony </w:t>
      </w:r>
      <w:r w:rsidR="0001069A" w:rsidRPr="00622958">
        <w:rPr>
          <w:rFonts w:cstheme="minorHAnsi"/>
          <w:b/>
        </w:rPr>
        <w:t xml:space="preserve">zapewnia dostęp </w:t>
      </w:r>
      <w:r w:rsidR="00352114" w:rsidRPr="00622958">
        <w:rPr>
          <w:rFonts w:cstheme="minorHAnsi"/>
          <w:b/>
        </w:rPr>
        <w:t xml:space="preserve">do skrzynki doręczeń </w:t>
      </w:r>
      <w:r w:rsidR="0001069A" w:rsidRPr="00622958">
        <w:rPr>
          <w:rFonts w:cstheme="minorHAnsi"/>
          <w:b/>
        </w:rPr>
        <w:t>systemom</w:t>
      </w:r>
      <w:r w:rsidR="00612CBA" w:rsidRPr="00622958">
        <w:rPr>
          <w:rFonts w:cstheme="minorHAnsi"/>
          <w:b/>
        </w:rPr>
        <w:t xml:space="preserve"> teleinformatyczny</w:t>
      </w:r>
      <w:r w:rsidR="0001069A" w:rsidRPr="00622958">
        <w:rPr>
          <w:rFonts w:cstheme="minorHAnsi"/>
          <w:b/>
        </w:rPr>
        <w:t>m</w:t>
      </w:r>
      <w:r w:rsidR="00612CBA" w:rsidRPr="00622958">
        <w:rPr>
          <w:rFonts w:cstheme="minorHAnsi"/>
        </w:rPr>
        <w:t xml:space="preserve"> </w:t>
      </w:r>
      <w:r w:rsidR="0001069A" w:rsidRPr="00622958">
        <w:rPr>
          <w:rFonts w:cstheme="minorHAnsi"/>
        </w:rPr>
        <w:t xml:space="preserve">będącym - z punktu widzenia skrzynki doręczeń - aplikacjami klienckimi. </w:t>
      </w:r>
      <w:r w:rsidR="00501919" w:rsidRPr="00622958">
        <w:rPr>
          <w:rFonts w:cstheme="minorHAnsi"/>
        </w:rPr>
        <w:t xml:space="preserve">Identyfikacja i uwierzytelnianie podmiotu niebędącego osobą fizyczną odbywa się metodami wymienionymi w punktach 7.4.1.1 </w:t>
      </w:r>
      <w:r w:rsidR="00622958">
        <w:rPr>
          <w:rFonts w:cstheme="minorHAnsi"/>
        </w:rPr>
        <w:br/>
      </w:r>
      <w:r w:rsidR="00501919" w:rsidRPr="00622958">
        <w:rPr>
          <w:rFonts w:cstheme="minorHAnsi"/>
        </w:rPr>
        <w:t>i 7.4.2.3 dokumentu głównego Standardu.</w:t>
      </w:r>
    </w:p>
    <w:p w14:paraId="42A961B2" w14:textId="084C3CE3" w:rsidR="00612CBA" w:rsidRPr="00622958" w:rsidRDefault="00984F5F" w:rsidP="00D35E7C">
      <w:pPr>
        <w:pStyle w:val="Nagwek2"/>
        <w:rPr>
          <w:rFonts w:cstheme="majorHAnsi"/>
        </w:rPr>
      </w:pPr>
      <w:bookmarkStart w:id="48" w:name="_Toc58173355"/>
      <w:r w:rsidRPr="00622958">
        <w:rPr>
          <w:rFonts w:cstheme="majorHAnsi"/>
        </w:rPr>
        <w:t>Wymagany p</w:t>
      </w:r>
      <w:r w:rsidR="00612CBA" w:rsidRPr="00622958">
        <w:rPr>
          <w:rFonts w:cstheme="majorHAnsi"/>
        </w:rPr>
        <w:t>oziom zabezpieczeń</w:t>
      </w:r>
      <w:r w:rsidRPr="00622958">
        <w:rPr>
          <w:rFonts w:cstheme="majorHAnsi"/>
        </w:rPr>
        <w:t xml:space="preserve"> przed nieuprawnionym dostępem</w:t>
      </w:r>
      <w:bookmarkEnd w:id="48"/>
    </w:p>
    <w:p w14:paraId="7715BA49" w14:textId="207A8675" w:rsidR="00612CBA" w:rsidRPr="00622958" w:rsidRDefault="005F24C0" w:rsidP="00D35E7C">
      <w:pPr>
        <w:jc w:val="left"/>
        <w:rPr>
          <w:rFonts w:cstheme="minorHAnsi"/>
        </w:rPr>
      </w:pPr>
      <w:r w:rsidRPr="00622958">
        <w:rPr>
          <w:rFonts w:cstheme="minorHAnsi"/>
        </w:rPr>
        <w:t xml:space="preserve">3. </w:t>
      </w:r>
      <w:r w:rsidR="00612CBA" w:rsidRPr="00622958">
        <w:rPr>
          <w:rFonts w:cstheme="minorHAnsi"/>
        </w:rPr>
        <w:t>Punkty 5.4.0.5, 7.4.0.9 i 7.4.0.10</w:t>
      </w:r>
      <w:r w:rsidR="0089189C" w:rsidRPr="00622958">
        <w:rPr>
          <w:rFonts w:cstheme="minorHAnsi"/>
        </w:rPr>
        <w:t xml:space="preserve"> dokumentu głównego</w:t>
      </w:r>
      <w:r w:rsidR="00612CBA" w:rsidRPr="00622958">
        <w:rPr>
          <w:rFonts w:cstheme="minorHAnsi"/>
        </w:rPr>
        <w:t xml:space="preserve"> Standardu stanowią, że poziom zabezpieczeń chroniących przed nieuprawnionym dostępem do skrzynki doręczeń jest </w:t>
      </w:r>
      <w:r w:rsidR="00612CBA" w:rsidRPr="00622958">
        <w:rPr>
          <w:rFonts w:cstheme="minorHAnsi"/>
          <w:b/>
        </w:rPr>
        <w:t>taki sam</w:t>
      </w:r>
      <w:r w:rsidR="00612CBA" w:rsidRPr="00622958">
        <w:rPr>
          <w:rFonts w:cstheme="minorHAnsi"/>
        </w:rPr>
        <w:t xml:space="preserve"> jak poziom zabezpieczeń chroniących przed nieuprawnionym dostępem do usługi RDE.</w:t>
      </w:r>
    </w:p>
    <w:p w14:paraId="22D5D52F" w14:textId="0290D231" w:rsidR="002E5C88" w:rsidRPr="00622958" w:rsidRDefault="005F24C0" w:rsidP="00D35E7C">
      <w:pPr>
        <w:jc w:val="left"/>
        <w:rPr>
          <w:rFonts w:cstheme="minorHAnsi"/>
        </w:rPr>
      </w:pPr>
      <w:r w:rsidRPr="00622958">
        <w:rPr>
          <w:rFonts w:cstheme="minorHAnsi"/>
        </w:rPr>
        <w:t xml:space="preserve">4. </w:t>
      </w:r>
      <w:r w:rsidR="002E5C88" w:rsidRPr="00622958">
        <w:rPr>
          <w:rFonts w:cstheme="minorHAnsi"/>
          <w:b/>
        </w:rPr>
        <w:t xml:space="preserve">Wymagane jest stosowanie </w:t>
      </w:r>
      <w:r w:rsidRPr="00622958">
        <w:rPr>
          <w:rFonts w:cstheme="minorHAnsi"/>
          <w:b/>
        </w:rPr>
        <w:t xml:space="preserve">mechanizmu </w:t>
      </w:r>
      <w:r w:rsidR="002E5C88" w:rsidRPr="00622958">
        <w:rPr>
          <w:rFonts w:cstheme="minorHAnsi"/>
          <w:b/>
        </w:rPr>
        <w:t>S</w:t>
      </w:r>
      <w:r w:rsidRPr="00622958">
        <w:rPr>
          <w:rFonts w:cstheme="minorHAnsi"/>
          <w:b/>
        </w:rPr>
        <w:t>ingle-</w:t>
      </w:r>
      <w:r w:rsidR="002E5C88" w:rsidRPr="00622958">
        <w:rPr>
          <w:rFonts w:cstheme="minorHAnsi"/>
          <w:b/>
        </w:rPr>
        <w:t>S</w:t>
      </w:r>
      <w:r w:rsidRPr="00622958">
        <w:rPr>
          <w:rFonts w:cstheme="minorHAnsi"/>
          <w:b/>
        </w:rPr>
        <w:t>ign-</w:t>
      </w:r>
      <w:r w:rsidR="002E5C88" w:rsidRPr="00622958">
        <w:rPr>
          <w:rFonts w:cstheme="minorHAnsi"/>
          <w:b/>
        </w:rPr>
        <w:t>O</w:t>
      </w:r>
      <w:r w:rsidRPr="00622958">
        <w:rPr>
          <w:rFonts w:cstheme="minorHAnsi"/>
          <w:b/>
        </w:rPr>
        <w:t>n</w:t>
      </w:r>
      <w:r w:rsidRPr="00622958">
        <w:rPr>
          <w:rFonts w:cstheme="minorHAnsi"/>
        </w:rPr>
        <w:t xml:space="preserve"> (pojedynczej czynności logowania zarówno do skrzynki jak do usługi)</w:t>
      </w:r>
      <w:r w:rsidR="002E5C88" w:rsidRPr="00622958">
        <w:rPr>
          <w:rFonts w:cstheme="minorHAnsi"/>
        </w:rPr>
        <w:t>, co uzależnia dobór metod identyfikacji i uwierzytelnienia do skrzynki od metod wymaganych w usłudze RDE. Wymogi stosowane w normach ETSI dla usługi mają więc zastosowanie i do skrzynki doręczeń.</w:t>
      </w:r>
    </w:p>
    <w:p w14:paraId="6B7D087D" w14:textId="635A2228" w:rsidR="6C53235A" w:rsidRPr="00622958" w:rsidRDefault="00801219" w:rsidP="00D35E7C">
      <w:pPr>
        <w:pStyle w:val="Nagwek2"/>
        <w:rPr>
          <w:rFonts w:cstheme="majorHAnsi"/>
        </w:rPr>
      </w:pPr>
      <w:bookmarkStart w:id="49" w:name="_Toc58173356"/>
      <w:r w:rsidRPr="00622958">
        <w:rPr>
          <w:rFonts w:cstheme="majorHAnsi"/>
        </w:rPr>
        <w:t>Dostęp do skrzynki doręczeń a dostęp do usług doręczenia</w:t>
      </w:r>
      <w:bookmarkEnd w:id="49"/>
    </w:p>
    <w:p w14:paraId="0D1A8AA0" w14:textId="4EF4287D" w:rsidR="00D73619" w:rsidRPr="00622958" w:rsidRDefault="00D73619" w:rsidP="00D35E7C">
      <w:pPr>
        <w:jc w:val="left"/>
        <w:rPr>
          <w:rFonts w:cstheme="minorHAnsi"/>
        </w:rPr>
      </w:pPr>
      <w:r w:rsidRPr="00622958">
        <w:rPr>
          <w:rFonts w:cstheme="minorHAnsi"/>
        </w:rPr>
        <w:t>Poniższe wymagania wynikają z możliwych statusów adresu doręczeń elektronicznych</w:t>
      </w:r>
      <w:r w:rsidR="004B48EF" w:rsidRPr="00622958">
        <w:rPr>
          <w:rFonts w:cstheme="minorHAnsi"/>
        </w:rPr>
        <w:t>, który zmienia się w wyniku kolejnych czynności wymienionych w artykułach [UoDE]:</w:t>
      </w:r>
    </w:p>
    <w:p w14:paraId="6151D6CC" w14:textId="00A28104" w:rsidR="004B48EF" w:rsidRPr="00622958" w:rsidRDefault="004B48EF" w:rsidP="00D35E7C">
      <w:pPr>
        <w:pStyle w:val="Akapitzlist"/>
        <w:numPr>
          <w:ilvl w:val="0"/>
          <w:numId w:val="40"/>
        </w:numPr>
        <w:jc w:val="left"/>
        <w:rPr>
          <w:rFonts w:cstheme="minorHAnsi"/>
        </w:rPr>
      </w:pPr>
      <w:r w:rsidRPr="00622958">
        <w:rPr>
          <w:rFonts w:cstheme="minorHAnsi"/>
        </w:rPr>
        <w:t>Utworzenie adresu przez ministra ds. informatyzacji  – art. 11, 12, 13</w:t>
      </w:r>
    </w:p>
    <w:p w14:paraId="753C328B" w14:textId="3205A6AD" w:rsidR="004B48EF" w:rsidRPr="00622958" w:rsidRDefault="004B48EF" w:rsidP="00D35E7C">
      <w:pPr>
        <w:pStyle w:val="Akapitzlist"/>
        <w:numPr>
          <w:ilvl w:val="0"/>
          <w:numId w:val="40"/>
        </w:numPr>
        <w:jc w:val="left"/>
        <w:rPr>
          <w:rFonts w:cstheme="minorHAnsi"/>
        </w:rPr>
      </w:pPr>
      <w:r w:rsidRPr="00622958">
        <w:rPr>
          <w:rFonts w:cstheme="minorHAnsi"/>
        </w:rPr>
        <w:t>Aktywacja adresu przez posiadacza lub administratora</w:t>
      </w:r>
      <w:r w:rsidR="00E63003" w:rsidRPr="00622958">
        <w:rPr>
          <w:rFonts w:cstheme="minorHAnsi"/>
        </w:rPr>
        <w:t xml:space="preserve"> – art. 19 ust. 3</w:t>
      </w:r>
    </w:p>
    <w:p w14:paraId="216BF244" w14:textId="32A6E7F7" w:rsidR="004B48EF" w:rsidRPr="00622958" w:rsidRDefault="004B48EF" w:rsidP="00D35E7C">
      <w:pPr>
        <w:pStyle w:val="Akapitzlist"/>
        <w:numPr>
          <w:ilvl w:val="0"/>
          <w:numId w:val="40"/>
        </w:numPr>
        <w:jc w:val="left"/>
        <w:rPr>
          <w:rFonts w:cstheme="minorHAnsi"/>
        </w:rPr>
      </w:pPr>
      <w:r w:rsidRPr="00622958">
        <w:rPr>
          <w:rFonts w:cstheme="minorHAnsi"/>
        </w:rPr>
        <w:t xml:space="preserve">Wpisanie adresu do rejestru BAE </w:t>
      </w:r>
      <w:r w:rsidR="00622958" w:rsidRPr="00622958">
        <w:rPr>
          <w:rFonts w:cstheme="minorHAnsi"/>
        </w:rPr>
        <w:t>–</w:t>
      </w:r>
      <w:r w:rsidR="00E63003" w:rsidRPr="00622958">
        <w:rPr>
          <w:rFonts w:cstheme="minorHAnsi"/>
        </w:rPr>
        <w:t xml:space="preserve"> </w:t>
      </w:r>
      <w:r w:rsidR="00F442B2" w:rsidRPr="00622958">
        <w:rPr>
          <w:rFonts w:cstheme="minorHAnsi"/>
        </w:rPr>
        <w:t>art. 15 ust. 7</w:t>
      </w:r>
      <w:r w:rsidR="00E63003" w:rsidRPr="00622958">
        <w:rPr>
          <w:rFonts w:cstheme="minorHAnsi"/>
        </w:rPr>
        <w:t>, art. 16 ust. 3</w:t>
      </w:r>
    </w:p>
    <w:p w14:paraId="30D3499C" w14:textId="3ABE0E0A" w:rsidR="004B48EF" w:rsidRPr="00622958" w:rsidRDefault="004B48EF" w:rsidP="00D35E7C">
      <w:pPr>
        <w:pStyle w:val="Akapitzlist"/>
        <w:numPr>
          <w:ilvl w:val="0"/>
          <w:numId w:val="40"/>
        </w:numPr>
        <w:jc w:val="left"/>
        <w:rPr>
          <w:rFonts w:cstheme="minorHAnsi"/>
        </w:rPr>
      </w:pPr>
      <w:r w:rsidRPr="00622958">
        <w:rPr>
          <w:rFonts w:cstheme="minorHAnsi"/>
        </w:rPr>
        <w:t>Wykreślenie adresu</w:t>
      </w:r>
      <w:r w:rsidR="00622958">
        <w:rPr>
          <w:rFonts w:cstheme="minorHAnsi"/>
        </w:rPr>
        <w:t xml:space="preserve"> </w:t>
      </w:r>
      <w:r w:rsidR="00622958" w:rsidRPr="00622958">
        <w:rPr>
          <w:rFonts w:cstheme="minorHAnsi"/>
        </w:rPr>
        <w:t>–</w:t>
      </w:r>
      <w:r w:rsidR="00E63003" w:rsidRPr="00622958">
        <w:rPr>
          <w:rFonts w:cstheme="minorHAnsi"/>
        </w:rPr>
        <w:t xml:space="preserve">  art. 35</w:t>
      </w:r>
    </w:p>
    <w:p w14:paraId="6B7D9622" w14:textId="7A81A6AC" w:rsidR="00B04C01" w:rsidRDefault="00713878" w:rsidP="00D35E7C">
      <w:pPr>
        <w:jc w:val="left"/>
      </w:pPr>
      <w:r>
        <w:lastRenderedPageBreak/>
        <w:t xml:space="preserve">Operator wyznaczony </w:t>
      </w:r>
      <w:r w:rsidRPr="00501919">
        <w:rPr>
          <w:b/>
        </w:rPr>
        <w:t>udziela lub odmawia użytkownikowi dostępu</w:t>
      </w:r>
      <w:r>
        <w:t xml:space="preserve"> do skrzynki doręczeń lub usługi RDE </w:t>
      </w:r>
      <w:r w:rsidR="0071407B" w:rsidRPr="00501919">
        <w:rPr>
          <w:b/>
        </w:rPr>
        <w:t>na podstawie statusu adresu do doręczeń elektronicznych</w:t>
      </w:r>
      <w:r w:rsidR="0071407B">
        <w:t xml:space="preserve">, </w:t>
      </w:r>
      <w:r>
        <w:t>w następujących scenariuszach</w:t>
      </w:r>
      <w:r w:rsidR="00B04C01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"/>
        <w:gridCol w:w="3576"/>
        <w:gridCol w:w="2534"/>
        <w:gridCol w:w="2285"/>
      </w:tblGrid>
      <w:tr w:rsidR="00DD7BD2" w:rsidRPr="0062001F" w14:paraId="45471513" w14:textId="77777777" w:rsidTr="00DD7BD2">
        <w:tc>
          <w:tcPr>
            <w:tcW w:w="675" w:type="dxa"/>
            <w:shd w:val="clear" w:color="auto" w:fill="BFBFBF" w:themeFill="background1" w:themeFillShade="BF"/>
          </w:tcPr>
          <w:p w14:paraId="675EDF73" w14:textId="6BB8EBCB" w:rsidR="00DD7BD2" w:rsidRPr="0062001F" w:rsidRDefault="00D35E7C" w:rsidP="00D35E7C">
            <w:pPr>
              <w:spacing w:before="40" w:after="40" w:line="36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  <w:r w:rsidR="00DD7BD2">
              <w:rPr>
                <w:b/>
                <w:sz w:val="20"/>
              </w:rPr>
              <w:t>p.</w:t>
            </w:r>
          </w:p>
        </w:tc>
        <w:tc>
          <w:tcPr>
            <w:tcW w:w="3679" w:type="dxa"/>
            <w:shd w:val="clear" w:color="auto" w:fill="BFBFBF" w:themeFill="background1" w:themeFillShade="BF"/>
          </w:tcPr>
          <w:p w14:paraId="3BDE4FDA" w14:textId="53D9D8CC" w:rsidR="00DD7BD2" w:rsidRPr="0062001F" w:rsidRDefault="00DD7BD2" w:rsidP="00D35E7C">
            <w:pPr>
              <w:spacing w:before="40" w:after="40" w:line="360" w:lineRule="auto"/>
              <w:jc w:val="left"/>
              <w:rPr>
                <w:b/>
                <w:sz w:val="20"/>
              </w:rPr>
            </w:pPr>
            <w:r w:rsidRPr="0062001F">
              <w:rPr>
                <w:b/>
                <w:sz w:val="20"/>
              </w:rPr>
              <w:t>Scenariusz</w:t>
            </w:r>
          </w:p>
        </w:tc>
        <w:tc>
          <w:tcPr>
            <w:tcW w:w="2599" w:type="dxa"/>
            <w:shd w:val="clear" w:color="auto" w:fill="BFBFBF" w:themeFill="background1" w:themeFillShade="BF"/>
          </w:tcPr>
          <w:p w14:paraId="1A5E9DA7" w14:textId="2EBA8983" w:rsidR="00DD7BD2" w:rsidRPr="0062001F" w:rsidRDefault="00DD7BD2" w:rsidP="00D35E7C">
            <w:pPr>
              <w:spacing w:before="40" w:after="40" w:line="360" w:lineRule="auto"/>
              <w:jc w:val="left"/>
              <w:rPr>
                <w:b/>
                <w:sz w:val="20"/>
              </w:rPr>
            </w:pPr>
            <w:r w:rsidRPr="0062001F">
              <w:rPr>
                <w:b/>
                <w:sz w:val="20"/>
              </w:rPr>
              <w:t>Dostęp do usługi RDE i PUH</w:t>
            </w:r>
          </w:p>
        </w:tc>
        <w:tc>
          <w:tcPr>
            <w:tcW w:w="2335" w:type="dxa"/>
            <w:shd w:val="clear" w:color="auto" w:fill="BFBFBF" w:themeFill="background1" w:themeFillShade="BF"/>
          </w:tcPr>
          <w:p w14:paraId="3AD2D521" w14:textId="359EA6AE" w:rsidR="00DD7BD2" w:rsidRPr="0062001F" w:rsidRDefault="00DD7BD2" w:rsidP="00D35E7C">
            <w:pPr>
              <w:spacing w:before="40" w:after="40" w:line="360" w:lineRule="auto"/>
              <w:jc w:val="left"/>
              <w:rPr>
                <w:b/>
                <w:sz w:val="20"/>
              </w:rPr>
            </w:pPr>
            <w:r w:rsidRPr="0062001F">
              <w:rPr>
                <w:b/>
                <w:sz w:val="20"/>
              </w:rPr>
              <w:t>Dostęp do skrzynki doręczeń</w:t>
            </w:r>
          </w:p>
        </w:tc>
      </w:tr>
      <w:tr w:rsidR="00DD7BD2" w14:paraId="18D36B77" w14:textId="77777777" w:rsidTr="00DD7BD2">
        <w:tc>
          <w:tcPr>
            <w:tcW w:w="675" w:type="dxa"/>
          </w:tcPr>
          <w:p w14:paraId="066C1C3B" w14:textId="7B0E9C94" w:rsidR="00DD7BD2" w:rsidRPr="0062001F" w:rsidRDefault="00DD7BD2" w:rsidP="00D35E7C">
            <w:pPr>
              <w:spacing w:before="40" w:after="40"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79" w:type="dxa"/>
          </w:tcPr>
          <w:p w14:paraId="4CCD6A15" w14:textId="3DAF3AB6" w:rsidR="00DD7BD2" w:rsidRPr="0062001F" w:rsidRDefault="00DD7BD2" w:rsidP="00D35E7C">
            <w:pPr>
              <w:spacing w:before="40" w:after="40" w:line="360" w:lineRule="auto"/>
              <w:jc w:val="left"/>
              <w:rPr>
                <w:sz w:val="20"/>
                <w:szCs w:val="20"/>
              </w:rPr>
            </w:pPr>
            <w:r w:rsidRPr="0062001F">
              <w:rPr>
                <w:sz w:val="20"/>
                <w:szCs w:val="20"/>
              </w:rPr>
              <w:t>ADE jest zarejestrowany, ujawniony w rejestrze, aktywowany</w:t>
            </w:r>
          </w:p>
        </w:tc>
        <w:tc>
          <w:tcPr>
            <w:tcW w:w="2599" w:type="dxa"/>
          </w:tcPr>
          <w:p w14:paraId="53005BAF" w14:textId="59711574" w:rsidR="00DD7BD2" w:rsidRPr="0062001F" w:rsidRDefault="00DD7BD2" w:rsidP="00D35E7C">
            <w:pPr>
              <w:spacing w:before="40" w:after="40" w:line="360" w:lineRule="auto"/>
              <w:jc w:val="left"/>
              <w:rPr>
                <w:sz w:val="20"/>
                <w:szCs w:val="20"/>
              </w:rPr>
            </w:pPr>
            <w:r w:rsidRPr="0062001F">
              <w:rPr>
                <w:sz w:val="20"/>
                <w:szCs w:val="20"/>
              </w:rPr>
              <w:t>TAK</w:t>
            </w:r>
          </w:p>
        </w:tc>
        <w:tc>
          <w:tcPr>
            <w:tcW w:w="2335" w:type="dxa"/>
          </w:tcPr>
          <w:p w14:paraId="4FCA23FC" w14:textId="6250E1A0" w:rsidR="00DD7BD2" w:rsidRPr="0062001F" w:rsidRDefault="00DD7BD2" w:rsidP="00D35E7C">
            <w:pPr>
              <w:spacing w:before="40" w:after="40" w:line="360" w:lineRule="auto"/>
              <w:jc w:val="left"/>
              <w:rPr>
                <w:sz w:val="20"/>
                <w:szCs w:val="20"/>
              </w:rPr>
            </w:pPr>
            <w:r w:rsidRPr="0062001F">
              <w:rPr>
                <w:sz w:val="20"/>
                <w:szCs w:val="20"/>
              </w:rPr>
              <w:t>TAK</w:t>
            </w:r>
          </w:p>
        </w:tc>
      </w:tr>
      <w:tr w:rsidR="00DD7BD2" w14:paraId="15A4B7FE" w14:textId="77777777" w:rsidTr="00DD7BD2">
        <w:tc>
          <w:tcPr>
            <w:tcW w:w="675" w:type="dxa"/>
          </w:tcPr>
          <w:p w14:paraId="64B0B2F1" w14:textId="7A99D52B" w:rsidR="00DD7BD2" w:rsidRPr="0062001F" w:rsidRDefault="00DD7BD2" w:rsidP="00D35E7C">
            <w:pPr>
              <w:spacing w:before="40" w:after="40"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79" w:type="dxa"/>
          </w:tcPr>
          <w:p w14:paraId="58FC99A7" w14:textId="7C83BB2D" w:rsidR="00DD7BD2" w:rsidRPr="0062001F" w:rsidRDefault="00DD7BD2" w:rsidP="00D35E7C">
            <w:pPr>
              <w:spacing w:before="40" w:after="40" w:line="360" w:lineRule="auto"/>
              <w:jc w:val="left"/>
              <w:rPr>
                <w:sz w:val="20"/>
                <w:szCs w:val="20"/>
              </w:rPr>
            </w:pPr>
            <w:r w:rsidRPr="0062001F">
              <w:rPr>
                <w:sz w:val="20"/>
                <w:szCs w:val="20"/>
              </w:rPr>
              <w:t xml:space="preserve">ADE jest zarejestrowany, </w:t>
            </w:r>
            <w:r>
              <w:rPr>
                <w:sz w:val="20"/>
                <w:szCs w:val="20"/>
              </w:rPr>
              <w:t xml:space="preserve">ale </w:t>
            </w:r>
            <w:r w:rsidRPr="0062001F">
              <w:rPr>
                <w:sz w:val="20"/>
                <w:szCs w:val="20"/>
              </w:rPr>
              <w:t>nie wykonano aktywacji</w:t>
            </w:r>
          </w:p>
        </w:tc>
        <w:tc>
          <w:tcPr>
            <w:tcW w:w="2599" w:type="dxa"/>
          </w:tcPr>
          <w:p w14:paraId="01CE83CF" w14:textId="431BD66F" w:rsidR="00DD7BD2" w:rsidRPr="0062001F" w:rsidRDefault="00DD7BD2" w:rsidP="00D35E7C">
            <w:pPr>
              <w:spacing w:before="40" w:after="40" w:line="360" w:lineRule="auto"/>
              <w:jc w:val="left"/>
              <w:rPr>
                <w:sz w:val="20"/>
                <w:szCs w:val="20"/>
              </w:rPr>
            </w:pPr>
            <w:r w:rsidRPr="0062001F">
              <w:rPr>
                <w:sz w:val="20"/>
                <w:szCs w:val="20"/>
              </w:rPr>
              <w:t>NIE</w:t>
            </w:r>
          </w:p>
        </w:tc>
        <w:tc>
          <w:tcPr>
            <w:tcW w:w="2335" w:type="dxa"/>
          </w:tcPr>
          <w:p w14:paraId="6AA34BED" w14:textId="1DFE361F" w:rsidR="00DD7BD2" w:rsidRPr="0062001F" w:rsidRDefault="00DD7BD2" w:rsidP="00D35E7C">
            <w:pPr>
              <w:spacing w:before="40" w:after="40" w:line="360" w:lineRule="auto"/>
              <w:jc w:val="left"/>
              <w:rPr>
                <w:sz w:val="20"/>
                <w:szCs w:val="20"/>
              </w:rPr>
            </w:pPr>
            <w:r w:rsidRPr="0062001F">
              <w:rPr>
                <w:sz w:val="20"/>
                <w:szCs w:val="20"/>
              </w:rPr>
              <w:t>NIE</w:t>
            </w:r>
          </w:p>
        </w:tc>
      </w:tr>
      <w:tr w:rsidR="00DD7BD2" w14:paraId="5BDDE1FE" w14:textId="77777777" w:rsidTr="00DD7BD2">
        <w:tc>
          <w:tcPr>
            <w:tcW w:w="675" w:type="dxa"/>
          </w:tcPr>
          <w:p w14:paraId="15B19195" w14:textId="7A93D91D" w:rsidR="00DD7BD2" w:rsidRPr="0062001F" w:rsidRDefault="00DD7BD2" w:rsidP="00D35E7C">
            <w:pPr>
              <w:spacing w:before="40" w:after="40"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79" w:type="dxa"/>
          </w:tcPr>
          <w:p w14:paraId="1DDE1AB0" w14:textId="69CDC2A8" w:rsidR="00DD7BD2" w:rsidRPr="0062001F" w:rsidRDefault="00DD7BD2" w:rsidP="00D35E7C">
            <w:pPr>
              <w:spacing w:before="40" w:after="40" w:line="360" w:lineRule="auto"/>
              <w:jc w:val="left"/>
              <w:rPr>
                <w:sz w:val="20"/>
                <w:szCs w:val="20"/>
              </w:rPr>
            </w:pPr>
            <w:r w:rsidRPr="0062001F">
              <w:rPr>
                <w:sz w:val="20"/>
                <w:szCs w:val="20"/>
              </w:rPr>
              <w:t>ADE jest wykreślony</w:t>
            </w:r>
          </w:p>
        </w:tc>
        <w:tc>
          <w:tcPr>
            <w:tcW w:w="2599" w:type="dxa"/>
          </w:tcPr>
          <w:p w14:paraId="6B333D2C" w14:textId="416888F1" w:rsidR="00DD7BD2" w:rsidRPr="0062001F" w:rsidRDefault="00DD7BD2" w:rsidP="00D35E7C">
            <w:pPr>
              <w:spacing w:before="40" w:after="40" w:line="360" w:lineRule="auto"/>
              <w:jc w:val="left"/>
              <w:rPr>
                <w:sz w:val="20"/>
                <w:szCs w:val="20"/>
              </w:rPr>
            </w:pPr>
            <w:r w:rsidRPr="0062001F">
              <w:rPr>
                <w:sz w:val="20"/>
                <w:szCs w:val="20"/>
              </w:rPr>
              <w:t>NIE</w:t>
            </w:r>
          </w:p>
        </w:tc>
        <w:tc>
          <w:tcPr>
            <w:tcW w:w="2335" w:type="dxa"/>
          </w:tcPr>
          <w:p w14:paraId="4D6F216B" w14:textId="77777777" w:rsidR="00DD7BD2" w:rsidRDefault="00DD7BD2" w:rsidP="00D35E7C">
            <w:pPr>
              <w:spacing w:before="40" w:after="40" w:line="360" w:lineRule="auto"/>
              <w:jc w:val="left"/>
              <w:rPr>
                <w:sz w:val="20"/>
                <w:szCs w:val="20"/>
              </w:rPr>
            </w:pPr>
            <w:r w:rsidRPr="0062001F">
              <w:rPr>
                <w:sz w:val="20"/>
                <w:szCs w:val="20"/>
              </w:rPr>
              <w:t xml:space="preserve">TAK (przez 12 miesięcy) </w:t>
            </w:r>
          </w:p>
          <w:p w14:paraId="27BEC024" w14:textId="4E2E488A" w:rsidR="00DD7BD2" w:rsidRPr="0062001F" w:rsidRDefault="00DD7BD2" w:rsidP="00D35E7C">
            <w:pPr>
              <w:spacing w:before="40" w:after="40" w:line="360" w:lineRule="auto"/>
              <w:jc w:val="left"/>
              <w:rPr>
                <w:sz w:val="20"/>
                <w:szCs w:val="20"/>
              </w:rPr>
            </w:pPr>
            <w:r w:rsidRPr="0062001F">
              <w:rPr>
                <w:sz w:val="20"/>
                <w:szCs w:val="20"/>
              </w:rPr>
              <w:t>– art</w:t>
            </w:r>
            <w:r w:rsidRPr="0062001F">
              <w:rPr>
                <w:rFonts w:ascii="Segoe UI Light" w:hAnsi="Segoe UI Light"/>
                <w:sz w:val="20"/>
                <w:szCs w:val="20"/>
              </w:rPr>
              <w:t xml:space="preserve">. </w:t>
            </w:r>
            <w:r w:rsidRPr="003F513D">
              <w:rPr>
                <w:rFonts w:cstheme="minorHAnsi"/>
                <w:sz w:val="20"/>
                <w:szCs w:val="20"/>
              </w:rPr>
              <w:t>21 ust.</w:t>
            </w:r>
            <w:r w:rsidR="003F513D">
              <w:rPr>
                <w:rFonts w:cstheme="minorHAnsi"/>
                <w:sz w:val="20"/>
                <w:szCs w:val="20"/>
              </w:rPr>
              <w:t xml:space="preserve"> </w:t>
            </w:r>
            <w:r w:rsidRPr="003F513D">
              <w:rPr>
                <w:rFonts w:cstheme="minorHAnsi"/>
                <w:sz w:val="20"/>
                <w:szCs w:val="20"/>
              </w:rPr>
              <w:t>1 [UoDE]</w:t>
            </w:r>
          </w:p>
        </w:tc>
      </w:tr>
    </w:tbl>
    <w:p w14:paraId="21ABEDC0" w14:textId="450EB518" w:rsidR="009067D2" w:rsidRPr="008479FD" w:rsidRDefault="009067D2" w:rsidP="00D35E7C">
      <w:pPr>
        <w:pStyle w:val="Legenda"/>
        <w:spacing w:before="160"/>
        <w:jc w:val="left"/>
        <w:rPr>
          <w:lang w:val="pl-PL"/>
        </w:rPr>
      </w:pPr>
      <w:r w:rsidRPr="00B05E36">
        <w:rPr>
          <w:lang w:val="pl-PL"/>
        </w:rPr>
        <w:t>Tabela</w:t>
      </w:r>
      <w:r w:rsidRPr="008479FD">
        <w:rPr>
          <w:lang w:val="pl-PL"/>
        </w:rPr>
        <w:t xml:space="preserve"> </w:t>
      </w:r>
      <w:r w:rsidRPr="004741C7">
        <w:rPr>
          <w:lang w:val="pl-PL"/>
        </w:rPr>
        <w:fldChar w:fldCharType="begin"/>
      </w:r>
      <w:r w:rsidRPr="004741C7">
        <w:rPr>
          <w:lang w:val="pl-PL"/>
        </w:rPr>
        <w:instrText>SEQ Tabela \* ARABIC</w:instrText>
      </w:r>
      <w:r w:rsidRPr="004741C7">
        <w:rPr>
          <w:lang w:val="pl-PL"/>
        </w:rPr>
        <w:fldChar w:fldCharType="separate"/>
      </w:r>
      <w:r w:rsidR="00DF3B01">
        <w:rPr>
          <w:noProof/>
          <w:lang w:val="pl-PL"/>
        </w:rPr>
        <w:t>3</w:t>
      </w:r>
      <w:r w:rsidRPr="004741C7">
        <w:rPr>
          <w:lang w:val="pl-PL"/>
        </w:rPr>
        <w:fldChar w:fldCharType="end"/>
      </w:r>
      <w:r w:rsidRPr="004741C7">
        <w:rPr>
          <w:lang w:val="pl-PL"/>
        </w:rPr>
        <w:t xml:space="preserve"> </w:t>
      </w:r>
      <w:r w:rsidR="001C4837">
        <w:rPr>
          <w:lang w:val="pl-PL"/>
        </w:rPr>
        <w:t xml:space="preserve"> Możliwe</w:t>
      </w:r>
      <w:r>
        <w:rPr>
          <w:lang w:val="pl-PL"/>
        </w:rPr>
        <w:t xml:space="preserve"> układy dostępności usługi RDE i skrzynki doręczeń w zależności od statusu adresu do doręczeń elektronicznych.</w:t>
      </w:r>
    </w:p>
    <w:p w14:paraId="48C8A0B0" w14:textId="77777777" w:rsidR="009067D2" w:rsidRDefault="009067D2" w:rsidP="00D35E7C">
      <w:pPr>
        <w:pStyle w:val="Akapitzlist"/>
        <w:jc w:val="left"/>
      </w:pPr>
    </w:p>
    <w:p w14:paraId="3D011F45" w14:textId="55E91996" w:rsidR="00ED49EB" w:rsidRDefault="004E39A0" w:rsidP="00D35E7C">
      <w:pPr>
        <w:pStyle w:val="Nagwek1"/>
      </w:pPr>
      <w:bookmarkStart w:id="50" w:name="_Ref52974085"/>
      <w:bookmarkStart w:id="51" w:name="_Ref54429557"/>
      <w:bookmarkStart w:id="52" w:name="_Toc58173357"/>
      <w:r>
        <w:t>Zarządzanie skrzynką doręczeń</w:t>
      </w:r>
      <w:bookmarkEnd w:id="50"/>
      <w:bookmarkEnd w:id="51"/>
      <w:bookmarkEnd w:id="52"/>
    </w:p>
    <w:p w14:paraId="667B6C58" w14:textId="36912D50" w:rsidR="004E39A0" w:rsidRPr="00622958" w:rsidRDefault="00B5413A" w:rsidP="00D35E7C">
      <w:pPr>
        <w:pStyle w:val="Nagwek2"/>
        <w:rPr>
          <w:rFonts w:asciiTheme="minorHAnsi" w:hAnsiTheme="minorHAnsi" w:cstheme="minorHAnsi"/>
        </w:rPr>
      </w:pPr>
      <w:bookmarkStart w:id="53" w:name="_Toc58173358"/>
      <w:r w:rsidRPr="00622958">
        <w:rPr>
          <w:rFonts w:asciiTheme="minorHAnsi" w:hAnsiTheme="minorHAnsi" w:cstheme="minorHAnsi"/>
        </w:rPr>
        <w:t>Zarządzanie regułami przekierowania</w:t>
      </w:r>
      <w:bookmarkEnd w:id="53"/>
    </w:p>
    <w:p w14:paraId="27F84D87" w14:textId="08DC4F10" w:rsidR="004E39A0" w:rsidRPr="00622958" w:rsidRDefault="005F24C0" w:rsidP="00D35E7C">
      <w:pPr>
        <w:jc w:val="left"/>
        <w:rPr>
          <w:rFonts w:cstheme="minorHAnsi"/>
        </w:rPr>
      </w:pPr>
      <w:r w:rsidRPr="00622958">
        <w:rPr>
          <w:rFonts w:cstheme="minorHAnsi"/>
        </w:rPr>
        <w:t xml:space="preserve">1. </w:t>
      </w:r>
      <w:r w:rsidR="004E39A0" w:rsidRPr="00622958">
        <w:rPr>
          <w:rFonts w:cstheme="minorHAnsi"/>
        </w:rPr>
        <w:t xml:space="preserve">Dostawca </w:t>
      </w:r>
      <w:r w:rsidR="00E76783" w:rsidRPr="00622958">
        <w:rPr>
          <w:rFonts w:cstheme="minorHAnsi"/>
        </w:rPr>
        <w:t>skrzynki</w:t>
      </w:r>
      <w:r w:rsidR="00AF7CB3" w:rsidRPr="00622958">
        <w:rPr>
          <w:rFonts w:cstheme="minorHAnsi"/>
        </w:rPr>
        <w:t xml:space="preserve"> doręczeń</w:t>
      </w:r>
      <w:r w:rsidR="004E39A0" w:rsidRPr="00622958">
        <w:rPr>
          <w:rFonts w:cstheme="minorHAnsi"/>
        </w:rPr>
        <w:t xml:space="preserve"> </w:t>
      </w:r>
      <w:r w:rsidR="00AF7CB3" w:rsidRPr="00622958">
        <w:rPr>
          <w:rFonts w:cstheme="minorHAnsi"/>
          <w:b/>
        </w:rPr>
        <w:t xml:space="preserve">realizuje ustawowe wymaganie </w:t>
      </w:r>
      <w:r w:rsidR="004E39A0" w:rsidRPr="00622958">
        <w:rPr>
          <w:rFonts w:cstheme="minorHAnsi"/>
        </w:rPr>
        <w:t xml:space="preserve"> </w:t>
      </w:r>
      <w:r w:rsidR="00AF7CB3" w:rsidRPr="00622958">
        <w:rPr>
          <w:rFonts w:cstheme="minorHAnsi"/>
        </w:rPr>
        <w:t xml:space="preserve">zapewnienia </w:t>
      </w:r>
      <w:r w:rsidR="001C4837" w:rsidRPr="00622958">
        <w:rPr>
          <w:rFonts w:cstheme="minorHAnsi"/>
        </w:rPr>
        <w:t xml:space="preserve">uprawnionym do zarządzania skrzynką użytkownikom </w:t>
      </w:r>
      <w:r w:rsidR="004E39A0" w:rsidRPr="00622958">
        <w:rPr>
          <w:rFonts w:cstheme="minorHAnsi"/>
          <w:b/>
        </w:rPr>
        <w:t>możliwość</w:t>
      </w:r>
      <w:r w:rsidR="004E39A0" w:rsidRPr="00622958">
        <w:rPr>
          <w:rFonts w:cstheme="minorHAnsi"/>
        </w:rPr>
        <w:t xml:space="preserve"> </w:t>
      </w:r>
      <w:r w:rsidR="004E39A0" w:rsidRPr="00622958">
        <w:rPr>
          <w:rFonts w:cstheme="minorHAnsi"/>
          <w:b/>
        </w:rPr>
        <w:t>tworzenia</w:t>
      </w:r>
      <w:r w:rsidR="00FF2DFE" w:rsidRPr="00622958">
        <w:rPr>
          <w:rFonts w:cstheme="minorHAnsi"/>
          <w:b/>
        </w:rPr>
        <w:t>, zmiany i usuwania</w:t>
      </w:r>
      <w:r w:rsidR="004E39A0" w:rsidRPr="00622958">
        <w:rPr>
          <w:rFonts w:cstheme="minorHAnsi"/>
        </w:rPr>
        <w:t xml:space="preserve"> reguł przekierowa</w:t>
      </w:r>
      <w:r w:rsidR="00AF7CB3" w:rsidRPr="00622958">
        <w:rPr>
          <w:rFonts w:cstheme="minorHAnsi"/>
        </w:rPr>
        <w:t>nia dalej</w:t>
      </w:r>
      <w:r w:rsidR="004E39A0" w:rsidRPr="00622958">
        <w:rPr>
          <w:rFonts w:cstheme="minorHAnsi"/>
        </w:rPr>
        <w:t xml:space="preserve"> (art. </w:t>
      </w:r>
      <w:r w:rsidR="006D44E3" w:rsidRPr="00622958">
        <w:rPr>
          <w:rFonts w:cstheme="minorHAnsi"/>
        </w:rPr>
        <w:t>1</w:t>
      </w:r>
      <w:r w:rsidR="004E39A0" w:rsidRPr="00622958">
        <w:rPr>
          <w:rFonts w:cstheme="minorHAnsi"/>
        </w:rPr>
        <w:t xml:space="preserve">9 ust. </w:t>
      </w:r>
      <w:r w:rsidR="006D44E3" w:rsidRPr="00622958">
        <w:rPr>
          <w:rFonts w:cstheme="minorHAnsi"/>
        </w:rPr>
        <w:t>6</w:t>
      </w:r>
      <w:r w:rsidR="00AF7CB3" w:rsidRPr="00622958">
        <w:rPr>
          <w:rFonts w:cstheme="minorHAnsi"/>
        </w:rPr>
        <w:t xml:space="preserve"> i 3</w:t>
      </w:r>
      <w:r w:rsidR="00F442B2" w:rsidRPr="00622958">
        <w:rPr>
          <w:rFonts w:cstheme="minorHAnsi"/>
        </w:rPr>
        <w:t>8</w:t>
      </w:r>
      <w:r w:rsidR="00AF7CB3" w:rsidRPr="00622958">
        <w:rPr>
          <w:rFonts w:cstheme="minorHAnsi"/>
        </w:rPr>
        <w:t xml:space="preserve"> ust. 6</w:t>
      </w:r>
      <w:r w:rsidR="004E39A0" w:rsidRPr="00622958">
        <w:rPr>
          <w:rFonts w:cstheme="minorHAnsi"/>
        </w:rPr>
        <w:t xml:space="preserve"> [UoDE]) wiadomości </w:t>
      </w:r>
      <w:r w:rsidR="002C1292" w:rsidRPr="00622958">
        <w:rPr>
          <w:rFonts w:cstheme="minorHAnsi"/>
        </w:rPr>
        <w:t>przekaz</w:t>
      </w:r>
      <w:r w:rsidR="00AF7CB3" w:rsidRPr="00622958">
        <w:rPr>
          <w:rFonts w:cstheme="minorHAnsi"/>
        </w:rPr>
        <w:t>anych</w:t>
      </w:r>
      <w:r w:rsidR="002C1292" w:rsidRPr="00622958">
        <w:rPr>
          <w:rFonts w:cstheme="minorHAnsi"/>
        </w:rPr>
        <w:t xml:space="preserve"> </w:t>
      </w:r>
      <w:r w:rsidR="004E39A0" w:rsidRPr="00622958">
        <w:rPr>
          <w:rFonts w:cstheme="minorHAnsi"/>
        </w:rPr>
        <w:t xml:space="preserve">na </w:t>
      </w:r>
      <w:r w:rsidR="00E76783" w:rsidRPr="00622958">
        <w:rPr>
          <w:rFonts w:cstheme="minorHAnsi"/>
        </w:rPr>
        <w:t>skrzynkę</w:t>
      </w:r>
      <w:r w:rsidR="00AF7CB3" w:rsidRPr="00622958">
        <w:rPr>
          <w:rFonts w:cstheme="minorHAnsi"/>
        </w:rPr>
        <w:t xml:space="preserve"> doręczeń</w:t>
      </w:r>
      <w:r w:rsidR="004E39A0" w:rsidRPr="00622958">
        <w:rPr>
          <w:rFonts w:cstheme="minorHAnsi"/>
        </w:rPr>
        <w:t xml:space="preserve">.  </w:t>
      </w:r>
    </w:p>
    <w:p w14:paraId="3852B16D" w14:textId="77777777" w:rsidR="00037183" w:rsidRPr="00622958" w:rsidRDefault="00037183" w:rsidP="00D35E7C">
      <w:pPr>
        <w:pStyle w:val="Nagwek2"/>
        <w:rPr>
          <w:rFonts w:asciiTheme="minorHAnsi" w:hAnsiTheme="minorHAnsi" w:cstheme="minorHAnsi"/>
        </w:rPr>
      </w:pPr>
      <w:bookmarkStart w:id="54" w:name="_Toc58173359"/>
      <w:r w:rsidRPr="00622958">
        <w:rPr>
          <w:rFonts w:asciiTheme="minorHAnsi" w:hAnsiTheme="minorHAnsi" w:cstheme="minorHAnsi"/>
        </w:rPr>
        <w:t>Zarządzanie osobami upoważnionymi do skrzynki doręczeń</w:t>
      </w:r>
      <w:bookmarkEnd w:id="54"/>
    </w:p>
    <w:p w14:paraId="576D6309" w14:textId="0CD4C4FA" w:rsidR="00037183" w:rsidRPr="00622958" w:rsidRDefault="005F24C0" w:rsidP="00D35E7C">
      <w:pPr>
        <w:jc w:val="left"/>
        <w:rPr>
          <w:rFonts w:cstheme="minorHAnsi"/>
        </w:rPr>
      </w:pPr>
      <w:r w:rsidRPr="00622958">
        <w:rPr>
          <w:rFonts w:cstheme="minorHAnsi"/>
        </w:rPr>
        <w:t>1. Zgodnie z</w:t>
      </w:r>
      <w:r w:rsidR="00037183" w:rsidRPr="00622958">
        <w:rPr>
          <w:rFonts w:cstheme="minorHAnsi"/>
        </w:rPr>
        <w:t xml:space="preserve"> rozdział</w:t>
      </w:r>
      <w:r w:rsidRPr="00622958">
        <w:rPr>
          <w:rFonts w:cstheme="minorHAnsi"/>
        </w:rPr>
        <w:t>em</w:t>
      </w:r>
      <w:r w:rsidR="00037183" w:rsidRPr="00622958">
        <w:rPr>
          <w:rFonts w:cstheme="minorHAnsi"/>
        </w:rPr>
        <w:t xml:space="preserve"> </w:t>
      </w:r>
      <w:r w:rsidRPr="00622958">
        <w:rPr>
          <w:rFonts w:cstheme="minorHAnsi"/>
        </w:rPr>
        <w:t xml:space="preserve">3.4 </w:t>
      </w:r>
      <w:r w:rsidR="0089189C" w:rsidRPr="00622958">
        <w:rPr>
          <w:rFonts w:cstheme="minorHAnsi"/>
        </w:rPr>
        <w:t xml:space="preserve">dokumentu głównego </w:t>
      </w:r>
      <w:r w:rsidR="00037183" w:rsidRPr="00622958">
        <w:rPr>
          <w:rFonts w:cstheme="minorHAnsi"/>
        </w:rPr>
        <w:t>Standardu</w:t>
      </w:r>
      <w:r w:rsidRPr="00622958">
        <w:rPr>
          <w:rFonts w:cstheme="minorHAnsi"/>
        </w:rPr>
        <w:t>,</w:t>
      </w:r>
      <w:r w:rsidR="00037183" w:rsidRPr="00622958">
        <w:rPr>
          <w:rFonts w:cstheme="minorHAnsi"/>
        </w:rPr>
        <w:t xml:space="preserve"> </w:t>
      </w:r>
      <w:r w:rsidR="00A723E2" w:rsidRPr="00622958">
        <w:rPr>
          <w:rFonts w:cstheme="minorHAnsi"/>
        </w:rPr>
        <w:t>n</w:t>
      </w:r>
      <w:r w:rsidR="00037183" w:rsidRPr="00622958">
        <w:rPr>
          <w:rFonts w:cstheme="minorHAnsi"/>
        </w:rPr>
        <w:t xml:space="preserve">adawca lub adresat zarządza skrzynką i definiuje dostępy do skrzynki dla siebie i osób trzecich, z wyjątkami wymienionymi w art. 20 i 21 [UoDE]. </w:t>
      </w:r>
    </w:p>
    <w:p w14:paraId="1A7D3234" w14:textId="77777777" w:rsidR="00037183" w:rsidRPr="00622958" w:rsidRDefault="00037183" w:rsidP="00D35E7C">
      <w:pPr>
        <w:pStyle w:val="Nagwek3"/>
        <w:jc w:val="left"/>
        <w:rPr>
          <w:rFonts w:asciiTheme="minorHAnsi" w:hAnsiTheme="minorHAnsi" w:cstheme="minorHAnsi"/>
        </w:rPr>
      </w:pPr>
      <w:bookmarkStart w:id="55" w:name="_Toc58173360"/>
      <w:r w:rsidRPr="00622958">
        <w:rPr>
          <w:rFonts w:asciiTheme="minorHAnsi" w:hAnsiTheme="minorHAnsi" w:cstheme="minorHAnsi"/>
        </w:rPr>
        <w:t>Kategorie użytkowników</w:t>
      </w:r>
      <w:bookmarkEnd w:id="55"/>
    </w:p>
    <w:p w14:paraId="471A1596" w14:textId="77777777" w:rsidR="005F24C0" w:rsidRPr="00622958" w:rsidRDefault="005F24C0" w:rsidP="00D35E7C">
      <w:pPr>
        <w:jc w:val="left"/>
        <w:rPr>
          <w:rFonts w:cstheme="minorHAnsi"/>
        </w:rPr>
      </w:pPr>
      <w:r w:rsidRPr="00622958">
        <w:rPr>
          <w:rFonts w:cstheme="minorHAnsi"/>
        </w:rPr>
        <w:t xml:space="preserve">1. </w:t>
      </w:r>
      <w:r w:rsidR="00F442B2" w:rsidRPr="00622958">
        <w:rPr>
          <w:rFonts w:cstheme="minorHAnsi"/>
        </w:rPr>
        <w:t>F</w:t>
      </w:r>
      <w:r w:rsidR="001C4837" w:rsidRPr="00622958">
        <w:rPr>
          <w:rFonts w:cstheme="minorHAnsi"/>
        </w:rPr>
        <w:t xml:space="preserve">unkcjonalność zarządzania skrzynką musi być </w:t>
      </w:r>
      <w:r w:rsidR="001C4837" w:rsidRPr="00622958">
        <w:rPr>
          <w:rFonts w:cstheme="minorHAnsi"/>
          <w:b/>
        </w:rPr>
        <w:t>dostępna dla administratora skrzynki doręczeń</w:t>
      </w:r>
      <w:r w:rsidR="001C4837" w:rsidRPr="00622958">
        <w:rPr>
          <w:rFonts w:cstheme="minorHAnsi"/>
        </w:rPr>
        <w:t xml:space="preserve">;  art. 19 ust. 3 [UoDE] przyznaje prawo zarządzania </w:t>
      </w:r>
      <w:r w:rsidR="001C4837" w:rsidRPr="00622958">
        <w:rPr>
          <w:rFonts w:cstheme="minorHAnsi"/>
          <w:b/>
        </w:rPr>
        <w:t>także podmiotowi niepublicznemu, będącemu osobą fizyczną</w:t>
      </w:r>
      <w:r w:rsidR="001C4837" w:rsidRPr="00622958">
        <w:rPr>
          <w:rFonts w:cstheme="minorHAnsi"/>
        </w:rPr>
        <w:t xml:space="preserve">, dla którego wyznaczenie administratora skrzynki doręczeń nie jest obowiązkowe. </w:t>
      </w:r>
    </w:p>
    <w:p w14:paraId="4FFBB7E0" w14:textId="58340B13" w:rsidR="00037183" w:rsidRPr="00622958" w:rsidRDefault="005F24C0" w:rsidP="00D35E7C">
      <w:pPr>
        <w:jc w:val="left"/>
        <w:rPr>
          <w:rFonts w:cstheme="minorHAnsi"/>
        </w:rPr>
      </w:pPr>
      <w:r w:rsidRPr="00622958">
        <w:rPr>
          <w:rFonts w:cstheme="minorHAnsi"/>
        </w:rPr>
        <w:t xml:space="preserve">2. </w:t>
      </w:r>
      <w:r w:rsidR="001C4837" w:rsidRPr="00622958">
        <w:rPr>
          <w:rFonts w:cstheme="minorHAnsi"/>
        </w:rPr>
        <w:t>Art. 22 [UoDE] przyznaje prawo</w:t>
      </w:r>
      <w:r w:rsidRPr="00622958">
        <w:rPr>
          <w:rFonts w:cstheme="minorHAnsi"/>
        </w:rPr>
        <w:t xml:space="preserve"> zarządzania skrzynką</w:t>
      </w:r>
      <w:r w:rsidR="001C4837" w:rsidRPr="00622958">
        <w:rPr>
          <w:rFonts w:cstheme="minorHAnsi"/>
        </w:rPr>
        <w:t xml:space="preserve"> </w:t>
      </w:r>
      <w:r w:rsidRPr="00622958">
        <w:rPr>
          <w:rFonts w:cstheme="minorHAnsi"/>
        </w:rPr>
        <w:t>również</w:t>
      </w:r>
      <w:r w:rsidR="001C4837" w:rsidRPr="00622958">
        <w:rPr>
          <w:rFonts w:cstheme="minorHAnsi"/>
        </w:rPr>
        <w:t xml:space="preserve"> </w:t>
      </w:r>
      <w:r w:rsidR="001C4837" w:rsidRPr="00622958">
        <w:rPr>
          <w:rFonts w:cstheme="minorHAnsi"/>
          <w:b/>
        </w:rPr>
        <w:t>zarządcy sukcesyjnemu</w:t>
      </w:r>
      <w:r w:rsidR="00037183" w:rsidRPr="00622958">
        <w:rPr>
          <w:rFonts w:cstheme="minorHAnsi"/>
        </w:rPr>
        <w:t xml:space="preserve"> (powołan</w:t>
      </w:r>
      <w:r w:rsidR="001C4837" w:rsidRPr="00622958">
        <w:rPr>
          <w:rFonts w:cstheme="minorHAnsi"/>
        </w:rPr>
        <w:t>emu</w:t>
      </w:r>
      <w:r w:rsidR="00037183" w:rsidRPr="00622958">
        <w:rPr>
          <w:rFonts w:cstheme="minorHAnsi"/>
        </w:rPr>
        <w:t xml:space="preserve"> w trybie art. 9 ust. 1 ustawy z dnia 5 lipca 2018 r. o zarządzie sukcesyjnym przedsiębiorstwem osoby fizycznej podmiotu korzystającego dotychczas z publicznej usługi RDE). </w:t>
      </w:r>
    </w:p>
    <w:p w14:paraId="06C9F50E" w14:textId="5F99BB2E" w:rsidR="00037183" w:rsidRPr="008156D6" w:rsidRDefault="005F24C0" w:rsidP="00D35E7C">
      <w:pPr>
        <w:jc w:val="left"/>
      </w:pPr>
      <w:r w:rsidRPr="00622958">
        <w:rPr>
          <w:rFonts w:cstheme="minorHAnsi"/>
        </w:rPr>
        <w:t xml:space="preserve">3. </w:t>
      </w:r>
      <w:r w:rsidR="00037183" w:rsidRPr="00622958">
        <w:rPr>
          <w:rFonts w:cstheme="minorHAnsi"/>
        </w:rPr>
        <w:t xml:space="preserve">Użytkownicy posiadający niższy poziom uprawnień </w:t>
      </w:r>
      <w:r w:rsidR="00037183" w:rsidRPr="00622958">
        <w:rPr>
          <w:rFonts w:cstheme="minorHAnsi"/>
          <w:b/>
        </w:rPr>
        <w:t>zarządzają tylko korespondencją</w:t>
      </w:r>
      <w:r w:rsidR="00037183" w:rsidRPr="00622958">
        <w:rPr>
          <w:rFonts w:cstheme="minorHAnsi"/>
        </w:rPr>
        <w:t xml:space="preserve"> i w ograniczonym zakresie – </w:t>
      </w:r>
      <w:r w:rsidR="00037183" w:rsidRPr="00622958">
        <w:rPr>
          <w:rFonts w:cstheme="minorHAnsi"/>
          <w:b/>
        </w:rPr>
        <w:t>folderami</w:t>
      </w:r>
      <w:r w:rsidR="00037183" w:rsidRPr="00622958">
        <w:rPr>
          <w:rFonts w:cstheme="minorHAnsi"/>
        </w:rPr>
        <w:t>. Ich role</w:t>
      </w:r>
      <w:r w:rsidR="00A56DF5" w:rsidRPr="00622958">
        <w:rPr>
          <w:rFonts w:cstheme="minorHAnsi"/>
        </w:rPr>
        <w:t xml:space="preserve"> techniczne</w:t>
      </w:r>
      <w:r w:rsidR="00037183" w:rsidRPr="00622958">
        <w:rPr>
          <w:rFonts w:cstheme="minorHAnsi"/>
        </w:rPr>
        <w:t xml:space="preserve"> zostały opisane w </w:t>
      </w:r>
      <w:r w:rsidR="00A56DF5" w:rsidRPr="00622958">
        <w:rPr>
          <w:rFonts w:cstheme="minorHAnsi"/>
        </w:rPr>
        <w:t>[SZN-SWDU]</w:t>
      </w:r>
      <w:r w:rsidR="000F08D6" w:rsidRPr="00622958">
        <w:rPr>
          <w:rFonts w:cstheme="minorHAnsi"/>
        </w:rPr>
        <w:t>, Dodatek C</w:t>
      </w:r>
      <w:r w:rsidR="00037183" w:rsidRPr="00622958">
        <w:rPr>
          <w:rFonts w:cstheme="minorHAnsi"/>
        </w:rPr>
        <w:t>.</w:t>
      </w:r>
    </w:p>
    <w:p w14:paraId="0CCAC40D" w14:textId="17A7ACD7" w:rsidR="00037183" w:rsidRDefault="002C1292" w:rsidP="00D35E7C">
      <w:pPr>
        <w:pStyle w:val="Nagwek3"/>
        <w:jc w:val="left"/>
      </w:pPr>
      <w:bookmarkStart w:id="56" w:name="_Toc58173361"/>
      <w:r>
        <w:lastRenderedPageBreak/>
        <w:t>Uprawnienia ról technicznych do zasobów</w:t>
      </w:r>
      <w:bookmarkEnd w:id="56"/>
    </w:p>
    <w:p w14:paraId="59CFCF68" w14:textId="44C082A0" w:rsidR="00037183" w:rsidRDefault="00037183" w:rsidP="00D35E7C">
      <w:pPr>
        <w:jc w:val="left"/>
      </w:pPr>
      <w:r>
        <w:t xml:space="preserve">W ramach zarządzania skrzynką doręczeń wyróżnia się następujące </w:t>
      </w:r>
      <w:r w:rsidR="002C1292">
        <w:t>uprawnienia</w:t>
      </w:r>
      <w:r w:rsidR="006A04BD">
        <w:t xml:space="preserve"> (podział według zasobów)</w:t>
      </w:r>
      <w: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253"/>
        <w:gridCol w:w="3827"/>
      </w:tblGrid>
      <w:tr w:rsidR="002C1292" w:rsidRPr="0061563E" w14:paraId="5AD03966" w14:textId="77777777" w:rsidTr="00453F72">
        <w:tc>
          <w:tcPr>
            <w:tcW w:w="567" w:type="dxa"/>
            <w:shd w:val="clear" w:color="auto" w:fill="BFBFBF" w:themeFill="background1" w:themeFillShade="BF"/>
          </w:tcPr>
          <w:p w14:paraId="18718F1C" w14:textId="39022870" w:rsidR="002C1292" w:rsidRPr="00453F72" w:rsidRDefault="003F513D" w:rsidP="00D35E7C">
            <w:pPr>
              <w:pStyle w:val="Akapitzlist"/>
              <w:spacing w:before="40" w:after="40" w:line="360" w:lineRule="auto"/>
              <w:ind w:left="0"/>
              <w:contextualSpacing w:val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="002C1292" w:rsidRPr="00453F72">
              <w:rPr>
                <w:b/>
                <w:sz w:val="20"/>
                <w:szCs w:val="20"/>
              </w:rPr>
              <w:t>p.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14:paraId="1454BAD3" w14:textId="721B329C" w:rsidR="002C1292" w:rsidRPr="00453F72" w:rsidRDefault="002C1292" w:rsidP="00D35E7C">
            <w:pPr>
              <w:pStyle w:val="Akapitzlist"/>
              <w:spacing w:before="40" w:after="40" w:line="360" w:lineRule="auto"/>
              <w:ind w:left="0"/>
              <w:contextualSpacing w:val="0"/>
              <w:jc w:val="left"/>
              <w:rPr>
                <w:b/>
                <w:sz w:val="20"/>
                <w:szCs w:val="20"/>
              </w:rPr>
            </w:pPr>
            <w:r w:rsidRPr="00453F72">
              <w:rPr>
                <w:b/>
                <w:sz w:val="20"/>
                <w:szCs w:val="20"/>
              </w:rPr>
              <w:t>Uprawnienie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118FF5AA" w14:textId="77777777" w:rsidR="002C1292" w:rsidRPr="00453F72" w:rsidRDefault="002C1292" w:rsidP="00D35E7C">
            <w:pPr>
              <w:pStyle w:val="Akapitzlist"/>
              <w:spacing w:before="40" w:after="40" w:line="360" w:lineRule="auto"/>
              <w:ind w:left="0"/>
              <w:contextualSpacing w:val="0"/>
              <w:jc w:val="left"/>
              <w:rPr>
                <w:b/>
                <w:sz w:val="20"/>
                <w:szCs w:val="20"/>
              </w:rPr>
            </w:pPr>
            <w:r w:rsidRPr="00453F72">
              <w:rPr>
                <w:b/>
                <w:sz w:val="20"/>
                <w:szCs w:val="20"/>
              </w:rPr>
              <w:t>Dostęp do uprawnienia dla roli</w:t>
            </w:r>
          </w:p>
        </w:tc>
      </w:tr>
      <w:tr w:rsidR="002C1292" w14:paraId="173BB0FD" w14:textId="77777777" w:rsidTr="00453F72">
        <w:tc>
          <w:tcPr>
            <w:tcW w:w="567" w:type="dxa"/>
          </w:tcPr>
          <w:p w14:paraId="2E2DC582" w14:textId="0619F306" w:rsidR="002C1292" w:rsidRPr="00453F72" w:rsidRDefault="002C1292" w:rsidP="00D35E7C">
            <w:pPr>
              <w:pStyle w:val="Akapitzlist"/>
              <w:spacing w:before="40" w:after="40" w:line="360" w:lineRule="auto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453F72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0136D234" w14:textId="578BEDC7" w:rsidR="002C1292" w:rsidRPr="00453F72" w:rsidRDefault="002C1292" w:rsidP="00D35E7C">
            <w:pPr>
              <w:pStyle w:val="Akapitzlist"/>
              <w:spacing w:before="40" w:after="40" w:line="360" w:lineRule="auto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453F72">
              <w:rPr>
                <w:sz w:val="20"/>
                <w:szCs w:val="20"/>
              </w:rPr>
              <w:t xml:space="preserve">do sterowania </w:t>
            </w:r>
            <w:r w:rsidRPr="00453F72">
              <w:rPr>
                <w:b/>
                <w:sz w:val="20"/>
                <w:szCs w:val="20"/>
              </w:rPr>
              <w:t>statusem</w:t>
            </w:r>
            <w:r w:rsidRPr="00453F72">
              <w:rPr>
                <w:sz w:val="20"/>
                <w:szCs w:val="20"/>
              </w:rPr>
              <w:t xml:space="preserve"> skrzynki doręczeń</w:t>
            </w:r>
          </w:p>
        </w:tc>
        <w:tc>
          <w:tcPr>
            <w:tcW w:w="3827" w:type="dxa"/>
          </w:tcPr>
          <w:p w14:paraId="2F2AC7B2" w14:textId="77777777" w:rsidR="002C1292" w:rsidRPr="00453F72" w:rsidRDefault="002C1292" w:rsidP="00D35E7C">
            <w:pPr>
              <w:pStyle w:val="Akapitzlist"/>
              <w:spacing w:before="40" w:after="40" w:line="360" w:lineRule="auto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453F72">
              <w:rPr>
                <w:sz w:val="20"/>
                <w:szCs w:val="20"/>
              </w:rPr>
              <w:t>ministra właściwego ds. informatyzacji (system teleinformatyczny MC)</w:t>
            </w:r>
          </w:p>
        </w:tc>
      </w:tr>
      <w:tr w:rsidR="002C1292" w14:paraId="4730A160" w14:textId="77777777" w:rsidTr="00453F72">
        <w:tc>
          <w:tcPr>
            <w:tcW w:w="567" w:type="dxa"/>
          </w:tcPr>
          <w:p w14:paraId="480C8006" w14:textId="5289FF66" w:rsidR="002C1292" w:rsidRPr="00453F72" w:rsidRDefault="002C1292" w:rsidP="00D35E7C">
            <w:pPr>
              <w:pStyle w:val="Akapitzlist"/>
              <w:spacing w:before="40" w:after="40" w:line="360" w:lineRule="auto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453F72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14:paraId="68019729" w14:textId="282D5ACB" w:rsidR="002C1292" w:rsidRPr="00453F72" w:rsidRDefault="002C1292" w:rsidP="00D35E7C">
            <w:pPr>
              <w:pStyle w:val="Akapitzlist"/>
              <w:spacing w:before="40" w:after="40" w:line="360" w:lineRule="auto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453F72">
              <w:rPr>
                <w:sz w:val="20"/>
                <w:szCs w:val="20"/>
              </w:rPr>
              <w:t xml:space="preserve">do zarządzania </w:t>
            </w:r>
            <w:r w:rsidRPr="00453F72">
              <w:rPr>
                <w:b/>
                <w:sz w:val="20"/>
                <w:szCs w:val="20"/>
              </w:rPr>
              <w:t>użytkownikami</w:t>
            </w:r>
            <w:r w:rsidRPr="00453F72">
              <w:rPr>
                <w:sz w:val="20"/>
                <w:szCs w:val="20"/>
              </w:rPr>
              <w:t xml:space="preserve"> –</w:t>
            </w:r>
            <w:r w:rsidR="00622958">
              <w:rPr>
                <w:sz w:val="20"/>
                <w:szCs w:val="20"/>
              </w:rPr>
              <w:t xml:space="preserve"> </w:t>
            </w:r>
            <w:r w:rsidRPr="00453F72">
              <w:rPr>
                <w:sz w:val="20"/>
                <w:szCs w:val="20"/>
              </w:rPr>
              <w:t>operatorami korespondencji i poziomem ich uprawnień</w:t>
            </w:r>
          </w:p>
        </w:tc>
        <w:tc>
          <w:tcPr>
            <w:tcW w:w="3827" w:type="dxa"/>
          </w:tcPr>
          <w:p w14:paraId="2010FFC3" w14:textId="77777777" w:rsidR="002C1292" w:rsidRPr="00453F72" w:rsidRDefault="002C1292" w:rsidP="00D35E7C">
            <w:pPr>
              <w:pStyle w:val="Akapitzlist"/>
              <w:spacing w:before="40" w:after="40" w:line="360" w:lineRule="auto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453F72">
              <w:rPr>
                <w:sz w:val="20"/>
                <w:szCs w:val="20"/>
              </w:rPr>
              <w:t>posiadacza i administratorów skrzynki doręczeń,</w:t>
            </w:r>
          </w:p>
        </w:tc>
      </w:tr>
      <w:tr w:rsidR="002C1292" w14:paraId="30B1D10D" w14:textId="77777777" w:rsidTr="00453F72">
        <w:tc>
          <w:tcPr>
            <w:tcW w:w="567" w:type="dxa"/>
          </w:tcPr>
          <w:p w14:paraId="4467224D" w14:textId="3CDD89BA" w:rsidR="002C1292" w:rsidRPr="00453F72" w:rsidRDefault="002C1292" w:rsidP="00D35E7C">
            <w:pPr>
              <w:pStyle w:val="Akapitzlist"/>
              <w:spacing w:before="40" w:after="40" w:line="360" w:lineRule="auto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453F72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14:paraId="2FABA8EE" w14:textId="3F96D19A" w:rsidR="002C1292" w:rsidRPr="00453F72" w:rsidRDefault="002C1292" w:rsidP="00D35E7C">
            <w:pPr>
              <w:pStyle w:val="Akapitzlist"/>
              <w:spacing w:before="40" w:after="40" w:line="360" w:lineRule="auto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453F72">
              <w:rPr>
                <w:sz w:val="20"/>
                <w:szCs w:val="20"/>
              </w:rPr>
              <w:t xml:space="preserve">do przyznawania lub odbierania </w:t>
            </w:r>
            <w:r w:rsidRPr="00453F72">
              <w:rPr>
                <w:b/>
                <w:sz w:val="20"/>
                <w:szCs w:val="20"/>
              </w:rPr>
              <w:t>roli</w:t>
            </w:r>
            <w:r w:rsidR="0096077F" w:rsidRPr="00453F72">
              <w:rPr>
                <w:sz w:val="20"/>
                <w:szCs w:val="20"/>
              </w:rPr>
              <w:t xml:space="preserve"> </w:t>
            </w:r>
            <w:r w:rsidRPr="00453F72">
              <w:rPr>
                <w:sz w:val="20"/>
                <w:szCs w:val="20"/>
              </w:rPr>
              <w:t>administratora skrzynki doręczeń oraz w sytuacjach określonych w art</w:t>
            </w:r>
            <w:r w:rsidRPr="00622958">
              <w:rPr>
                <w:rFonts w:cstheme="minorHAnsi"/>
                <w:sz w:val="20"/>
                <w:szCs w:val="20"/>
              </w:rPr>
              <w:t>. 20 i 21 [UoDE]</w:t>
            </w:r>
          </w:p>
        </w:tc>
        <w:tc>
          <w:tcPr>
            <w:tcW w:w="3827" w:type="dxa"/>
          </w:tcPr>
          <w:p w14:paraId="677C901F" w14:textId="77777777" w:rsidR="002C1292" w:rsidRPr="00453F72" w:rsidRDefault="002C1292" w:rsidP="00D35E7C">
            <w:pPr>
              <w:pStyle w:val="Akapitzlist"/>
              <w:spacing w:before="40" w:after="40" w:line="360" w:lineRule="auto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453F72">
              <w:rPr>
                <w:sz w:val="20"/>
                <w:szCs w:val="20"/>
              </w:rPr>
              <w:t>ministra właściwego ds. informatyzacji (system teleinformatyczny MC)</w:t>
            </w:r>
          </w:p>
        </w:tc>
      </w:tr>
      <w:tr w:rsidR="002C1292" w14:paraId="73A0BC61" w14:textId="77777777" w:rsidTr="00453F72">
        <w:tc>
          <w:tcPr>
            <w:tcW w:w="567" w:type="dxa"/>
          </w:tcPr>
          <w:p w14:paraId="4888A957" w14:textId="61062A7E" w:rsidR="002C1292" w:rsidRPr="00453F72" w:rsidRDefault="002C1292" w:rsidP="00D35E7C">
            <w:pPr>
              <w:pStyle w:val="Akapitzlist"/>
              <w:spacing w:before="40" w:after="40" w:line="360" w:lineRule="auto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453F72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14:paraId="30ADA6C2" w14:textId="439BBC03" w:rsidR="002C1292" w:rsidRPr="00453F72" w:rsidRDefault="002C1292" w:rsidP="00D35E7C">
            <w:pPr>
              <w:pStyle w:val="Akapitzlist"/>
              <w:spacing w:before="40" w:after="40" w:line="360" w:lineRule="auto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453F72">
              <w:rPr>
                <w:sz w:val="20"/>
                <w:szCs w:val="20"/>
              </w:rPr>
              <w:t xml:space="preserve">do </w:t>
            </w:r>
            <w:r w:rsidRPr="00453F72">
              <w:rPr>
                <w:b/>
                <w:sz w:val="20"/>
                <w:szCs w:val="20"/>
              </w:rPr>
              <w:t>folderów</w:t>
            </w:r>
            <w:r w:rsidRPr="00453F72">
              <w:rPr>
                <w:sz w:val="20"/>
                <w:szCs w:val="20"/>
              </w:rPr>
              <w:t xml:space="preserve"> skrzynki doręczeń i ogólnych ustawień postępowania z wiadomościami nadchodzącymi i otrzymanymi</w:t>
            </w:r>
          </w:p>
        </w:tc>
        <w:tc>
          <w:tcPr>
            <w:tcW w:w="3827" w:type="dxa"/>
          </w:tcPr>
          <w:p w14:paraId="10E31B73" w14:textId="77777777" w:rsidR="002C1292" w:rsidRPr="00453F72" w:rsidRDefault="002C1292" w:rsidP="00D35E7C">
            <w:pPr>
              <w:pStyle w:val="Akapitzlist"/>
              <w:spacing w:before="40" w:after="40" w:line="360" w:lineRule="auto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453F72">
              <w:rPr>
                <w:sz w:val="20"/>
                <w:szCs w:val="20"/>
              </w:rPr>
              <w:t>posiadacza, administratora skrzynki doręczeń i dostawcę utrzymującego skrzynkę doręczeń,</w:t>
            </w:r>
          </w:p>
        </w:tc>
      </w:tr>
      <w:tr w:rsidR="002C1292" w14:paraId="3615C5BF" w14:textId="77777777" w:rsidTr="00453F72">
        <w:tc>
          <w:tcPr>
            <w:tcW w:w="567" w:type="dxa"/>
          </w:tcPr>
          <w:p w14:paraId="37CAEBCC" w14:textId="22942808" w:rsidR="002C1292" w:rsidRPr="00453F72" w:rsidRDefault="002C1292" w:rsidP="00D35E7C">
            <w:pPr>
              <w:pStyle w:val="Akapitzlist"/>
              <w:spacing w:before="40" w:after="40" w:line="360" w:lineRule="auto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453F72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14:paraId="7867B884" w14:textId="3DD537D0" w:rsidR="002C1292" w:rsidRPr="00453F72" w:rsidRDefault="002C1292" w:rsidP="00D35E7C">
            <w:pPr>
              <w:pStyle w:val="Akapitzlist"/>
              <w:spacing w:before="40" w:after="40" w:line="360" w:lineRule="auto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453F72">
              <w:rPr>
                <w:sz w:val="20"/>
                <w:szCs w:val="20"/>
              </w:rPr>
              <w:t xml:space="preserve">do ustawień </w:t>
            </w:r>
            <w:r w:rsidRPr="00453F72">
              <w:rPr>
                <w:b/>
                <w:sz w:val="20"/>
                <w:szCs w:val="20"/>
              </w:rPr>
              <w:t>notyfikacji</w:t>
            </w:r>
          </w:p>
        </w:tc>
        <w:tc>
          <w:tcPr>
            <w:tcW w:w="3827" w:type="dxa"/>
          </w:tcPr>
          <w:p w14:paraId="3E1E93B8" w14:textId="77777777" w:rsidR="002C1292" w:rsidRPr="00453F72" w:rsidRDefault="002C1292" w:rsidP="00D35E7C">
            <w:pPr>
              <w:pStyle w:val="Akapitzlist"/>
              <w:spacing w:before="40" w:after="40" w:line="360" w:lineRule="auto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453F72">
              <w:rPr>
                <w:sz w:val="20"/>
                <w:szCs w:val="20"/>
              </w:rPr>
              <w:t>posiadacza, administratora skrzynki doręczeń,</w:t>
            </w:r>
          </w:p>
        </w:tc>
      </w:tr>
      <w:tr w:rsidR="002C1292" w14:paraId="39C5D061" w14:textId="77777777" w:rsidTr="00453F72">
        <w:tc>
          <w:tcPr>
            <w:tcW w:w="567" w:type="dxa"/>
          </w:tcPr>
          <w:p w14:paraId="5DB928D0" w14:textId="1693FEC1" w:rsidR="002C1292" w:rsidRPr="00453F72" w:rsidRDefault="002C1292" w:rsidP="00D35E7C">
            <w:pPr>
              <w:pStyle w:val="Akapitzlist"/>
              <w:spacing w:before="40" w:after="40" w:line="360" w:lineRule="auto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453F72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14:paraId="7C500A4C" w14:textId="7EC4C4A7" w:rsidR="002C1292" w:rsidRPr="00453F72" w:rsidRDefault="002C1292" w:rsidP="00D35E7C">
            <w:pPr>
              <w:pStyle w:val="Akapitzlist"/>
              <w:spacing w:before="40" w:after="40" w:line="360" w:lineRule="auto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453F72">
              <w:rPr>
                <w:sz w:val="20"/>
                <w:szCs w:val="20"/>
              </w:rPr>
              <w:t xml:space="preserve">do </w:t>
            </w:r>
            <w:r w:rsidRPr="00453F72">
              <w:rPr>
                <w:b/>
                <w:sz w:val="20"/>
                <w:szCs w:val="20"/>
              </w:rPr>
              <w:t>wiadomości</w:t>
            </w:r>
          </w:p>
        </w:tc>
        <w:tc>
          <w:tcPr>
            <w:tcW w:w="3827" w:type="dxa"/>
          </w:tcPr>
          <w:p w14:paraId="25A8049D" w14:textId="77777777" w:rsidR="002C1292" w:rsidRPr="00453F72" w:rsidRDefault="002C1292" w:rsidP="00D35E7C">
            <w:pPr>
              <w:pStyle w:val="Akapitzlist"/>
              <w:spacing w:before="40" w:after="40" w:line="360" w:lineRule="auto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453F72">
              <w:rPr>
                <w:sz w:val="20"/>
                <w:szCs w:val="20"/>
              </w:rPr>
              <w:t>każdego użytkownika, z ograniczeniami dla użytkowników tylko z prawem odczytu</w:t>
            </w:r>
          </w:p>
        </w:tc>
      </w:tr>
      <w:tr w:rsidR="002C1292" w14:paraId="341697E3" w14:textId="77777777" w:rsidTr="00453F72">
        <w:tc>
          <w:tcPr>
            <w:tcW w:w="567" w:type="dxa"/>
          </w:tcPr>
          <w:p w14:paraId="23D7790F" w14:textId="17033E1E" w:rsidR="002C1292" w:rsidRPr="00453F72" w:rsidRDefault="002C1292" w:rsidP="00D35E7C">
            <w:pPr>
              <w:pStyle w:val="Akapitzlist"/>
              <w:spacing w:before="40" w:after="40" w:line="360" w:lineRule="auto"/>
              <w:ind w:left="0"/>
              <w:contextualSpacing w:val="0"/>
              <w:jc w:val="left"/>
              <w:rPr>
                <w:sz w:val="20"/>
              </w:rPr>
            </w:pPr>
            <w:r w:rsidRPr="00453F72">
              <w:rPr>
                <w:sz w:val="20"/>
              </w:rPr>
              <w:t>7</w:t>
            </w:r>
          </w:p>
        </w:tc>
        <w:tc>
          <w:tcPr>
            <w:tcW w:w="4253" w:type="dxa"/>
          </w:tcPr>
          <w:p w14:paraId="74D7EECE" w14:textId="11A2535B" w:rsidR="002C1292" w:rsidRPr="00453F72" w:rsidRDefault="002C1292" w:rsidP="00D35E7C">
            <w:pPr>
              <w:pStyle w:val="Akapitzlist"/>
              <w:spacing w:before="40" w:after="40" w:line="360" w:lineRule="auto"/>
              <w:ind w:left="0"/>
              <w:contextualSpacing w:val="0"/>
              <w:jc w:val="left"/>
              <w:rPr>
                <w:sz w:val="20"/>
              </w:rPr>
            </w:pPr>
            <w:r w:rsidRPr="00453F72">
              <w:rPr>
                <w:sz w:val="20"/>
              </w:rPr>
              <w:t xml:space="preserve">do sterowania </w:t>
            </w:r>
            <w:r w:rsidRPr="00453F72">
              <w:rPr>
                <w:b/>
                <w:sz w:val="20"/>
              </w:rPr>
              <w:t>regułami przekazywania korespondencji</w:t>
            </w:r>
            <w:r w:rsidRPr="00453F72">
              <w:rPr>
                <w:sz w:val="20"/>
              </w:rPr>
              <w:t xml:space="preserve"> do innych</w:t>
            </w:r>
            <w:r w:rsidR="00453F72">
              <w:rPr>
                <w:sz w:val="20"/>
              </w:rPr>
              <w:t xml:space="preserve"> </w:t>
            </w:r>
            <w:r w:rsidRPr="00453F72">
              <w:rPr>
                <w:sz w:val="20"/>
              </w:rPr>
              <w:t>systemów teleinformatycznych w sposób automatyczny</w:t>
            </w:r>
          </w:p>
        </w:tc>
        <w:tc>
          <w:tcPr>
            <w:tcW w:w="3827" w:type="dxa"/>
          </w:tcPr>
          <w:p w14:paraId="1AF13F50" w14:textId="77B28202" w:rsidR="002C1292" w:rsidRPr="00453F72" w:rsidRDefault="002C1292" w:rsidP="00D35E7C">
            <w:pPr>
              <w:pStyle w:val="Akapitzlist"/>
              <w:spacing w:before="40" w:after="40" w:line="360" w:lineRule="auto"/>
              <w:ind w:left="0"/>
              <w:contextualSpacing w:val="0"/>
              <w:jc w:val="left"/>
              <w:rPr>
                <w:sz w:val="20"/>
              </w:rPr>
            </w:pPr>
            <w:r w:rsidRPr="00453F72">
              <w:rPr>
                <w:sz w:val="20"/>
              </w:rPr>
              <w:t>posiadacza, administratora skrzynki dorę</w:t>
            </w:r>
            <w:r w:rsidR="00453F72">
              <w:rPr>
                <w:sz w:val="20"/>
              </w:rPr>
              <w:t>czeń</w:t>
            </w:r>
          </w:p>
        </w:tc>
      </w:tr>
    </w:tbl>
    <w:p w14:paraId="6EB9CC56" w14:textId="06273480" w:rsidR="009067D2" w:rsidRPr="008479FD" w:rsidRDefault="009067D2" w:rsidP="00D35E7C">
      <w:pPr>
        <w:pStyle w:val="Legenda"/>
        <w:spacing w:before="160"/>
        <w:jc w:val="left"/>
        <w:rPr>
          <w:lang w:val="pl-PL"/>
        </w:rPr>
      </w:pPr>
      <w:r w:rsidRPr="00B05E36">
        <w:rPr>
          <w:lang w:val="pl-PL"/>
        </w:rPr>
        <w:t>Tabela</w:t>
      </w:r>
      <w:r w:rsidRPr="008479FD">
        <w:rPr>
          <w:lang w:val="pl-PL"/>
        </w:rPr>
        <w:t xml:space="preserve"> </w:t>
      </w:r>
      <w:r w:rsidRPr="004741C7">
        <w:rPr>
          <w:lang w:val="pl-PL"/>
        </w:rPr>
        <w:fldChar w:fldCharType="begin"/>
      </w:r>
      <w:r w:rsidRPr="004741C7">
        <w:rPr>
          <w:lang w:val="pl-PL"/>
        </w:rPr>
        <w:instrText>SEQ Tabela \* ARABIC</w:instrText>
      </w:r>
      <w:r w:rsidRPr="004741C7">
        <w:rPr>
          <w:lang w:val="pl-PL"/>
        </w:rPr>
        <w:fldChar w:fldCharType="separate"/>
      </w:r>
      <w:r w:rsidR="00DF3B01">
        <w:rPr>
          <w:noProof/>
          <w:lang w:val="pl-PL"/>
        </w:rPr>
        <w:t>4</w:t>
      </w:r>
      <w:r w:rsidRPr="004741C7">
        <w:rPr>
          <w:lang w:val="pl-PL"/>
        </w:rPr>
        <w:fldChar w:fldCharType="end"/>
      </w:r>
      <w:r w:rsidRPr="004741C7">
        <w:rPr>
          <w:lang w:val="pl-PL"/>
        </w:rPr>
        <w:t xml:space="preserve"> </w:t>
      </w:r>
      <w:r>
        <w:rPr>
          <w:lang w:val="pl-PL"/>
        </w:rPr>
        <w:t>Uprawnienia do zasobów skrzynki</w:t>
      </w:r>
    </w:p>
    <w:p w14:paraId="62D013C3" w14:textId="77777777" w:rsidR="00037183" w:rsidRDefault="00037183" w:rsidP="00D35E7C">
      <w:pPr>
        <w:pStyle w:val="Akapitzlist"/>
        <w:jc w:val="left"/>
      </w:pPr>
    </w:p>
    <w:p w14:paraId="478A8799" w14:textId="2880D51F" w:rsidR="004918E3" w:rsidRDefault="004918E3" w:rsidP="00D35E7C">
      <w:pPr>
        <w:pStyle w:val="Nagwek2"/>
      </w:pPr>
      <w:bookmarkStart w:id="57" w:name="_Ref52975381"/>
      <w:bookmarkStart w:id="58" w:name="_Toc58173362"/>
      <w:r>
        <w:t>Konfiguracja skrzynki doręczeń</w:t>
      </w:r>
      <w:bookmarkEnd w:id="57"/>
      <w:bookmarkEnd w:id="58"/>
    </w:p>
    <w:p w14:paraId="675978C7" w14:textId="27AEC767" w:rsidR="004918E3" w:rsidRDefault="005F24C0" w:rsidP="00D35E7C">
      <w:pPr>
        <w:jc w:val="left"/>
      </w:pPr>
      <w:r>
        <w:t xml:space="preserve">1. </w:t>
      </w:r>
      <w:r w:rsidR="004918E3">
        <w:t xml:space="preserve">Wymaganie </w:t>
      </w:r>
      <w:r w:rsidR="0089189C">
        <w:t xml:space="preserve">dokumentu głównego </w:t>
      </w:r>
      <w:r w:rsidR="004918E3">
        <w:t xml:space="preserve">Standardu </w:t>
      </w:r>
      <w:r w:rsidR="004918E3" w:rsidRPr="00984AD3">
        <w:rPr>
          <w:rFonts w:ascii="Calibri" w:hAnsi="Calibri" w:cs="Lucida Sans Unicode"/>
        </w:rPr>
        <w:t xml:space="preserve">5.4.0.15 </w:t>
      </w:r>
      <w:r w:rsidR="002C1292">
        <w:rPr>
          <w:rFonts w:ascii="Calibri" w:hAnsi="Calibri" w:cs="Lucida Sans Unicode"/>
        </w:rPr>
        <w:t xml:space="preserve">stanowi, że </w:t>
      </w:r>
      <w:r w:rsidR="004918E3" w:rsidRPr="00984AD3">
        <w:rPr>
          <w:rFonts w:ascii="Calibri" w:hAnsi="Calibri" w:cs="Lucida Sans Unicode"/>
        </w:rPr>
        <w:t xml:space="preserve"> operator wyznaczony musi </w:t>
      </w:r>
      <w:r w:rsidR="004918E3" w:rsidRPr="00501919">
        <w:rPr>
          <w:rFonts w:ascii="Calibri" w:hAnsi="Calibri" w:cs="Lucida Sans Unicode"/>
          <w:b/>
        </w:rPr>
        <w:t xml:space="preserve">zapewnić </w:t>
      </w:r>
      <w:r w:rsidR="001C4837" w:rsidRPr="00501919">
        <w:rPr>
          <w:rFonts w:ascii="Calibri" w:hAnsi="Calibri" w:cs="Lucida Sans Unicode"/>
          <w:b/>
        </w:rPr>
        <w:t xml:space="preserve">funkcje pozwalające na </w:t>
      </w:r>
      <w:r w:rsidR="004918E3" w:rsidRPr="00501919">
        <w:rPr>
          <w:rFonts w:ascii="Calibri" w:hAnsi="Calibri" w:cs="Lucida Sans Unicode"/>
          <w:b/>
        </w:rPr>
        <w:t>konfigurację skrzynki doręczeń</w:t>
      </w:r>
      <w:r w:rsidR="004918E3" w:rsidRPr="00984AD3">
        <w:rPr>
          <w:rFonts w:ascii="Calibri" w:hAnsi="Calibri" w:cs="Lucida Sans Unicode"/>
        </w:rPr>
        <w:t xml:space="preserve">, uwzględniając </w:t>
      </w:r>
      <w:r w:rsidR="004918E3" w:rsidRPr="00984AD3">
        <w:rPr>
          <w:rFonts w:ascii="Calibri" w:hAnsi="Calibri" w:cs="Lucida Sans Unicode"/>
          <w:u w:val="single"/>
        </w:rPr>
        <w:t>wymagania prawne w zakresie obsługi podmiotów publicznych i niepublicznych</w:t>
      </w:r>
      <w:r w:rsidR="004918E3">
        <w:rPr>
          <w:rFonts w:ascii="Calibri" w:hAnsi="Calibri" w:cs="Lucida Sans Unicode"/>
          <w:color w:val="FF00FF"/>
          <w:u w:val="single"/>
        </w:rPr>
        <w:t>.</w:t>
      </w:r>
    </w:p>
    <w:p w14:paraId="717CC63F" w14:textId="5F9D9448" w:rsidR="004918E3" w:rsidRDefault="005F24C0" w:rsidP="00D35E7C">
      <w:pPr>
        <w:jc w:val="left"/>
      </w:pPr>
      <w:r>
        <w:t xml:space="preserve">2. </w:t>
      </w:r>
      <w:r w:rsidR="004918E3" w:rsidRPr="0061563E">
        <w:t xml:space="preserve">Konfiguracja </w:t>
      </w:r>
      <w:r w:rsidR="00984AD3" w:rsidRPr="0061563E">
        <w:t xml:space="preserve">skrzynki składa się z ustawień obejmujących: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"/>
        <w:gridCol w:w="2663"/>
        <w:gridCol w:w="3955"/>
        <w:gridCol w:w="1777"/>
      </w:tblGrid>
      <w:tr w:rsidR="00DD7BD2" w:rsidRPr="00453F72" w14:paraId="23CDBB17" w14:textId="78FEE85D" w:rsidTr="00DD7BD2">
        <w:tc>
          <w:tcPr>
            <w:tcW w:w="675" w:type="dxa"/>
            <w:shd w:val="clear" w:color="auto" w:fill="BFBFBF" w:themeFill="background1" w:themeFillShade="BF"/>
          </w:tcPr>
          <w:p w14:paraId="1D03361A" w14:textId="56AEAA4F" w:rsidR="00DD7BD2" w:rsidRPr="00453F72" w:rsidRDefault="00D35E7C" w:rsidP="00D35E7C">
            <w:pPr>
              <w:spacing w:before="40" w:after="40" w:line="36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  <w:r w:rsidR="00DD7BD2">
              <w:rPr>
                <w:b/>
                <w:sz w:val="20"/>
              </w:rPr>
              <w:t>p.</w:t>
            </w:r>
          </w:p>
        </w:tc>
        <w:tc>
          <w:tcPr>
            <w:tcW w:w="2732" w:type="dxa"/>
            <w:shd w:val="clear" w:color="auto" w:fill="BFBFBF" w:themeFill="background1" w:themeFillShade="BF"/>
          </w:tcPr>
          <w:p w14:paraId="1D5AB9A7" w14:textId="10EE320F" w:rsidR="00DD7BD2" w:rsidRPr="00453F72" w:rsidRDefault="00DD7BD2" w:rsidP="00D35E7C">
            <w:pPr>
              <w:spacing w:before="40" w:after="40" w:line="360" w:lineRule="auto"/>
              <w:jc w:val="left"/>
              <w:rPr>
                <w:b/>
                <w:sz w:val="20"/>
              </w:rPr>
            </w:pPr>
            <w:r w:rsidRPr="00453F72">
              <w:rPr>
                <w:b/>
                <w:sz w:val="20"/>
              </w:rPr>
              <w:t>Ustawienie</w:t>
            </w:r>
          </w:p>
        </w:tc>
        <w:tc>
          <w:tcPr>
            <w:tcW w:w="4071" w:type="dxa"/>
            <w:shd w:val="clear" w:color="auto" w:fill="BFBFBF" w:themeFill="background1" w:themeFillShade="BF"/>
          </w:tcPr>
          <w:p w14:paraId="3C910DDD" w14:textId="5B44A5F5" w:rsidR="00DD7BD2" w:rsidRPr="00453F72" w:rsidRDefault="00DD7BD2" w:rsidP="00D35E7C">
            <w:pPr>
              <w:spacing w:before="40" w:after="40" w:line="360" w:lineRule="auto"/>
              <w:jc w:val="left"/>
              <w:rPr>
                <w:b/>
                <w:sz w:val="20"/>
              </w:rPr>
            </w:pPr>
            <w:r w:rsidRPr="00453F72">
              <w:rPr>
                <w:b/>
                <w:sz w:val="20"/>
              </w:rPr>
              <w:t>Opis</w:t>
            </w:r>
          </w:p>
        </w:tc>
        <w:tc>
          <w:tcPr>
            <w:tcW w:w="1810" w:type="dxa"/>
            <w:shd w:val="clear" w:color="auto" w:fill="BFBFBF" w:themeFill="background1" w:themeFillShade="BF"/>
          </w:tcPr>
          <w:p w14:paraId="66252973" w14:textId="553EA4C3" w:rsidR="00DD7BD2" w:rsidRPr="00453F72" w:rsidRDefault="00DD7BD2" w:rsidP="00D35E7C">
            <w:pPr>
              <w:spacing w:before="40" w:after="40" w:line="360" w:lineRule="auto"/>
              <w:jc w:val="left"/>
              <w:rPr>
                <w:b/>
                <w:sz w:val="20"/>
              </w:rPr>
            </w:pPr>
            <w:r w:rsidRPr="00453F72">
              <w:rPr>
                <w:b/>
                <w:sz w:val="20"/>
              </w:rPr>
              <w:t>Wartość domyślna</w:t>
            </w:r>
          </w:p>
        </w:tc>
      </w:tr>
      <w:tr w:rsidR="00DD7BD2" w:rsidRPr="00453F72" w14:paraId="6F985C31" w14:textId="3AB40FBF" w:rsidTr="00DD7BD2">
        <w:tc>
          <w:tcPr>
            <w:tcW w:w="675" w:type="dxa"/>
          </w:tcPr>
          <w:p w14:paraId="5BDF3738" w14:textId="4211B5EE" w:rsidR="00DD7BD2" w:rsidRPr="00453F72" w:rsidRDefault="00DD7BD2" w:rsidP="00D35E7C">
            <w:pPr>
              <w:spacing w:before="40" w:after="40"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32" w:type="dxa"/>
          </w:tcPr>
          <w:p w14:paraId="268F3919" w14:textId="1F3F5651" w:rsidR="00DD7BD2" w:rsidRPr="00453F72" w:rsidRDefault="00DD7BD2" w:rsidP="00D35E7C">
            <w:pPr>
              <w:spacing w:before="40" w:after="40" w:line="360" w:lineRule="auto"/>
              <w:jc w:val="left"/>
              <w:rPr>
                <w:sz w:val="20"/>
              </w:rPr>
            </w:pPr>
            <w:r w:rsidRPr="00453F72">
              <w:rPr>
                <w:sz w:val="20"/>
              </w:rPr>
              <w:t>Powiadomienia</w:t>
            </w:r>
          </w:p>
        </w:tc>
        <w:tc>
          <w:tcPr>
            <w:tcW w:w="4071" w:type="dxa"/>
          </w:tcPr>
          <w:p w14:paraId="5F8E4275" w14:textId="50FE8D0C" w:rsidR="00DD7BD2" w:rsidRPr="00453F72" w:rsidRDefault="00DD7BD2" w:rsidP="00D35E7C">
            <w:pPr>
              <w:spacing w:before="40" w:after="40" w:line="360" w:lineRule="auto"/>
              <w:jc w:val="left"/>
              <w:rPr>
                <w:sz w:val="20"/>
              </w:rPr>
            </w:pPr>
            <w:r w:rsidRPr="00453F72">
              <w:rPr>
                <w:sz w:val="20"/>
              </w:rPr>
              <w:t xml:space="preserve">Zgodnie z zapisami dokumentu głównego Standardu (punkt 5.2.1.2 i nn.), dostawca </w:t>
            </w:r>
            <w:r w:rsidRPr="00453F72">
              <w:rPr>
                <w:sz w:val="20"/>
              </w:rPr>
              <w:lastRenderedPageBreak/>
              <w:t xml:space="preserve">usługi RDE musi zapewnić </w:t>
            </w:r>
            <w:r w:rsidRPr="00453F72">
              <w:rPr>
                <w:b/>
                <w:sz w:val="20"/>
              </w:rPr>
              <w:t>możliwość wprowadzenia informacji o odbiornikach,</w:t>
            </w:r>
            <w:r w:rsidRPr="00453F72">
              <w:rPr>
                <w:sz w:val="20"/>
              </w:rPr>
              <w:t xml:space="preserve"> na które wysyłane będą powiadomienia.</w:t>
            </w:r>
          </w:p>
        </w:tc>
        <w:tc>
          <w:tcPr>
            <w:tcW w:w="1810" w:type="dxa"/>
          </w:tcPr>
          <w:p w14:paraId="28CCEC9A" w14:textId="4CDA6E5C" w:rsidR="00DD7BD2" w:rsidRPr="00453F72" w:rsidRDefault="00DD7BD2" w:rsidP="00D35E7C">
            <w:pPr>
              <w:spacing w:before="40" w:after="40" w:line="360" w:lineRule="auto"/>
              <w:jc w:val="left"/>
              <w:rPr>
                <w:sz w:val="20"/>
              </w:rPr>
            </w:pPr>
            <w:r w:rsidRPr="00453F72">
              <w:rPr>
                <w:sz w:val="20"/>
              </w:rPr>
              <w:lastRenderedPageBreak/>
              <w:t>e-mail posiadacza</w:t>
            </w:r>
          </w:p>
        </w:tc>
      </w:tr>
      <w:tr w:rsidR="00DD7BD2" w:rsidRPr="00453F72" w14:paraId="423B28EA" w14:textId="589D9E18" w:rsidTr="00DD7BD2">
        <w:tc>
          <w:tcPr>
            <w:tcW w:w="675" w:type="dxa"/>
          </w:tcPr>
          <w:p w14:paraId="0FBCF32C" w14:textId="3C7D5602" w:rsidR="00DD7BD2" w:rsidRPr="00453F72" w:rsidRDefault="00DD7BD2" w:rsidP="00D35E7C">
            <w:pPr>
              <w:spacing w:before="40" w:after="40"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32" w:type="dxa"/>
          </w:tcPr>
          <w:p w14:paraId="4315ADE6" w14:textId="1D56385C" w:rsidR="00DD7BD2" w:rsidRPr="00453F72" w:rsidRDefault="00DD7BD2" w:rsidP="00D35E7C">
            <w:pPr>
              <w:spacing w:before="40" w:after="40" w:line="360" w:lineRule="auto"/>
              <w:jc w:val="left"/>
              <w:rPr>
                <w:sz w:val="20"/>
              </w:rPr>
            </w:pPr>
            <w:r w:rsidRPr="00453F72">
              <w:rPr>
                <w:sz w:val="20"/>
              </w:rPr>
              <w:t>Stałe uwierzytelnienie skrzynki w usłudze RDE</w:t>
            </w:r>
          </w:p>
        </w:tc>
        <w:tc>
          <w:tcPr>
            <w:tcW w:w="4071" w:type="dxa"/>
          </w:tcPr>
          <w:p w14:paraId="7A7AC43A" w14:textId="393673EF" w:rsidR="00DD7BD2" w:rsidRPr="00453F72" w:rsidRDefault="00DD7BD2" w:rsidP="00D35E7C">
            <w:pPr>
              <w:spacing w:before="40" w:after="40" w:line="360" w:lineRule="auto"/>
              <w:jc w:val="left"/>
              <w:rPr>
                <w:sz w:val="20"/>
              </w:rPr>
            </w:pPr>
            <w:r w:rsidRPr="00453F72">
              <w:rPr>
                <w:sz w:val="20"/>
              </w:rPr>
              <w:t xml:space="preserve">Dostawca umożliwia </w:t>
            </w:r>
            <w:r w:rsidRPr="00453F72">
              <w:rPr>
                <w:b/>
                <w:sz w:val="20"/>
              </w:rPr>
              <w:t>wprowadzenie ustawienia</w:t>
            </w:r>
            <w:r w:rsidRPr="00453F72">
              <w:rPr>
                <w:sz w:val="20"/>
              </w:rPr>
              <w:t>, które powoduje pominięcie oczekiwania na polecenie pobrania wiadomości oczekujących tj. zainicjowanie pobierania przez użytkownika. Wiadomości takie przekazywane są na skrzynkę zgodnie z punktem 6.3.0.2.4 dokumentu głównego Standardu, tj. bez konieczności jakichkolwiek czynności ze strony adresata i z pominięciem wystawienia dowodu D. Po przekazaniu wiadomości wystawiony zostanie dowód E.</w:t>
            </w:r>
          </w:p>
          <w:p w14:paraId="31BD3230" w14:textId="77777777" w:rsidR="00DD7BD2" w:rsidRPr="00453F72" w:rsidRDefault="00DD7BD2" w:rsidP="00D35E7C">
            <w:pPr>
              <w:spacing w:before="40" w:after="40" w:line="360" w:lineRule="auto"/>
              <w:jc w:val="left"/>
              <w:rPr>
                <w:sz w:val="20"/>
              </w:rPr>
            </w:pPr>
          </w:p>
        </w:tc>
        <w:tc>
          <w:tcPr>
            <w:tcW w:w="1810" w:type="dxa"/>
          </w:tcPr>
          <w:p w14:paraId="5F43BCDB" w14:textId="77777777" w:rsidR="00DD7BD2" w:rsidRPr="00453F72" w:rsidRDefault="00DD7BD2" w:rsidP="00D35E7C">
            <w:pPr>
              <w:spacing w:before="40" w:after="40" w:line="360" w:lineRule="auto"/>
              <w:jc w:val="left"/>
              <w:rPr>
                <w:sz w:val="20"/>
              </w:rPr>
            </w:pPr>
            <w:r w:rsidRPr="00453F72">
              <w:rPr>
                <w:sz w:val="20"/>
              </w:rPr>
              <w:t>TAK dla podmiotów publicznych</w:t>
            </w:r>
          </w:p>
          <w:p w14:paraId="31C6E9DE" w14:textId="573D5120" w:rsidR="00DD7BD2" w:rsidRPr="00453F72" w:rsidRDefault="00DD7BD2" w:rsidP="00D35E7C">
            <w:pPr>
              <w:spacing w:before="40" w:after="40" w:line="360" w:lineRule="auto"/>
              <w:jc w:val="left"/>
              <w:rPr>
                <w:sz w:val="20"/>
              </w:rPr>
            </w:pPr>
            <w:r w:rsidRPr="00453F72">
              <w:rPr>
                <w:sz w:val="20"/>
              </w:rPr>
              <w:t>NIE dla podmiotów niepublicznych</w:t>
            </w:r>
          </w:p>
        </w:tc>
      </w:tr>
      <w:tr w:rsidR="00DD7BD2" w:rsidRPr="00453F72" w14:paraId="004A0C89" w14:textId="3706B9BF" w:rsidTr="00DD7BD2">
        <w:tc>
          <w:tcPr>
            <w:tcW w:w="675" w:type="dxa"/>
          </w:tcPr>
          <w:p w14:paraId="76FE9F49" w14:textId="2F596FCE" w:rsidR="00DD7BD2" w:rsidRPr="00453F72" w:rsidRDefault="00DD7BD2" w:rsidP="00D35E7C">
            <w:pPr>
              <w:spacing w:before="40" w:after="40"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32" w:type="dxa"/>
          </w:tcPr>
          <w:p w14:paraId="729D6BCD" w14:textId="5EC998FA" w:rsidR="00DD7BD2" w:rsidRPr="00453F72" w:rsidRDefault="00DD7BD2" w:rsidP="00D35E7C">
            <w:pPr>
              <w:spacing w:before="40" w:after="40" w:line="360" w:lineRule="auto"/>
              <w:jc w:val="left"/>
              <w:rPr>
                <w:sz w:val="20"/>
              </w:rPr>
            </w:pPr>
            <w:r w:rsidRPr="00453F72">
              <w:rPr>
                <w:sz w:val="20"/>
              </w:rPr>
              <w:t>Nadawanie wiadomości usługą PUH</w:t>
            </w:r>
          </w:p>
        </w:tc>
        <w:tc>
          <w:tcPr>
            <w:tcW w:w="4071" w:type="dxa"/>
          </w:tcPr>
          <w:p w14:paraId="1C3D8CAA" w14:textId="1EC05794" w:rsidR="00DD7BD2" w:rsidRPr="00453F72" w:rsidRDefault="00DD7BD2" w:rsidP="00D35E7C">
            <w:pPr>
              <w:spacing w:before="40" w:after="40" w:line="360" w:lineRule="auto"/>
              <w:jc w:val="left"/>
              <w:rPr>
                <w:sz w:val="20"/>
              </w:rPr>
            </w:pPr>
            <w:r w:rsidRPr="00453F72">
              <w:rPr>
                <w:sz w:val="20"/>
              </w:rPr>
              <w:t>Na etapie adresowania wiadomości nadawca ma możliwość wybrania tego kanału doręczenia i określenia parametrów wysyłki.</w:t>
            </w:r>
          </w:p>
        </w:tc>
        <w:tc>
          <w:tcPr>
            <w:tcW w:w="1810" w:type="dxa"/>
          </w:tcPr>
          <w:p w14:paraId="2AFCF057" w14:textId="77777777" w:rsidR="00DD7BD2" w:rsidRPr="00453F72" w:rsidRDefault="00DD7BD2" w:rsidP="00D35E7C">
            <w:pPr>
              <w:spacing w:before="40" w:after="40" w:line="360" w:lineRule="auto"/>
              <w:jc w:val="left"/>
              <w:rPr>
                <w:sz w:val="20"/>
              </w:rPr>
            </w:pPr>
            <w:r w:rsidRPr="00453F72">
              <w:rPr>
                <w:sz w:val="20"/>
              </w:rPr>
              <w:t>Skrzynka podmiotu publicznego ma odblokowaną możliwość wysyłania wiadomości publiczną usługą hybrydową.</w:t>
            </w:r>
          </w:p>
          <w:p w14:paraId="1810B4E6" w14:textId="77777777" w:rsidR="00DD7BD2" w:rsidRPr="00453F72" w:rsidRDefault="00DD7BD2" w:rsidP="00D35E7C">
            <w:pPr>
              <w:spacing w:before="40" w:after="40" w:line="360" w:lineRule="auto"/>
              <w:jc w:val="left"/>
              <w:rPr>
                <w:sz w:val="20"/>
              </w:rPr>
            </w:pPr>
          </w:p>
        </w:tc>
      </w:tr>
      <w:tr w:rsidR="00DD7BD2" w:rsidRPr="00453F72" w14:paraId="56EBE7F6" w14:textId="77777777" w:rsidTr="00DD7BD2">
        <w:tc>
          <w:tcPr>
            <w:tcW w:w="675" w:type="dxa"/>
          </w:tcPr>
          <w:p w14:paraId="08BA898D" w14:textId="15230CF4" w:rsidR="00DD7BD2" w:rsidRPr="00453F72" w:rsidRDefault="00DD7BD2" w:rsidP="00D35E7C">
            <w:pPr>
              <w:spacing w:before="40" w:after="40"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732" w:type="dxa"/>
          </w:tcPr>
          <w:p w14:paraId="607CB3A6" w14:textId="2131A603" w:rsidR="00DD7BD2" w:rsidRPr="00453F72" w:rsidRDefault="00DD7BD2" w:rsidP="00D35E7C">
            <w:pPr>
              <w:spacing w:before="40" w:after="40" w:line="360" w:lineRule="auto"/>
              <w:jc w:val="left"/>
              <w:rPr>
                <w:sz w:val="20"/>
              </w:rPr>
            </w:pPr>
            <w:r w:rsidRPr="00453F72">
              <w:rPr>
                <w:sz w:val="20"/>
              </w:rPr>
              <w:t>Ustawienia dotyczące pomiaru gwarantowanej pojemności i dostępności</w:t>
            </w:r>
          </w:p>
        </w:tc>
        <w:tc>
          <w:tcPr>
            <w:tcW w:w="4071" w:type="dxa"/>
          </w:tcPr>
          <w:p w14:paraId="7E7CC395" w14:textId="77777777" w:rsidR="00DD7BD2" w:rsidRPr="00453F72" w:rsidRDefault="00DD7BD2" w:rsidP="00D35E7C">
            <w:pPr>
              <w:spacing w:before="40" w:after="40" w:line="360" w:lineRule="auto"/>
              <w:jc w:val="left"/>
              <w:rPr>
                <w:sz w:val="20"/>
              </w:rPr>
            </w:pPr>
            <w:r w:rsidRPr="00453F72">
              <w:rPr>
                <w:sz w:val="20"/>
              </w:rPr>
              <w:t xml:space="preserve">Użytkownik określa, czy dla jego skrzynki aplikacja kliencka ma pobierać dane będące podstawą pomiaru dostępności i pojemności. </w:t>
            </w:r>
          </w:p>
          <w:p w14:paraId="38B0A880" w14:textId="13682869" w:rsidR="00DD7BD2" w:rsidRPr="00453F72" w:rsidRDefault="00DD7BD2" w:rsidP="00D35E7C">
            <w:pPr>
              <w:spacing w:before="40" w:after="40" w:line="360" w:lineRule="auto"/>
              <w:jc w:val="left"/>
              <w:rPr>
                <w:sz w:val="20"/>
              </w:rPr>
            </w:pPr>
            <w:r w:rsidRPr="00453F72">
              <w:rPr>
                <w:sz w:val="20"/>
              </w:rPr>
              <w:t>Są to następujące dane:</w:t>
            </w:r>
          </w:p>
          <w:p w14:paraId="19078D89" w14:textId="3428961A" w:rsidR="00DD7BD2" w:rsidRPr="00453F72" w:rsidRDefault="00DD7BD2" w:rsidP="00D35E7C">
            <w:pPr>
              <w:spacing w:before="40" w:after="40"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 w:rsidRPr="00453F72">
              <w:rPr>
                <w:sz w:val="20"/>
              </w:rPr>
              <w:t xml:space="preserve"> kod odrzucenia przesyłki przekazywanej ze skrzynki doręczeń do usługi RDE (znaczeniowo odpowiada zdarzeniu A.2) w danym dniu </w:t>
            </w:r>
            <w:r w:rsidR="00622958">
              <w:rPr>
                <w:sz w:val="20"/>
              </w:rPr>
              <w:br/>
            </w:r>
            <w:r w:rsidRPr="00453F72">
              <w:rPr>
                <w:sz w:val="20"/>
              </w:rPr>
              <w:t>z podaniem kodu przyczyny</w:t>
            </w:r>
          </w:p>
          <w:p w14:paraId="51CD76DE" w14:textId="3D37B854" w:rsidR="00DD7BD2" w:rsidRPr="00453F72" w:rsidRDefault="00DD7BD2" w:rsidP="00D35E7C">
            <w:pPr>
              <w:spacing w:before="40" w:after="40" w:line="360" w:lineRule="auto"/>
              <w:jc w:val="left"/>
              <w:rPr>
                <w:sz w:val="20"/>
              </w:rPr>
            </w:pPr>
            <w:r w:rsidRPr="00453F72">
              <w:rPr>
                <w:sz w:val="20"/>
              </w:rPr>
              <w:t xml:space="preserve">2) kod odrzucenia przesyłki przekazywanej  </w:t>
            </w:r>
            <w:r w:rsidR="00622958">
              <w:rPr>
                <w:sz w:val="20"/>
              </w:rPr>
              <w:br/>
            </w:r>
            <w:r w:rsidRPr="00453F72">
              <w:rPr>
                <w:sz w:val="20"/>
              </w:rPr>
              <w:t xml:space="preserve">z usługi na skrzynkę doręczeń (znaczeniowo odpowiada zdarzeniu E.2) w danym dniu </w:t>
            </w:r>
            <w:r w:rsidR="00622958">
              <w:rPr>
                <w:sz w:val="20"/>
              </w:rPr>
              <w:br/>
            </w:r>
            <w:r w:rsidRPr="00453F72">
              <w:rPr>
                <w:sz w:val="20"/>
              </w:rPr>
              <w:t>z podaniem kodu przyczyny</w:t>
            </w:r>
          </w:p>
          <w:p w14:paraId="52560208" w14:textId="23B7E3BF" w:rsidR="00DD7BD2" w:rsidRPr="00453F72" w:rsidRDefault="00DD7BD2" w:rsidP="00D35E7C">
            <w:pPr>
              <w:spacing w:before="40" w:after="40" w:line="360" w:lineRule="auto"/>
              <w:jc w:val="left"/>
              <w:rPr>
                <w:sz w:val="20"/>
              </w:rPr>
            </w:pPr>
            <w:r w:rsidRPr="00453F72">
              <w:rPr>
                <w:sz w:val="20"/>
              </w:rPr>
              <w:lastRenderedPageBreak/>
              <w:t xml:space="preserve">3) wywołania funkcji skrzynki doręczeń zakończone niepowodzeniem (wyczerpaniem czasowego limitu na obsługę żądania) </w:t>
            </w:r>
          </w:p>
          <w:p w14:paraId="4898CF83" w14:textId="60A8D7CC" w:rsidR="00DD7BD2" w:rsidRPr="00453F72" w:rsidRDefault="00DD7BD2" w:rsidP="00D35E7C">
            <w:pPr>
              <w:spacing w:before="40" w:after="40" w:line="360" w:lineRule="auto"/>
              <w:jc w:val="left"/>
              <w:rPr>
                <w:sz w:val="20"/>
              </w:rPr>
            </w:pPr>
            <w:r w:rsidRPr="00453F72">
              <w:rPr>
                <w:sz w:val="20"/>
              </w:rPr>
              <w:t>4) pomyślne przekazania wiadomości ze skrzynki do usługi RDE w danym dniu (znaczeniowo odpowiada zdarzeniu A.1)</w:t>
            </w:r>
          </w:p>
          <w:p w14:paraId="4D22F4D3" w14:textId="486B9CE7" w:rsidR="00DD7BD2" w:rsidRPr="00453F72" w:rsidRDefault="00DD7BD2" w:rsidP="00D35E7C">
            <w:pPr>
              <w:spacing w:before="40" w:after="40" w:line="360" w:lineRule="auto"/>
              <w:jc w:val="left"/>
              <w:rPr>
                <w:sz w:val="20"/>
              </w:rPr>
            </w:pPr>
            <w:r w:rsidRPr="00453F72">
              <w:rPr>
                <w:sz w:val="20"/>
              </w:rPr>
              <w:t>5) pomyślne odebranie wiadomości z usługi RDE na skrzynkę (znaczeniowo odpowiada zdarzeniu E.1) w danym dniu</w:t>
            </w:r>
          </w:p>
          <w:p w14:paraId="1B3D6A4A" w14:textId="3AF7933C" w:rsidR="00DD7BD2" w:rsidRPr="00453F72" w:rsidRDefault="00DD7BD2" w:rsidP="00D35E7C">
            <w:pPr>
              <w:spacing w:before="40" w:after="40" w:line="360" w:lineRule="auto"/>
              <w:jc w:val="left"/>
              <w:rPr>
                <w:sz w:val="20"/>
              </w:rPr>
            </w:pPr>
            <w:r w:rsidRPr="00453F72">
              <w:rPr>
                <w:sz w:val="20"/>
              </w:rPr>
              <w:t xml:space="preserve">6) </w:t>
            </w:r>
            <w:r>
              <w:rPr>
                <w:sz w:val="20"/>
              </w:rPr>
              <w:t>wolumen wolnej</w:t>
            </w:r>
            <w:r w:rsidRPr="00453F72">
              <w:rPr>
                <w:sz w:val="20"/>
              </w:rPr>
              <w:t xml:space="preserve"> przestrze</w:t>
            </w:r>
            <w:r>
              <w:rPr>
                <w:sz w:val="20"/>
              </w:rPr>
              <w:t>ni</w:t>
            </w:r>
            <w:r w:rsidRPr="00453F72">
              <w:rPr>
                <w:sz w:val="20"/>
              </w:rPr>
              <w:t xml:space="preserve"> (MB)</w:t>
            </w:r>
          </w:p>
          <w:p w14:paraId="2B04CC16" w14:textId="3696F38D" w:rsidR="00DD7BD2" w:rsidRPr="00453F72" w:rsidRDefault="00DD7BD2" w:rsidP="00D35E7C">
            <w:pPr>
              <w:spacing w:before="40" w:after="40" w:line="360" w:lineRule="auto"/>
              <w:jc w:val="left"/>
              <w:rPr>
                <w:sz w:val="20"/>
              </w:rPr>
            </w:pPr>
            <w:r w:rsidRPr="00453F72">
              <w:rPr>
                <w:sz w:val="20"/>
              </w:rPr>
              <w:t xml:space="preserve">7) </w:t>
            </w:r>
            <w:r>
              <w:rPr>
                <w:sz w:val="20"/>
              </w:rPr>
              <w:t xml:space="preserve">wolumen </w:t>
            </w:r>
            <w:r w:rsidRPr="00453F72">
              <w:rPr>
                <w:sz w:val="20"/>
              </w:rPr>
              <w:t>zajęt</w:t>
            </w:r>
            <w:r>
              <w:rPr>
                <w:sz w:val="20"/>
              </w:rPr>
              <w:t>ej</w:t>
            </w:r>
            <w:r w:rsidRPr="00453F72">
              <w:rPr>
                <w:sz w:val="20"/>
              </w:rPr>
              <w:t xml:space="preserve"> przestrze</w:t>
            </w:r>
            <w:r>
              <w:rPr>
                <w:sz w:val="20"/>
              </w:rPr>
              <w:t>ni</w:t>
            </w:r>
            <w:r w:rsidRPr="00453F72">
              <w:rPr>
                <w:sz w:val="20"/>
              </w:rPr>
              <w:t xml:space="preserve"> (MB)</w:t>
            </w:r>
          </w:p>
        </w:tc>
        <w:tc>
          <w:tcPr>
            <w:tcW w:w="1810" w:type="dxa"/>
          </w:tcPr>
          <w:p w14:paraId="7216273B" w14:textId="1DE31299" w:rsidR="00DD7BD2" w:rsidRPr="00453F72" w:rsidRDefault="00DD7BD2" w:rsidP="00D35E7C">
            <w:pPr>
              <w:spacing w:before="40" w:after="40" w:line="360" w:lineRule="auto"/>
              <w:jc w:val="left"/>
              <w:rPr>
                <w:sz w:val="20"/>
              </w:rPr>
            </w:pPr>
            <w:r w:rsidRPr="00453F72">
              <w:rPr>
                <w:sz w:val="20"/>
              </w:rPr>
              <w:lastRenderedPageBreak/>
              <w:t>Włączone</w:t>
            </w:r>
          </w:p>
        </w:tc>
      </w:tr>
      <w:tr w:rsidR="00DD7BD2" w:rsidRPr="00453F72" w14:paraId="2C682115" w14:textId="53F88D3B" w:rsidTr="00DD7BD2">
        <w:tc>
          <w:tcPr>
            <w:tcW w:w="675" w:type="dxa"/>
          </w:tcPr>
          <w:p w14:paraId="427BF11B" w14:textId="7CB49B51" w:rsidR="00DD7BD2" w:rsidRPr="00453F72" w:rsidRDefault="00DD7BD2" w:rsidP="00D35E7C">
            <w:pPr>
              <w:spacing w:before="40" w:after="40"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732" w:type="dxa"/>
          </w:tcPr>
          <w:p w14:paraId="33CF8EC8" w14:textId="773B8C22" w:rsidR="00DD7BD2" w:rsidRPr="00453F72" w:rsidRDefault="00DD7BD2" w:rsidP="00D35E7C">
            <w:pPr>
              <w:spacing w:before="40" w:after="40" w:line="360" w:lineRule="auto"/>
              <w:jc w:val="left"/>
              <w:rPr>
                <w:sz w:val="20"/>
              </w:rPr>
            </w:pPr>
            <w:r w:rsidRPr="00453F72">
              <w:rPr>
                <w:sz w:val="20"/>
              </w:rPr>
              <w:t>Ustawienia dotyczące przechowywania wiadomości</w:t>
            </w:r>
          </w:p>
        </w:tc>
        <w:tc>
          <w:tcPr>
            <w:tcW w:w="4071" w:type="dxa"/>
          </w:tcPr>
          <w:p w14:paraId="3CA54C2D" w14:textId="3E857F89" w:rsidR="00DD7BD2" w:rsidRPr="00453F72" w:rsidRDefault="00DD7BD2" w:rsidP="00D35E7C">
            <w:pPr>
              <w:spacing w:before="40" w:after="40" w:line="360" w:lineRule="auto"/>
              <w:jc w:val="left"/>
              <w:rPr>
                <w:sz w:val="20"/>
              </w:rPr>
            </w:pPr>
            <w:r w:rsidRPr="00453F72">
              <w:rPr>
                <w:sz w:val="20"/>
              </w:rPr>
              <w:t xml:space="preserve">Użytkownik określa </w:t>
            </w:r>
            <w:r w:rsidRPr="00453F72">
              <w:rPr>
                <w:b/>
                <w:sz w:val="20"/>
              </w:rPr>
              <w:t>czas przechowywania wiadomości</w:t>
            </w:r>
            <w:r w:rsidRPr="00453F72">
              <w:rPr>
                <w:sz w:val="20"/>
              </w:rPr>
              <w:t xml:space="preserve"> przez dostawcę lub </w:t>
            </w:r>
            <w:r w:rsidRPr="00453F72">
              <w:rPr>
                <w:b/>
                <w:sz w:val="20"/>
              </w:rPr>
              <w:t>zdarzenia</w:t>
            </w:r>
            <w:r w:rsidRPr="00453F72">
              <w:rPr>
                <w:sz w:val="20"/>
              </w:rPr>
              <w:t>, które powodują ich automatyczne usunięcie.</w:t>
            </w:r>
          </w:p>
        </w:tc>
        <w:tc>
          <w:tcPr>
            <w:tcW w:w="1810" w:type="dxa"/>
          </w:tcPr>
          <w:p w14:paraId="014EFAB0" w14:textId="4A671203" w:rsidR="00DD7BD2" w:rsidRPr="00453F72" w:rsidRDefault="00DD7BD2" w:rsidP="00D35E7C">
            <w:pPr>
              <w:spacing w:before="40" w:after="40" w:line="360" w:lineRule="auto"/>
              <w:jc w:val="left"/>
              <w:rPr>
                <w:sz w:val="20"/>
              </w:rPr>
            </w:pPr>
            <w:r w:rsidRPr="00453F72">
              <w:rPr>
                <w:sz w:val="20"/>
              </w:rPr>
              <w:t>Usuwanie najstarszych wiadomości; zarchiwizowanie wiadomości</w:t>
            </w:r>
          </w:p>
        </w:tc>
      </w:tr>
      <w:tr w:rsidR="00DD7BD2" w:rsidRPr="00453F72" w14:paraId="20B142AD" w14:textId="77777777" w:rsidTr="00DD7BD2">
        <w:tc>
          <w:tcPr>
            <w:tcW w:w="675" w:type="dxa"/>
          </w:tcPr>
          <w:p w14:paraId="78023F43" w14:textId="37B778D9" w:rsidR="00DD7BD2" w:rsidRPr="00453F72" w:rsidRDefault="00DD7BD2" w:rsidP="00D35E7C">
            <w:pPr>
              <w:spacing w:before="40" w:after="40"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732" w:type="dxa"/>
          </w:tcPr>
          <w:p w14:paraId="7DF169D4" w14:textId="27DD8349" w:rsidR="00DD7BD2" w:rsidRPr="00453F72" w:rsidRDefault="00DD7BD2" w:rsidP="00D35E7C">
            <w:pPr>
              <w:spacing w:before="40" w:after="40" w:line="360" w:lineRule="auto"/>
              <w:jc w:val="left"/>
              <w:rPr>
                <w:sz w:val="20"/>
              </w:rPr>
            </w:pPr>
            <w:r w:rsidRPr="00453F72">
              <w:rPr>
                <w:sz w:val="20"/>
              </w:rPr>
              <w:t>Reakcja skrzynki na usuwanie wiadomości w aplikacji klienckiej</w:t>
            </w:r>
          </w:p>
        </w:tc>
        <w:tc>
          <w:tcPr>
            <w:tcW w:w="4071" w:type="dxa"/>
          </w:tcPr>
          <w:p w14:paraId="3175F130" w14:textId="55AAB02F" w:rsidR="00DD7BD2" w:rsidRPr="00453F72" w:rsidRDefault="00DD7BD2" w:rsidP="00D35E7C">
            <w:pPr>
              <w:spacing w:before="40" w:after="40" w:line="360" w:lineRule="auto"/>
              <w:jc w:val="left"/>
              <w:rPr>
                <w:sz w:val="20"/>
              </w:rPr>
            </w:pPr>
            <w:r w:rsidRPr="00453F72">
              <w:rPr>
                <w:sz w:val="20"/>
              </w:rPr>
              <w:t>Wiadomość na skrzynce także się usuwa lub wiadomość na skrzynce jest pozostawiana na potrzeby pobrania jej przez inne klienty</w:t>
            </w:r>
          </w:p>
        </w:tc>
        <w:tc>
          <w:tcPr>
            <w:tcW w:w="1810" w:type="dxa"/>
          </w:tcPr>
          <w:p w14:paraId="14B28BFE" w14:textId="4677B866" w:rsidR="00DD7BD2" w:rsidRPr="00453F72" w:rsidRDefault="00DD7BD2" w:rsidP="00D35E7C">
            <w:pPr>
              <w:spacing w:before="40" w:after="40" w:line="360" w:lineRule="auto"/>
              <w:jc w:val="left"/>
              <w:rPr>
                <w:sz w:val="20"/>
              </w:rPr>
            </w:pPr>
            <w:r w:rsidRPr="00453F72">
              <w:rPr>
                <w:sz w:val="20"/>
              </w:rPr>
              <w:t>Usuwa się.</w:t>
            </w:r>
          </w:p>
        </w:tc>
      </w:tr>
    </w:tbl>
    <w:p w14:paraId="50AE9A85" w14:textId="162A87B5" w:rsidR="009067D2" w:rsidRPr="008479FD" w:rsidRDefault="009067D2" w:rsidP="00D35E7C">
      <w:pPr>
        <w:pStyle w:val="Legenda"/>
        <w:spacing w:before="160"/>
        <w:jc w:val="left"/>
        <w:rPr>
          <w:lang w:val="pl-PL"/>
        </w:rPr>
      </w:pPr>
      <w:r w:rsidRPr="00B05E36">
        <w:rPr>
          <w:lang w:val="pl-PL"/>
        </w:rPr>
        <w:t>Tabela</w:t>
      </w:r>
      <w:r w:rsidRPr="008479FD">
        <w:rPr>
          <w:lang w:val="pl-PL"/>
        </w:rPr>
        <w:t xml:space="preserve"> </w:t>
      </w:r>
      <w:r w:rsidRPr="004741C7">
        <w:rPr>
          <w:lang w:val="pl-PL"/>
        </w:rPr>
        <w:fldChar w:fldCharType="begin"/>
      </w:r>
      <w:r w:rsidRPr="004741C7">
        <w:rPr>
          <w:lang w:val="pl-PL"/>
        </w:rPr>
        <w:instrText>SEQ Tabela \* ARABIC</w:instrText>
      </w:r>
      <w:r w:rsidRPr="004741C7">
        <w:rPr>
          <w:lang w:val="pl-PL"/>
        </w:rPr>
        <w:fldChar w:fldCharType="separate"/>
      </w:r>
      <w:r w:rsidR="00DF3B01">
        <w:rPr>
          <w:noProof/>
          <w:lang w:val="pl-PL"/>
        </w:rPr>
        <w:t>5</w:t>
      </w:r>
      <w:r w:rsidRPr="004741C7">
        <w:rPr>
          <w:lang w:val="pl-PL"/>
        </w:rPr>
        <w:fldChar w:fldCharType="end"/>
      </w:r>
      <w:r w:rsidRPr="004741C7">
        <w:rPr>
          <w:lang w:val="pl-PL"/>
        </w:rPr>
        <w:t xml:space="preserve"> </w:t>
      </w:r>
      <w:r>
        <w:rPr>
          <w:lang w:val="pl-PL"/>
        </w:rPr>
        <w:t>Zestawienie ustawień skrzynki doręczeń</w:t>
      </w:r>
    </w:p>
    <w:p w14:paraId="1A2943C4" w14:textId="77777777" w:rsidR="009067D2" w:rsidRDefault="009067D2" w:rsidP="00D35E7C">
      <w:pPr>
        <w:jc w:val="left"/>
      </w:pPr>
    </w:p>
    <w:p w14:paraId="6267EB11" w14:textId="62E21749" w:rsidR="009F1053" w:rsidRDefault="0061563E" w:rsidP="00D35E7C">
      <w:pPr>
        <w:pStyle w:val="Nagwek3"/>
        <w:jc w:val="left"/>
      </w:pPr>
      <w:bookmarkStart w:id="59" w:name="_Toc58173363"/>
      <w:r>
        <w:t>Zapobieganie przepełnieniu skrzynki</w:t>
      </w:r>
      <w:r w:rsidR="002877CA">
        <w:t xml:space="preserve"> przez dostawcę skrzynki</w:t>
      </w:r>
      <w:bookmarkEnd w:id="59"/>
    </w:p>
    <w:p w14:paraId="698DD2D1" w14:textId="3B4E81C5" w:rsidR="00C52442" w:rsidRDefault="005F24C0" w:rsidP="00D35E7C">
      <w:pPr>
        <w:jc w:val="left"/>
      </w:pPr>
      <w:r>
        <w:t xml:space="preserve">1. </w:t>
      </w:r>
      <w:r w:rsidR="00C52442">
        <w:t xml:space="preserve">Dostawca skrzynki doręczeń </w:t>
      </w:r>
      <w:r w:rsidR="00C52442" w:rsidRPr="00501919">
        <w:rPr>
          <w:b/>
        </w:rPr>
        <w:t>zapewnia, że wiadomość</w:t>
      </w:r>
      <w:r w:rsidR="00C52442">
        <w:t xml:space="preserve"> wysłana na utrzymywany przez niego adres do doręczeń elektroniczny </w:t>
      </w:r>
      <w:r w:rsidR="00C52442" w:rsidRPr="00501919">
        <w:rPr>
          <w:b/>
        </w:rPr>
        <w:t>nie zostanie odrzucona</w:t>
      </w:r>
      <w:r w:rsidR="00C52442">
        <w:t xml:space="preserve"> przez C3 ze względu na zapełnienie skrzynki lub przestrzeni na wiadomości oczekujące na odebranie.</w:t>
      </w:r>
    </w:p>
    <w:p w14:paraId="291C4DD4" w14:textId="50C0C513" w:rsidR="00B5413A" w:rsidRDefault="005F24C0" w:rsidP="00D35E7C">
      <w:pPr>
        <w:jc w:val="left"/>
      </w:pPr>
      <w:r>
        <w:t xml:space="preserve">2. </w:t>
      </w:r>
      <w:r w:rsidR="009F1053" w:rsidRPr="00984AD3">
        <w:t xml:space="preserve">Zgodnie z wymaganiem </w:t>
      </w:r>
      <w:r w:rsidR="009F1053" w:rsidRPr="00984AD3">
        <w:rPr>
          <w:rFonts w:ascii="Calibri" w:hAnsi="Calibri" w:cs="Lucida Sans Unicode"/>
        </w:rPr>
        <w:t xml:space="preserve">5.4.0.7 </w:t>
      </w:r>
      <w:r w:rsidR="0089189C">
        <w:rPr>
          <w:rFonts w:ascii="Calibri" w:hAnsi="Calibri" w:cs="Lucida Sans Unicode"/>
        </w:rPr>
        <w:t xml:space="preserve">dokumentu głównego </w:t>
      </w:r>
      <w:r w:rsidR="009F1053" w:rsidRPr="00984AD3">
        <w:rPr>
          <w:rFonts w:ascii="Calibri" w:hAnsi="Calibri" w:cs="Lucida Sans Unicode"/>
        </w:rPr>
        <w:t xml:space="preserve">Standardu, dostawca usługi RDE musi zdefiniować </w:t>
      </w:r>
      <w:r w:rsidR="00710468">
        <w:rPr>
          <w:rFonts w:ascii="Calibri" w:hAnsi="Calibri" w:cs="Lucida Sans Unicode"/>
        </w:rPr>
        <w:t xml:space="preserve">m.in. </w:t>
      </w:r>
      <w:r w:rsidR="009F1053" w:rsidRPr="0071407B">
        <w:rPr>
          <w:rFonts w:ascii="Calibri" w:hAnsi="Calibri" w:cs="Lucida Sans Unicode"/>
          <w:b/>
        </w:rPr>
        <w:t>czas przechowywania wysłanych i otrzymanych przesyłek</w:t>
      </w:r>
      <w:r w:rsidR="00D34D0C">
        <w:rPr>
          <w:rFonts w:ascii="Calibri" w:hAnsi="Calibri" w:cs="Lucida Sans Unicode"/>
          <w:b/>
        </w:rPr>
        <w:t xml:space="preserve">, a </w:t>
      </w:r>
      <w:r w:rsidR="00D34D0C">
        <w:rPr>
          <w:rFonts w:ascii="Calibri" w:hAnsi="Calibri" w:cs="Lucida Sans Unicode"/>
        </w:rPr>
        <w:t xml:space="preserve">posiadacz skrzynki musi zostać o nich </w:t>
      </w:r>
      <w:r w:rsidR="00D34D0C" w:rsidRPr="00D34D0C">
        <w:rPr>
          <w:rFonts w:ascii="Calibri" w:hAnsi="Calibri" w:cs="Lucida Sans Unicode"/>
          <w:b/>
        </w:rPr>
        <w:t>poinformowany</w:t>
      </w:r>
      <w:r w:rsidR="00D34D0C">
        <w:rPr>
          <w:rFonts w:ascii="Calibri" w:hAnsi="Calibri" w:cs="Lucida Sans Unicode"/>
        </w:rPr>
        <w:t xml:space="preserve">. </w:t>
      </w:r>
      <w:r w:rsidR="009F1053" w:rsidRPr="0071407B">
        <w:rPr>
          <w:rFonts w:ascii="Calibri" w:hAnsi="Calibri" w:cs="Lucida Sans Unicode"/>
          <w:b/>
        </w:rPr>
        <w:t xml:space="preserve"> </w:t>
      </w:r>
    </w:p>
    <w:p w14:paraId="079B1AC9" w14:textId="0E554CF6" w:rsidR="009F1053" w:rsidRPr="0061563E" w:rsidRDefault="005F24C0" w:rsidP="00D35E7C">
      <w:pPr>
        <w:jc w:val="left"/>
      </w:pPr>
      <w:r>
        <w:t xml:space="preserve">3. </w:t>
      </w:r>
      <w:r w:rsidR="009F1053" w:rsidRPr="00984AD3">
        <w:t xml:space="preserve">Dostawca powinien </w:t>
      </w:r>
      <w:r w:rsidR="009F1053" w:rsidRPr="00501919">
        <w:rPr>
          <w:b/>
        </w:rPr>
        <w:t>informować</w:t>
      </w:r>
      <w:r w:rsidR="009F1053" w:rsidRPr="00984AD3">
        <w:t xml:space="preserve"> użytkownika o konieczności okresowego archiwizowania wiadomości. </w:t>
      </w:r>
    </w:p>
    <w:p w14:paraId="268302D0" w14:textId="797631C9" w:rsidR="00C52442" w:rsidRDefault="005F24C0" w:rsidP="00D35E7C">
      <w:pPr>
        <w:jc w:val="left"/>
      </w:pPr>
      <w:r>
        <w:rPr>
          <w:rFonts w:ascii="Calibri" w:hAnsi="Calibri" w:cs="Lucida Sans Unicode"/>
        </w:rPr>
        <w:t xml:space="preserve">4. </w:t>
      </w:r>
      <w:r w:rsidR="009F1053" w:rsidRPr="00984AD3">
        <w:rPr>
          <w:rFonts w:ascii="Calibri" w:hAnsi="Calibri" w:cs="Lucida Sans Unicode"/>
        </w:rPr>
        <w:t xml:space="preserve">W przypadku przepełnienia skrzynki doręczeń dostawca usługi publicznej </w:t>
      </w:r>
      <w:r w:rsidR="00C52442">
        <w:rPr>
          <w:rFonts w:ascii="Calibri" w:hAnsi="Calibri" w:cs="Lucida Sans Unicode"/>
        </w:rPr>
        <w:t>może narzucić użytkownikowi konieczność</w:t>
      </w:r>
      <w:r w:rsidR="00EA68DD">
        <w:rPr>
          <w:rFonts w:ascii="Calibri" w:hAnsi="Calibri" w:cs="Lucida Sans Unicode"/>
        </w:rPr>
        <w:t xml:space="preserve"> wydania zbiorczej dyspozycji</w:t>
      </w:r>
      <w:r w:rsidR="009F1053" w:rsidRPr="00984AD3">
        <w:rPr>
          <w:rFonts w:ascii="Calibri" w:hAnsi="Calibri" w:cs="Lucida Sans Unicode"/>
        </w:rPr>
        <w:t xml:space="preserve"> </w:t>
      </w:r>
      <w:r w:rsidR="00C52442">
        <w:rPr>
          <w:rFonts w:ascii="Calibri" w:hAnsi="Calibri" w:cs="Lucida Sans Unicode"/>
          <w:b/>
        </w:rPr>
        <w:t>usunięcia</w:t>
      </w:r>
      <w:r w:rsidR="00ED49EB" w:rsidRPr="00984AD3">
        <w:rPr>
          <w:rFonts w:ascii="Calibri" w:hAnsi="Calibri" w:cs="Lucida Sans Unicode"/>
        </w:rPr>
        <w:t xml:space="preserve"> </w:t>
      </w:r>
      <w:r w:rsidR="00501919">
        <w:rPr>
          <w:rFonts w:ascii="Calibri" w:hAnsi="Calibri" w:cs="Lucida Sans Unicode"/>
        </w:rPr>
        <w:t>wiadomości</w:t>
      </w:r>
      <w:r w:rsidR="00501919" w:rsidRPr="00984AD3">
        <w:rPr>
          <w:rFonts w:ascii="Calibri" w:hAnsi="Calibri" w:cs="Lucida Sans Unicode"/>
        </w:rPr>
        <w:t xml:space="preserve"> </w:t>
      </w:r>
      <w:r w:rsidR="00ED49EB" w:rsidRPr="00984AD3">
        <w:rPr>
          <w:rFonts w:ascii="Calibri" w:hAnsi="Calibri" w:cs="Lucida Sans Unicode"/>
        </w:rPr>
        <w:t>robocz</w:t>
      </w:r>
      <w:r w:rsidR="009F1053" w:rsidRPr="00984AD3">
        <w:rPr>
          <w:rFonts w:ascii="Calibri" w:hAnsi="Calibri" w:cs="Lucida Sans Unicode"/>
        </w:rPr>
        <w:t>ych</w:t>
      </w:r>
      <w:r w:rsidR="00ED49EB" w:rsidRPr="00984AD3">
        <w:rPr>
          <w:rFonts w:ascii="Calibri" w:hAnsi="Calibri" w:cs="Lucida Sans Unicode"/>
        </w:rPr>
        <w:t>, przesył</w:t>
      </w:r>
      <w:r w:rsidR="009F1053" w:rsidRPr="00984AD3">
        <w:rPr>
          <w:rFonts w:ascii="Calibri" w:hAnsi="Calibri" w:cs="Lucida Sans Unicode"/>
        </w:rPr>
        <w:t>e</w:t>
      </w:r>
      <w:r w:rsidR="00ED49EB" w:rsidRPr="00984AD3">
        <w:rPr>
          <w:rFonts w:ascii="Calibri" w:hAnsi="Calibri" w:cs="Lucida Sans Unicode"/>
        </w:rPr>
        <w:t>k wysłan</w:t>
      </w:r>
      <w:r w:rsidR="009F1053" w:rsidRPr="00984AD3">
        <w:rPr>
          <w:rFonts w:ascii="Calibri" w:hAnsi="Calibri" w:cs="Lucida Sans Unicode"/>
        </w:rPr>
        <w:t>ych</w:t>
      </w:r>
      <w:r w:rsidR="00ED49EB" w:rsidRPr="00984AD3">
        <w:rPr>
          <w:rFonts w:ascii="Calibri" w:hAnsi="Calibri" w:cs="Lucida Sans Unicode"/>
        </w:rPr>
        <w:t xml:space="preserve"> oraz </w:t>
      </w:r>
      <w:r w:rsidR="009F1053" w:rsidRPr="00984AD3">
        <w:rPr>
          <w:rFonts w:ascii="Calibri" w:hAnsi="Calibri" w:cs="Lucida Sans Unicode"/>
        </w:rPr>
        <w:t xml:space="preserve">najstarszych przesyłek otrzymanych, natomiast usuwanie dowodów z realizacji usługi RDE wymaga – zgodnie z </w:t>
      </w:r>
      <w:r w:rsidR="0089189C">
        <w:rPr>
          <w:rFonts w:ascii="Calibri" w:hAnsi="Calibri" w:cs="Lucida Sans Unicode"/>
        </w:rPr>
        <w:t>wymaganiem</w:t>
      </w:r>
      <w:r w:rsidR="0089189C" w:rsidRPr="00984AD3">
        <w:rPr>
          <w:rFonts w:ascii="Calibri" w:hAnsi="Calibri" w:cs="Lucida Sans Unicode"/>
        </w:rPr>
        <w:t xml:space="preserve"> </w:t>
      </w:r>
      <w:r w:rsidR="00ED49EB" w:rsidRPr="00984AD3">
        <w:rPr>
          <w:rFonts w:ascii="Calibri" w:hAnsi="Calibri" w:cs="Lucida Sans Unicode"/>
        </w:rPr>
        <w:t xml:space="preserve">5.4.0.9 </w:t>
      </w:r>
      <w:r w:rsidR="00501919">
        <w:rPr>
          <w:rFonts w:ascii="Calibri" w:hAnsi="Calibri" w:cs="Lucida Sans Unicode"/>
        </w:rPr>
        <w:t>–</w:t>
      </w:r>
      <w:r w:rsidR="009F1053" w:rsidRPr="00984AD3">
        <w:rPr>
          <w:rFonts w:ascii="Calibri" w:hAnsi="Calibri" w:cs="Lucida Sans Unicode"/>
        </w:rPr>
        <w:t xml:space="preserve"> </w:t>
      </w:r>
      <w:r w:rsidR="00501919" w:rsidRPr="00501919">
        <w:rPr>
          <w:rFonts w:ascii="Calibri" w:hAnsi="Calibri" w:cs="Lucida Sans Unicode"/>
          <w:b/>
        </w:rPr>
        <w:t xml:space="preserve">uzyskania </w:t>
      </w:r>
      <w:r w:rsidR="00ED49EB" w:rsidRPr="00501919">
        <w:rPr>
          <w:rFonts w:ascii="Calibri" w:hAnsi="Calibri" w:cs="Lucida Sans Unicode"/>
          <w:b/>
        </w:rPr>
        <w:t>zgody</w:t>
      </w:r>
      <w:r w:rsidR="00ED49EB" w:rsidRPr="00984AD3">
        <w:rPr>
          <w:rFonts w:ascii="Calibri" w:hAnsi="Calibri" w:cs="Lucida Sans Unicode"/>
        </w:rPr>
        <w:t xml:space="preserve"> osoby upoważnionej.</w:t>
      </w:r>
      <w:r w:rsidR="0001753A" w:rsidRPr="0001753A">
        <w:t xml:space="preserve"> </w:t>
      </w:r>
    </w:p>
    <w:p w14:paraId="7B7113FD" w14:textId="4660E39B" w:rsidR="00ED49EB" w:rsidRDefault="005F24C0" w:rsidP="00D35E7C">
      <w:pPr>
        <w:jc w:val="left"/>
        <w:rPr>
          <w:rFonts w:ascii="Calibri" w:hAnsi="Calibri" w:cs="Lucida Sans Unicode"/>
        </w:rPr>
      </w:pPr>
      <w:r>
        <w:rPr>
          <w:rFonts w:ascii="Calibri" w:hAnsi="Calibri" w:cs="Lucida Sans Unicode"/>
        </w:rPr>
        <w:t xml:space="preserve">5. </w:t>
      </w:r>
      <w:r w:rsidR="00C52442">
        <w:rPr>
          <w:rFonts w:ascii="Calibri" w:hAnsi="Calibri" w:cs="Lucida Sans Unicode"/>
        </w:rPr>
        <w:t>Sz</w:t>
      </w:r>
      <w:r w:rsidR="0001753A" w:rsidRPr="0001753A">
        <w:rPr>
          <w:rFonts w:ascii="Calibri" w:hAnsi="Calibri" w:cs="Lucida Sans Unicode"/>
        </w:rPr>
        <w:t>czegółowa polityka usług</w:t>
      </w:r>
      <w:r w:rsidR="00C52442">
        <w:rPr>
          <w:rFonts w:ascii="Calibri" w:hAnsi="Calibri" w:cs="Lucida Sans Unicode"/>
        </w:rPr>
        <w:t>i</w:t>
      </w:r>
      <w:r w:rsidR="0001753A" w:rsidRPr="0001753A">
        <w:rPr>
          <w:rFonts w:ascii="Calibri" w:hAnsi="Calibri" w:cs="Lucida Sans Unicode"/>
        </w:rPr>
        <w:t xml:space="preserve"> publicznej </w:t>
      </w:r>
      <w:r w:rsidR="00C52442" w:rsidRPr="00662A44">
        <w:rPr>
          <w:rFonts w:ascii="Calibri" w:hAnsi="Calibri" w:cs="Lucida Sans Unicode"/>
          <w:b/>
        </w:rPr>
        <w:t>powinna definiować</w:t>
      </w:r>
      <w:r w:rsidR="0001753A" w:rsidRPr="00662A44">
        <w:rPr>
          <w:rFonts w:ascii="Calibri" w:hAnsi="Calibri" w:cs="Lucida Sans Unicode"/>
          <w:b/>
        </w:rPr>
        <w:t xml:space="preserve"> szczegółowe </w:t>
      </w:r>
      <w:r w:rsidR="00662A44">
        <w:rPr>
          <w:rFonts w:ascii="Calibri" w:hAnsi="Calibri" w:cs="Lucida Sans Unicode"/>
          <w:b/>
        </w:rPr>
        <w:t>zasady</w:t>
      </w:r>
      <w:r w:rsidR="0001753A" w:rsidRPr="0001753A">
        <w:rPr>
          <w:rFonts w:ascii="Calibri" w:hAnsi="Calibri" w:cs="Lucida Sans Unicode"/>
        </w:rPr>
        <w:t xml:space="preserve"> zwi</w:t>
      </w:r>
      <w:r w:rsidR="00C52442">
        <w:rPr>
          <w:rFonts w:ascii="Calibri" w:hAnsi="Calibri" w:cs="Lucida Sans Unicode"/>
        </w:rPr>
        <w:t>ą</w:t>
      </w:r>
      <w:r w:rsidR="0001753A" w:rsidRPr="0001753A">
        <w:rPr>
          <w:rFonts w:ascii="Calibri" w:hAnsi="Calibri" w:cs="Lucida Sans Unicode"/>
        </w:rPr>
        <w:t xml:space="preserve">zane z usuwaniem </w:t>
      </w:r>
      <w:r w:rsidR="00662A44">
        <w:rPr>
          <w:rFonts w:ascii="Calibri" w:hAnsi="Calibri" w:cs="Lucida Sans Unicode"/>
        </w:rPr>
        <w:t>wiadomości</w:t>
      </w:r>
      <w:r w:rsidR="0001753A" w:rsidRPr="0001753A">
        <w:rPr>
          <w:rFonts w:ascii="Calibri" w:hAnsi="Calibri" w:cs="Lucida Sans Unicode"/>
        </w:rPr>
        <w:t xml:space="preserve"> ze skrzynki doręczeń.</w:t>
      </w:r>
      <w:r w:rsidR="00C52442">
        <w:rPr>
          <w:rFonts w:ascii="Calibri" w:hAnsi="Calibri" w:cs="Lucida Sans Unicode"/>
        </w:rPr>
        <w:t xml:space="preserve"> Dostawca może umieścić w niej następujące reguły:</w:t>
      </w:r>
    </w:p>
    <w:p w14:paraId="3C18C666" w14:textId="34BA9625" w:rsidR="00ED49EB" w:rsidRDefault="00C52442" w:rsidP="00D35E7C">
      <w:pPr>
        <w:pStyle w:val="Akapitzlist"/>
        <w:numPr>
          <w:ilvl w:val="0"/>
          <w:numId w:val="43"/>
        </w:numPr>
        <w:jc w:val="left"/>
      </w:pPr>
      <w:r w:rsidRPr="00684C23">
        <w:rPr>
          <w:rFonts w:ascii="Calibri" w:hAnsi="Calibri" w:cs="Lucida Sans Unicode"/>
        </w:rPr>
        <w:lastRenderedPageBreak/>
        <w:t>Posiadacz skrzynki oznaczając wiadomość jako skasowaną, przyjmuje do wiadomości, że zostanie ona bezpowrotnie usunięta po</w:t>
      </w:r>
      <w:r w:rsidR="00F35892">
        <w:t xml:space="preserve"> </w:t>
      </w:r>
      <w:r w:rsidR="00ED49EB" w:rsidRPr="00FF4D95">
        <w:t>30 dni</w:t>
      </w:r>
      <w:r w:rsidR="00F35892">
        <w:t>ach od decyzji użytkownika o usunięciu</w:t>
      </w:r>
      <w:r w:rsidR="00ED49EB" w:rsidRPr="00FF4D95">
        <w:t>.</w:t>
      </w:r>
    </w:p>
    <w:p w14:paraId="751ED7D0" w14:textId="7AFB9240" w:rsidR="00C52442" w:rsidRPr="00FF4D95" w:rsidRDefault="00C52442" w:rsidP="00D35E7C">
      <w:pPr>
        <w:pStyle w:val="Akapitzlist"/>
        <w:numPr>
          <w:ilvl w:val="0"/>
          <w:numId w:val="43"/>
        </w:numPr>
        <w:jc w:val="left"/>
      </w:pPr>
      <w:r>
        <w:t>Posiadacz będzie otrzymywał notyfikacje informujące o wyczerpującej się wolnej przestrzeni</w:t>
      </w:r>
    </w:p>
    <w:p w14:paraId="202699F6" w14:textId="36618D01" w:rsidR="00C52442" w:rsidRDefault="00C52442" w:rsidP="00D35E7C">
      <w:pPr>
        <w:pStyle w:val="Akapitzlist"/>
        <w:numPr>
          <w:ilvl w:val="0"/>
          <w:numId w:val="43"/>
        </w:numPr>
        <w:jc w:val="left"/>
      </w:pPr>
      <w:r>
        <w:t>Dostawca ma prawo wskazywać wiadomości</w:t>
      </w:r>
      <w:r w:rsidR="00684C23">
        <w:t>, które powinny zostać zarchiwizowane</w:t>
      </w:r>
    </w:p>
    <w:p w14:paraId="7A1C9A8A" w14:textId="4711167A" w:rsidR="00684C23" w:rsidRDefault="00684C23" w:rsidP="00D35E7C">
      <w:pPr>
        <w:pStyle w:val="Akapitzlist"/>
        <w:numPr>
          <w:ilvl w:val="0"/>
          <w:numId w:val="43"/>
        </w:numPr>
        <w:jc w:val="left"/>
      </w:pPr>
      <w:r>
        <w:t>Dostawca ma prawo wskazywać wiadomości, które powinny zostać usunięte ze względu na datę utworzenia lub częstość użycia.</w:t>
      </w:r>
    </w:p>
    <w:p w14:paraId="356A6C5F" w14:textId="77777777" w:rsidR="00037183" w:rsidRDefault="00037183" w:rsidP="00D35E7C">
      <w:pPr>
        <w:pStyle w:val="Nagwek2"/>
      </w:pPr>
      <w:bookmarkStart w:id="60" w:name="_Toc58173364"/>
      <w:r>
        <w:t>Archiwizacja zawartości skrzynki doręczeń</w:t>
      </w:r>
      <w:bookmarkEnd w:id="60"/>
    </w:p>
    <w:p w14:paraId="16C8F4EE" w14:textId="36215ABA" w:rsidR="00AD011A" w:rsidRDefault="0079576A" w:rsidP="00D35E7C">
      <w:pPr>
        <w:jc w:val="left"/>
      </w:pPr>
      <w:r>
        <w:t>1</w:t>
      </w:r>
      <w:r w:rsidR="005F24C0">
        <w:t xml:space="preserve">. </w:t>
      </w:r>
      <w:r w:rsidR="00AD011A">
        <w:t>W ramach zarządzania skrzynką</w:t>
      </w:r>
      <w:r w:rsidR="00DE3E69">
        <w:t>, zgodnie z punktem 5.4.0.3</w:t>
      </w:r>
      <w:r w:rsidR="00A57745">
        <w:t>, 5.4.0.4</w:t>
      </w:r>
      <w:r w:rsidR="00DE3E69">
        <w:t xml:space="preserve"> i 5.4.0.14 </w:t>
      </w:r>
      <w:r w:rsidR="0089189C">
        <w:t xml:space="preserve">dokumentu głównego </w:t>
      </w:r>
      <w:r w:rsidR="00DE3E69">
        <w:t>Standardu,</w:t>
      </w:r>
      <w:r w:rsidR="005F7426">
        <w:t xml:space="preserve"> </w:t>
      </w:r>
      <w:r w:rsidR="00AD011A">
        <w:t>d</w:t>
      </w:r>
      <w:r w:rsidR="00037183">
        <w:t xml:space="preserve">ostawca </w:t>
      </w:r>
      <w:r w:rsidR="00934839">
        <w:t>przechowujący wiadomości użytkownika</w:t>
      </w:r>
      <w:r w:rsidR="00037183">
        <w:t xml:space="preserve"> obowiązany jest </w:t>
      </w:r>
      <w:r w:rsidR="00B14BE1">
        <w:t xml:space="preserve">zapewnić </w:t>
      </w:r>
      <w:r w:rsidR="00037183">
        <w:t xml:space="preserve">posiadaczowi skrzynki doręczeń </w:t>
      </w:r>
      <w:r w:rsidR="00037183" w:rsidRPr="00501919">
        <w:rPr>
          <w:b/>
        </w:rPr>
        <w:t>możliwość zarchiwizowania</w:t>
      </w:r>
      <w:r w:rsidR="00037183">
        <w:t xml:space="preserve"> jej zawartości. </w:t>
      </w:r>
    </w:p>
    <w:p w14:paraId="138D22D5" w14:textId="462E18CA" w:rsidR="00AD011A" w:rsidRDefault="0079576A" w:rsidP="00D35E7C">
      <w:pPr>
        <w:jc w:val="left"/>
      </w:pPr>
      <w:r>
        <w:t>2</w:t>
      </w:r>
      <w:r w:rsidR="005F24C0">
        <w:t xml:space="preserve">. </w:t>
      </w:r>
      <w:r w:rsidR="009D0DCC">
        <w:t xml:space="preserve">API udostępnione przez dostawcę </w:t>
      </w:r>
      <w:r w:rsidR="00934839">
        <w:t>skrzynki doręczeń</w:t>
      </w:r>
      <w:r w:rsidR="009D0DCC">
        <w:t xml:space="preserve"> przeznaczone dla aplikacji klienckich zapewnia posiadaczowi f</w:t>
      </w:r>
      <w:r w:rsidR="00AD011A">
        <w:t xml:space="preserve">unkcjonalność wysłania do dostawcy żądania </w:t>
      </w:r>
      <w:r w:rsidR="00AD011A" w:rsidRPr="00501919">
        <w:rPr>
          <w:b/>
        </w:rPr>
        <w:t>utworzenia kopii skrzynki doręczeń</w:t>
      </w:r>
      <w:r w:rsidR="005F24C0">
        <w:rPr>
          <w:b/>
        </w:rPr>
        <w:t xml:space="preserve"> na urządzeniu końcowym posiadacza</w:t>
      </w:r>
      <w:r w:rsidR="00AD011A">
        <w:t>.</w:t>
      </w:r>
    </w:p>
    <w:p w14:paraId="4ECC4E74" w14:textId="708EFD3A" w:rsidR="00037183" w:rsidRDefault="0079576A" w:rsidP="00D35E7C">
      <w:pPr>
        <w:jc w:val="left"/>
      </w:pPr>
      <w:r>
        <w:t>3</w:t>
      </w:r>
      <w:r w:rsidR="005F24C0">
        <w:t>. Kopia s</w:t>
      </w:r>
      <w:r w:rsidR="00037183">
        <w:t>krzynk</w:t>
      </w:r>
      <w:r w:rsidR="005F24C0">
        <w:t>i</w:t>
      </w:r>
      <w:r w:rsidR="00037183">
        <w:t xml:space="preserve"> </w:t>
      </w:r>
      <w:r w:rsidR="00037183" w:rsidRPr="00C13DDE">
        <w:rPr>
          <w:b/>
        </w:rPr>
        <w:t>udostępniana</w:t>
      </w:r>
      <w:r>
        <w:rPr>
          <w:b/>
        </w:rPr>
        <w:t xml:space="preserve"> (eksportowana)</w:t>
      </w:r>
      <w:r w:rsidR="00037183" w:rsidRPr="00C13DDE">
        <w:rPr>
          <w:b/>
        </w:rPr>
        <w:t xml:space="preserve"> jest w formacie</w:t>
      </w:r>
      <w:r w:rsidR="00A57745">
        <w:t xml:space="preserve"> spełniającym te same wymogi </w:t>
      </w:r>
      <w:r w:rsidR="00037183">
        <w:t xml:space="preserve">co </w:t>
      </w:r>
      <w:r w:rsidR="00622958">
        <w:br/>
      </w:r>
      <w:r w:rsidR="00037183">
        <w:t xml:space="preserve">w </w:t>
      </w:r>
      <w:r w:rsidR="00A57745">
        <w:t xml:space="preserve">przypadku </w:t>
      </w:r>
      <w:r w:rsidR="00037183">
        <w:t>przekazania</w:t>
      </w:r>
      <w:r w:rsidR="00A57745">
        <w:t xml:space="preserve"> zasobów</w:t>
      </w:r>
      <w:r w:rsidR="00037183">
        <w:t xml:space="preserve"> pomiędzy ustępującym, a nowym operatorem wyznaczonym</w:t>
      </w:r>
      <w:r w:rsidR="00C13DDE">
        <w:t xml:space="preserve"> (opisanym w rozdziale </w:t>
      </w:r>
      <w:r w:rsidR="00C13DDE">
        <w:fldChar w:fldCharType="begin"/>
      </w:r>
      <w:r w:rsidR="00C13DDE">
        <w:instrText xml:space="preserve"> REF _Ref54613810 \r \h </w:instrText>
      </w:r>
      <w:r w:rsidR="00622958">
        <w:instrText xml:space="preserve"> \* MERGEFORMAT </w:instrText>
      </w:r>
      <w:r w:rsidR="00C13DDE">
        <w:fldChar w:fldCharType="separate"/>
      </w:r>
      <w:r w:rsidR="00DF3B01">
        <w:t>7.2.3</w:t>
      </w:r>
      <w:r w:rsidR="00C13DDE">
        <w:fldChar w:fldCharType="end"/>
      </w:r>
      <w:r w:rsidR="00C13DDE">
        <w:t xml:space="preserve"> </w:t>
      </w:r>
      <w:r w:rsidR="00C13DDE" w:rsidRPr="00C13DDE">
        <w:rPr>
          <w:i/>
        </w:rPr>
        <w:t xml:space="preserve">Przenaszalność magazynu wiadomości </w:t>
      </w:r>
      <w:r w:rsidR="00C13DDE">
        <w:t>niniejszego dokumentu)</w:t>
      </w:r>
      <w:r w:rsidR="00037183">
        <w:t>.</w:t>
      </w:r>
    </w:p>
    <w:p w14:paraId="385C0CAA" w14:textId="38959FF8" w:rsidR="009F1053" w:rsidRDefault="0079576A" w:rsidP="00D35E7C">
      <w:pPr>
        <w:jc w:val="left"/>
      </w:pPr>
      <w:r>
        <w:t>4. Korespondencja</w:t>
      </w:r>
      <w:r w:rsidR="009F1053" w:rsidRPr="00FF4D95">
        <w:t xml:space="preserve"> </w:t>
      </w:r>
      <w:r>
        <w:t>zawarta</w:t>
      </w:r>
      <w:r w:rsidR="000F52B6">
        <w:t xml:space="preserve"> w</w:t>
      </w:r>
      <w:r>
        <w:t xml:space="preserve"> archiwum musi</w:t>
      </w:r>
      <w:r w:rsidR="009F1053" w:rsidRPr="00FF4D95">
        <w:t xml:space="preserve"> spełniać </w:t>
      </w:r>
      <w:r w:rsidR="00C13DDE" w:rsidRPr="00C13DDE">
        <w:rPr>
          <w:b/>
        </w:rPr>
        <w:t>warun</w:t>
      </w:r>
      <w:r w:rsidR="00C13DDE">
        <w:rPr>
          <w:b/>
        </w:rPr>
        <w:t>ki</w:t>
      </w:r>
      <w:r w:rsidR="00C13DDE" w:rsidRPr="00C13DDE">
        <w:rPr>
          <w:b/>
        </w:rPr>
        <w:t xml:space="preserve"> </w:t>
      </w:r>
      <w:r w:rsidR="009F1053" w:rsidRPr="00C13DDE">
        <w:rPr>
          <w:b/>
        </w:rPr>
        <w:t xml:space="preserve">użycia </w:t>
      </w:r>
      <w:r>
        <w:rPr>
          <w:b/>
        </w:rPr>
        <w:t>jej</w:t>
      </w:r>
      <w:r w:rsidR="009F1053" w:rsidRPr="00C13DDE">
        <w:rPr>
          <w:b/>
        </w:rPr>
        <w:t xml:space="preserve"> w usłudze weryfikacyjnej</w:t>
      </w:r>
      <w:r w:rsidR="009F1053" w:rsidRPr="00FF4D95">
        <w:t xml:space="preserve">, </w:t>
      </w:r>
      <w:r w:rsidR="00622958">
        <w:br/>
      </w:r>
      <w:r w:rsidR="009F1053" w:rsidRPr="00FF4D95">
        <w:t xml:space="preserve">o której mowa w </w:t>
      </w:r>
      <w:r w:rsidR="005512D9">
        <w:t xml:space="preserve">dokumencie głównym </w:t>
      </w:r>
      <w:r w:rsidR="009F1053" w:rsidRPr="00FF4D95">
        <w:t>Standard</w:t>
      </w:r>
      <w:r w:rsidR="005512D9">
        <w:t>u</w:t>
      </w:r>
      <w:r w:rsidR="000F52B6">
        <w:t xml:space="preserve"> (rozdział 6.8)</w:t>
      </w:r>
      <w:r w:rsidR="009F1053" w:rsidRPr="00FF4D95">
        <w:t>.</w:t>
      </w:r>
    </w:p>
    <w:p w14:paraId="6907321C" w14:textId="77777777" w:rsidR="005D3FC3" w:rsidRDefault="005D3FC3" w:rsidP="00D35E7C">
      <w:pPr>
        <w:jc w:val="left"/>
      </w:pPr>
    </w:p>
    <w:p w14:paraId="1FDEE23B" w14:textId="5AE461AF" w:rsidR="00564519" w:rsidRDefault="003C6DBD" w:rsidP="00D35E7C">
      <w:pPr>
        <w:pStyle w:val="Nagwek1"/>
      </w:pPr>
      <w:bookmarkStart w:id="61" w:name="_Ref54611930"/>
      <w:bookmarkStart w:id="62" w:name="_Toc58173365"/>
      <w:r>
        <w:t>Wymagania pozafunkcjonalne związane z podziałem logicznym skrzynki doręczeń</w:t>
      </w:r>
      <w:bookmarkEnd w:id="61"/>
      <w:bookmarkEnd w:id="62"/>
      <w:r w:rsidR="00EE17EA">
        <w:t xml:space="preserve"> </w:t>
      </w:r>
    </w:p>
    <w:p w14:paraId="6BCD104E" w14:textId="4856C007" w:rsidR="003C6DBD" w:rsidRDefault="000F52B6" w:rsidP="00D35E7C">
      <w:pPr>
        <w:jc w:val="left"/>
      </w:pPr>
      <w:r>
        <w:t>O sposobie</w:t>
      </w:r>
      <w:r w:rsidR="003C6DBD">
        <w:t xml:space="preserve"> </w:t>
      </w:r>
      <w:r w:rsidR="00B84AB5">
        <w:t xml:space="preserve">technicznej realizacji </w:t>
      </w:r>
      <w:r w:rsidR="003C6DBD">
        <w:t xml:space="preserve">skrzynki doręczeń </w:t>
      </w:r>
      <w:r>
        <w:t>decyduje dostawca</w:t>
      </w:r>
      <w:r w:rsidR="003C6DBD">
        <w:t xml:space="preserve">, jednak muszą </w:t>
      </w:r>
      <w:r w:rsidR="00AC3C13">
        <w:t>zostać spełnione</w:t>
      </w:r>
      <w:r w:rsidR="003C6DBD">
        <w:t xml:space="preserve"> niżej wymienione wymagania, aby zapewnić możliwość wykonywania procesów, o których mowa w </w:t>
      </w:r>
      <w:r w:rsidR="001B5661">
        <w:t>[UoDE]</w:t>
      </w:r>
      <w:r w:rsidR="00AC3C13">
        <w:t>.</w:t>
      </w:r>
    </w:p>
    <w:p w14:paraId="13A0BD8B" w14:textId="688CD205" w:rsidR="00CF5273" w:rsidRDefault="003C6DBD" w:rsidP="00D35E7C">
      <w:pPr>
        <w:pStyle w:val="Nagwek2"/>
      </w:pPr>
      <w:bookmarkStart w:id="63" w:name="_Toc58173366"/>
      <w:r>
        <w:t>Możliwość dekompozycji składników skrzynki doręczeń</w:t>
      </w:r>
      <w:bookmarkEnd w:id="63"/>
    </w:p>
    <w:p w14:paraId="0419733F" w14:textId="2CF2A0FC" w:rsidR="00EE5A17" w:rsidRPr="00622958" w:rsidRDefault="0079576A" w:rsidP="00D35E7C">
      <w:pPr>
        <w:jc w:val="left"/>
        <w:rPr>
          <w:rFonts w:cstheme="minorHAnsi"/>
          <w:b/>
        </w:rPr>
      </w:pPr>
      <w:r>
        <w:t xml:space="preserve">1. </w:t>
      </w:r>
      <w:r w:rsidR="00A723E2">
        <w:t>S</w:t>
      </w:r>
      <w:r w:rsidR="003C6DBD">
        <w:t xml:space="preserve">krzynka doręczeń musi posiadać </w:t>
      </w:r>
      <w:r w:rsidR="003C6DBD" w:rsidRPr="00622958">
        <w:rPr>
          <w:rFonts w:cstheme="minorHAnsi"/>
        </w:rPr>
        <w:t>wy</w:t>
      </w:r>
      <w:r w:rsidR="00AC3C13" w:rsidRPr="00622958">
        <w:rPr>
          <w:rFonts w:cstheme="minorHAnsi"/>
        </w:rPr>
        <w:t xml:space="preserve">dzieloną przestrzeń </w:t>
      </w:r>
      <w:r w:rsidR="00C13DDE" w:rsidRPr="00622958">
        <w:rPr>
          <w:rFonts w:cstheme="minorHAnsi"/>
        </w:rPr>
        <w:t xml:space="preserve">przeznaczoną do </w:t>
      </w:r>
      <w:r w:rsidR="00C13DDE" w:rsidRPr="00622958">
        <w:rPr>
          <w:rFonts w:cstheme="minorHAnsi"/>
          <w:b/>
        </w:rPr>
        <w:t xml:space="preserve">magazynowania </w:t>
      </w:r>
      <w:r w:rsidR="00AC3C13" w:rsidRPr="00622958">
        <w:rPr>
          <w:rFonts w:cstheme="minorHAnsi"/>
          <w:b/>
        </w:rPr>
        <w:t>wiadomości</w:t>
      </w:r>
      <w:r w:rsidR="00801219" w:rsidRPr="00622958">
        <w:rPr>
          <w:rFonts w:cstheme="minorHAnsi"/>
        </w:rPr>
        <w:t xml:space="preserve">, aby spełnić definicję „czynności nadania” i „czynności doręczenia” zawartą w rozdziale 3.4 </w:t>
      </w:r>
      <w:r w:rsidR="005512D9" w:rsidRPr="00622958">
        <w:rPr>
          <w:rFonts w:cstheme="minorHAnsi"/>
        </w:rPr>
        <w:t xml:space="preserve">dokumentu głównego </w:t>
      </w:r>
      <w:r w:rsidR="00801219" w:rsidRPr="00622958">
        <w:rPr>
          <w:rFonts w:cstheme="minorHAnsi"/>
        </w:rPr>
        <w:t xml:space="preserve">Standardu oraz definicję skrzynki doręczeń zapisaną w punkcie </w:t>
      </w:r>
      <w:r w:rsidR="0096077F" w:rsidRPr="00622958">
        <w:rPr>
          <w:rFonts w:cstheme="minorHAnsi"/>
        </w:rPr>
        <w:t>9</w:t>
      </w:r>
      <w:r w:rsidR="00801219" w:rsidRPr="00622958">
        <w:rPr>
          <w:rFonts w:cstheme="minorHAnsi"/>
        </w:rPr>
        <w:t xml:space="preserve"> art. 2 [UoDE]</w:t>
      </w:r>
      <w:r w:rsidR="00AC3C13" w:rsidRPr="00622958">
        <w:rPr>
          <w:rFonts w:cstheme="minorHAnsi"/>
        </w:rPr>
        <w:t>.</w:t>
      </w:r>
      <w:r w:rsidR="00EE5A17" w:rsidRPr="00622958">
        <w:rPr>
          <w:rFonts w:cstheme="minorHAnsi"/>
          <w:b/>
        </w:rPr>
        <w:t xml:space="preserve"> </w:t>
      </w:r>
    </w:p>
    <w:p w14:paraId="600B2679" w14:textId="76FC8BD9" w:rsidR="00EE5A17" w:rsidRPr="00622958" w:rsidRDefault="0079576A" w:rsidP="00D35E7C">
      <w:pPr>
        <w:jc w:val="left"/>
        <w:rPr>
          <w:rFonts w:cstheme="minorHAnsi"/>
        </w:rPr>
      </w:pPr>
      <w:r w:rsidRPr="00622958">
        <w:rPr>
          <w:rFonts w:cstheme="minorHAnsi"/>
        </w:rPr>
        <w:t xml:space="preserve">2. </w:t>
      </w:r>
      <w:r w:rsidR="00EE5A17" w:rsidRPr="00622958">
        <w:rPr>
          <w:rFonts w:cstheme="minorHAnsi"/>
        </w:rPr>
        <w:t xml:space="preserve">Magazyn wiadomości </w:t>
      </w:r>
      <w:r w:rsidR="002E5CF2" w:rsidRPr="00622958">
        <w:rPr>
          <w:rFonts w:cstheme="minorHAnsi"/>
        </w:rPr>
        <w:t xml:space="preserve">odbiorcy </w:t>
      </w:r>
      <w:r w:rsidR="00EE5A17" w:rsidRPr="00622958">
        <w:rPr>
          <w:rFonts w:cstheme="minorHAnsi"/>
          <w:b/>
        </w:rPr>
        <w:t>przyjmuje dane</w:t>
      </w:r>
      <w:r w:rsidR="00EE5A17" w:rsidRPr="00622958">
        <w:rPr>
          <w:rFonts w:cstheme="minorHAnsi"/>
        </w:rPr>
        <w:t xml:space="preserve"> napływające z </w:t>
      </w:r>
      <w:r w:rsidR="002E5CF2" w:rsidRPr="00622958">
        <w:rPr>
          <w:rFonts w:cstheme="minorHAnsi"/>
        </w:rPr>
        <w:t xml:space="preserve">osobnej względem niego </w:t>
      </w:r>
      <w:r w:rsidR="00684C23" w:rsidRPr="00622958">
        <w:rPr>
          <w:rFonts w:cstheme="minorHAnsi"/>
        </w:rPr>
        <w:t>przestrzeni</w:t>
      </w:r>
      <w:r w:rsidR="00EE5A17" w:rsidRPr="00622958">
        <w:rPr>
          <w:rFonts w:cstheme="minorHAnsi"/>
        </w:rPr>
        <w:t xml:space="preserve"> </w:t>
      </w:r>
      <w:r w:rsidR="00684C23" w:rsidRPr="00622958">
        <w:rPr>
          <w:rFonts w:cstheme="minorHAnsi"/>
        </w:rPr>
        <w:t>należącej do usługi RDE</w:t>
      </w:r>
      <w:r w:rsidR="00EE5A17" w:rsidRPr="00622958">
        <w:rPr>
          <w:rFonts w:cstheme="minorHAnsi"/>
        </w:rPr>
        <w:t xml:space="preserve"> dostawcy, która udostępnia mu  – z zachowaniem wymagania 5.4.0.4  Standardu -  wcześniej zbuforowane przesyłki i dowody. </w:t>
      </w:r>
    </w:p>
    <w:p w14:paraId="3ACDEC54" w14:textId="518E0D2D" w:rsidR="00AC3C13" w:rsidRDefault="0079576A" w:rsidP="00D35E7C">
      <w:pPr>
        <w:jc w:val="left"/>
      </w:pPr>
      <w:r w:rsidRPr="00622958">
        <w:rPr>
          <w:rFonts w:cstheme="minorHAnsi"/>
        </w:rPr>
        <w:t xml:space="preserve">3. </w:t>
      </w:r>
      <w:r w:rsidR="00B51032" w:rsidRPr="00622958">
        <w:rPr>
          <w:rFonts w:cstheme="minorHAnsi"/>
        </w:rPr>
        <w:t>Dostawca s</w:t>
      </w:r>
      <w:r w:rsidR="00AC3C13" w:rsidRPr="00622958">
        <w:rPr>
          <w:rFonts w:cstheme="minorHAnsi"/>
        </w:rPr>
        <w:t>krzynk</w:t>
      </w:r>
      <w:r w:rsidR="00B51032" w:rsidRPr="00622958">
        <w:rPr>
          <w:rFonts w:cstheme="minorHAnsi"/>
        </w:rPr>
        <w:t>i</w:t>
      </w:r>
      <w:r w:rsidR="00AC3C13" w:rsidRPr="00622958">
        <w:rPr>
          <w:rFonts w:cstheme="minorHAnsi"/>
        </w:rPr>
        <w:t xml:space="preserve"> doręczeń </w:t>
      </w:r>
      <w:r w:rsidR="00B51032" w:rsidRPr="00622958">
        <w:rPr>
          <w:rFonts w:cstheme="minorHAnsi"/>
        </w:rPr>
        <w:t>przechowuje  w ramach skrzynki jej</w:t>
      </w:r>
      <w:r w:rsidR="00AC3C13" w:rsidRPr="00622958">
        <w:rPr>
          <w:rFonts w:cstheme="minorHAnsi"/>
        </w:rPr>
        <w:t xml:space="preserve"> </w:t>
      </w:r>
      <w:r w:rsidR="00AC3C13" w:rsidRPr="00622958">
        <w:rPr>
          <w:rFonts w:cstheme="minorHAnsi"/>
          <w:b/>
        </w:rPr>
        <w:t>konfigurację</w:t>
      </w:r>
      <w:r w:rsidR="00AC3C13" w:rsidRPr="00622958">
        <w:rPr>
          <w:rFonts w:cstheme="minorHAnsi"/>
        </w:rPr>
        <w:t xml:space="preserve">, która </w:t>
      </w:r>
      <w:r w:rsidR="00B51032" w:rsidRPr="00622958">
        <w:rPr>
          <w:rFonts w:cstheme="minorHAnsi"/>
        </w:rPr>
        <w:t>musi zostać przekazana</w:t>
      </w:r>
      <w:r w:rsidR="00AC3C13" w:rsidRPr="00622958">
        <w:rPr>
          <w:rFonts w:cstheme="minorHAnsi"/>
        </w:rPr>
        <w:t xml:space="preserve"> </w:t>
      </w:r>
      <w:r w:rsidR="00934839" w:rsidRPr="00622958">
        <w:rPr>
          <w:rFonts w:cstheme="minorHAnsi"/>
        </w:rPr>
        <w:t>kolejnemu operatorowi wyznaczonemu</w:t>
      </w:r>
      <w:r w:rsidR="00AC3C13" w:rsidRPr="00622958">
        <w:rPr>
          <w:rFonts w:cstheme="minorHAnsi"/>
        </w:rPr>
        <w:t xml:space="preserve">, </w:t>
      </w:r>
      <w:r w:rsidR="00B51032" w:rsidRPr="00622958">
        <w:rPr>
          <w:rFonts w:cstheme="minorHAnsi"/>
        </w:rPr>
        <w:t>zgodnie z art. 3</w:t>
      </w:r>
      <w:r w:rsidR="0096077F" w:rsidRPr="00622958">
        <w:rPr>
          <w:rFonts w:cstheme="minorHAnsi"/>
        </w:rPr>
        <w:t>9</w:t>
      </w:r>
      <w:r w:rsidR="00B51032" w:rsidRPr="00622958">
        <w:rPr>
          <w:rFonts w:cstheme="minorHAnsi"/>
        </w:rPr>
        <w:t xml:space="preserve"> [UoDE]</w:t>
      </w:r>
      <w:r w:rsidR="00005097" w:rsidRPr="00622958">
        <w:rPr>
          <w:rFonts w:cstheme="minorHAnsi"/>
        </w:rPr>
        <w:t xml:space="preserve">. </w:t>
      </w:r>
      <w:r w:rsidR="00B51032" w:rsidRPr="00622958">
        <w:rPr>
          <w:rFonts w:cstheme="minorHAnsi"/>
        </w:rPr>
        <w:t xml:space="preserve">Dostawca usługi publicznej </w:t>
      </w:r>
      <w:r w:rsidR="00B51032" w:rsidRPr="00622958">
        <w:rPr>
          <w:rFonts w:cstheme="minorHAnsi"/>
          <w:b/>
        </w:rPr>
        <w:t>może</w:t>
      </w:r>
      <w:r w:rsidR="00AC3C13" w:rsidRPr="00622958">
        <w:rPr>
          <w:rFonts w:cstheme="minorHAnsi"/>
        </w:rPr>
        <w:t xml:space="preserve"> </w:t>
      </w:r>
      <w:r w:rsidR="00B51032" w:rsidRPr="00622958">
        <w:rPr>
          <w:rFonts w:cstheme="minorHAnsi"/>
        </w:rPr>
        <w:t xml:space="preserve">przekazać konfigurację </w:t>
      </w:r>
      <w:r w:rsidR="00005097" w:rsidRPr="00622958">
        <w:rPr>
          <w:rFonts w:cstheme="minorHAnsi"/>
        </w:rPr>
        <w:t xml:space="preserve">skrzynki </w:t>
      </w:r>
      <w:r w:rsidR="00AC3C13" w:rsidRPr="00622958">
        <w:rPr>
          <w:rFonts w:cstheme="minorHAnsi"/>
        </w:rPr>
        <w:t>w przypadku przenoszenia</w:t>
      </w:r>
      <w:r w:rsidR="00AC3C13">
        <w:t xml:space="preserve"> się pojedynczego klienta do dostawcy kwalifikowanej usługi RDE</w:t>
      </w:r>
      <w:r w:rsidR="001B5661">
        <w:t>.</w:t>
      </w:r>
    </w:p>
    <w:p w14:paraId="55C887FE" w14:textId="10F7C33F" w:rsidR="00177594" w:rsidRDefault="005E76CC" w:rsidP="00D35E7C">
      <w:pPr>
        <w:pStyle w:val="Nagwek2"/>
      </w:pPr>
      <w:bookmarkStart w:id="64" w:name="_Toc58173367"/>
      <w:r>
        <w:lastRenderedPageBreak/>
        <w:t>Wymagania niefunkcjonalne dotyczące składników skrzynki</w:t>
      </w:r>
      <w:r w:rsidR="00562F5F">
        <w:t xml:space="preserve"> doręczeń</w:t>
      </w:r>
      <w:bookmarkEnd w:id="64"/>
    </w:p>
    <w:p w14:paraId="568247FD" w14:textId="5F26B759" w:rsidR="00FB61C0" w:rsidRPr="000F52B6" w:rsidRDefault="0079576A" w:rsidP="00D35E7C">
      <w:pPr>
        <w:jc w:val="left"/>
      </w:pPr>
      <w:r>
        <w:rPr>
          <w:rFonts w:ascii="Calibri" w:hAnsi="Calibri" w:cs="Lucida Sans Unicode"/>
        </w:rPr>
        <w:t xml:space="preserve">1. </w:t>
      </w:r>
      <w:r w:rsidR="00FB61C0" w:rsidRPr="000F52B6">
        <w:rPr>
          <w:rFonts w:ascii="Calibri" w:hAnsi="Calibri" w:cs="Lucida Sans Unicode"/>
        </w:rPr>
        <w:t xml:space="preserve">Zgodnie z punktem 5.4.0.11 </w:t>
      </w:r>
      <w:r w:rsidR="005512D9">
        <w:rPr>
          <w:rFonts w:ascii="Calibri" w:hAnsi="Calibri" w:cs="Lucida Sans Unicode"/>
        </w:rPr>
        <w:t xml:space="preserve">dokumentu </w:t>
      </w:r>
      <w:r w:rsidR="00A723E2">
        <w:rPr>
          <w:rFonts w:ascii="Calibri" w:hAnsi="Calibri" w:cs="Lucida Sans Unicode"/>
        </w:rPr>
        <w:t>głównego</w:t>
      </w:r>
      <w:r w:rsidR="005512D9">
        <w:rPr>
          <w:rFonts w:ascii="Calibri" w:hAnsi="Calibri" w:cs="Lucida Sans Unicode"/>
        </w:rPr>
        <w:t xml:space="preserve"> </w:t>
      </w:r>
      <w:r w:rsidR="00FB61C0" w:rsidRPr="000F52B6">
        <w:rPr>
          <w:rFonts w:ascii="Calibri" w:hAnsi="Calibri" w:cs="Lucida Sans Unicode"/>
        </w:rPr>
        <w:t xml:space="preserve">Standardu dostawca skrzynki doręczeń </w:t>
      </w:r>
      <w:r w:rsidR="00ED49EB" w:rsidRPr="000F52B6">
        <w:rPr>
          <w:rFonts w:ascii="Calibri" w:hAnsi="Calibri" w:cs="Lucida Sans Unicode"/>
        </w:rPr>
        <w:t xml:space="preserve">prowadzi </w:t>
      </w:r>
      <w:r w:rsidR="00ED49EB" w:rsidRPr="00EE5A17">
        <w:rPr>
          <w:rFonts w:ascii="Calibri" w:hAnsi="Calibri" w:cs="Lucida Sans Unicode"/>
          <w:b/>
        </w:rPr>
        <w:t>rejestr</w:t>
      </w:r>
      <w:r w:rsidR="00FB61C0" w:rsidRPr="00EE5A17">
        <w:rPr>
          <w:rFonts w:ascii="Calibri" w:hAnsi="Calibri" w:cs="Lucida Sans Unicode"/>
          <w:b/>
        </w:rPr>
        <w:t xml:space="preserve"> czynności użytkownika i zdarze</w:t>
      </w:r>
      <w:r w:rsidR="00005097" w:rsidRPr="00EE5A17">
        <w:rPr>
          <w:rFonts w:ascii="Calibri" w:hAnsi="Calibri" w:cs="Lucida Sans Unicode"/>
          <w:b/>
        </w:rPr>
        <w:t>ń</w:t>
      </w:r>
      <w:r w:rsidR="00FB61C0" w:rsidRPr="00EE5A17">
        <w:rPr>
          <w:rFonts w:ascii="Calibri" w:hAnsi="Calibri" w:cs="Lucida Sans Unicode"/>
          <w:b/>
        </w:rPr>
        <w:t xml:space="preserve"> na skrzynce</w:t>
      </w:r>
      <w:r w:rsidR="00FB61C0" w:rsidRPr="000F52B6">
        <w:rPr>
          <w:rFonts w:ascii="Calibri" w:hAnsi="Calibri" w:cs="Lucida Sans Unicode"/>
        </w:rPr>
        <w:t xml:space="preserve"> </w:t>
      </w:r>
      <w:r w:rsidR="00005097" w:rsidRPr="000F52B6">
        <w:rPr>
          <w:rFonts w:ascii="Calibri" w:hAnsi="Calibri" w:cs="Lucida Sans Unicode"/>
        </w:rPr>
        <w:t>związan</w:t>
      </w:r>
      <w:r w:rsidR="00005097">
        <w:rPr>
          <w:rFonts w:ascii="Calibri" w:hAnsi="Calibri" w:cs="Lucida Sans Unicode"/>
        </w:rPr>
        <w:t>ych</w:t>
      </w:r>
      <w:r w:rsidR="00005097" w:rsidRPr="000F52B6">
        <w:rPr>
          <w:rFonts w:ascii="Calibri" w:hAnsi="Calibri" w:cs="Lucida Sans Unicode"/>
        </w:rPr>
        <w:t xml:space="preserve"> </w:t>
      </w:r>
      <w:r w:rsidR="00FB61C0" w:rsidRPr="000F52B6">
        <w:rPr>
          <w:rFonts w:ascii="Calibri" w:hAnsi="Calibri" w:cs="Lucida Sans Unicode"/>
        </w:rPr>
        <w:t xml:space="preserve">z wysyłaniem odbieraniem </w:t>
      </w:r>
      <w:r w:rsidR="00622958">
        <w:rPr>
          <w:rFonts w:ascii="Calibri" w:hAnsi="Calibri" w:cs="Lucida Sans Unicode"/>
        </w:rPr>
        <w:br/>
      </w:r>
      <w:r w:rsidR="00FB61C0" w:rsidRPr="000F52B6">
        <w:rPr>
          <w:rFonts w:ascii="Calibri" w:hAnsi="Calibri" w:cs="Lucida Sans Unicode"/>
        </w:rPr>
        <w:t>i usuwaniem wiadomości i dowodów.</w:t>
      </w:r>
    </w:p>
    <w:p w14:paraId="6B9AA3DD" w14:textId="2935FCC4" w:rsidR="00A3504A" w:rsidRDefault="0079576A" w:rsidP="00D35E7C">
      <w:pPr>
        <w:jc w:val="left"/>
      </w:pPr>
      <w:r>
        <w:t xml:space="preserve">2. </w:t>
      </w:r>
      <w:r w:rsidR="00A3504A">
        <w:t xml:space="preserve">Zarówno przesyłki jak i zapisy dotyczące operacji usługi RDE i usługi wspierającej przechowywane są z zachowaniem zasad </w:t>
      </w:r>
      <w:r w:rsidR="00A3504A" w:rsidRPr="00EE5A17">
        <w:rPr>
          <w:b/>
        </w:rPr>
        <w:t>integralności i poufności</w:t>
      </w:r>
      <w:r w:rsidR="00A3504A">
        <w:t xml:space="preserve"> (wymagania 5.4.0.3 i 5.1.12.2 </w:t>
      </w:r>
      <w:r w:rsidR="005512D9">
        <w:t xml:space="preserve">dokumentu głównego </w:t>
      </w:r>
      <w:r w:rsidR="00A3504A">
        <w:t xml:space="preserve">Standardu) </w:t>
      </w:r>
    </w:p>
    <w:p w14:paraId="38DCF11A" w14:textId="26419760" w:rsidR="34BF5C4B" w:rsidRPr="001B5661" w:rsidRDefault="00ED49EB" w:rsidP="00D35E7C">
      <w:pPr>
        <w:pStyle w:val="Nagwek3"/>
        <w:jc w:val="left"/>
      </w:pPr>
      <w:bookmarkStart w:id="65" w:name="_Toc36562638"/>
      <w:bookmarkStart w:id="66" w:name="_Toc36562693"/>
      <w:bookmarkStart w:id="67" w:name="_Toc36562639"/>
      <w:bookmarkStart w:id="68" w:name="_Toc36562694"/>
      <w:bookmarkStart w:id="69" w:name="_Toc58173368"/>
      <w:bookmarkEnd w:id="65"/>
      <w:bookmarkEnd w:id="66"/>
      <w:bookmarkEnd w:id="67"/>
      <w:bookmarkEnd w:id="68"/>
      <w:r>
        <w:t xml:space="preserve">Kategorie </w:t>
      </w:r>
      <w:r w:rsidR="00EE5A17">
        <w:t>pozycji magazynu wiadomości</w:t>
      </w:r>
      <w:bookmarkEnd w:id="69"/>
    </w:p>
    <w:p w14:paraId="55B400A8" w14:textId="172EC21F" w:rsidR="00195708" w:rsidRDefault="0079576A" w:rsidP="00D35E7C">
      <w:pPr>
        <w:jc w:val="left"/>
      </w:pPr>
      <w:r>
        <w:t xml:space="preserve">1. </w:t>
      </w:r>
      <w:r w:rsidR="00CF5273">
        <w:t>Magazyn wiadomości</w:t>
      </w:r>
      <w:r w:rsidR="00562F5F">
        <w:t xml:space="preserve"> musi </w:t>
      </w:r>
      <w:r w:rsidR="00562F5F" w:rsidRPr="00662A44">
        <w:rPr>
          <w:b/>
        </w:rPr>
        <w:t>zapewniać</w:t>
      </w:r>
      <w:r w:rsidR="00562F5F">
        <w:t xml:space="preserve"> </w:t>
      </w:r>
      <w:r w:rsidR="53957B84" w:rsidRPr="00C13DDE">
        <w:rPr>
          <w:b/>
        </w:rPr>
        <w:t>podział</w:t>
      </w:r>
      <w:r w:rsidR="53957B84">
        <w:t xml:space="preserve"> (</w:t>
      </w:r>
      <w:r w:rsidR="004C4ED2">
        <w:t>filtrowanie</w:t>
      </w:r>
      <w:r w:rsidR="00C13DDE">
        <w:t>, kategoryzowanie</w:t>
      </w:r>
      <w:r w:rsidR="004C4ED2">
        <w:t>)</w:t>
      </w:r>
      <w:r w:rsidR="00562F5F">
        <w:t xml:space="preserve"> zgromadzonych wiadomości na:</w:t>
      </w:r>
    </w:p>
    <w:p w14:paraId="4C8C7B4B" w14:textId="01BB3979" w:rsidR="00195708" w:rsidRDefault="00005097" w:rsidP="00D35E7C">
      <w:pPr>
        <w:pStyle w:val="Akapitzlist"/>
        <w:numPr>
          <w:ilvl w:val="0"/>
          <w:numId w:val="8"/>
        </w:numPr>
        <w:jc w:val="left"/>
      </w:pPr>
      <w:r>
        <w:t xml:space="preserve">wiadomości </w:t>
      </w:r>
      <w:r w:rsidR="00562F5F">
        <w:t>wysłane</w:t>
      </w:r>
      <w:r w:rsidR="00B1318F">
        <w:t>,</w:t>
      </w:r>
    </w:p>
    <w:p w14:paraId="1D86BDF5" w14:textId="34ABEAFD" w:rsidR="00195708" w:rsidRDefault="00005097" w:rsidP="00D35E7C">
      <w:pPr>
        <w:pStyle w:val="Akapitzlist"/>
        <w:numPr>
          <w:ilvl w:val="0"/>
          <w:numId w:val="8"/>
        </w:numPr>
        <w:jc w:val="left"/>
      </w:pPr>
      <w:r>
        <w:t xml:space="preserve">wiadomości </w:t>
      </w:r>
      <w:r w:rsidR="00562F5F">
        <w:t>odebrane</w:t>
      </w:r>
      <w:r w:rsidR="00B1318F">
        <w:t>,</w:t>
      </w:r>
    </w:p>
    <w:p w14:paraId="51A3ABF1" w14:textId="70434C98" w:rsidR="00195708" w:rsidRDefault="00005097" w:rsidP="00D35E7C">
      <w:pPr>
        <w:pStyle w:val="Akapitzlist"/>
        <w:numPr>
          <w:ilvl w:val="0"/>
          <w:numId w:val="8"/>
        </w:numPr>
        <w:jc w:val="left"/>
      </w:pPr>
      <w:r>
        <w:t xml:space="preserve">wiadomości </w:t>
      </w:r>
      <w:r w:rsidR="00562F5F">
        <w:t xml:space="preserve">oznaczone </w:t>
      </w:r>
      <w:r w:rsidR="00195708">
        <w:t xml:space="preserve">jako </w:t>
      </w:r>
      <w:r w:rsidR="00CF5273">
        <w:t>usunięt</w:t>
      </w:r>
      <w:r w:rsidR="00195708">
        <w:t>e</w:t>
      </w:r>
      <w:r w:rsidR="00CF5273">
        <w:t xml:space="preserve"> (do momentu ich permanentnego usunięcia)</w:t>
      </w:r>
      <w:r w:rsidR="001B5661">
        <w:t>,</w:t>
      </w:r>
    </w:p>
    <w:p w14:paraId="20DEC92C" w14:textId="2E0E1B1C" w:rsidR="00195708" w:rsidRDefault="00005097" w:rsidP="00D35E7C">
      <w:pPr>
        <w:pStyle w:val="Akapitzlist"/>
        <w:numPr>
          <w:ilvl w:val="0"/>
          <w:numId w:val="8"/>
        </w:numPr>
        <w:jc w:val="left"/>
      </w:pPr>
      <w:r>
        <w:t xml:space="preserve">wiadomości </w:t>
      </w:r>
      <w:r w:rsidR="00CF5273">
        <w:t>robocz</w:t>
      </w:r>
      <w:r w:rsidR="00562F5F">
        <w:t>e</w:t>
      </w:r>
      <w:r w:rsidR="001B5661">
        <w:t>,</w:t>
      </w:r>
    </w:p>
    <w:p w14:paraId="02FD3B37" w14:textId="2B90F782" w:rsidR="00005097" w:rsidRDefault="00005097" w:rsidP="00D35E7C">
      <w:pPr>
        <w:pStyle w:val="Akapitzlist"/>
        <w:numPr>
          <w:ilvl w:val="0"/>
          <w:numId w:val="8"/>
        </w:numPr>
        <w:jc w:val="left"/>
      </w:pPr>
      <w:r>
        <w:t>wiadomości przekazane do wysyłki</w:t>
      </w:r>
    </w:p>
    <w:p w14:paraId="56724BD3" w14:textId="6B54AB65" w:rsidR="00FB61C0" w:rsidRPr="00622958" w:rsidRDefault="00005097" w:rsidP="00D35E7C">
      <w:pPr>
        <w:pStyle w:val="Akapitzlist"/>
        <w:numPr>
          <w:ilvl w:val="0"/>
          <w:numId w:val="8"/>
        </w:numPr>
        <w:jc w:val="left"/>
        <w:rPr>
          <w:rFonts w:cstheme="minorHAnsi"/>
        </w:rPr>
      </w:pPr>
      <w:r>
        <w:t xml:space="preserve">wiadomości </w:t>
      </w:r>
      <w:r w:rsidR="00B33936">
        <w:t xml:space="preserve">do/od podmiotów publicznych i do/od podmiotów niepublicznych – zgodnie </w:t>
      </w:r>
      <w:r w:rsidR="00622958">
        <w:br/>
      </w:r>
      <w:r w:rsidR="00B33936" w:rsidRPr="00622958">
        <w:rPr>
          <w:rFonts w:cstheme="minorHAnsi"/>
        </w:rPr>
        <w:t>z art. 3</w:t>
      </w:r>
      <w:r w:rsidR="0096077F" w:rsidRPr="00622958">
        <w:rPr>
          <w:rFonts w:cstheme="minorHAnsi"/>
        </w:rPr>
        <w:t>8</w:t>
      </w:r>
      <w:r w:rsidR="00B33936" w:rsidRPr="00622958">
        <w:rPr>
          <w:rFonts w:cstheme="minorHAnsi"/>
        </w:rPr>
        <w:t xml:space="preserve"> ust. 5</w:t>
      </w:r>
      <w:r w:rsidR="0096077F" w:rsidRPr="00622958">
        <w:rPr>
          <w:rFonts w:cstheme="minorHAnsi"/>
        </w:rPr>
        <w:t xml:space="preserve"> pkt 2</w:t>
      </w:r>
      <w:r w:rsidR="00B33936" w:rsidRPr="00622958">
        <w:rPr>
          <w:rFonts w:cstheme="minorHAnsi"/>
        </w:rPr>
        <w:t xml:space="preserve"> [UoDE]</w:t>
      </w:r>
      <w:r w:rsidR="00FB61C0" w:rsidRPr="00622958">
        <w:rPr>
          <w:rFonts w:cstheme="minorHAnsi"/>
        </w:rPr>
        <w:t xml:space="preserve"> </w:t>
      </w:r>
    </w:p>
    <w:p w14:paraId="7E0D6EE0" w14:textId="223DD2DE" w:rsidR="00FB61C0" w:rsidRDefault="00005097" w:rsidP="00D35E7C">
      <w:pPr>
        <w:pStyle w:val="Akapitzlist"/>
        <w:numPr>
          <w:ilvl w:val="0"/>
          <w:numId w:val="8"/>
        </w:numPr>
        <w:jc w:val="left"/>
      </w:pPr>
      <w:r>
        <w:t xml:space="preserve">dowody </w:t>
      </w:r>
      <w:r w:rsidR="00FB61C0">
        <w:t>i potwierdzenia wiadomości</w:t>
      </w:r>
    </w:p>
    <w:p w14:paraId="30AF6474" w14:textId="3338E3B2" w:rsidR="00195708" w:rsidRDefault="00CF5273" w:rsidP="00D35E7C">
      <w:pPr>
        <w:jc w:val="left"/>
      </w:pPr>
      <w:r>
        <w:t>znajdując</w:t>
      </w:r>
      <w:r w:rsidR="00562F5F">
        <w:t>e</w:t>
      </w:r>
      <w:r>
        <w:t xml:space="preserve"> się po stronie nadawcy (C1) </w:t>
      </w:r>
      <w:r w:rsidR="00195708">
        <w:t>albo </w:t>
      </w:r>
      <w:r>
        <w:t>adresata (C4).</w:t>
      </w:r>
      <w:r w:rsidR="00EE5A17">
        <w:t xml:space="preserve"> Wiadomość oznacza również jej metadane służące poprawnemu działaniu aplikacji klienckich.</w:t>
      </w:r>
    </w:p>
    <w:p w14:paraId="5558CB5D" w14:textId="087A867A" w:rsidR="00ED49EB" w:rsidRDefault="00ED49EB" w:rsidP="00D35E7C">
      <w:pPr>
        <w:pStyle w:val="Nagwek3"/>
        <w:jc w:val="left"/>
      </w:pPr>
      <w:bookmarkStart w:id="70" w:name="_Toc58173369"/>
      <w:r>
        <w:t>Wymagane cechy magazynu wiadomości</w:t>
      </w:r>
      <w:bookmarkEnd w:id="70"/>
    </w:p>
    <w:p w14:paraId="6132B5B4" w14:textId="159C04D8" w:rsidR="2CC8BCD2" w:rsidRDefault="2CC8BCD2" w:rsidP="00D35E7C">
      <w:pPr>
        <w:jc w:val="left"/>
      </w:pPr>
      <w:r>
        <w:t>Magazyn wiadomości spełnia następujące wymogi:</w:t>
      </w:r>
    </w:p>
    <w:p w14:paraId="1CC2F52D" w14:textId="57486F06" w:rsidR="00FB61C0" w:rsidRDefault="0079576A" w:rsidP="00D35E7C">
      <w:pPr>
        <w:pStyle w:val="Akapitzlist"/>
        <w:numPr>
          <w:ilvl w:val="0"/>
          <w:numId w:val="36"/>
        </w:numPr>
        <w:jc w:val="left"/>
      </w:pPr>
      <w:r>
        <w:t xml:space="preserve">1. </w:t>
      </w:r>
      <w:r w:rsidR="00005097">
        <w:t>Prywatność: Wiadomości w magazynie wiadomości są przetwarzane przez dostawcę usługi RDE na potrzeby świadczenia usługi RDE lub PUH. Dostawca przetwarza część ich treści konieczną do wygenerowania metadanych przesyłki (</w:t>
      </w:r>
      <w:r w:rsidR="00005097" w:rsidRPr="00A723E2">
        <w:rPr>
          <w:i/>
        </w:rPr>
        <w:t>relay metadata</w:t>
      </w:r>
      <w:r w:rsidR="00005097">
        <w:t xml:space="preserve">) tylko w celu doręczenia przesyłki, przekazania dowodów lub informacji zwrotnej, natomiast </w:t>
      </w:r>
      <w:r w:rsidR="00005097" w:rsidRPr="00C13DDE">
        <w:rPr>
          <w:b/>
        </w:rPr>
        <w:t>treści korespondencji nie wykorzystuje do celów nie związanych z usługą</w:t>
      </w:r>
      <w:r w:rsidR="00005097">
        <w:t>.</w:t>
      </w:r>
    </w:p>
    <w:p w14:paraId="05EACB97" w14:textId="77777777" w:rsidR="00005097" w:rsidRDefault="00005097" w:rsidP="00D35E7C">
      <w:pPr>
        <w:pStyle w:val="Akapitzlist"/>
        <w:jc w:val="left"/>
      </w:pPr>
    </w:p>
    <w:p w14:paraId="623F00FD" w14:textId="10D81EDC" w:rsidR="00ED49EB" w:rsidRDefault="0079576A" w:rsidP="00D35E7C">
      <w:pPr>
        <w:pStyle w:val="Akapitzlist"/>
        <w:numPr>
          <w:ilvl w:val="0"/>
          <w:numId w:val="7"/>
        </w:numPr>
        <w:jc w:val="left"/>
      </w:pPr>
      <w:r>
        <w:t xml:space="preserve">2. </w:t>
      </w:r>
      <w:r w:rsidR="2CC8BCD2">
        <w:t xml:space="preserve">Niezawodność: Magazyn wiadomości posiada </w:t>
      </w:r>
      <w:r w:rsidR="2CC8BCD2" w:rsidRPr="00C13DDE">
        <w:rPr>
          <w:b/>
        </w:rPr>
        <w:t>zabezpieczenia</w:t>
      </w:r>
      <w:r w:rsidR="2CC8BCD2">
        <w:t xml:space="preserve"> gwarantujące, że nie dojdzie do </w:t>
      </w:r>
      <w:r w:rsidR="2CC8BCD2" w:rsidRPr="00C13DDE">
        <w:rPr>
          <w:b/>
        </w:rPr>
        <w:t>utraty wiadomości</w:t>
      </w:r>
      <w:r w:rsidR="2CC8BCD2">
        <w:t xml:space="preserve"> znajdujących się w magazynie wiadomości wskutek działań dostawcy usługi RDE.</w:t>
      </w:r>
      <w:r w:rsidR="002460E6">
        <w:t xml:space="preserve"> </w:t>
      </w:r>
    </w:p>
    <w:p w14:paraId="2D483FCF" w14:textId="77777777" w:rsidR="00ED49EB" w:rsidRDefault="00ED49EB" w:rsidP="00D35E7C">
      <w:pPr>
        <w:pStyle w:val="Akapitzlist"/>
        <w:jc w:val="left"/>
      </w:pPr>
    </w:p>
    <w:p w14:paraId="3AAD8F5A" w14:textId="4E24A40E" w:rsidR="00EA68DD" w:rsidRDefault="0079576A" w:rsidP="00D35E7C">
      <w:pPr>
        <w:pStyle w:val="Akapitzlist"/>
        <w:numPr>
          <w:ilvl w:val="0"/>
          <w:numId w:val="7"/>
        </w:numPr>
        <w:jc w:val="left"/>
      </w:pPr>
      <w:r>
        <w:t xml:space="preserve">3. </w:t>
      </w:r>
      <w:r w:rsidR="00ED49EB">
        <w:t xml:space="preserve">Dostępność: </w:t>
      </w:r>
      <w:r w:rsidR="00684C23">
        <w:t xml:space="preserve">Skrzynka doręczeń spełnia wymogi dostępności określone w [RoDPS]. </w:t>
      </w:r>
      <w:r w:rsidR="002460E6">
        <w:t xml:space="preserve">Zgodnie z wymaganiem 5.4.0.7 </w:t>
      </w:r>
      <w:r w:rsidR="005512D9">
        <w:t xml:space="preserve">dokumentu głównego </w:t>
      </w:r>
      <w:r w:rsidR="002460E6">
        <w:t xml:space="preserve">Standardu, dostawca określając </w:t>
      </w:r>
      <w:r w:rsidR="002460E6" w:rsidRPr="00EA68DD">
        <w:rPr>
          <w:b/>
        </w:rPr>
        <w:t>poziom SLA usług wspierających</w:t>
      </w:r>
      <w:r w:rsidR="002460E6">
        <w:t xml:space="preserve"> podaje </w:t>
      </w:r>
      <w:r w:rsidR="005512D9">
        <w:t xml:space="preserve">m.in. </w:t>
      </w:r>
      <w:r w:rsidR="002460E6">
        <w:t xml:space="preserve">poziom </w:t>
      </w:r>
      <w:r w:rsidR="002460E6" w:rsidRPr="00EA68DD">
        <w:rPr>
          <w:b/>
        </w:rPr>
        <w:t>dostępności</w:t>
      </w:r>
      <w:r w:rsidR="002460E6">
        <w:t xml:space="preserve"> </w:t>
      </w:r>
      <w:r w:rsidR="00C13DDE">
        <w:t xml:space="preserve">takiej </w:t>
      </w:r>
      <w:r w:rsidR="002460E6">
        <w:t>usługi.</w:t>
      </w:r>
      <w:r w:rsidR="00684C23">
        <w:t xml:space="preserve"> </w:t>
      </w:r>
      <w:r w:rsidR="00EA68DD" w:rsidRPr="00EA68DD">
        <w:t xml:space="preserve">Dane pomiarowe mogą być przekazywane </w:t>
      </w:r>
      <w:r w:rsidR="00EA68DD">
        <w:t>przez dowolną aplikację kliencką łączącą się z aktywowaną</w:t>
      </w:r>
      <w:r w:rsidR="00EA68DD" w:rsidRPr="00EA68DD">
        <w:t xml:space="preserve"> skrzynką doręczeń, o ile aplikacja ta posiada funkcję raportowania stanu skrzynki, a posiadacz skrzynki zdecydował </w:t>
      </w:r>
      <w:r w:rsidR="00EA68DD">
        <w:t xml:space="preserve">w konfiguracji skrzynki doręczeń </w:t>
      </w:r>
      <w:r w:rsidR="00EA68DD" w:rsidRPr="00EA68DD">
        <w:t>o przekazywaniu tych informacji.</w:t>
      </w:r>
    </w:p>
    <w:p w14:paraId="17E9C17D" w14:textId="77777777" w:rsidR="00EA68DD" w:rsidRDefault="00EA68DD" w:rsidP="00D35E7C">
      <w:pPr>
        <w:pStyle w:val="Akapitzlist"/>
        <w:jc w:val="left"/>
      </w:pPr>
    </w:p>
    <w:p w14:paraId="3AC9AA4E" w14:textId="6EB68786" w:rsidR="000F52B6" w:rsidRDefault="0079576A" w:rsidP="00D35E7C">
      <w:pPr>
        <w:pStyle w:val="Akapitzlist"/>
        <w:numPr>
          <w:ilvl w:val="0"/>
          <w:numId w:val="7"/>
        </w:numPr>
        <w:jc w:val="left"/>
      </w:pPr>
      <w:r>
        <w:t xml:space="preserve">4. </w:t>
      </w:r>
      <w:r w:rsidR="00ED49EB">
        <w:t>Zdolność</w:t>
      </w:r>
      <w:r w:rsidR="00FB61C0">
        <w:t xml:space="preserve"> synchronizacji  </w:t>
      </w:r>
      <w:r w:rsidR="001F5AE6">
        <w:t>z zewnętrznym magazynem wiadomości</w:t>
      </w:r>
      <w:r w:rsidR="2CC8BCD2">
        <w:t xml:space="preserve">: Magazyn wiadomości utrzymywany w infrastrukturze dostawcy </w:t>
      </w:r>
      <w:r w:rsidR="2CC8BCD2" w:rsidRPr="00C13DDE">
        <w:rPr>
          <w:b/>
        </w:rPr>
        <w:t>wymienia dane o stanie i zawartości</w:t>
      </w:r>
      <w:r w:rsidR="2CC8BCD2">
        <w:t xml:space="preserve"> magazynu </w:t>
      </w:r>
      <w:r w:rsidR="2CC8BCD2">
        <w:lastRenderedPageBreak/>
        <w:t>wiadomości po stronie infrastruktury nadawcy lub adresata z ich uprawnionymi aplikacjami klienckimi (z wyjątkiem niektórych operacji – w zależności od konfiguracji)</w:t>
      </w:r>
      <w:r w:rsidR="00562F5F">
        <w:t>.</w:t>
      </w:r>
    </w:p>
    <w:p w14:paraId="7B5C99E1" w14:textId="77777777" w:rsidR="000F52B6" w:rsidRDefault="000F52B6" w:rsidP="00D35E7C">
      <w:pPr>
        <w:pStyle w:val="Akapitzlist"/>
        <w:jc w:val="left"/>
      </w:pPr>
    </w:p>
    <w:p w14:paraId="42267223" w14:textId="6B7A02BC" w:rsidR="2CC8BCD2" w:rsidRPr="00622958" w:rsidRDefault="0079576A" w:rsidP="00D35E7C">
      <w:pPr>
        <w:pStyle w:val="Akapitzlist"/>
        <w:numPr>
          <w:ilvl w:val="0"/>
          <w:numId w:val="7"/>
        </w:numPr>
        <w:jc w:val="left"/>
        <w:rPr>
          <w:rFonts w:cstheme="minorHAnsi"/>
        </w:rPr>
      </w:pPr>
      <w:r>
        <w:t xml:space="preserve">5. </w:t>
      </w:r>
      <w:r w:rsidR="00ED49EB">
        <w:t>Łatwe tworzenie wiadomości</w:t>
      </w:r>
      <w:r w:rsidR="2CC8BCD2">
        <w:t xml:space="preserve">: </w:t>
      </w:r>
      <w:r w:rsidR="2CC8BCD2" w:rsidRPr="00622958">
        <w:rPr>
          <w:rFonts w:cstheme="minorHAnsi"/>
        </w:rPr>
        <w:t xml:space="preserve">Magazyn wiadomości umożliwia </w:t>
      </w:r>
      <w:r w:rsidR="00ED49EB" w:rsidRPr="00622958">
        <w:rPr>
          <w:rFonts w:cstheme="minorHAnsi"/>
          <w:b/>
        </w:rPr>
        <w:t xml:space="preserve">zakładanie i przechowywanie </w:t>
      </w:r>
      <w:r w:rsidR="2CC8BCD2" w:rsidRPr="00622958">
        <w:rPr>
          <w:rFonts w:cstheme="minorHAnsi"/>
          <w:b/>
        </w:rPr>
        <w:t>wiadomości roboczych</w:t>
      </w:r>
      <w:r w:rsidR="2CC8BCD2" w:rsidRPr="00622958">
        <w:rPr>
          <w:rFonts w:cstheme="minorHAnsi"/>
        </w:rPr>
        <w:t xml:space="preserve"> lub ich składników</w:t>
      </w:r>
      <w:r w:rsidR="001F5AE6" w:rsidRPr="00622958">
        <w:rPr>
          <w:rFonts w:cstheme="minorHAnsi"/>
        </w:rPr>
        <w:t>, jeśli użytkownik</w:t>
      </w:r>
      <w:r w:rsidR="00C13DDE" w:rsidRPr="00622958">
        <w:rPr>
          <w:rFonts w:cstheme="minorHAnsi"/>
        </w:rPr>
        <w:t xml:space="preserve"> nie ma własnej aplikacji klienckiej i</w:t>
      </w:r>
      <w:r w:rsidR="001F5AE6" w:rsidRPr="00622958">
        <w:rPr>
          <w:rFonts w:cstheme="minorHAnsi"/>
        </w:rPr>
        <w:t xml:space="preserve"> korzysta z systemu teleinformatycznego, o którym mowa w art. 58 ust. 2 [UoDE]</w:t>
      </w:r>
      <w:r w:rsidR="2CC8BCD2" w:rsidRPr="00622958">
        <w:rPr>
          <w:rFonts w:cstheme="minorHAnsi"/>
        </w:rPr>
        <w:t>.</w:t>
      </w:r>
    </w:p>
    <w:p w14:paraId="0BB812CA" w14:textId="77777777" w:rsidR="00FB61C0" w:rsidRDefault="00FB61C0" w:rsidP="00D35E7C">
      <w:pPr>
        <w:pStyle w:val="Akapitzlist"/>
        <w:jc w:val="left"/>
      </w:pPr>
    </w:p>
    <w:p w14:paraId="1A922154" w14:textId="42C7C53B" w:rsidR="00FB61C0" w:rsidRDefault="0079576A" w:rsidP="00D35E7C">
      <w:pPr>
        <w:pStyle w:val="Akapitzlist"/>
        <w:numPr>
          <w:ilvl w:val="0"/>
          <w:numId w:val="36"/>
        </w:numPr>
        <w:jc w:val="left"/>
      </w:pPr>
      <w:r>
        <w:t xml:space="preserve">6. </w:t>
      </w:r>
      <w:r w:rsidR="2CC8BCD2">
        <w:t>Śladowanie: Magazyn wiadomości albo współpracujący z nim inny komponent</w:t>
      </w:r>
      <w:r w:rsidR="005E5B3B">
        <w:t xml:space="preserve"> dostawcy </w:t>
      </w:r>
      <w:r w:rsidR="00005097">
        <w:t>znajdujący się jeszcze w obszarze poza usługą RDE i po</w:t>
      </w:r>
      <w:r w:rsidR="005E5B3B">
        <w:t>średniczący w przekształcaniu wiadomości z formatu</w:t>
      </w:r>
      <w:r w:rsidR="003A3AA8">
        <w:t xml:space="preserve"> oprogramowania klienckiego na format używany przez usługę</w:t>
      </w:r>
      <w:r w:rsidR="005E5B3B">
        <w:t xml:space="preserve"> </w:t>
      </w:r>
      <w:r w:rsidR="00976679">
        <w:t>(</w:t>
      </w:r>
      <w:r w:rsidR="003A3AA8">
        <w:t>lub odwrotnie</w:t>
      </w:r>
      <w:r w:rsidR="00976679">
        <w:t>)</w:t>
      </w:r>
      <w:r w:rsidR="2CC8BCD2">
        <w:t xml:space="preserve"> </w:t>
      </w:r>
      <w:r w:rsidR="2CC8BCD2" w:rsidRPr="004E2B64">
        <w:rPr>
          <w:b/>
        </w:rPr>
        <w:t>nadaje wiadomościom roboczym i wiadomościom kierowanym do usługi RDE lub PUH identyfikatory</w:t>
      </w:r>
      <w:r w:rsidR="2CC8BCD2">
        <w:t xml:space="preserve"> i kontroluje wątkowanie wiadomości oraz jest odpowiedzialny za przekazywanie tych identyfikatorów do aplikacji klienckich</w:t>
      </w:r>
      <w:r w:rsidR="00562F5F">
        <w:t>.</w:t>
      </w:r>
    </w:p>
    <w:p w14:paraId="3C3B1D38" w14:textId="77777777" w:rsidR="00005097" w:rsidRDefault="00005097" w:rsidP="00D35E7C">
      <w:pPr>
        <w:pStyle w:val="Akapitzlist"/>
        <w:jc w:val="left"/>
      </w:pPr>
    </w:p>
    <w:p w14:paraId="66DABCB6" w14:textId="01940BF7" w:rsidR="2CC8BCD2" w:rsidRDefault="0079576A" w:rsidP="00D35E7C">
      <w:pPr>
        <w:pStyle w:val="Akapitzlist"/>
        <w:numPr>
          <w:ilvl w:val="0"/>
          <w:numId w:val="7"/>
        </w:numPr>
        <w:jc w:val="left"/>
      </w:pPr>
      <w:r>
        <w:t xml:space="preserve">7. </w:t>
      </w:r>
      <w:r w:rsidR="003A3AA8">
        <w:t>Obowiązująca jest konfiguracja</w:t>
      </w:r>
      <w:r w:rsidR="000F52B6">
        <w:t xml:space="preserve"> </w:t>
      </w:r>
      <w:r w:rsidR="003A3AA8">
        <w:t xml:space="preserve">narzucona </w:t>
      </w:r>
      <w:r w:rsidR="000F52B6">
        <w:t>przez dostawcę</w:t>
      </w:r>
      <w:r w:rsidR="2CC8BCD2">
        <w:t>:</w:t>
      </w:r>
      <w:r w:rsidR="000F52B6">
        <w:t xml:space="preserve"> Jeżeli z</w:t>
      </w:r>
      <w:r w:rsidR="2CC8BCD2">
        <w:t xml:space="preserve">akres funkcjonalny </w:t>
      </w:r>
      <w:r w:rsidR="000F52B6">
        <w:t xml:space="preserve">zarządzania </w:t>
      </w:r>
      <w:r w:rsidR="2CC8BCD2">
        <w:t xml:space="preserve">magazynem wiadomości przyznany posiadaczowi skrzynki doręczeń lub jej administratorowi nakłada się na zakres możliwości zarządzania magazynem wiadomości przez dostawcę usługi </w:t>
      </w:r>
      <w:r w:rsidR="000F52B6">
        <w:t xml:space="preserve">skrzynki, </w:t>
      </w:r>
      <w:r w:rsidR="003A3AA8">
        <w:t>rozstrzyga</w:t>
      </w:r>
      <w:r w:rsidR="000F52B6">
        <w:t xml:space="preserve"> konfiguracja narzucona przez dostawcę, która </w:t>
      </w:r>
      <w:r w:rsidR="004E2B64" w:rsidRPr="004E2B64">
        <w:rPr>
          <w:b/>
        </w:rPr>
        <w:t xml:space="preserve">narzucana </w:t>
      </w:r>
      <w:r w:rsidR="000F52B6" w:rsidRPr="004E2B64">
        <w:rPr>
          <w:b/>
        </w:rPr>
        <w:t xml:space="preserve">jest w wyniku zmian </w:t>
      </w:r>
      <w:r w:rsidR="003A3AA8" w:rsidRPr="004E2B64">
        <w:rPr>
          <w:b/>
        </w:rPr>
        <w:t>wpisu w</w:t>
      </w:r>
      <w:r w:rsidR="000F52B6" w:rsidRPr="004E2B64">
        <w:rPr>
          <w:b/>
        </w:rPr>
        <w:t xml:space="preserve"> rejestr</w:t>
      </w:r>
      <w:r w:rsidR="003A3AA8" w:rsidRPr="004E2B64">
        <w:rPr>
          <w:b/>
        </w:rPr>
        <w:t>ze</w:t>
      </w:r>
      <w:r w:rsidR="000F52B6" w:rsidRPr="004E2B64">
        <w:rPr>
          <w:b/>
        </w:rPr>
        <w:t xml:space="preserve"> BAE</w:t>
      </w:r>
      <w:r w:rsidR="2CC8BCD2">
        <w:t>.</w:t>
      </w:r>
    </w:p>
    <w:p w14:paraId="04FE3AC4" w14:textId="28212B6D" w:rsidR="00ED49EB" w:rsidRDefault="00ED49EB" w:rsidP="00D35E7C">
      <w:pPr>
        <w:pStyle w:val="Nagwek3"/>
        <w:jc w:val="left"/>
      </w:pPr>
      <w:bookmarkStart w:id="71" w:name="_Ref54613810"/>
      <w:bookmarkStart w:id="72" w:name="_Toc58173370"/>
      <w:r>
        <w:t>Przenaszalność magazynu wiadomości</w:t>
      </w:r>
      <w:bookmarkEnd w:id="71"/>
      <w:bookmarkEnd w:id="72"/>
    </w:p>
    <w:p w14:paraId="7BC57C8E" w14:textId="48D9D5A9" w:rsidR="2CC8BCD2" w:rsidRDefault="0079576A" w:rsidP="00D35E7C">
      <w:pPr>
        <w:jc w:val="left"/>
      </w:pPr>
      <w:r>
        <w:t xml:space="preserve">1. </w:t>
      </w:r>
      <w:r w:rsidR="003D283E">
        <w:t xml:space="preserve">Magazyn wiadomości </w:t>
      </w:r>
      <w:r w:rsidR="003D283E" w:rsidRPr="004E2B64">
        <w:rPr>
          <w:b/>
        </w:rPr>
        <w:t xml:space="preserve">musi posiadać </w:t>
      </w:r>
      <w:r w:rsidR="003A3AA8" w:rsidRPr="004E2B64">
        <w:rPr>
          <w:b/>
        </w:rPr>
        <w:t>metadane opisowe</w:t>
      </w:r>
      <w:r w:rsidR="003A3AA8">
        <w:t xml:space="preserve"> </w:t>
      </w:r>
      <w:r w:rsidR="003D283E">
        <w:t>ws</w:t>
      </w:r>
      <w:r w:rsidR="00B1318F">
        <w:t>pierające mechanizmy zarządzania</w:t>
      </w:r>
      <w:r w:rsidR="003D283E">
        <w:t xml:space="preserve"> nim, przede wszystkim w procesach związanych z </w:t>
      </w:r>
      <w:r w:rsidR="001E246D">
        <w:t xml:space="preserve">masową </w:t>
      </w:r>
      <w:r w:rsidR="003D283E">
        <w:t>migracją</w:t>
      </w:r>
      <w:r w:rsidR="00164C8D">
        <w:t xml:space="preserve"> (rozdział </w:t>
      </w:r>
      <w:r w:rsidR="00164C8D">
        <w:fldChar w:fldCharType="begin"/>
      </w:r>
      <w:r w:rsidR="00164C8D">
        <w:instrText xml:space="preserve"> REF _Ref52975116 \r \h </w:instrText>
      </w:r>
      <w:r w:rsidR="00622958">
        <w:instrText xml:space="preserve"> \* MERGEFORMAT </w:instrText>
      </w:r>
      <w:r w:rsidR="00164C8D">
        <w:fldChar w:fldCharType="separate"/>
      </w:r>
      <w:r w:rsidR="00DF3B01">
        <w:t>9.3</w:t>
      </w:r>
      <w:r w:rsidR="00164C8D">
        <w:fldChar w:fldCharType="end"/>
      </w:r>
      <w:r w:rsidR="00164C8D">
        <w:t xml:space="preserve"> </w:t>
      </w:r>
      <w:r w:rsidR="00164C8D" w:rsidRPr="00B87C80">
        <w:rPr>
          <w:i/>
        </w:rPr>
        <w:t>Wpływ zmiany operatora wyznaczonego na skrzynkę doręczeń</w:t>
      </w:r>
      <w:r w:rsidR="00164C8D">
        <w:t>)</w:t>
      </w:r>
      <w:r w:rsidR="2CC8BCD2">
        <w:t>:</w:t>
      </w:r>
    </w:p>
    <w:p w14:paraId="6F6FE396" w14:textId="77777777" w:rsidR="2CC8BCD2" w:rsidRDefault="2CC8BCD2" w:rsidP="00D35E7C">
      <w:pPr>
        <w:pStyle w:val="Akapitzlist"/>
        <w:numPr>
          <w:ilvl w:val="0"/>
          <w:numId w:val="7"/>
        </w:numPr>
        <w:jc w:val="left"/>
      </w:pPr>
      <w:r>
        <w:t>jego identyfikator,</w:t>
      </w:r>
    </w:p>
    <w:p w14:paraId="38350F71" w14:textId="77777777" w:rsidR="2CC8BCD2" w:rsidRDefault="2CC8BCD2" w:rsidP="00D35E7C">
      <w:pPr>
        <w:pStyle w:val="Akapitzlist"/>
        <w:numPr>
          <w:ilvl w:val="0"/>
          <w:numId w:val="7"/>
        </w:numPr>
        <w:jc w:val="left"/>
      </w:pPr>
      <w:r>
        <w:t>jego lokalizacja,</w:t>
      </w:r>
    </w:p>
    <w:p w14:paraId="0E26566D" w14:textId="77777777" w:rsidR="2CC8BCD2" w:rsidRDefault="2CC8BCD2" w:rsidP="00D35E7C">
      <w:pPr>
        <w:pStyle w:val="Akapitzlist"/>
        <w:numPr>
          <w:ilvl w:val="0"/>
          <w:numId w:val="7"/>
        </w:numPr>
        <w:jc w:val="left"/>
      </w:pPr>
      <w:r>
        <w:t>jego typ,</w:t>
      </w:r>
    </w:p>
    <w:p w14:paraId="763F605D" w14:textId="360F0D8E" w:rsidR="2CC8BCD2" w:rsidRDefault="2CC8BCD2" w:rsidP="00D35E7C">
      <w:pPr>
        <w:pStyle w:val="Akapitzlist"/>
        <w:numPr>
          <w:ilvl w:val="0"/>
          <w:numId w:val="7"/>
        </w:numPr>
        <w:jc w:val="left"/>
      </w:pPr>
      <w:r>
        <w:t xml:space="preserve">kontekst </w:t>
      </w:r>
      <w:r w:rsidR="00F51BA0">
        <w:t xml:space="preserve">i subkontekst </w:t>
      </w:r>
      <w:r>
        <w:t>posiadacza,</w:t>
      </w:r>
    </w:p>
    <w:p w14:paraId="5C292BF4" w14:textId="285EF401" w:rsidR="003A3AA8" w:rsidRDefault="003A3AA8" w:rsidP="00D35E7C">
      <w:pPr>
        <w:pStyle w:val="Akapitzlist"/>
        <w:numPr>
          <w:ilvl w:val="0"/>
          <w:numId w:val="7"/>
        </w:numPr>
        <w:jc w:val="left"/>
      </w:pPr>
      <w:r>
        <w:t>dane o użytkownikach skrzynki</w:t>
      </w:r>
    </w:p>
    <w:p w14:paraId="0FB08F56" w14:textId="77777777" w:rsidR="2CC8BCD2" w:rsidRDefault="2CC8BCD2" w:rsidP="00D35E7C">
      <w:pPr>
        <w:pStyle w:val="Akapitzlist"/>
        <w:numPr>
          <w:ilvl w:val="0"/>
          <w:numId w:val="7"/>
        </w:numPr>
        <w:jc w:val="left"/>
      </w:pPr>
      <w:r>
        <w:t>status,</w:t>
      </w:r>
    </w:p>
    <w:p w14:paraId="7F103D9C" w14:textId="4DB00F01" w:rsidR="2CC8BCD2" w:rsidRDefault="003A3AA8" w:rsidP="00D35E7C">
      <w:pPr>
        <w:pStyle w:val="Akapitzlist"/>
        <w:numPr>
          <w:ilvl w:val="0"/>
          <w:numId w:val="7"/>
        </w:numPr>
        <w:jc w:val="left"/>
      </w:pPr>
      <w:r>
        <w:t xml:space="preserve">ogólna </w:t>
      </w:r>
      <w:r w:rsidR="00BE179C">
        <w:t xml:space="preserve">informacja o </w:t>
      </w:r>
      <w:r w:rsidR="2CC8BCD2">
        <w:t>zawartości</w:t>
      </w:r>
      <w:r w:rsidR="00BE179C">
        <w:t xml:space="preserve"> (w tym aktualna pojemność zajęta i dostępna)</w:t>
      </w:r>
      <w:r w:rsidR="2CC8BCD2">
        <w:t>.</w:t>
      </w:r>
    </w:p>
    <w:p w14:paraId="72B39AD6" w14:textId="5BA096A9" w:rsidR="0037086A" w:rsidRDefault="0079576A" w:rsidP="00D35E7C">
      <w:pPr>
        <w:jc w:val="left"/>
        <w:rPr>
          <w:rFonts w:ascii="Calibri" w:hAnsi="Calibri" w:cs="Lucida Sans Unicode"/>
        </w:rPr>
      </w:pPr>
      <w:r>
        <w:rPr>
          <w:rFonts w:ascii="Calibri" w:hAnsi="Calibri" w:cs="Lucida Sans Unicode"/>
        </w:rPr>
        <w:t xml:space="preserve">2. </w:t>
      </w:r>
      <w:r w:rsidR="00AD011A" w:rsidRPr="005F7426">
        <w:rPr>
          <w:rFonts w:ascii="Calibri" w:hAnsi="Calibri" w:cs="Lucida Sans Unicode"/>
        </w:rPr>
        <w:t xml:space="preserve">Zgodnie z punktem 5.4.0.16 </w:t>
      </w:r>
      <w:r w:rsidR="005512D9">
        <w:rPr>
          <w:rFonts w:ascii="Calibri" w:hAnsi="Calibri" w:cs="Lucida Sans Unicode"/>
        </w:rPr>
        <w:t>dokumentu głównego</w:t>
      </w:r>
      <w:r w:rsidR="00AD011A" w:rsidRPr="005F7426">
        <w:rPr>
          <w:rFonts w:ascii="Calibri" w:hAnsi="Calibri" w:cs="Lucida Sans Unicode"/>
        </w:rPr>
        <w:t xml:space="preserve"> Standardu format danych magazynu jest </w:t>
      </w:r>
      <w:r w:rsidR="00AD011A" w:rsidRPr="005512D9">
        <w:rPr>
          <w:rFonts w:ascii="Calibri" w:hAnsi="Calibri" w:cs="Lucida Sans Unicode"/>
          <w:b/>
        </w:rPr>
        <w:t>strukturą dostępną publicznie</w:t>
      </w:r>
      <w:r w:rsidR="00AD011A" w:rsidRPr="005F7426">
        <w:rPr>
          <w:rFonts w:ascii="Calibri" w:hAnsi="Calibri" w:cs="Lucida Sans Unicode"/>
        </w:rPr>
        <w:t xml:space="preserve">. </w:t>
      </w:r>
    </w:p>
    <w:p w14:paraId="32CE65A0" w14:textId="3AC0CBAE" w:rsidR="005F39EF" w:rsidRDefault="0079576A" w:rsidP="00D35E7C">
      <w:pPr>
        <w:jc w:val="left"/>
      </w:pPr>
      <w:r>
        <w:t xml:space="preserve">3. </w:t>
      </w:r>
      <w:r w:rsidR="00791AA2">
        <w:t>D</w:t>
      </w:r>
      <w:r w:rsidR="00910BB7">
        <w:t>ostawcy</w:t>
      </w:r>
      <w:r w:rsidR="0037086A">
        <w:t xml:space="preserve"> występujący w roli operatora wyznaczonego</w:t>
      </w:r>
      <w:r w:rsidR="00910BB7">
        <w:t xml:space="preserve"> </w:t>
      </w:r>
      <w:r w:rsidR="004E2B64">
        <w:t>stosują</w:t>
      </w:r>
      <w:r w:rsidR="61B2631F">
        <w:t xml:space="preserve"> </w:t>
      </w:r>
      <w:r w:rsidR="61B2631F" w:rsidRPr="004E2B64">
        <w:rPr>
          <w:b/>
        </w:rPr>
        <w:t>otwarty format archiwum magazynu</w:t>
      </w:r>
      <w:r w:rsidR="005F39EF">
        <w:t>, który:</w:t>
      </w:r>
    </w:p>
    <w:p w14:paraId="06981DBD" w14:textId="11529679" w:rsidR="005F39EF" w:rsidRDefault="004C55B6" w:rsidP="00D35E7C">
      <w:pPr>
        <w:pStyle w:val="Akapitzlist"/>
        <w:numPr>
          <w:ilvl w:val="0"/>
          <w:numId w:val="25"/>
        </w:numPr>
        <w:jc w:val="left"/>
      </w:pPr>
      <w:r>
        <w:t xml:space="preserve">ma </w:t>
      </w:r>
      <w:r w:rsidR="00AD011A">
        <w:t>opisaną specyfikację</w:t>
      </w:r>
      <w:r w:rsidR="0079576A">
        <w:rPr>
          <w:rStyle w:val="Odwoanieprzypisudolnego"/>
        </w:rPr>
        <w:footnoteReference w:id="5"/>
      </w:r>
      <w:r w:rsidR="00791AA2">
        <w:t>,</w:t>
      </w:r>
    </w:p>
    <w:p w14:paraId="1DA6A97D" w14:textId="676F5E23" w:rsidR="005F39EF" w:rsidRDefault="005530EE" w:rsidP="00D35E7C">
      <w:pPr>
        <w:pStyle w:val="Akapitzlist"/>
        <w:numPr>
          <w:ilvl w:val="0"/>
          <w:numId w:val="25"/>
        </w:numPr>
        <w:jc w:val="left"/>
      </w:pPr>
      <w:r>
        <w:t>k</w:t>
      </w:r>
      <w:r w:rsidR="005F39EF">
        <w:t>oduje znaki według standardu UTF-8</w:t>
      </w:r>
      <w:r w:rsidR="00791AA2">
        <w:t>,</w:t>
      </w:r>
    </w:p>
    <w:p w14:paraId="0915FFEC" w14:textId="013D0F4D" w:rsidR="009F4E07" w:rsidRPr="005530EE" w:rsidRDefault="005F39EF" w:rsidP="00D35E7C">
      <w:pPr>
        <w:pStyle w:val="Akapitzlist"/>
        <w:numPr>
          <w:ilvl w:val="0"/>
          <w:numId w:val="25"/>
        </w:numPr>
        <w:jc w:val="left"/>
      </w:pPr>
      <w:r>
        <w:t xml:space="preserve">umożliwia zapisanie wiadomości w </w:t>
      </w:r>
      <w:r w:rsidR="00E5708E">
        <w:t>wystandaryzowanym formacie</w:t>
      </w:r>
      <w:r w:rsidRPr="005530EE">
        <w:t xml:space="preserve"> (</w:t>
      </w:r>
      <w:r w:rsidR="00E5708E">
        <w:t xml:space="preserve">norma </w:t>
      </w:r>
      <w:r w:rsidR="009F4E07" w:rsidRPr="005530EE">
        <w:t>RFC 2822</w:t>
      </w:r>
      <w:r w:rsidR="00E5708E">
        <w:t xml:space="preserve"> lub jej nowsze pochodne</w:t>
      </w:r>
      <w:r w:rsidR="009F4E07" w:rsidRPr="005530EE">
        <w:t>)</w:t>
      </w:r>
      <w:r w:rsidR="00791AA2" w:rsidRPr="005530EE">
        <w:t>,</w:t>
      </w:r>
    </w:p>
    <w:p w14:paraId="4C338A76" w14:textId="77777777" w:rsidR="00C16FA9" w:rsidRDefault="004C55B6" w:rsidP="00D35E7C">
      <w:pPr>
        <w:pStyle w:val="Akapitzlist"/>
        <w:numPr>
          <w:ilvl w:val="0"/>
          <w:numId w:val="25"/>
        </w:numPr>
        <w:jc w:val="left"/>
      </w:pPr>
      <w:r w:rsidRPr="005530EE">
        <w:t xml:space="preserve">nie </w:t>
      </w:r>
      <w:r w:rsidR="00AD011A">
        <w:t>jest</w:t>
      </w:r>
      <w:r w:rsidRPr="005530EE">
        <w:t xml:space="preserve"> własnościowy</w:t>
      </w:r>
    </w:p>
    <w:p w14:paraId="6C29AFAB" w14:textId="33843157" w:rsidR="004C55B6" w:rsidRDefault="00C16FA9" w:rsidP="00D35E7C">
      <w:pPr>
        <w:pStyle w:val="Akapitzlist"/>
        <w:numPr>
          <w:ilvl w:val="0"/>
          <w:numId w:val="25"/>
        </w:numPr>
        <w:jc w:val="left"/>
      </w:pPr>
      <w:r>
        <w:lastRenderedPageBreak/>
        <w:t xml:space="preserve">może zostać </w:t>
      </w:r>
      <w:r w:rsidR="005D3FC3">
        <w:t xml:space="preserve">utrwalony </w:t>
      </w:r>
      <w:r>
        <w:t>na dany dzień</w:t>
      </w:r>
      <w:r w:rsidR="005D3FC3">
        <w:t xml:space="preserve"> (ang. </w:t>
      </w:r>
      <w:r w:rsidR="005D3FC3" w:rsidRPr="005D3FC3">
        <w:rPr>
          <w:i/>
        </w:rPr>
        <w:t>snapshot</w:t>
      </w:r>
      <w:r w:rsidR="005D3FC3">
        <w:t>)</w:t>
      </w:r>
      <w:r>
        <w:t xml:space="preserve"> i bezstratnie przejęt</w:t>
      </w:r>
      <w:r w:rsidR="00235765">
        <w:t>y</w:t>
      </w:r>
      <w:r>
        <w:t xml:space="preserve"> przez nowego operatora wyznaczonego</w:t>
      </w:r>
      <w:r w:rsidR="00791AA2" w:rsidRPr="005530EE">
        <w:t>.</w:t>
      </w:r>
    </w:p>
    <w:p w14:paraId="541A3EC7" w14:textId="77777777" w:rsidR="005D3FC3" w:rsidRPr="005530EE" w:rsidRDefault="005D3FC3" w:rsidP="00D35E7C">
      <w:pPr>
        <w:pStyle w:val="Akapitzlist"/>
        <w:jc w:val="left"/>
      </w:pPr>
    </w:p>
    <w:p w14:paraId="36E41D82" w14:textId="32680A07" w:rsidR="00AB25EF" w:rsidRDefault="001D066A" w:rsidP="00D35E7C">
      <w:pPr>
        <w:pStyle w:val="Nagwek1"/>
      </w:pPr>
      <w:bookmarkStart w:id="73" w:name="_Toc36562642"/>
      <w:bookmarkStart w:id="74" w:name="_Toc36562697"/>
      <w:bookmarkStart w:id="75" w:name="_Toc36562644"/>
      <w:bookmarkStart w:id="76" w:name="_Toc36562699"/>
      <w:bookmarkStart w:id="77" w:name="_Toc36562645"/>
      <w:bookmarkStart w:id="78" w:name="_Toc36562700"/>
      <w:bookmarkStart w:id="79" w:name="_Toc58173371"/>
      <w:bookmarkEnd w:id="73"/>
      <w:bookmarkEnd w:id="74"/>
      <w:bookmarkEnd w:id="75"/>
      <w:bookmarkEnd w:id="76"/>
      <w:bookmarkEnd w:id="77"/>
      <w:bookmarkEnd w:id="78"/>
      <w:r>
        <w:t>Wymagania pojemnościowe dotyczące kolejki i skrzynki doręczeń</w:t>
      </w:r>
      <w:bookmarkEnd w:id="79"/>
      <w:r>
        <w:t xml:space="preserve">  </w:t>
      </w:r>
    </w:p>
    <w:p w14:paraId="015976C4" w14:textId="6BCD658C" w:rsidR="00AD011A" w:rsidRPr="00984AD3" w:rsidRDefault="00AD011A" w:rsidP="00D35E7C">
      <w:pPr>
        <w:jc w:val="left"/>
        <w:rPr>
          <w:rFonts w:ascii="Calibri" w:hAnsi="Calibri" w:cs="Lucida Sans Unicode"/>
        </w:rPr>
      </w:pPr>
      <w:r w:rsidRPr="00984AD3">
        <w:rPr>
          <w:rFonts w:ascii="Calibri" w:hAnsi="Calibri" w:cs="Lucida Sans Unicode"/>
        </w:rPr>
        <w:t xml:space="preserve">Podstawą niniejszego rozdziału jest </w:t>
      </w:r>
      <w:r w:rsidRPr="003F513D">
        <w:rPr>
          <w:rFonts w:cstheme="minorHAnsi"/>
        </w:rPr>
        <w:t xml:space="preserve">art. </w:t>
      </w:r>
      <w:r w:rsidR="00855126" w:rsidRPr="003F513D">
        <w:rPr>
          <w:rFonts w:cstheme="minorHAnsi"/>
        </w:rPr>
        <w:t>3</w:t>
      </w:r>
      <w:r w:rsidR="00976679" w:rsidRPr="003F513D">
        <w:rPr>
          <w:rFonts w:cstheme="minorHAnsi"/>
        </w:rPr>
        <w:t>8</w:t>
      </w:r>
      <w:r w:rsidRPr="003F513D">
        <w:rPr>
          <w:rFonts w:cstheme="minorHAnsi"/>
        </w:rPr>
        <w:t xml:space="preserve"> ust. </w:t>
      </w:r>
      <w:r w:rsidR="00855126" w:rsidRPr="003F513D">
        <w:rPr>
          <w:rFonts w:cstheme="minorHAnsi"/>
        </w:rPr>
        <w:t>5</w:t>
      </w:r>
      <w:r w:rsidR="00710468" w:rsidRPr="003F513D">
        <w:rPr>
          <w:rFonts w:cstheme="minorHAnsi"/>
        </w:rPr>
        <w:t xml:space="preserve"> [UoDE]</w:t>
      </w:r>
      <w:r w:rsidR="001E2F61" w:rsidRPr="003F513D">
        <w:rPr>
          <w:rFonts w:cstheme="minorHAnsi"/>
        </w:rPr>
        <w:t>.</w:t>
      </w:r>
    </w:p>
    <w:p w14:paraId="2265B952" w14:textId="501C18E7" w:rsidR="00E76C1E" w:rsidRPr="00984AD3" w:rsidRDefault="0079576A" w:rsidP="00D35E7C">
      <w:pPr>
        <w:jc w:val="left"/>
        <w:rPr>
          <w:rFonts w:ascii="Calibri" w:hAnsi="Calibri" w:cs="Lucida Sans Unicode"/>
        </w:rPr>
      </w:pPr>
      <w:r>
        <w:rPr>
          <w:rFonts w:ascii="Calibri" w:hAnsi="Calibri" w:cs="Lucida Sans Unicode"/>
        </w:rPr>
        <w:t xml:space="preserve">1. </w:t>
      </w:r>
      <w:r w:rsidR="001E2F61" w:rsidRPr="00984AD3">
        <w:rPr>
          <w:rFonts w:ascii="Calibri" w:hAnsi="Calibri" w:cs="Lucida Sans Unicode"/>
        </w:rPr>
        <w:t xml:space="preserve">Zgodnie z </w:t>
      </w:r>
      <w:r w:rsidR="00710468" w:rsidRPr="00984AD3">
        <w:rPr>
          <w:rFonts w:ascii="Calibri" w:hAnsi="Calibri" w:cs="Lucida Sans Unicode"/>
        </w:rPr>
        <w:t>punkt</w:t>
      </w:r>
      <w:r w:rsidR="00710468">
        <w:rPr>
          <w:rFonts w:ascii="Calibri" w:hAnsi="Calibri" w:cs="Lucida Sans Unicode"/>
        </w:rPr>
        <w:t>em</w:t>
      </w:r>
      <w:r w:rsidR="00710468" w:rsidRPr="00984AD3">
        <w:rPr>
          <w:rFonts w:ascii="Calibri" w:hAnsi="Calibri" w:cs="Lucida Sans Unicode"/>
        </w:rPr>
        <w:t xml:space="preserve"> 5.4.0.7</w:t>
      </w:r>
      <w:r w:rsidR="00710468">
        <w:rPr>
          <w:rFonts w:ascii="Calibri" w:hAnsi="Calibri" w:cs="Lucida Sans Unicode"/>
        </w:rPr>
        <w:t xml:space="preserve"> </w:t>
      </w:r>
      <w:r w:rsidR="005512D9">
        <w:rPr>
          <w:rFonts w:ascii="Calibri" w:hAnsi="Calibri" w:cs="Lucida Sans Unicode"/>
        </w:rPr>
        <w:t xml:space="preserve">dokumentu głównego </w:t>
      </w:r>
      <w:r w:rsidR="00710468">
        <w:rPr>
          <w:rFonts w:ascii="Calibri" w:hAnsi="Calibri" w:cs="Lucida Sans Unicode"/>
        </w:rPr>
        <w:t>Standardu</w:t>
      </w:r>
      <w:r w:rsidR="001E2F61" w:rsidRPr="00984AD3">
        <w:rPr>
          <w:rFonts w:ascii="Calibri" w:hAnsi="Calibri" w:cs="Lucida Sans Unicode"/>
        </w:rPr>
        <w:t xml:space="preserve">, </w:t>
      </w:r>
      <w:r w:rsidR="00710468">
        <w:rPr>
          <w:rFonts w:ascii="Calibri" w:hAnsi="Calibri" w:cs="Lucida Sans Unicode"/>
        </w:rPr>
        <w:t>d</w:t>
      </w:r>
      <w:r w:rsidR="00E76C1E" w:rsidRPr="00984AD3">
        <w:rPr>
          <w:rFonts w:ascii="Calibri" w:hAnsi="Calibri" w:cs="Lucida Sans Unicode"/>
        </w:rPr>
        <w:t xml:space="preserve">ostawca usługi RDE musi </w:t>
      </w:r>
      <w:r w:rsidR="00E76C1E" w:rsidRPr="004E2B64">
        <w:rPr>
          <w:rFonts w:ascii="Calibri" w:hAnsi="Calibri" w:cs="Lucida Sans Unicode"/>
          <w:b/>
        </w:rPr>
        <w:t>zdefiniować warunki funkcjonowania</w:t>
      </w:r>
      <w:r w:rsidR="00222366" w:rsidRPr="004E2B64">
        <w:rPr>
          <w:rFonts w:ascii="Calibri" w:hAnsi="Calibri" w:cs="Lucida Sans Unicode"/>
          <w:b/>
        </w:rPr>
        <w:t xml:space="preserve"> skrzynki doręczeń</w:t>
      </w:r>
      <w:r w:rsidR="001E2F61" w:rsidRPr="00984AD3">
        <w:rPr>
          <w:rFonts w:ascii="Calibri" w:hAnsi="Calibri" w:cs="Lucida Sans Unicode"/>
        </w:rPr>
        <w:t>, w tym</w:t>
      </w:r>
      <w:r w:rsidR="00E76C1E" w:rsidRPr="00984AD3">
        <w:rPr>
          <w:rFonts w:ascii="Calibri" w:hAnsi="Calibri" w:cs="Lucida Sans Unicode"/>
        </w:rPr>
        <w:t xml:space="preserve"> </w:t>
      </w:r>
      <w:r w:rsidR="00662A44">
        <w:rPr>
          <w:rFonts w:ascii="Calibri" w:hAnsi="Calibri" w:cs="Lucida Sans Unicode"/>
        </w:rPr>
        <w:t>także</w:t>
      </w:r>
      <w:r w:rsidR="00E76C1E" w:rsidRPr="00984AD3">
        <w:rPr>
          <w:rFonts w:ascii="Calibri" w:hAnsi="Calibri" w:cs="Lucida Sans Unicode"/>
        </w:rPr>
        <w:t xml:space="preserve"> </w:t>
      </w:r>
      <w:r w:rsidR="00E76C1E" w:rsidRPr="00222366">
        <w:rPr>
          <w:rFonts w:ascii="Calibri" w:hAnsi="Calibri" w:cs="Lucida Sans Unicode"/>
          <w:b/>
        </w:rPr>
        <w:t>pojemność</w:t>
      </w:r>
      <w:r w:rsidR="00E76C1E" w:rsidRPr="00984AD3">
        <w:rPr>
          <w:rFonts w:ascii="Calibri" w:hAnsi="Calibri" w:cs="Lucida Sans Unicode"/>
        </w:rPr>
        <w:t xml:space="preserve"> przestrzeni do przechowywania przesyłek</w:t>
      </w:r>
      <w:r w:rsidR="001E2F61" w:rsidRPr="00984AD3">
        <w:rPr>
          <w:rFonts w:ascii="Calibri" w:hAnsi="Calibri" w:cs="Lucida Sans Unicode"/>
        </w:rPr>
        <w:t xml:space="preserve"> i z</w:t>
      </w:r>
      <w:r w:rsidR="00E76C1E" w:rsidRPr="00984AD3">
        <w:rPr>
          <w:rFonts w:ascii="Calibri" w:hAnsi="Calibri" w:cs="Lucida Sans Unicode"/>
        </w:rPr>
        <w:t xml:space="preserve">obowiązania w zakresie </w:t>
      </w:r>
      <w:r w:rsidR="00E76C1E" w:rsidRPr="00222366">
        <w:rPr>
          <w:rFonts w:ascii="Calibri" w:hAnsi="Calibri" w:cs="Lucida Sans Unicode"/>
          <w:b/>
        </w:rPr>
        <w:t>informowania o osiągnięciu limitu gwarantowanej pojemności</w:t>
      </w:r>
      <w:r w:rsidR="00E76C1E" w:rsidRPr="00984AD3">
        <w:rPr>
          <w:rFonts w:ascii="Calibri" w:hAnsi="Calibri" w:cs="Lucida Sans Unicode"/>
        </w:rPr>
        <w:t xml:space="preserve"> do przechowywania przesyłek</w:t>
      </w:r>
      <w:r w:rsidR="001E2F61" w:rsidRPr="00984AD3">
        <w:rPr>
          <w:rFonts w:ascii="Calibri" w:hAnsi="Calibri" w:cs="Lucida Sans Unicode"/>
        </w:rPr>
        <w:t xml:space="preserve">. </w:t>
      </w:r>
    </w:p>
    <w:p w14:paraId="30C61F34" w14:textId="0D2D5F70" w:rsidR="003C2763" w:rsidRDefault="003C2763" w:rsidP="00D35E7C">
      <w:pPr>
        <w:pStyle w:val="Nagwek2"/>
      </w:pPr>
      <w:bookmarkStart w:id="80" w:name="_Ref54463534"/>
      <w:bookmarkStart w:id="81" w:name="_Toc58173372"/>
      <w:r>
        <w:t>Gwarantowana pojemność magazynu wiadomości i wewnętrzny podział pojemności</w:t>
      </w:r>
      <w:bookmarkEnd w:id="80"/>
      <w:bookmarkEnd w:id="81"/>
    </w:p>
    <w:p w14:paraId="77A36A49" w14:textId="2B6EF95C" w:rsidR="00AB25EF" w:rsidRPr="005C76FC" w:rsidRDefault="0079576A" w:rsidP="00D35E7C">
      <w:pPr>
        <w:spacing w:before="360"/>
        <w:jc w:val="left"/>
        <w:rPr>
          <w:rFonts w:asciiTheme="majorHAnsi" w:hAnsiTheme="majorHAnsi" w:cstheme="majorBidi"/>
        </w:rPr>
      </w:pPr>
      <w:r>
        <w:t xml:space="preserve">1. </w:t>
      </w:r>
      <w:r w:rsidR="00662A44">
        <w:t>Gwarantowana pojemność skrzynki określona przez operatora wyznaczonego, musi być nie mniejsza niż wskazana w [RoDPS]. Operator wyznaczony</w:t>
      </w:r>
      <w:r w:rsidR="00AD049B" w:rsidRPr="004E2B64">
        <w:t xml:space="preserve"> zapewnia dla magazynu </w:t>
      </w:r>
      <w:r w:rsidR="00AB25EF" w:rsidRPr="004E2B64">
        <w:t>wiadomości</w:t>
      </w:r>
      <w:r w:rsidR="00AB25EF" w:rsidRPr="4275B980">
        <w:rPr>
          <w:rFonts w:asciiTheme="majorHAnsi" w:hAnsiTheme="majorHAnsi" w:cstheme="majorBidi"/>
        </w:rPr>
        <w:t>:</w:t>
      </w:r>
    </w:p>
    <w:p w14:paraId="53316E3A" w14:textId="21BA7DB8" w:rsidR="00AB25EF" w:rsidRPr="00AB25EF" w:rsidRDefault="0079576A" w:rsidP="00D35E7C">
      <w:pPr>
        <w:pStyle w:val="Akapitzlist"/>
        <w:numPr>
          <w:ilvl w:val="0"/>
          <w:numId w:val="7"/>
        </w:numPr>
        <w:jc w:val="left"/>
      </w:pPr>
      <w:r>
        <w:t xml:space="preserve">bufor </w:t>
      </w:r>
      <w:r w:rsidR="00AB25EF">
        <w:t xml:space="preserve"> </w:t>
      </w:r>
      <w:r w:rsidR="00AB25EF" w:rsidRPr="004E2B64">
        <w:rPr>
          <w:b/>
        </w:rPr>
        <w:t>podstawowy</w:t>
      </w:r>
      <w:r w:rsidR="00AB25EF">
        <w:t xml:space="preserve"> (obejmujący wiadomości otrzymane, wysłane, usunięte, robocze oraz dowody doręczeń)</w:t>
      </w:r>
      <w:r w:rsidR="001B5661">
        <w:t>,</w:t>
      </w:r>
    </w:p>
    <w:p w14:paraId="7AA39EEF" w14:textId="383F5FCF" w:rsidR="00AB25EF" w:rsidRPr="00AB25EF" w:rsidRDefault="00AB25EF" w:rsidP="00D35E7C">
      <w:pPr>
        <w:pStyle w:val="Akapitzlist"/>
        <w:numPr>
          <w:ilvl w:val="0"/>
          <w:numId w:val="7"/>
        </w:numPr>
        <w:jc w:val="left"/>
      </w:pPr>
      <w:r>
        <w:t xml:space="preserve">dodatkowy </w:t>
      </w:r>
      <w:r w:rsidRPr="004E2B64">
        <w:rPr>
          <w:b/>
        </w:rPr>
        <w:t>bufor</w:t>
      </w:r>
      <w:r>
        <w:t xml:space="preserve">, </w:t>
      </w:r>
      <w:r w:rsidR="00731684">
        <w:t xml:space="preserve">wykorzystywany </w:t>
      </w:r>
      <w:r w:rsidR="00DE79D3">
        <w:t xml:space="preserve">po zapełnieniu rozmiaru podstawowego, </w:t>
      </w:r>
    </w:p>
    <w:p w14:paraId="3C7C18CA" w14:textId="77777777" w:rsidR="00F733E9" w:rsidRDefault="00F733E9" w:rsidP="00D35E7C">
      <w:pPr>
        <w:pStyle w:val="Akapitzlist"/>
        <w:jc w:val="left"/>
      </w:pPr>
    </w:p>
    <w:p w14:paraId="72153CCB" w14:textId="0A75B385" w:rsidR="00AB25EF" w:rsidRDefault="0079576A" w:rsidP="00D35E7C">
      <w:pPr>
        <w:pStyle w:val="Akapitzlist"/>
        <w:ind w:left="0"/>
        <w:jc w:val="left"/>
      </w:pPr>
      <w:r>
        <w:t xml:space="preserve">2. </w:t>
      </w:r>
      <w:r w:rsidR="00F733E9">
        <w:t xml:space="preserve">Operator </w:t>
      </w:r>
      <w:r w:rsidR="00C83CCD">
        <w:t xml:space="preserve">wyznaczony </w:t>
      </w:r>
      <w:r w:rsidR="00AD049B">
        <w:t xml:space="preserve">gwarantuje </w:t>
      </w:r>
      <w:r w:rsidR="00AB25EF">
        <w:t>skrzynki doręczeń o następujących pojemnościach: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228"/>
        <w:gridCol w:w="3584"/>
        <w:gridCol w:w="2835"/>
      </w:tblGrid>
      <w:tr w:rsidR="00731684" w:rsidRPr="00453F72" w14:paraId="6E5BDA51" w14:textId="730C8F5D" w:rsidTr="00453F72">
        <w:tc>
          <w:tcPr>
            <w:tcW w:w="2228" w:type="dxa"/>
            <w:shd w:val="clear" w:color="auto" w:fill="BFBFBF" w:themeFill="background1" w:themeFillShade="BF"/>
          </w:tcPr>
          <w:p w14:paraId="49DE1663" w14:textId="3B988F13" w:rsidR="00731684" w:rsidRPr="00453F72" w:rsidRDefault="00731684" w:rsidP="00D35E7C">
            <w:pPr>
              <w:pStyle w:val="Akapitzlist"/>
              <w:spacing w:before="40" w:after="40" w:line="360" w:lineRule="auto"/>
              <w:ind w:left="0"/>
              <w:jc w:val="left"/>
              <w:rPr>
                <w:b/>
                <w:sz w:val="20"/>
              </w:rPr>
            </w:pPr>
            <w:r w:rsidRPr="00453F72">
              <w:rPr>
                <w:b/>
                <w:sz w:val="20"/>
              </w:rPr>
              <w:t>Typ magazynu</w:t>
            </w:r>
          </w:p>
        </w:tc>
        <w:tc>
          <w:tcPr>
            <w:tcW w:w="3584" w:type="dxa"/>
            <w:shd w:val="clear" w:color="auto" w:fill="BFBFBF" w:themeFill="background1" w:themeFillShade="BF"/>
          </w:tcPr>
          <w:p w14:paraId="5388A61E" w14:textId="7A8F2554" w:rsidR="00731684" w:rsidRPr="00453F72" w:rsidRDefault="00731684" w:rsidP="00D35E7C">
            <w:pPr>
              <w:pStyle w:val="Akapitzlist"/>
              <w:spacing w:before="40" w:after="40" w:line="360" w:lineRule="auto"/>
              <w:ind w:left="0"/>
              <w:jc w:val="left"/>
              <w:rPr>
                <w:b/>
                <w:sz w:val="20"/>
              </w:rPr>
            </w:pPr>
            <w:r w:rsidRPr="00453F72">
              <w:rPr>
                <w:b/>
                <w:sz w:val="20"/>
              </w:rPr>
              <w:t>Założenia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680DA410" w14:textId="2BA061A6" w:rsidR="00731684" w:rsidRPr="00453F72" w:rsidRDefault="00731684" w:rsidP="00D35E7C">
            <w:pPr>
              <w:pStyle w:val="Akapitzlist"/>
              <w:spacing w:before="40" w:after="40" w:line="360" w:lineRule="auto"/>
              <w:ind w:left="0"/>
              <w:jc w:val="left"/>
              <w:rPr>
                <w:b/>
                <w:sz w:val="20"/>
              </w:rPr>
            </w:pPr>
            <w:r w:rsidRPr="00453F72">
              <w:rPr>
                <w:b/>
                <w:sz w:val="20"/>
              </w:rPr>
              <w:t xml:space="preserve">Rozmiar </w:t>
            </w:r>
          </w:p>
        </w:tc>
      </w:tr>
      <w:tr w:rsidR="00731684" w:rsidRPr="00453F72" w14:paraId="278297C8" w14:textId="3FE1CA47" w:rsidTr="00453F72">
        <w:tc>
          <w:tcPr>
            <w:tcW w:w="2228" w:type="dxa"/>
          </w:tcPr>
          <w:p w14:paraId="54D353D4" w14:textId="12BF5E10" w:rsidR="00731684" w:rsidRPr="00453F72" w:rsidRDefault="00731684" w:rsidP="00D35E7C">
            <w:pPr>
              <w:pStyle w:val="Akapitzlist"/>
              <w:spacing w:before="40" w:after="40" w:line="360" w:lineRule="auto"/>
              <w:ind w:left="0"/>
              <w:jc w:val="left"/>
              <w:rPr>
                <w:sz w:val="20"/>
              </w:rPr>
            </w:pPr>
            <w:r w:rsidRPr="00453F72">
              <w:rPr>
                <w:sz w:val="20"/>
              </w:rPr>
              <w:t>Magazyn podmiotu niepublicznego</w:t>
            </w:r>
          </w:p>
        </w:tc>
        <w:tc>
          <w:tcPr>
            <w:tcW w:w="3584" w:type="dxa"/>
          </w:tcPr>
          <w:p w14:paraId="6097FD73" w14:textId="2AA553C7" w:rsidR="00731684" w:rsidRPr="00453F72" w:rsidRDefault="00731684" w:rsidP="00D35E7C">
            <w:pPr>
              <w:pStyle w:val="Akapitzlist"/>
              <w:spacing w:before="40" w:after="40" w:line="360" w:lineRule="auto"/>
              <w:ind w:left="0"/>
              <w:jc w:val="left"/>
              <w:rPr>
                <w:sz w:val="20"/>
              </w:rPr>
            </w:pPr>
            <w:r w:rsidRPr="00453F72">
              <w:rPr>
                <w:sz w:val="20"/>
              </w:rPr>
              <w:t>Potwierdzenia otrzymania zgodnie z rozdziałem 6.7.1 dokumentu głównego Standardu</w:t>
            </w:r>
          </w:p>
          <w:p w14:paraId="41E32162" w14:textId="77777777" w:rsidR="00731684" w:rsidRPr="00453F72" w:rsidRDefault="00731684" w:rsidP="00D35E7C">
            <w:pPr>
              <w:pStyle w:val="Akapitzlist"/>
              <w:spacing w:before="40" w:after="40" w:line="360" w:lineRule="auto"/>
              <w:ind w:left="0"/>
              <w:jc w:val="left"/>
              <w:rPr>
                <w:sz w:val="20"/>
              </w:rPr>
            </w:pPr>
          </w:p>
          <w:p w14:paraId="41848910" w14:textId="77777777" w:rsidR="00731684" w:rsidRPr="00453F72" w:rsidRDefault="00731684" w:rsidP="00D35E7C">
            <w:pPr>
              <w:pStyle w:val="Akapitzlist"/>
              <w:spacing w:before="40" w:after="40" w:line="360" w:lineRule="auto"/>
              <w:ind w:left="0"/>
              <w:jc w:val="left"/>
              <w:rPr>
                <w:sz w:val="20"/>
              </w:rPr>
            </w:pPr>
            <w:r w:rsidRPr="00453F72">
              <w:rPr>
                <w:sz w:val="20"/>
              </w:rPr>
              <w:t>Fikcja doręczenia;</w:t>
            </w:r>
          </w:p>
          <w:p w14:paraId="148B0A33" w14:textId="77777777" w:rsidR="00731684" w:rsidRPr="00453F72" w:rsidRDefault="00731684" w:rsidP="00D35E7C">
            <w:pPr>
              <w:pStyle w:val="Akapitzlist"/>
              <w:spacing w:before="40" w:after="40" w:line="360" w:lineRule="auto"/>
              <w:ind w:left="0"/>
              <w:jc w:val="left"/>
              <w:rPr>
                <w:sz w:val="20"/>
              </w:rPr>
            </w:pPr>
          </w:p>
          <w:p w14:paraId="5624F4EB" w14:textId="7165A55A" w:rsidR="00731684" w:rsidRPr="00453F72" w:rsidRDefault="00731684" w:rsidP="00D35E7C">
            <w:pPr>
              <w:pStyle w:val="Akapitzlist"/>
              <w:spacing w:before="40" w:after="40" w:line="360" w:lineRule="auto"/>
              <w:ind w:left="0"/>
              <w:jc w:val="left"/>
              <w:rPr>
                <w:sz w:val="20"/>
              </w:rPr>
            </w:pPr>
            <w:r w:rsidRPr="00453F72">
              <w:rPr>
                <w:sz w:val="20"/>
              </w:rPr>
              <w:t>Równe rozłożenie w czasie napływającej korespondencji</w:t>
            </w:r>
          </w:p>
        </w:tc>
        <w:tc>
          <w:tcPr>
            <w:tcW w:w="2835" w:type="dxa"/>
          </w:tcPr>
          <w:p w14:paraId="4A43D657" w14:textId="181245A7" w:rsidR="00731684" w:rsidRPr="002F5891" w:rsidRDefault="00731684" w:rsidP="00D35E7C">
            <w:pPr>
              <w:pStyle w:val="Akapitzlist"/>
              <w:spacing w:before="40" w:after="40" w:line="360" w:lineRule="auto"/>
              <w:ind w:left="0"/>
              <w:jc w:val="left"/>
              <w:rPr>
                <w:rFonts w:cstheme="minorHAnsi"/>
                <w:sz w:val="20"/>
              </w:rPr>
            </w:pPr>
            <w:r w:rsidRPr="002F5891">
              <w:rPr>
                <w:rFonts w:cstheme="minorHAnsi"/>
                <w:sz w:val="20"/>
              </w:rPr>
              <w:t>Rozmiar podstawowy i rozmiar dodatkowego bufora na wiadomości otrzymane (wraz z dowodami doręczeń) od podmiotów publicznych zostanie określony w rozporządzeniu (art. 38 [UoDE])</w:t>
            </w:r>
          </w:p>
        </w:tc>
      </w:tr>
      <w:tr w:rsidR="00731684" w:rsidRPr="00453F72" w14:paraId="695D08AB" w14:textId="7E044E46" w:rsidTr="00453F72">
        <w:tc>
          <w:tcPr>
            <w:tcW w:w="2228" w:type="dxa"/>
          </w:tcPr>
          <w:p w14:paraId="580594C5" w14:textId="344CD47A" w:rsidR="00731684" w:rsidRPr="00453F72" w:rsidRDefault="00731684" w:rsidP="00D35E7C">
            <w:pPr>
              <w:pStyle w:val="Akapitzlist"/>
              <w:spacing w:before="40" w:after="40" w:line="360" w:lineRule="auto"/>
              <w:ind w:left="0"/>
              <w:jc w:val="left"/>
              <w:rPr>
                <w:sz w:val="20"/>
              </w:rPr>
            </w:pPr>
            <w:r w:rsidRPr="00453F72">
              <w:rPr>
                <w:sz w:val="20"/>
              </w:rPr>
              <w:t>Magazyn podmiotu publicznego</w:t>
            </w:r>
          </w:p>
        </w:tc>
        <w:tc>
          <w:tcPr>
            <w:tcW w:w="3584" w:type="dxa"/>
          </w:tcPr>
          <w:p w14:paraId="355E1AE8" w14:textId="77777777" w:rsidR="00731684" w:rsidRPr="00453F72" w:rsidRDefault="00731684" w:rsidP="00D35E7C">
            <w:pPr>
              <w:pStyle w:val="Akapitzlist"/>
              <w:spacing w:before="40" w:after="40" w:line="360" w:lineRule="auto"/>
              <w:ind w:left="0"/>
              <w:jc w:val="left"/>
              <w:rPr>
                <w:sz w:val="20"/>
              </w:rPr>
            </w:pPr>
            <w:r w:rsidRPr="00453F72">
              <w:rPr>
                <w:sz w:val="20"/>
              </w:rPr>
              <w:t>Stosowanie trybu natychmiastowego odbioru, o którym mowa w 6.3.0.2.4;</w:t>
            </w:r>
          </w:p>
          <w:p w14:paraId="763AF9DD" w14:textId="77777777" w:rsidR="00731684" w:rsidRPr="00453F72" w:rsidRDefault="00731684" w:rsidP="00D35E7C">
            <w:pPr>
              <w:pStyle w:val="Akapitzlist"/>
              <w:spacing w:before="40" w:after="40" w:line="360" w:lineRule="auto"/>
              <w:ind w:left="0"/>
              <w:jc w:val="left"/>
              <w:rPr>
                <w:sz w:val="20"/>
              </w:rPr>
            </w:pPr>
          </w:p>
          <w:p w14:paraId="4F908D58" w14:textId="127D5260" w:rsidR="00731684" w:rsidRPr="00453F72" w:rsidRDefault="00731684" w:rsidP="00D35E7C">
            <w:pPr>
              <w:pStyle w:val="Akapitzlist"/>
              <w:spacing w:before="40" w:after="40" w:line="360" w:lineRule="auto"/>
              <w:ind w:left="0"/>
              <w:jc w:val="left"/>
              <w:rPr>
                <w:sz w:val="20"/>
              </w:rPr>
            </w:pPr>
            <w:r w:rsidRPr="00453F72">
              <w:rPr>
                <w:sz w:val="20"/>
              </w:rPr>
              <w:t>Potwierdzenia otrzymania zgodnie z rozdziałami 6.7.1 i 6.7.2 dokumentu głównego Standardu</w:t>
            </w:r>
          </w:p>
          <w:p w14:paraId="778B3EC2" w14:textId="77777777" w:rsidR="00731684" w:rsidRPr="00453F72" w:rsidRDefault="00731684" w:rsidP="00D35E7C">
            <w:pPr>
              <w:pStyle w:val="Akapitzlist"/>
              <w:spacing w:before="40" w:after="40" w:line="360" w:lineRule="auto"/>
              <w:ind w:left="0"/>
              <w:jc w:val="left"/>
              <w:rPr>
                <w:sz w:val="20"/>
              </w:rPr>
            </w:pPr>
          </w:p>
          <w:p w14:paraId="33F397DB" w14:textId="77777777" w:rsidR="00731684" w:rsidRPr="00453F72" w:rsidRDefault="00731684" w:rsidP="00D35E7C">
            <w:pPr>
              <w:pStyle w:val="Akapitzlist"/>
              <w:spacing w:before="40" w:after="40" w:line="360" w:lineRule="auto"/>
              <w:ind w:left="0"/>
              <w:jc w:val="left"/>
              <w:rPr>
                <w:sz w:val="20"/>
              </w:rPr>
            </w:pPr>
            <w:r w:rsidRPr="00453F72">
              <w:rPr>
                <w:sz w:val="20"/>
              </w:rPr>
              <w:lastRenderedPageBreak/>
              <w:t xml:space="preserve">Okresowe spiętrzenia napływającej korespondencji </w:t>
            </w:r>
          </w:p>
          <w:p w14:paraId="23157E4F" w14:textId="77777777" w:rsidR="00731684" w:rsidRPr="00453F72" w:rsidRDefault="00731684" w:rsidP="00D35E7C">
            <w:pPr>
              <w:pStyle w:val="Akapitzlist"/>
              <w:spacing w:before="40" w:after="40" w:line="360" w:lineRule="auto"/>
              <w:ind w:left="0"/>
              <w:jc w:val="left"/>
              <w:rPr>
                <w:sz w:val="20"/>
              </w:rPr>
            </w:pPr>
          </w:p>
          <w:p w14:paraId="1601E13D" w14:textId="0A9B56B3" w:rsidR="00731684" w:rsidRPr="00453F72" w:rsidRDefault="00731684" w:rsidP="00D35E7C">
            <w:pPr>
              <w:pStyle w:val="Akapitzlist"/>
              <w:spacing w:before="40" w:after="40" w:line="360" w:lineRule="auto"/>
              <w:ind w:left="0"/>
              <w:jc w:val="left"/>
              <w:rPr>
                <w:sz w:val="20"/>
              </w:rPr>
            </w:pPr>
            <w:r w:rsidRPr="00453F72">
              <w:rPr>
                <w:sz w:val="20"/>
              </w:rPr>
              <w:t>Faktyczne niepodejmowanie przesyłek ze skrzynki w okresie dłuższych przerw w pracy podmiotu publicznego</w:t>
            </w:r>
          </w:p>
        </w:tc>
        <w:tc>
          <w:tcPr>
            <w:tcW w:w="2835" w:type="dxa"/>
          </w:tcPr>
          <w:p w14:paraId="69291D7C" w14:textId="58D6490B" w:rsidR="00731684" w:rsidRPr="002F5891" w:rsidRDefault="00731684" w:rsidP="00D35E7C">
            <w:pPr>
              <w:pStyle w:val="Akapitzlist"/>
              <w:spacing w:before="40" w:after="40" w:line="360" w:lineRule="auto"/>
              <w:ind w:left="0"/>
              <w:jc w:val="left"/>
              <w:rPr>
                <w:rFonts w:cstheme="minorHAnsi"/>
                <w:sz w:val="20"/>
              </w:rPr>
            </w:pPr>
            <w:r w:rsidRPr="002F5891">
              <w:rPr>
                <w:rFonts w:cstheme="minorHAnsi"/>
                <w:sz w:val="20"/>
              </w:rPr>
              <w:lastRenderedPageBreak/>
              <w:t xml:space="preserve">Rozmiar podstawowy i rozmiar dodatkowego bufora na wiadomości otrzymane (wraz do dowodami doręczeń) od podmiotów publicznych i niepublicznych zostanie określony w rozporządzeniu (art. 38 [UoDE]) </w:t>
            </w:r>
          </w:p>
        </w:tc>
      </w:tr>
    </w:tbl>
    <w:p w14:paraId="35E93A68" w14:textId="7521B72C" w:rsidR="009067D2" w:rsidRPr="008479FD" w:rsidRDefault="009067D2" w:rsidP="00D35E7C">
      <w:pPr>
        <w:pStyle w:val="Legenda"/>
        <w:spacing w:before="160"/>
        <w:jc w:val="left"/>
        <w:rPr>
          <w:lang w:val="pl-PL"/>
        </w:rPr>
      </w:pPr>
      <w:r w:rsidRPr="00B05E36">
        <w:rPr>
          <w:lang w:val="pl-PL"/>
        </w:rPr>
        <w:t>Tabela</w:t>
      </w:r>
      <w:r w:rsidRPr="008479FD">
        <w:rPr>
          <w:lang w:val="pl-PL"/>
        </w:rPr>
        <w:t xml:space="preserve"> </w:t>
      </w:r>
      <w:r w:rsidRPr="004741C7">
        <w:rPr>
          <w:lang w:val="pl-PL"/>
        </w:rPr>
        <w:fldChar w:fldCharType="begin"/>
      </w:r>
      <w:r w:rsidRPr="004741C7">
        <w:rPr>
          <w:lang w:val="pl-PL"/>
        </w:rPr>
        <w:instrText>SEQ Tabela \* ARABIC</w:instrText>
      </w:r>
      <w:r w:rsidRPr="004741C7">
        <w:rPr>
          <w:lang w:val="pl-PL"/>
        </w:rPr>
        <w:fldChar w:fldCharType="separate"/>
      </w:r>
      <w:r w:rsidR="00DF3B01">
        <w:rPr>
          <w:noProof/>
          <w:lang w:val="pl-PL"/>
        </w:rPr>
        <w:t>6</w:t>
      </w:r>
      <w:r w:rsidRPr="004741C7">
        <w:rPr>
          <w:lang w:val="pl-PL"/>
        </w:rPr>
        <w:fldChar w:fldCharType="end"/>
      </w:r>
      <w:r w:rsidRPr="004741C7">
        <w:rPr>
          <w:lang w:val="pl-PL"/>
        </w:rPr>
        <w:t xml:space="preserve"> </w:t>
      </w:r>
      <w:r>
        <w:rPr>
          <w:lang w:val="pl-PL"/>
        </w:rPr>
        <w:t>Gwarantowane pojemności skrzynki doręczeń w podziale na podmioty publiczne i niepubliczne</w:t>
      </w:r>
    </w:p>
    <w:p w14:paraId="5C0B00E4" w14:textId="1EAC2D32" w:rsidR="00235765" w:rsidRPr="00AB25EF" w:rsidRDefault="00235765" w:rsidP="00D35E7C">
      <w:pPr>
        <w:pStyle w:val="Akapitzlist"/>
        <w:jc w:val="left"/>
      </w:pPr>
    </w:p>
    <w:p w14:paraId="47B371D7" w14:textId="6074A738" w:rsidR="00AB25EF" w:rsidRDefault="0079576A" w:rsidP="00D35E7C">
      <w:pPr>
        <w:jc w:val="left"/>
      </w:pPr>
      <w:r>
        <w:t xml:space="preserve">3. </w:t>
      </w:r>
      <w:r w:rsidR="00AB25EF">
        <w:t xml:space="preserve">Magazyn wiadomości uzyskuje </w:t>
      </w:r>
      <w:r w:rsidR="00731684">
        <w:t>gwarantowaną</w:t>
      </w:r>
      <w:r w:rsidR="00AB25EF">
        <w:t xml:space="preserve"> </w:t>
      </w:r>
      <w:r w:rsidR="00AB25EF" w:rsidRPr="004E2B64">
        <w:rPr>
          <w:b/>
        </w:rPr>
        <w:t>pojemność</w:t>
      </w:r>
      <w:r w:rsidR="00AB25EF">
        <w:t xml:space="preserve"> </w:t>
      </w:r>
      <w:r w:rsidR="004E2B64">
        <w:t>na skutek</w:t>
      </w:r>
      <w:r w:rsidR="00AB25EF">
        <w:t xml:space="preserve"> </w:t>
      </w:r>
      <w:r w:rsidR="004E2B64">
        <w:t xml:space="preserve">aktywowania </w:t>
      </w:r>
      <w:r w:rsidR="00AB25EF">
        <w:t>skrzynki doręczeń.</w:t>
      </w:r>
    </w:p>
    <w:p w14:paraId="493077B1" w14:textId="763FE821" w:rsidR="00222366" w:rsidRDefault="0079576A" w:rsidP="00D35E7C">
      <w:pPr>
        <w:jc w:val="left"/>
      </w:pPr>
      <w:r>
        <w:t xml:space="preserve">4. </w:t>
      </w:r>
      <w:r w:rsidR="00222366" w:rsidRPr="00222366">
        <w:t>Dopuszczalne jest, by dostawca dynamiczne zarządzał pojemnością magazynu wiadomości, pod warunkiem, że nie spowoduje to z punktu widzenia użytkownika obniżenia gwarantowanej pojemności.</w:t>
      </w:r>
    </w:p>
    <w:p w14:paraId="484C282F" w14:textId="5B59F825" w:rsidR="003C2763" w:rsidRDefault="003C2763" w:rsidP="00D35E7C">
      <w:pPr>
        <w:pStyle w:val="Nagwek2"/>
      </w:pPr>
      <w:bookmarkStart w:id="82" w:name="_Toc58173373"/>
      <w:r>
        <w:t>Monitorowanie zapełnienia skrzynki</w:t>
      </w:r>
      <w:bookmarkEnd w:id="82"/>
    </w:p>
    <w:p w14:paraId="1BBF8B03" w14:textId="0CB9438F" w:rsidR="00222366" w:rsidRDefault="0079576A" w:rsidP="00D35E7C">
      <w:pPr>
        <w:keepNext/>
        <w:suppressAutoHyphens/>
        <w:jc w:val="left"/>
      </w:pPr>
      <w:r>
        <w:rPr>
          <w:rFonts w:ascii="Calibri" w:hAnsi="Calibri" w:cs="Lucida Sans Unicode"/>
        </w:rPr>
        <w:t xml:space="preserve">1. </w:t>
      </w:r>
      <w:r w:rsidR="00222366" w:rsidRPr="00984AD3">
        <w:rPr>
          <w:rFonts w:ascii="Calibri" w:hAnsi="Calibri" w:cs="Lucida Sans Unicode"/>
        </w:rPr>
        <w:t xml:space="preserve">Punkty 5.4.0.8 i 5.1.10.16 </w:t>
      </w:r>
      <w:r w:rsidR="005512D9">
        <w:rPr>
          <w:rFonts w:ascii="Calibri" w:hAnsi="Calibri" w:cs="Lucida Sans Unicode"/>
        </w:rPr>
        <w:t xml:space="preserve">dokumentu głównego </w:t>
      </w:r>
      <w:r w:rsidR="00222366">
        <w:rPr>
          <w:rFonts w:ascii="Calibri" w:hAnsi="Calibri" w:cs="Lucida Sans Unicode"/>
        </w:rPr>
        <w:t xml:space="preserve">Standardu </w:t>
      </w:r>
      <w:r w:rsidR="00222366" w:rsidRPr="00984AD3">
        <w:rPr>
          <w:rFonts w:ascii="Calibri" w:hAnsi="Calibri" w:cs="Lucida Sans Unicode"/>
        </w:rPr>
        <w:t>zobowiązuj</w:t>
      </w:r>
      <w:r w:rsidR="00222366">
        <w:rPr>
          <w:rFonts w:ascii="Calibri" w:hAnsi="Calibri" w:cs="Lucida Sans Unicode"/>
        </w:rPr>
        <w:t>ą</w:t>
      </w:r>
      <w:r w:rsidR="00222366" w:rsidRPr="00984AD3">
        <w:rPr>
          <w:rFonts w:ascii="Calibri" w:hAnsi="Calibri" w:cs="Lucida Sans Unicode"/>
        </w:rPr>
        <w:t xml:space="preserve"> dostawcę usługi RDE do </w:t>
      </w:r>
      <w:r w:rsidR="00222366" w:rsidRPr="004E2B64">
        <w:rPr>
          <w:rFonts w:ascii="Calibri" w:hAnsi="Calibri" w:cs="Lucida Sans Unicode"/>
          <w:b/>
        </w:rPr>
        <w:t>monitorowania</w:t>
      </w:r>
      <w:r w:rsidR="00222366" w:rsidRPr="00984AD3">
        <w:rPr>
          <w:rFonts w:ascii="Calibri" w:hAnsi="Calibri" w:cs="Lucida Sans Unicode"/>
        </w:rPr>
        <w:t xml:space="preserve"> zapotrzebowania na pojemność.</w:t>
      </w:r>
    </w:p>
    <w:p w14:paraId="008BEDA3" w14:textId="16922357" w:rsidR="00222366" w:rsidRDefault="0079576A" w:rsidP="00D35E7C">
      <w:pPr>
        <w:keepNext/>
        <w:suppressAutoHyphens/>
        <w:jc w:val="left"/>
      </w:pPr>
      <w:r>
        <w:t xml:space="preserve">2. </w:t>
      </w:r>
      <w:r w:rsidR="00222366">
        <w:t xml:space="preserve">Na poniższych rysunkach przedstawiono </w:t>
      </w:r>
      <w:r w:rsidR="002F5891" w:rsidRPr="00622958">
        <w:rPr>
          <w:rFonts w:cstheme="minorHAnsi"/>
        </w:rPr>
        <w:t>–</w:t>
      </w:r>
      <w:r w:rsidR="00222366">
        <w:t xml:space="preserve"> w podziale na podmioty publiczne i niepubliczne </w:t>
      </w:r>
      <w:r w:rsidR="002F5891">
        <w:br/>
      </w:r>
      <w:r w:rsidR="002F5891" w:rsidRPr="00622958">
        <w:rPr>
          <w:rFonts w:cstheme="minorHAnsi"/>
        </w:rPr>
        <w:t>–</w:t>
      </w:r>
      <w:r w:rsidR="00222366">
        <w:t xml:space="preserve"> </w:t>
      </w:r>
      <w:r w:rsidR="00222366" w:rsidRPr="004E2B64">
        <w:rPr>
          <w:b/>
        </w:rPr>
        <w:t>wymagane zachowanie skrzynki doręczeń</w:t>
      </w:r>
      <w:r w:rsidR="00222366">
        <w:t xml:space="preserve"> w przypadku braku reakcji jej posiadacza na zmniejszanie się zapasu wolnego miejsca, wykryte przez mechanizm monitorowania.</w:t>
      </w:r>
    </w:p>
    <w:p w14:paraId="061F0234" w14:textId="181A8AD9" w:rsidR="00DA7F48" w:rsidRDefault="00DA7F48" w:rsidP="00D35E7C">
      <w:pPr>
        <w:pStyle w:val="Nagwek3"/>
        <w:jc w:val="left"/>
      </w:pPr>
      <w:bookmarkStart w:id="83" w:name="_Toc58173374"/>
      <w:r>
        <w:t>Podmioty niepubliczne</w:t>
      </w:r>
      <w:bookmarkEnd w:id="83"/>
    </w:p>
    <w:p w14:paraId="0519E4DF" w14:textId="2EBB3240" w:rsidR="002D1ED8" w:rsidRDefault="002D1ED8" w:rsidP="00D35E7C">
      <w:pPr>
        <w:keepNext/>
        <w:jc w:val="left"/>
      </w:pPr>
      <w:bookmarkStart w:id="84" w:name="_Toc31883886"/>
      <w:r>
        <w:rPr>
          <w:noProof/>
          <w:lang w:eastAsia="pl-PL"/>
        </w:rPr>
        <w:drawing>
          <wp:inline distT="0" distB="0" distL="0" distR="0" wp14:anchorId="76D457CF" wp14:editId="12E37B9A">
            <wp:extent cx="5346698" cy="2420513"/>
            <wp:effectExtent l="0" t="0" r="6350" b="0"/>
            <wp:docPr id="1449451797" name="Obraz 1" descr="Rysunek przedstawia sposób działania skrzynki doręczeń dla podmiotu niepublicznego w przypadku jej przepełnienia. Po osiągnięciu końca limitu nie ma mozliwości otrzymywania wiadomości - podmiot publiczny musi nadać wiadomość hybrydą)." title="Sposób działania skrzynki doręczeń dla podmiotu niepublicznego w przypadku jej przepełni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698" cy="2420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EB81C" w14:textId="6A285618" w:rsidR="00AB25EF" w:rsidRDefault="00AB25EF" w:rsidP="00D35E7C">
      <w:pPr>
        <w:pStyle w:val="Legenda"/>
        <w:jc w:val="left"/>
        <w:rPr>
          <w:lang w:val="pl-PL"/>
        </w:rPr>
      </w:pPr>
      <w:r w:rsidRPr="00AB25EF">
        <w:rPr>
          <w:lang w:val="pl-PL"/>
        </w:rPr>
        <w:t xml:space="preserve">Rysunek </w:t>
      </w:r>
      <w:r w:rsidRPr="005952EE">
        <w:fldChar w:fldCharType="begin"/>
      </w:r>
      <w:r w:rsidRPr="00AB25EF">
        <w:rPr>
          <w:lang w:val="pl-PL"/>
        </w:rPr>
        <w:instrText xml:space="preserve"> SEQ Rysunek \* ARABIC </w:instrText>
      </w:r>
      <w:r w:rsidRPr="005952EE">
        <w:fldChar w:fldCharType="separate"/>
      </w:r>
      <w:r w:rsidR="00DF3B01">
        <w:rPr>
          <w:noProof/>
          <w:lang w:val="pl-PL"/>
        </w:rPr>
        <w:t>1</w:t>
      </w:r>
      <w:r w:rsidRPr="005952EE">
        <w:fldChar w:fldCharType="end"/>
      </w:r>
      <w:r w:rsidRPr="00AB25EF">
        <w:rPr>
          <w:lang w:val="pl-PL"/>
        </w:rPr>
        <w:t xml:space="preserve"> Sposób działania skrzynki doręczeń podmiotu niepublicznego w przypadku jej przepełnienia</w:t>
      </w:r>
      <w:bookmarkEnd w:id="84"/>
    </w:p>
    <w:p w14:paraId="677FE387" w14:textId="35701F7C" w:rsidR="00235765" w:rsidRPr="00235765" w:rsidRDefault="00235765" w:rsidP="00D35E7C">
      <w:pPr>
        <w:pStyle w:val="Nagwek3"/>
        <w:jc w:val="left"/>
      </w:pPr>
      <w:bookmarkStart w:id="85" w:name="_Toc58173375"/>
      <w:r>
        <w:lastRenderedPageBreak/>
        <w:t>Podmioty publiczne</w:t>
      </w:r>
      <w:bookmarkEnd w:id="85"/>
    </w:p>
    <w:p w14:paraId="41F09F7A" w14:textId="6AB0E7C7" w:rsidR="002A6112" w:rsidRDefault="002A6112" w:rsidP="00D35E7C">
      <w:pPr>
        <w:pStyle w:val="Legenda"/>
        <w:jc w:val="left"/>
        <w:rPr>
          <w:lang w:val="pl-PL"/>
        </w:rPr>
      </w:pPr>
      <w:bookmarkStart w:id="86" w:name="_Toc31883887"/>
      <w:r>
        <w:rPr>
          <w:noProof/>
          <w:lang w:val="pl-PL" w:eastAsia="pl-PL"/>
        </w:rPr>
        <w:drawing>
          <wp:inline distT="0" distB="0" distL="0" distR="0" wp14:anchorId="1FB8A30C" wp14:editId="33CAD564">
            <wp:extent cx="5395596" cy="2130998"/>
            <wp:effectExtent l="0" t="0" r="0" b="3175"/>
            <wp:docPr id="1352036319" name="Obraz 2" descr="Rysunek przedstawia sposób działania skrzynki doręczeń dla podmiotu publicznego w przypadku jej przepełnienia. " title="Sposób działania skrzynki doręczeń dla podmiotu publicznego w przypadku jej przepełni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596" cy="213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24FE7" w14:textId="68EA0D9F" w:rsidR="00AB25EF" w:rsidRDefault="00AB25EF" w:rsidP="00D35E7C">
      <w:pPr>
        <w:pStyle w:val="Legenda"/>
        <w:jc w:val="left"/>
        <w:rPr>
          <w:lang w:val="pl-PL"/>
        </w:rPr>
      </w:pPr>
      <w:r w:rsidRPr="00AB25EF">
        <w:rPr>
          <w:lang w:val="pl-PL"/>
        </w:rPr>
        <w:t xml:space="preserve">Rysunek </w:t>
      </w:r>
      <w:r>
        <w:fldChar w:fldCharType="begin"/>
      </w:r>
      <w:r w:rsidRPr="00AB25EF">
        <w:rPr>
          <w:lang w:val="pl-PL"/>
        </w:rPr>
        <w:instrText xml:space="preserve"> SEQ Rysunek \* ARABIC </w:instrText>
      </w:r>
      <w:r>
        <w:fldChar w:fldCharType="separate"/>
      </w:r>
      <w:r w:rsidR="00DF3B01">
        <w:rPr>
          <w:noProof/>
          <w:lang w:val="pl-PL"/>
        </w:rPr>
        <w:t>2</w:t>
      </w:r>
      <w:r>
        <w:fldChar w:fldCharType="end"/>
      </w:r>
      <w:r w:rsidRPr="00AB25EF">
        <w:rPr>
          <w:lang w:val="pl-PL"/>
        </w:rPr>
        <w:t xml:space="preserve"> Sposób działania skrzynki doręczeń podmiotu publicznego w przypadku jej przepełnienia</w:t>
      </w:r>
      <w:bookmarkEnd w:id="86"/>
    </w:p>
    <w:p w14:paraId="63856A39" w14:textId="77777777" w:rsidR="005D3FC3" w:rsidRPr="005D3FC3" w:rsidRDefault="005D3FC3" w:rsidP="00D35E7C">
      <w:pPr>
        <w:jc w:val="left"/>
      </w:pPr>
    </w:p>
    <w:p w14:paraId="66759E8B" w14:textId="0AEC48B7" w:rsidR="004918E3" w:rsidRDefault="004918E3" w:rsidP="00D35E7C">
      <w:pPr>
        <w:pStyle w:val="Nagwek1"/>
      </w:pPr>
      <w:bookmarkStart w:id="87" w:name="_Toc36562647"/>
      <w:bookmarkStart w:id="88" w:name="_Toc36562702"/>
      <w:bookmarkStart w:id="89" w:name="_Toc36562648"/>
      <w:bookmarkStart w:id="90" w:name="_Toc36562703"/>
      <w:bookmarkStart w:id="91" w:name="_Toc36562649"/>
      <w:bookmarkStart w:id="92" w:name="_Toc36562704"/>
      <w:bookmarkStart w:id="93" w:name="_Toc36562651"/>
      <w:bookmarkStart w:id="94" w:name="_Toc36562706"/>
      <w:bookmarkStart w:id="95" w:name="_Toc36562652"/>
      <w:bookmarkStart w:id="96" w:name="_Toc36562707"/>
      <w:bookmarkStart w:id="97" w:name="_Toc36562654"/>
      <w:bookmarkStart w:id="98" w:name="_Toc36562709"/>
      <w:bookmarkStart w:id="99" w:name="_Toc36562657"/>
      <w:bookmarkStart w:id="100" w:name="_Toc36562712"/>
      <w:bookmarkStart w:id="101" w:name="_Toc36562658"/>
      <w:bookmarkStart w:id="102" w:name="_Toc36562713"/>
      <w:bookmarkStart w:id="103" w:name="_Toc36562667"/>
      <w:bookmarkStart w:id="104" w:name="_Toc36562722"/>
      <w:bookmarkStart w:id="105" w:name="_Toc5817337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r>
        <w:t xml:space="preserve">Wpływ </w:t>
      </w:r>
      <w:r w:rsidR="002877CA">
        <w:t>wpisu do rejestru</w:t>
      </w:r>
      <w:r>
        <w:t xml:space="preserve"> BAE na skrzynkę doręczeń</w:t>
      </w:r>
      <w:bookmarkEnd w:id="105"/>
    </w:p>
    <w:p w14:paraId="174FCF7D" w14:textId="6A42663C" w:rsidR="004918E3" w:rsidRDefault="001E2F61" w:rsidP="00D35E7C">
      <w:pPr>
        <w:pStyle w:val="Nagwek2"/>
      </w:pPr>
      <w:bookmarkStart w:id="106" w:name="_Toc58173377"/>
      <w:r>
        <w:t>Utworzenie</w:t>
      </w:r>
      <w:r w:rsidR="004918E3">
        <w:t xml:space="preserve"> skrzynki doręczeń</w:t>
      </w:r>
      <w:bookmarkEnd w:id="106"/>
    </w:p>
    <w:p w14:paraId="57E5C836" w14:textId="2C5356EC" w:rsidR="00DA7F48" w:rsidRPr="002F5891" w:rsidRDefault="0079576A" w:rsidP="00D35E7C">
      <w:pPr>
        <w:jc w:val="left"/>
        <w:rPr>
          <w:rFonts w:cstheme="minorHAnsi"/>
        </w:rPr>
      </w:pPr>
      <w:r>
        <w:t xml:space="preserve">1. </w:t>
      </w:r>
      <w:r w:rsidR="00F733E9">
        <w:t xml:space="preserve">Otrzymawszy dane adresu do doręczeń elektronicznych powiązanego z publiczną usługą RDE, operator wyznaczony </w:t>
      </w:r>
      <w:r w:rsidR="00F733E9" w:rsidRPr="004E2B64">
        <w:rPr>
          <w:b/>
        </w:rPr>
        <w:t>tworzy i</w:t>
      </w:r>
      <w:r w:rsidR="00DA7F48" w:rsidRPr="004E2B64">
        <w:rPr>
          <w:b/>
        </w:rPr>
        <w:t xml:space="preserve"> przyporządko</w:t>
      </w:r>
      <w:r w:rsidR="00F733E9" w:rsidRPr="004E2B64">
        <w:rPr>
          <w:b/>
        </w:rPr>
        <w:t>wuje  do adresu</w:t>
      </w:r>
      <w:r w:rsidR="00F733E9">
        <w:t xml:space="preserve"> utworzonego dla danego podmiotu - </w:t>
      </w:r>
      <w:r w:rsidR="00F733E9" w:rsidRPr="004E2B64">
        <w:rPr>
          <w:b/>
        </w:rPr>
        <w:t>skrzynkę</w:t>
      </w:r>
      <w:r w:rsidR="00DA7F48" w:rsidRPr="004E2B64">
        <w:rPr>
          <w:b/>
        </w:rPr>
        <w:t xml:space="preserve"> </w:t>
      </w:r>
      <w:r w:rsidR="00DA7F48" w:rsidRPr="002F5891">
        <w:rPr>
          <w:rFonts w:cstheme="minorHAnsi"/>
          <w:b/>
        </w:rPr>
        <w:t>doręczeń</w:t>
      </w:r>
      <w:r w:rsidR="00DA7F48" w:rsidRPr="002F5891">
        <w:rPr>
          <w:rFonts w:cstheme="minorHAnsi"/>
        </w:rPr>
        <w:t xml:space="preserve"> </w:t>
      </w:r>
      <w:r w:rsidR="00112F22" w:rsidRPr="002F5891">
        <w:rPr>
          <w:rFonts w:cstheme="minorHAnsi"/>
        </w:rPr>
        <w:t>(art. 11 [UoDE])</w:t>
      </w:r>
      <w:r w:rsidR="004918E3" w:rsidRPr="002F5891">
        <w:rPr>
          <w:rFonts w:cstheme="minorHAnsi"/>
        </w:rPr>
        <w:t>.</w:t>
      </w:r>
      <w:r w:rsidR="00DA7F48" w:rsidRPr="002F5891">
        <w:rPr>
          <w:rFonts w:cstheme="minorHAnsi"/>
        </w:rPr>
        <w:t xml:space="preserve"> Natomiast </w:t>
      </w:r>
      <w:r w:rsidR="00DA7F48" w:rsidRPr="002F5891">
        <w:rPr>
          <w:rFonts w:cstheme="minorHAnsi"/>
          <w:b/>
        </w:rPr>
        <w:t>pełną funkcjonalność</w:t>
      </w:r>
      <w:r w:rsidR="00DA7F48" w:rsidRPr="002F5891">
        <w:rPr>
          <w:rFonts w:cstheme="minorHAnsi"/>
        </w:rPr>
        <w:t xml:space="preserve"> skrzynki doręczeń dostawca zapewnia od momentu </w:t>
      </w:r>
      <w:r w:rsidR="00DA7F48" w:rsidRPr="002F5891">
        <w:rPr>
          <w:rFonts w:cstheme="minorHAnsi"/>
          <w:b/>
        </w:rPr>
        <w:t>aktywacji</w:t>
      </w:r>
      <w:r w:rsidR="00DA7F48" w:rsidRPr="002F5891">
        <w:rPr>
          <w:rFonts w:cstheme="minorHAnsi"/>
        </w:rPr>
        <w:t xml:space="preserve"> adresu do doręczeń elektronicznych – zgodnie z punktem 5.4.0.13 </w:t>
      </w:r>
      <w:r w:rsidR="005512D9" w:rsidRPr="002F5891">
        <w:rPr>
          <w:rFonts w:cstheme="minorHAnsi"/>
        </w:rPr>
        <w:t xml:space="preserve">dokumentu głównego </w:t>
      </w:r>
      <w:r w:rsidR="00DA7F48" w:rsidRPr="002F5891">
        <w:rPr>
          <w:rFonts w:cstheme="minorHAnsi"/>
        </w:rPr>
        <w:t>Standardu</w:t>
      </w:r>
      <w:r w:rsidR="005512D9" w:rsidRPr="002F5891">
        <w:rPr>
          <w:rFonts w:cstheme="minorHAnsi"/>
        </w:rPr>
        <w:t>.</w:t>
      </w:r>
    </w:p>
    <w:p w14:paraId="4B1F6AFD" w14:textId="6368EE73" w:rsidR="004918E3" w:rsidRPr="002F5891" w:rsidRDefault="0079576A" w:rsidP="00D35E7C">
      <w:pPr>
        <w:jc w:val="left"/>
        <w:rPr>
          <w:rFonts w:cstheme="minorHAnsi"/>
        </w:rPr>
      </w:pPr>
      <w:r w:rsidRPr="002F5891">
        <w:rPr>
          <w:rFonts w:cstheme="minorHAnsi"/>
        </w:rPr>
        <w:t xml:space="preserve">2. </w:t>
      </w:r>
      <w:r w:rsidR="004918E3" w:rsidRPr="002F5891">
        <w:rPr>
          <w:rFonts w:cstheme="minorHAnsi"/>
        </w:rPr>
        <w:t>Operator wyznaczony tworzy i utrzymuje tylko takie skrzynki</w:t>
      </w:r>
      <w:r w:rsidR="003C2763" w:rsidRPr="002F5891">
        <w:rPr>
          <w:rFonts w:cstheme="minorHAnsi"/>
        </w:rPr>
        <w:t xml:space="preserve"> doręczeń</w:t>
      </w:r>
      <w:r w:rsidR="004918E3" w:rsidRPr="002F5891">
        <w:rPr>
          <w:rFonts w:cstheme="minorHAnsi"/>
        </w:rPr>
        <w:t xml:space="preserve">, które </w:t>
      </w:r>
      <w:r w:rsidR="003C2763" w:rsidRPr="002F5891">
        <w:rPr>
          <w:rFonts w:cstheme="minorHAnsi"/>
        </w:rPr>
        <w:t xml:space="preserve">spełniają warunek </w:t>
      </w:r>
      <w:r w:rsidR="004918E3" w:rsidRPr="002F5891">
        <w:rPr>
          <w:rFonts w:cstheme="minorHAnsi"/>
        </w:rPr>
        <w:t>przyporządkowa</w:t>
      </w:r>
      <w:r w:rsidR="003C2763" w:rsidRPr="002F5891">
        <w:rPr>
          <w:rFonts w:cstheme="minorHAnsi"/>
        </w:rPr>
        <w:t>nia</w:t>
      </w:r>
      <w:r w:rsidR="004918E3" w:rsidRPr="002F5891">
        <w:rPr>
          <w:rFonts w:cstheme="minorHAnsi"/>
        </w:rPr>
        <w:t xml:space="preserve"> do adresu do doręczeń elektronicznych</w:t>
      </w:r>
      <w:r w:rsidR="003C2763" w:rsidRPr="002F5891">
        <w:rPr>
          <w:rFonts w:cstheme="minorHAnsi"/>
        </w:rPr>
        <w:t xml:space="preserve"> powiązanego z usługą publiczną</w:t>
      </w:r>
      <w:r w:rsidR="004918E3" w:rsidRPr="002F5891">
        <w:rPr>
          <w:rFonts w:cstheme="minorHAnsi"/>
        </w:rPr>
        <w:t xml:space="preserve">, </w:t>
      </w:r>
      <w:r w:rsidR="003C2763" w:rsidRPr="002F5891">
        <w:rPr>
          <w:rFonts w:cstheme="minorHAnsi"/>
        </w:rPr>
        <w:t>przypisania</w:t>
      </w:r>
      <w:r w:rsidR="004918E3" w:rsidRPr="002F5891">
        <w:rPr>
          <w:rFonts w:cstheme="minorHAnsi"/>
        </w:rPr>
        <w:t xml:space="preserve"> przynajmniej jedn</w:t>
      </w:r>
      <w:r w:rsidR="003C2763" w:rsidRPr="002F5891">
        <w:rPr>
          <w:rFonts w:cstheme="minorHAnsi"/>
        </w:rPr>
        <w:t>ej</w:t>
      </w:r>
      <w:r w:rsidR="004918E3" w:rsidRPr="002F5891">
        <w:rPr>
          <w:rFonts w:cstheme="minorHAnsi"/>
        </w:rPr>
        <w:t xml:space="preserve"> osob</w:t>
      </w:r>
      <w:r w:rsidR="003C2763" w:rsidRPr="002F5891">
        <w:rPr>
          <w:rFonts w:cstheme="minorHAnsi"/>
        </w:rPr>
        <w:t>y</w:t>
      </w:r>
      <w:r w:rsidR="004918E3" w:rsidRPr="002F5891">
        <w:rPr>
          <w:rFonts w:cstheme="minorHAnsi"/>
        </w:rPr>
        <w:t xml:space="preserve"> fizyczn</w:t>
      </w:r>
      <w:r w:rsidR="003C2763" w:rsidRPr="002F5891">
        <w:rPr>
          <w:rFonts w:cstheme="minorHAnsi"/>
        </w:rPr>
        <w:t>ej</w:t>
      </w:r>
      <w:r w:rsidR="004918E3" w:rsidRPr="002F5891">
        <w:rPr>
          <w:rFonts w:cstheme="minorHAnsi"/>
        </w:rPr>
        <w:t xml:space="preserve"> uprawnion</w:t>
      </w:r>
      <w:r w:rsidR="003C2763" w:rsidRPr="002F5891">
        <w:rPr>
          <w:rFonts w:cstheme="minorHAnsi"/>
        </w:rPr>
        <w:t>ej</w:t>
      </w:r>
      <w:r w:rsidR="004918E3" w:rsidRPr="002F5891">
        <w:rPr>
          <w:rFonts w:cstheme="minorHAnsi"/>
        </w:rPr>
        <w:t xml:space="preserve"> do zarządzania skrzynką (art. 16 ust. 2 i</w:t>
      </w:r>
      <w:r w:rsidR="00976679" w:rsidRPr="002F5891">
        <w:rPr>
          <w:rFonts w:cstheme="minorHAnsi"/>
        </w:rPr>
        <w:t xml:space="preserve"> art.</w:t>
      </w:r>
      <w:r w:rsidR="004918E3" w:rsidRPr="002F5891">
        <w:rPr>
          <w:rFonts w:cstheme="minorHAnsi"/>
        </w:rPr>
        <w:t xml:space="preserve"> 19 [UoDE]).</w:t>
      </w:r>
    </w:p>
    <w:p w14:paraId="1860E210" w14:textId="7F628683" w:rsidR="00460E86" w:rsidRDefault="0079576A" w:rsidP="00D35E7C">
      <w:pPr>
        <w:jc w:val="left"/>
      </w:pPr>
      <w:r>
        <w:t xml:space="preserve">3. </w:t>
      </w:r>
      <w:r w:rsidR="00F733E9">
        <w:t xml:space="preserve">Nowy operator wyznaczony, wykonując proces masowej migracji skrzynek poprzedniego operatora wyznaczonego, również </w:t>
      </w:r>
      <w:r w:rsidR="00F733E9" w:rsidRPr="004E2B64">
        <w:rPr>
          <w:b/>
        </w:rPr>
        <w:t>tworzy nowe skrzynki</w:t>
      </w:r>
      <w:r w:rsidR="00F733E9">
        <w:t xml:space="preserve">. </w:t>
      </w:r>
      <w:r w:rsidR="00460E86">
        <w:t xml:space="preserve">Rozdział </w:t>
      </w:r>
      <w:r w:rsidR="00460E86">
        <w:fldChar w:fldCharType="begin"/>
      </w:r>
      <w:r w:rsidR="00460E86">
        <w:instrText xml:space="preserve"> REF _Ref54458997 \r \h </w:instrText>
      </w:r>
      <w:r w:rsidR="002F5891">
        <w:instrText xml:space="preserve"> \* MERGEFORMAT </w:instrText>
      </w:r>
      <w:r w:rsidR="00460E86">
        <w:fldChar w:fldCharType="separate"/>
      </w:r>
      <w:r w:rsidR="00DF3B01">
        <w:t>9.3</w:t>
      </w:r>
      <w:r w:rsidR="00460E86">
        <w:fldChar w:fldCharType="end"/>
      </w:r>
      <w:r w:rsidR="00460E86">
        <w:t xml:space="preserve"> </w:t>
      </w:r>
      <w:r w:rsidR="00460E86" w:rsidRPr="004E2B64">
        <w:rPr>
          <w:i/>
        </w:rPr>
        <w:t xml:space="preserve">Wpływ zmiany operatora wyznaczonego na skrzynkę doręczeń </w:t>
      </w:r>
      <w:r w:rsidR="006E3EB5">
        <w:t>dopuszcza</w:t>
      </w:r>
      <w:r w:rsidR="00460E86">
        <w:t xml:space="preserve">, z uwagi na zasadę równości konkurentów, </w:t>
      </w:r>
      <w:r w:rsidR="006E3EB5">
        <w:t>a</w:t>
      </w:r>
      <w:r w:rsidR="00460E86">
        <w:t xml:space="preserve">by każdy dostawca mógł </w:t>
      </w:r>
      <w:r w:rsidR="00C16FA9">
        <w:t xml:space="preserve">stosować własny format skrzynek, co w konsekwencji prowadzi do </w:t>
      </w:r>
      <w:r w:rsidR="006E3EB5">
        <w:t>zakładania</w:t>
      </w:r>
      <w:r w:rsidR="00C16FA9">
        <w:t xml:space="preserve"> przy każdej zmianie operatora wyznaczonego nowego zbioru skrzynek.</w:t>
      </w:r>
      <w:r w:rsidR="00460E86">
        <w:t xml:space="preserve"> </w:t>
      </w:r>
    </w:p>
    <w:p w14:paraId="4950354E" w14:textId="77777777" w:rsidR="004918E3" w:rsidRDefault="004918E3" w:rsidP="00D35E7C">
      <w:pPr>
        <w:pStyle w:val="Nagwek2"/>
      </w:pPr>
      <w:bookmarkStart w:id="107" w:name="_Toc58173378"/>
      <w:r>
        <w:t>Wpływ zmiany typu podmiotu na pojemność skrzynki doręczeń</w:t>
      </w:r>
      <w:bookmarkEnd w:id="107"/>
    </w:p>
    <w:p w14:paraId="17A28792" w14:textId="5DBF0FBA" w:rsidR="0079576A" w:rsidRDefault="0079576A" w:rsidP="00D35E7C">
      <w:pPr>
        <w:jc w:val="left"/>
      </w:pPr>
      <w:r>
        <w:t xml:space="preserve">1. </w:t>
      </w:r>
      <w:r w:rsidR="004918E3">
        <w:t xml:space="preserve">W przypadku przekształcenia podmiotu publicznego w niepubliczny </w:t>
      </w:r>
      <w:r w:rsidR="003C2763">
        <w:t xml:space="preserve">dostawca skrzynki doręczeń </w:t>
      </w:r>
      <w:r>
        <w:rPr>
          <w:b/>
        </w:rPr>
        <w:t xml:space="preserve">informuje </w:t>
      </w:r>
      <w:r>
        <w:t xml:space="preserve">administratora skrzynki doręczeń podmiotu </w:t>
      </w:r>
      <w:r>
        <w:rPr>
          <w:b/>
        </w:rPr>
        <w:t>osobnym rodzajem notyfikacji</w:t>
      </w:r>
      <w:r w:rsidR="003C2763">
        <w:t xml:space="preserve"> o terminie na </w:t>
      </w:r>
      <w:r>
        <w:t>zarchiwizowanie</w:t>
      </w:r>
      <w:r w:rsidR="003C2763">
        <w:t xml:space="preserve"> zawartości skrzynki. </w:t>
      </w:r>
    </w:p>
    <w:p w14:paraId="2519C003" w14:textId="1C439F7A" w:rsidR="004918E3" w:rsidRDefault="0079576A" w:rsidP="00D35E7C">
      <w:pPr>
        <w:jc w:val="left"/>
      </w:pPr>
      <w:r>
        <w:t xml:space="preserve">2. </w:t>
      </w:r>
      <w:r w:rsidR="004918E3">
        <w:t xml:space="preserve">Po </w:t>
      </w:r>
      <w:r w:rsidR="003C2763">
        <w:t xml:space="preserve">upłynięciu </w:t>
      </w:r>
      <w:r w:rsidR="006E3EB5">
        <w:t xml:space="preserve">wyznaczonego </w:t>
      </w:r>
      <w:r w:rsidR="003C2763">
        <w:t>terminu</w:t>
      </w:r>
      <w:r w:rsidR="004918E3">
        <w:t xml:space="preserve"> </w:t>
      </w:r>
      <w:r w:rsidR="003C2763">
        <w:t xml:space="preserve">dostawca – korzystając ze swojego prawa </w:t>
      </w:r>
      <w:r w:rsidR="001A2EF9">
        <w:t xml:space="preserve">wyrażonego </w:t>
      </w:r>
      <w:r w:rsidR="002F5891">
        <w:br/>
      </w:r>
      <w:r w:rsidR="001A2EF9">
        <w:t>w punkcie 5.4.0.17 dokumentu głównego Standardu</w:t>
      </w:r>
      <w:r w:rsidR="003C2763">
        <w:t xml:space="preserve"> </w:t>
      </w:r>
      <w:r w:rsidR="00A63C70">
        <w:t>–</w:t>
      </w:r>
      <w:r>
        <w:t xml:space="preserve"> </w:t>
      </w:r>
      <w:r w:rsidR="006E3EB5">
        <w:t xml:space="preserve">może </w:t>
      </w:r>
      <w:r w:rsidR="006E3EB5" w:rsidRPr="004E2B64">
        <w:rPr>
          <w:b/>
        </w:rPr>
        <w:t>zmniejszyć rozmiar magazynu</w:t>
      </w:r>
      <w:r w:rsidR="006E3EB5">
        <w:t xml:space="preserve"> </w:t>
      </w:r>
      <w:r w:rsidR="00A63C70">
        <w:t xml:space="preserve">skrzynki </w:t>
      </w:r>
      <w:r w:rsidR="00A63C70">
        <w:lastRenderedPageBreak/>
        <w:t xml:space="preserve">doręczeń do limitu </w:t>
      </w:r>
      <w:r w:rsidR="004918E3">
        <w:t>przewidzianego dla podmiotów niepublicznych</w:t>
      </w:r>
      <w:r w:rsidR="006E3EB5">
        <w:t xml:space="preserve">, który został wskazany w rozdziale </w:t>
      </w:r>
      <w:r w:rsidR="006E3EB5">
        <w:fldChar w:fldCharType="begin"/>
      </w:r>
      <w:r w:rsidR="006E3EB5">
        <w:instrText xml:space="preserve"> REF _Ref54463534 \r \h </w:instrText>
      </w:r>
      <w:r w:rsidR="002F5891">
        <w:instrText xml:space="preserve"> \* MERGEFORMAT </w:instrText>
      </w:r>
      <w:r w:rsidR="006E3EB5">
        <w:fldChar w:fldCharType="separate"/>
      </w:r>
      <w:r w:rsidR="00DF3B01">
        <w:t>8.1</w:t>
      </w:r>
      <w:r w:rsidR="006E3EB5">
        <w:fldChar w:fldCharType="end"/>
      </w:r>
      <w:r w:rsidR="006E3EB5">
        <w:t xml:space="preserve"> </w:t>
      </w:r>
      <w:r w:rsidR="006E3EB5" w:rsidRPr="004E2B64">
        <w:rPr>
          <w:i/>
        </w:rPr>
        <w:t>Gwarantowana pojemność magazynu wiadomości</w:t>
      </w:r>
      <w:r w:rsidR="004918E3">
        <w:t xml:space="preserve">. </w:t>
      </w:r>
    </w:p>
    <w:p w14:paraId="67E80249" w14:textId="4B6D9AC9" w:rsidR="004918E3" w:rsidRDefault="004918E3" w:rsidP="00D35E7C">
      <w:pPr>
        <w:pStyle w:val="Nagwek2"/>
      </w:pPr>
      <w:bookmarkStart w:id="108" w:name="_Ref52974964"/>
      <w:bookmarkStart w:id="109" w:name="_Ref52975116"/>
      <w:bookmarkStart w:id="110" w:name="_Ref54458997"/>
      <w:bookmarkStart w:id="111" w:name="_Toc58173379"/>
      <w:r>
        <w:t xml:space="preserve">Wpływ zmiany operatora wyznaczonego na </w:t>
      </w:r>
      <w:bookmarkEnd w:id="108"/>
      <w:r w:rsidR="00164C8D">
        <w:t>skrzynkę doręczeń</w:t>
      </w:r>
      <w:bookmarkEnd w:id="109"/>
      <w:bookmarkEnd w:id="110"/>
      <w:bookmarkEnd w:id="111"/>
    </w:p>
    <w:p w14:paraId="4AACAA7F" w14:textId="6949CAB5" w:rsidR="004918E3" w:rsidRPr="00984AD3" w:rsidRDefault="001A2EF9" w:rsidP="00D35E7C">
      <w:pPr>
        <w:jc w:val="left"/>
        <w:rPr>
          <w:rFonts w:ascii="Calibri" w:hAnsi="Calibri" w:cs="Lucida Sans Unicode"/>
        </w:rPr>
      </w:pPr>
      <w:r>
        <w:rPr>
          <w:rFonts w:ascii="Calibri" w:hAnsi="Calibri" w:cs="Lucida Sans Unicode"/>
        </w:rPr>
        <w:t xml:space="preserve">1. </w:t>
      </w:r>
      <w:r w:rsidR="001E2F61" w:rsidRPr="00984AD3">
        <w:rPr>
          <w:rFonts w:ascii="Calibri" w:hAnsi="Calibri" w:cs="Lucida Sans Unicode"/>
        </w:rPr>
        <w:t xml:space="preserve">W </w:t>
      </w:r>
      <w:r w:rsidR="00FA5802" w:rsidRPr="00984AD3">
        <w:rPr>
          <w:rFonts w:ascii="Calibri" w:hAnsi="Calibri" w:cs="Lucida Sans Unicode"/>
        </w:rPr>
        <w:t>okresie</w:t>
      </w:r>
      <w:r w:rsidR="001E2F61" w:rsidRPr="00984AD3">
        <w:rPr>
          <w:rFonts w:ascii="Calibri" w:hAnsi="Calibri" w:cs="Lucida Sans Unicode"/>
        </w:rPr>
        <w:t xml:space="preserve"> zmiany operatora wyznaczonego dotychc</w:t>
      </w:r>
      <w:r w:rsidR="004918E3" w:rsidRPr="00984AD3">
        <w:rPr>
          <w:rFonts w:ascii="Calibri" w:hAnsi="Calibri" w:cs="Lucida Sans Unicode"/>
        </w:rPr>
        <w:t>z</w:t>
      </w:r>
      <w:r w:rsidR="001E2F61" w:rsidRPr="00984AD3">
        <w:rPr>
          <w:rFonts w:ascii="Calibri" w:hAnsi="Calibri" w:cs="Lucida Sans Unicode"/>
        </w:rPr>
        <w:t xml:space="preserve">asowy operator wyznaczony – zgodnie </w:t>
      </w:r>
      <w:r w:rsidR="002F5891">
        <w:rPr>
          <w:rFonts w:ascii="Calibri" w:hAnsi="Calibri" w:cs="Lucida Sans Unicode"/>
        </w:rPr>
        <w:br/>
      </w:r>
      <w:r w:rsidR="001E2F61" w:rsidRPr="00984AD3">
        <w:rPr>
          <w:rFonts w:ascii="Calibri" w:hAnsi="Calibri" w:cs="Lucida Sans Unicode"/>
        </w:rPr>
        <w:t xml:space="preserve">z punktem </w:t>
      </w:r>
      <w:r w:rsidR="004918E3" w:rsidRPr="00984AD3">
        <w:rPr>
          <w:rFonts w:ascii="Calibri" w:hAnsi="Calibri" w:cs="Lucida Sans Unicode"/>
        </w:rPr>
        <w:t>5.4.0.16</w:t>
      </w:r>
      <w:r w:rsidR="001E2F61" w:rsidRPr="00984AD3">
        <w:rPr>
          <w:rFonts w:ascii="Calibri" w:hAnsi="Calibri" w:cs="Lucida Sans Unicode"/>
        </w:rPr>
        <w:t xml:space="preserve"> </w:t>
      </w:r>
      <w:r w:rsidR="005512D9">
        <w:rPr>
          <w:rFonts w:ascii="Calibri" w:hAnsi="Calibri" w:cs="Lucida Sans Unicode"/>
        </w:rPr>
        <w:t xml:space="preserve">dokumentu głównego </w:t>
      </w:r>
      <w:r w:rsidR="001E2F61" w:rsidRPr="00984AD3">
        <w:rPr>
          <w:rFonts w:ascii="Calibri" w:hAnsi="Calibri" w:cs="Lucida Sans Unicode"/>
        </w:rPr>
        <w:t xml:space="preserve">Standardu </w:t>
      </w:r>
      <w:r w:rsidR="004918E3" w:rsidRPr="00984AD3">
        <w:rPr>
          <w:rFonts w:ascii="Calibri" w:hAnsi="Calibri" w:cs="Lucida Sans Unicode"/>
        </w:rPr>
        <w:t xml:space="preserve">musi </w:t>
      </w:r>
      <w:r w:rsidR="004918E3" w:rsidRPr="004E2B64">
        <w:rPr>
          <w:rFonts w:ascii="Calibri" w:hAnsi="Calibri" w:cs="Lucida Sans Unicode"/>
          <w:b/>
        </w:rPr>
        <w:t>umożliwić pobranie danych</w:t>
      </w:r>
      <w:r w:rsidR="004918E3" w:rsidRPr="00984AD3">
        <w:rPr>
          <w:rFonts w:ascii="Calibri" w:hAnsi="Calibri" w:cs="Lucida Sans Unicode"/>
        </w:rPr>
        <w:t xml:space="preserve"> zgromadzonych w skrzynkach doręczeń podmiotowi, który przejmuje zobowiązania</w:t>
      </w:r>
      <w:r w:rsidR="004E2B64">
        <w:rPr>
          <w:rFonts w:ascii="Calibri" w:hAnsi="Calibri" w:cs="Lucida Sans Unicode"/>
        </w:rPr>
        <w:t xml:space="preserve"> </w:t>
      </w:r>
      <w:r w:rsidR="00B87C80">
        <w:rPr>
          <w:rFonts w:ascii="Calibri" w:hAnsi="Calibri" w:cs="Lucida Sans Unicode"/>
        </w:rPr>
        <w:t>dostawcy</w:t>
      </w:r>
      <w:r w:rsidR="00B87C80" w:rsidRPr="00984AD3">
        <w:rPr>
          <w:rFonts w:ascii="Calibri" w:hAnsi="Calibri" w:cs="Lucida Sans Unicode"/>
        </w:rPr>
        <w:t xml:space="preserve"> publicznej</w:t>
      </w:r>
      <w:r w:rsidR="001E2F61" w:rsidRPr="00984AD3">
        <w:rPr>
          <w:rFonts w:ascii="Calibri" w:hAnsi="Calibri" w:cs="Lucida Sans Unicode"/>
        </w:rPr>
        <w:t xml:space="preserve"> usługi RDE. </w:t>
      </w:r>
    </w:p>
    <w:p w14:paraId="221A0F74" w14:textId="03E94984" w:rsidR="009B6F88" w:rsidRDefault="001A2EF9" w:rsidP="00D35E7C">
      <w:pPr>
        <w:jc w:val="left"/>
      </w:pPr>
      <w:r>
        <w:t xml:space="preserve">2. </w:t>
      </w:r>
      <w:r w:rsidR="006A5528">
        <w:t>P</w:t>
      </w:r>
      <w:r w:rsidR="004918E3">
        <w:t xml:space="preserve">rzekazanie „zasobów skrzynek” </w:t>
      </w:r>
      <w:r w:rsidR="006E51CB" w:rsidRPr="00E50F11">
        <w:t>(</w:t>
      </w:r>
      <w:r w:rsidR="006E51CB" w:rsidRPr="003F513D">
        <w:rPr>
          <w:rFonts w:cstheme="minorHAnsi"/>
        </w:rPr>
        <w:t>art. 3</w:t>
      </w:r>
      <w:r w:rsidR="00976679" w:rsidRPr="003F513D">
        <w:rPr>
          <w:rFonts w:cstheme="minorHAnsi"/>
        </w:rPr>
        <w:t>9</w:t>
      </w:r>
      <w:r w:rsidR="006E51CB" w:rsidRPr="003F513D">
        <w:rPr>
          <w:rFonts w:cstheme="minorHAnsi"/>
        </w:rPr>
        <w:t xml:space="preserve"> [UoDE])</w:t>
      </w:r>
      <w:r w:rsidR="006E51CB" w:rsidRPr="007D3D63">
        <w:rPr>
          <w:rFonts w:ascii="Segoe UI Light" w:hAnsi="Segoe UI Light"/>
        </w:rPr>
        <w:t>,</w:t>
      </w:r>
      <w:r w:rsidR="006E51CB">
        <w:t xml:space="preserve"> </w:t>
      </w:r>
      <w:r w:rsidR="004918E3">
        <w:t xml:space="preserve">nakłada na ustępującego operatora wyznaczonego </w:t>
      </w:r>
      <w:r w:rsidR="009B6F88">
        <w:t xml:space="preserve">obowiązek </w:t>
      </w:r>
      <w:r w:rsidR="004918E3">
        <w:t>przekazani</w:t>
      </w:r>
      <w:r w:rsidR="009B6F88">
        <w:t>a</w:t>
      </w:r>
      <w:r w:rsidR="004918E3">
        <w:t xml:space="preserve"> nowemu</w:t>
      </w:r>
      <w:r w:rsidR="009B6F88">
        <w:t xml:space="preserve"> operatorowi</w:t>
      </w:r>
      <w:r w:rsidR="004918E3">
        <w:t xml:space="preserve"> nie tylko </w:t>
      </w:r>
      <w:r w:rsidR="004918E3" w:rsidRPr="004E2B64">
        <w:rPr>
          <w:b/>
        </w:rPr>
        <w:t>magazynów</w:t>
      </w:r>
      <w:r w:rsidR="004918E3">
        <w:t xml:space="preserve"> wiadomości, lecz także pełnej </w:t>
      </w:r>
      <w:r w:rsidR="004918E3" w:rsidRPr="004E2B64">
        <w:rPr>
          <w:b/>
        </w:rPr>
        <w:t>konfiguracji</w:t>
      </w:r>
      <w:r w:rsidR="004918E3">
        <w:t xml:space="preserve"> skrzynki doręczeń</w:t>
      </w:r>
      <w:r w:rsidR="009B6F88">
        <w:t xml:space="preserve"> oraz</w:t>
      </w:r>
      <w:r w:rsidR="006E3EB5">
        <w:t xml:space="preserve"> </w:t>
      </w:r>
      <w:r w:rsidR="006E3EB5" w:rsidRPr="004E2B64">
        <w:rPr>
          <w:b/>
        </w:rPr>
        <w:t>dany</w:t>
      </w:r>
      <w:r w:rsidR="009B6F88" w:rsidRPr="004E2B64">
        <w:rPr>
          <w:b/>
        </w:rPr>
        <w:t>ch</w:t>
      </w:r>
      <w:r w:rsidR="006E3EB5" w:rsidRPr="004E2B64">
        <w:rPr>
          <w:b/>
        </w:rPr>
        <w:t xml:space="preserve"> </w:t>
      </w:r>
      <w:r w:rsidR="009B6F88" w:rsidRPr="004E2B64">
        <w:rPr>
          <w:b/>
        </w:rPr>
        <w:t xml:space="preserve">jej </w:t>
      </w:r>
      <w:r w:rsidR="006E3EB5" w:rsidRPr="004E2B64">
        <w:rPr>
          <w:b/>
        </w:rPr>
        <w:t>użytkowników</w:t>
      </w:r>
      <w:r w:rsidR="006E3EB5">
        <w:t>, aby nowy operator wyznaczony nie został zmuszony do powtórzenia obowiązku identyfikacji klientów.</w:t>
      </w:r>
      <w:r w:rsidR="004918E3">
        <w:t xml:space="preserve"> </w:t>
      </w:r>
      <w:r w:rsidR="009B6F88" w:rsidRPr="009B6F88">
        <w:t xml:space="preserve"> </w:t>
      </w:r>
      <w:r w:rsidR="009B6F88">
        <w:t xml:space="preserve">Poziom uprawnień użytkowników </w:t>
      </w:r>
      <w:r w:rsidR="009B6F88" w:rsidRPr="004E2B64">
        <w:rPr>
          <w:b/>
        </w:rPr>
        <w:t>nie ulega zmianie</w:t>
      </w:r>
      <w:r w:rsidR="009B6F88">
        <w:t>.</w:t>
      </w:r>
    </w:p>
    <w:p w14:paraId="5D15AD44" w14:textId="4EF27538" w:rsidR="004918E3" w:rsidRDefault="001A2EF9" w:rsidP="00D35E7C">
      <w:pPr>
        <w:jc w:val="left"/>
      </w:pPr>
      <w:r>
        <w:t xml:space="preserve">3. </w:t>
      </w:r>
      <w:r w:rsidR="00B87C80">
        <w:t>S</w:t>
      </w:r>
      <w:r w:rsidR="006E51CB">
        <w:t xml:space="preserve">krzynki (bez magazynów) mogą mieć </w:t>
      </w:r>
      <w:r w:rsidR="006E51CB" w:rsidRPr="00EE5A17">
        <w:rPr>
          <w:b/>
        </w:rPr>
        <w:t xml:space="preserve">dowolny format </w:t>
      </w:r>
      <w:r w:rsidR="00A63C70" w:rsidRPr="00EE5A17">
        <w:rPr>
          <w:b/>
        </w:rPr>
        <w:t xml:space="preserve">techniczny </w:t>
      </w:r>
      <w:r w:rsidR="006E51CB" w:rsidRPr="00EE5A17">
        <w:rPr>
          <w:b/>
        </w:rPr>
        <w:t>przyjęty przez dostawcę</w:t>
      </w:r>
      <w:r w:rsidR="00EE5A17">
        <w:rPr>
          <w:b/>
        </w:rPr>
        <w:t xml:space="preserve">, </w:t>
      </w:r>
      <w:r w:rsidR="00EE5A17">
        <w:t>który jest nowym operatorem wyznaczonym</w:t>
      </w:r>
      <w:r w:rsidR="00FA5802">
        <w:t xml:space="preserve">, pod warunkiem zachowania </w:t>
      </w:r>
      <w:r w:rsidR="00FA5802" w:rsidRPr="004E2B64">
        <w:rPr>
          <w:b/>
        </w:rPr>
        <w:t>kompatybilności</w:t>
      </w:r>
      <w:r w:rsidR="00FA5802">
        <w:t xml:space="preserve"> z magazynem </w:t>
      </w:r>
      <w:r w:rsidR="002F5891">
        <w:br/>
      </w:r>
      <w:r w:rsidR="00FA5802">
        <w:t>i konfiguracją</w:t>
      </w:r>
      <w:r w:rsidR="00A63C70">
        <w:t xml:space="preserve"> oraz </w:t>
      </w:r>
      <w:r w:rsidR="004E2B64">
        <w:t xml:space="preserve">z </w:t>
      </w:r>
      <w:r w:rsidR="00A63C70">
        <w:t>wymaganiami związanymi z przyjmowaniem i udostępnianiem danych</w:t>
      </w:r>
      <w:r w:rsidR="006E51CB">
        <w:t>.</w:t>
      </w:r>
    </w:p>
    <w:p w14:paraId="23A4EF75" w14:textId="00EBC2BB" w:rsidR="004918E3" w:rsidRDefault="001A2EF9" w:rsidP="00D35E7C">
      <w:pPr>
        <w:jc w:val="left"/>
      </w:pPr>
      <w:r>
        <w:t xml:space="preserve">4. </w:t>
      </w:r>
      <w:r w:rsidR="004918E3">
        <w:t xml:space="preserve">Z punktu widzenia użytkowników </w:t>
      </w:r>
      <w:r w:rsidR="009B6F88">
        <w:t>zmiana operatora wyznaczonego</w:t>
      </w:r>
      <w:r w:rsidR="004918E3">
        <w:t xml:space="preserve"> powinna być </w:t>
      </w:r>
      <w:r w:rsidR="009B6F88">
        <w:t>nieuciążliwa</w:t>
      </w:r>
      <w:r>
        <w:t>:</w:t>
      </w:r>
      <w:r w:rsidR="006A5528">
        <w:t xml:space="preserve"> </w:t>
      </w:r>
      <w:r w:rsidR="002F5891">
        <w:br/>
      </w:r>
      <w:r>
        <w:t>a</w:t>
      </w:r>
      <w:r w:rsidR="009B6F88">
        <w:t xml:space="preserve">rt. </w:t>
      </w:r>
      <w:r w:rsidR="009B6F88" w:rsidRPr="002F5891">
        <w:rPr>
          <w:rFonts w:cstheme="minorHAnsi"/>
        </w:rPr>
        <w:t>3</w:t>
      </w:r>
      <w:r w:rsidR="00662A44" w:rsidRPr="002F5891">
        <w:rPr>
          <w:rFonts w:cstheme="minorHAnsi"/>
        </w:rPr>
        <w:t>9 [UoDE]</w:t>
      </w:r>
      <w:r w:rsidR="009B6F88" w:rsidRPr="002F5891">
        <w:rPr>
          <w:rFonts w:cstheme="minorHAnsi"/>
        </w:rPr>
        <w:t xml:space="preserve"> </w:t>
      </w:r>
      <w:r w:rsidR="002E5CF2" w:rsidRPr="002F5891">
        <w:rPr>
          <w:rFonts w:cstheme="minorHAnsi"/>
        </w:rPr>
        <w:t>określa</w:t>
      </w:r>
      <w:r w:rsidR="009B6F88" w:rsidRPr="002F5891">
        <w:rPr>
          <w:rFonts w:cstheme="minorHAnsi"/>
        </w:rPr>
        <w:t xml:space="preserve"> </w:t>
      </w:r>
      <w:r w:rsidR="009B6F88" w:rsidRPr="002F5891">
        <w:rPr>
          <w:rFonts w:cstheme="minorHAnsi"/>
          <w:b/>
        </w:rPr>
        <w:t>przekazanie</w:t>
      </w:r>
      <w:r w:rsidR="002E5CF2" w:rsidRPr="002F5891">
        <w:rPr>
          <w:rFonts w:cstheme="minorHAnsi"/>
          <w:b/>
        </w:rPr>
        <w:t xml:space="preserve"> </w:t>
      </w:r>
      <w:r w:rsidR="002E5CF2" w:rsidRPr="002F5891">
        <w:rPr>
          <w:rFonts w:cstheme="minorHAnsi"/>
        </w:rPr>
        <w:t>jako</w:t>
      </w:r>
      <w:r w:rsidR="009B6F88" w:rsidRPr="002F5891">
        <w:rPr>
          <w:rFonts w:cstheme="minorHAnsi"/>
          <w:b/>
        </w:rPr>
        <w:t xml:space="preserve"> niezwłoczne</w:t>
      </w:r>
      <w:r w:rsidR="009B6F88" w:rsidRPr="002F5891">
        <w:rPr>
          <w:rFonts w:cstheme="minorHAnsi"/>
        </w:rPr>
        <w:t xml:space="preserve">, co wymaga </w:t>
      </w:r>
      <w:r w:rsidR="009B6F88" w:rsidRPr="002F5891">
        <w:rPr>
          <w:rFonts w:cstheme="minorHAnsi"/>
          <w:b/>
        </w:rPr>
        <w:t>współdziałania</w:t>
      </w:r>
      <w:r w:rsidR="009B6F88" w:rsidRPr="002F5891">
        <w:rPr>
          <w:rFonts w:cstheme="minorHAnsi"/>
        </w:rPr>
        <w:t xml:space="preserve"> obu dostawców w celu </w:t>
      </w:r>
      <w:r w:rsidR="009B6F88">
        <w:t xml:space="preserve">uniknięcia </w:t>
      </w:r>
      <w:r w:rsidR="006A5528">
        <w:t>przerwani</w:t>
      </w:r>
      <w:r w:rsidR="009B6F88">
        <w:t>a</w:t>
      </w:r>
      <w:r w:rsidR="006A5528">
        <w:t xml:space="preserve"> ciągłości </w:t>
      </w:r>
      <w:r w:rsidR="00EE5A17">
        <w:t xml:space="preserve">działalności korespondencyjnej </w:t>
      </w:r>
      <w:r w:rsidR="006A5528">
        <w:t>podmiotów</w:t>
      </w:r>
      <w:r w:rsidR="006E51CB">
        <w:t xml:space="preserve"> przenoszonych od ustępującego do nowego OW.</w:t>
      </w:r>
      <w:r w:rsidR="00EE5A17">
        <w:t xml:space="preserve"> W związku z tym </w:t>
      </w:r>
      <w:r w:rsidR="00EE5A17" w:rsidRPr="00CC183E">
        <w:rPr>
          <w:b/>
        </w:rPr>
        <w:t>nie może nastąpić przerwa</w:t>
      </w:r>
      <w:r w:rsidR="00CC183E">
        <w:rPr>
          <w:b/>
        </w:rPr>
        <w:t xml:space="preserve"> (okres niedostępności)</w:t>
      </w:r>
      <w:r w:rsidR="00EE5A17">
        <w:t xml:space="preserve"> </w:t>
      </w:r>
      <w:r w:rsidR="006E3EB5">
        <w:t>pomiędzy zakończeniem świadczenia publicznej usługi RDE i skrzynek przez poprzedniego a podjęciem świa</w:t>
      </w:r>
      <w:r w:rsidR="009B6F88">
        <w:t>d</w:t>
      </w:r>
      <w:r w:rsidR="006E3EB5">
        <w:t>czenia tych usług przez nowego operatora wyznaczonego.</w:t>
      </w:r>
    </w:p>
    <w:p w14:paraId="5CF89230" w14:textId="7866ABB2" w:rsidR="00037183" w:rsidRDefault="00037183" w:rsidP="00D35E7C">
      <w:pPr>
        <w:pStyle w:val="Nagwek2"/>
      </w:pPr>
      <w:bookmarkStart w:id="112" w:name="_Toc58173380"/>
      <w:r>
        <w:t>Sposób wprowadzania zmian w poziomie uprawnień użytkowników</w:t>
      </w:r>
      <w:bookmarkEnd w:id="112"/>
    </w:p>
    <w:p w14:paraId="3AD5503F" w14:textId="6F9A2EE9" w:rsidR="00FA5802" w:rsidRDefault="001A2EF9" w:rsidP="00D35E7C">
      <w:pPr>
        <w:jc w:val="left"/>
      </w:pPr>
      <w:r>
        <w:t xml:space="preserve">1. </w:t>
      </w:r>
      <w:r w:rsidR="00037183">
        <w:t xml:space="preserve">Dostawca </w:t>
      </w:r>
      <w:r w:rsidR="009B6F88">
        <w:t xml:space="preserve">usługi </w:t>
      </w:r>
      <w:r w:rsidR="00037183">
        <w:t xml:space="preserve">skrzynki obowiązany jest </w:t>
      </w:r>
      <w:r w:rsidR="00037183" w:rsidRPr="00CC183E">
        <w:rPr>
          <w:b/>
        </w:rPr>
        <w:t xml:space="preserve">kontrolować spójność </w:t>
      </w:r>
      <w:r>
        <w:rPr>
          <w:b/>
        </w:rPr>
        <w:t>ról</w:t>
      </w:r>
      <w:r w:rsidR="00037183">
        <w:t xml:space="preserve"> użytkowników ze statusem adresu do doręczeń elektronicznych oraz z </w:t>
      </w:r>
      <w:r w:rsidR="00FA5802">
        <w:t>własnościami</w:t>
      </w:r>
      <w:r w:rsidR="00B87C80">
        <w:t xml:space="preserve"> podmiotu </w:t>
      </w:r>
      <w:r w:rsidR="00FA5802">
        <w:t>przekazanymi z systemu teleinformatycznego MC</w:t>
      </w:r>
      <w:r w:rsidR="00037183">
        <w:t xml:space="preserve"> (w szczególności </w:t>
      </w:r>
      <w:r w:rsidR="00FA5802">
        <w:t xml:space="preserve">– z </w:t>
      </w:r>
      <w:r w:rsidR="00037183">
        <w:t xml:space="preserve">typem podmiotu </w:t>
      </w:r>
      <w:r w:rsidR="00FA5802">
        <w:t>(</w:t>
      </w:r>
      <w:r w:rsidR="00DC116A">
        <w:t>publiczny/</w:t>
      </w:r>
      <w:r w:rsidR="00037183">
        <w:t>niepubliczny</w:t>
      </w:r>
      <w:r w:rsidR="00FA5802">
        <w:t>). Własności te</w:t>
      </w:r>
      <w:r w:rsidR="002F5891">
        <w:br/>
      </w:r>
      <w:r w:rsidR="00FA5802">
        <w:t xml:space="preserve"> – jako dane referencyjne - mają </w:t>
      </w:r>
      <w:r w:rsidR="00037183">
        <w:t xml:space="preserve">wyższy priorytet niż </w:t>
      </w:r>
      <w:r w:rsidR="00FA5802">
        <w:t xml:space="preserve">dane podawane przez </w:t>
      </w:r>
      <w:r w:rsidR="00B87C80">
        <w:t xml:space="preserve">podmiot będący </w:t>
      </w:r>
      <w:r w:rsidR="00FA5802">
        <w:t>klient</w:t>
      </w:r>
      <w:r w:rsidR="00B87C80">
        <w:t>em</w:t>
      </w:r>
      <w:r w:rsidR="00037183">
        <w:t xml:space="preserve"> </w:t>
      </w:r>
      <w:r w:rsidR="00B87C80">
        <w:t>operatora wyznaczonego</w:t>
      </w:r>
      <w:r w:rsidR="00037183">
        <w:t xml:space="preserve">. </w:t>
      </w:r>
    </w:p>
    <w:p w14:paraId="470D1D5E" w14:textId="39E7D5F5" w:rsidR="00037183" w:rsidRDefault="001A2EF9" w:rsidP="00D35E7C">
      <w:pPr>
        <w:jc w:val="left"/>
      </w:pPr>
      <w:r>
        <w:t xml:space="preserve">2. </w:t>
      </w:r>
      <w:r w:rsidR="00FA5802">
        <w:t>N</w:t>
      </w:r>
      <w:r w:rsidR="00037183">
        <w:t>abycie lub utrata przywilejów</w:t>
      </w:r>
      <w:r w:rsidR="00FA5802">
        <w:t xml:space="preserve"> wynikających z </w:t>
      </w:r>
      <w:r>
        <w:t>kategorii, do której należy posiadacz skrzynki</w:t>
      </w:r>
      <w:r w:rsidR="00037183">
        <w:t xml:space="preserve"> odbywa się poprzez zmianę danych podmiotu na drodze </w:t>
      </w:r>
      <w:r w:rsidR="00FA5802">
        <w:t xml:space="preserve">urzędowej </w:t>
      </w:r>
      <w:r w:rsidR="00037183">
        <w:t xml:space="preserve">(np. wprowadzenie informacji o zgonie, zmiana typu podmiotu) lub </w:t>
      </w:r>
      <w:r w:rsidR="00FA5802">
        <w:t xml:space="preserve">przez </w:t>
      </w:r>
      <w:r w:rsidR="00037183">
        <w:t>złożenie właściwego wniosku lub dyspozycji dotycząc</w:t>
      </w:r>
      <w:r w:rsidR="009B6F88">
        <w:t>ych</w:t>
      </w:r>
      <w:r w:rsidR="00037183">
        <w:t xml:space="preserve"> adresu do doręczeń elektronicznych (np. ujawnienie, odzyskanie wykreślonego</w:t>
      </w:r>
      <w:r w:rsidR="009B6F88">
        <w:t xml:space="preserve"> adresu</w:t>
      </w:r>
      <w:r w:rsidR="00037183">
        <w:t>), a następnie przekazaniu tej informacji do operatora wyznaczonego.</w:t>
      </w:r>
    </w:p>
    <w:p w14:paraId="23E775DA" w14:textId="77777777" w:rsidR="004918E3" w:rsidRDefault="004918E3" w:rsidP="00D35E7C">
      <w:pPr>
        <w:pStyle w:val="Nagwek2"/>
      </w:pPr>
      <w:bookmarkStart w:id="113" w:name="_Toc58173381"/>
      <w:r>
        <w:t>Zamknięcie skrzynki doręczeń</w:t>
      </w:r>
      <w:bookmarkEnd w:id="113"/>
    </w:p>
    <w:p w14:paraId="19016335" w14:textId="0B2D3A0E" w:rsidR="00A46605" w:rsidRDefault="001A2EF9" w:rsidP="00D35E7C">
      <w:pPr>
        <w:jc w:val="left"/>
      </w:pPr>
      <w:r>
        <w:t xml:space="preserve">1. </w:t>
      </w:r>
      <w:r w:rsidR="004918E3">
        <w:t>Zakończenie cyklu życia adresu do doręczeń ele</w:t>
      </w:r>
      <w:r w:rsidR="004918E3" w:rsidRPr="002F5891">
        <w:rPr>
          <w:rFonts w:cstheme="minorHAnsi"/>
        </w:rPr>
        <w:t xml:space="preserve">ktronicznych (decyzja o wykreśleniu z rejestru BAE oraz ostateczne usunięcie danych, o którym mowa w art. </w:t>
      </w:r>
      <w:r w:rsidR="00A46605" w:rsidRPr="002F5891">
        <w:rPr>
          <w:rFonts w:cstheme="minorHAnsi"/>
        </w:rPr>
        <w:t xml:space="preserve">33 </w:t>
      </w:r>
      <w:r w:rsidR="004918E3" w:rsidRPr="002F5891">
        <w:rPr>
          <w:rFonts w:cstheme="minorHAnsi"/>
        </w:rPr>
        <w:t xml:space="preserve">ust. </w:t>
      </w:r>
      <w:r w:rsidR="00A46605" w:rsidRPr="002F5891">
        <w:rPr>
          <w:rFonts w:cstheme="minorHAnsi"/>
        </w:rPr>
        <w:t xml:space="preserve">4 </w:t>
      </w:r>
      <w:r w:rsidR="004918E3" w:rsidRPr="002F5891">
        <w:rPr>
          <w:rFonts w:cstheme="minorHAnsi"/>
        </w:rPr>
        <w:t xml:space="preserve">[UoDE]) </w:t>
      </w:r>
      <w:r w:rsidR="004918E3" w:rsidRPr="002F5891">
        <w:rPr>
          <w:rFonts w:cstheme="minorHAnsi"/>
          <w:u w:val="single"/>
        </w:rPr>
        <w:t>nie jest</w:t>
      </w:r>
      <w:r w:rsidR="004918E3" w:rsidRPr="002F5891">
        <w:rPr>
          <w:rFonts w:cstheme="minorHAnsi"/>
        </w:rPr>
        <w:t xml:space="preserve"> </w:t>
      </w:r>
      <w:r w:rsidR="009B6F88" w:rsidRPr="002F5891">
        <w:rPr>
          <w:rFonts w:cstheme="minorHAnsi"/>
        </w:rPr>
        <w:t xml:space="preserve">równoznaczne </w:t>
      </w:r>
      <w:r w:rsidR="002F5891">
        <w:rPr>
          <w:rFonts w:cstheme="minorHAnsi"/>
        </w:rPr>
        <w:br/>
      </w:r>
      <w:r w:rsidR="004918E3" w:rsidRPr="002F5891">
        <w:rPr>
          <w:rFonts w:cstheme="minorHAnsi"/>
        </w:rPr>
        <w:t>z usunięciem korespondencji ze skrzynki doręczeń.</w:t>
      </w:r>
      <w:r w:rsidR="004918E3">
        <w:t xml:space="preserve"> </w:t>
      </w:r>
    </w:p>
    <w:p w14:paraId="467DC3F3" w14:textId="1AEAB26E" w:rsidR="004918E3" w:rsidRDefault="001A2EF9" w:rsidP="00D35E7C">
      <w:pPr>
        <w:jc w:val="left"/>
      </w:pPr>
      <w:r>
        <w:lastRenderedPageBreak/>
        <w:t xml:space="preserve">2. </w:t>
      </w:r>
      <w:r w:rsidR="004918E3">
        <w:t xml:space="preserve">W przypadku wydania decyzji o wykreśleniu adresu, dostawca usługi RDE </w:t>
      </w:r>
      <w:r w:rsidR="004918E3" w:rsidRPr="00CC183E">
        <w:rPr>
          <w:b/>
        </w:rPr>
        <w:t>przechowuje</w:t>
      </w:r>
      <w:r w:rsidR="004918E3">
        <w:t xml:space="preserve"> </w:t>
      </w:r>
      <w:r w:rsidR="004918E3" w:rsidRPr="00CC183E">
        <w:rPr>
          <w:b/>
        </w:rPr>
        <w:t>skrzynkę</w:t>
      </w:r>
      <w:r w:rsidR="004918E3">
        <w:t xml:space="preserve"> </w:t>
      </w:r>
      <w:r w:rsidR="004918E3" w:rsidRPr="00CC183E">
        <w:rPr>
          <w:b/>
        </w:rPr>
        <w:t>doręczeń</w:t>
      </w:r>
      <w:r w:rsidR="004918E3">
        <w:t xml:space="preserve"> przez okres </w:t>
      </w:r>
      <w:r w:rsidR="007E7FD1">
        <w:t>wskazany</w:t>
      </w:r>
      <w:r w:rsidR="00976679">
        <w:t xml:space="preserve"> w</w:t>
      </w:r>
      <w:r w:rsidR="004918E3" w:rsidRPr="00E50F11">
        <w:t xml:space="preserve"> </w:t>
      </w:r>
      <w:r w:rsidR="004918E3" w:rsidRPr="003F513D">
        <w:rPr>
          <w:rFonts w:cstheme="minorHAnsi"/>
        </w:rPr>
        <w:t xml:space="preserve">art. </w:t>
      </w:r>
      <w:r w:rsidR="00A46605" w:rsidRPr="003F513D">
        <w:rPr>
          <w:rFonts w:cstheme="minorHAnsi"/>
        </w:rPr>
        <w:t xml:space="preserve">21 </w:t>
      </w:r>
      <w:r w:rsidR="004918E3" w:rsidRPr="003F513D">
        <w:rPr>
          <w:rFonts w:cstheme="minorHAnsi"/>
        </w:rPr>
        <w:t>ust. 1</w:t>
      </w:r>
      <w:r w:rsidR="004918E3" w:rsidRPr="007D3D63">
        <w:rPr>
          <w:rFonts w:ascii="Segoe UI Light" w:hAnsi="Segoe UI Light"/>
        </w:rPr>
        <w:t xml:space="preserve"> [</w:t>
      </w:r>
      <w:r w:rsidR="004918E3" w:rsidRPr="00E50F11">
        <w:t xml:space="preserve">UoDE] </w:t>
      </w:r>
      <w:r w:rsidR="004918E3" w:rsidRPr="00CC183E">
        <w:rPr>
          <w:b/>
        </w:rPr>
        <w:t>w stanie umożliwiającym ograniczony zakres operacji</w:t>
      </w:r>
      <w:r w:rsidR="004918E3">
        <w:t>.</w:t>
      </w:r>
      <w:r w:rsidR="00A46605">
        <w:t xml:space="preserve"> W szczególności dostawca </w:t>
      </w:r>
      <w:r w:rsidR="00A46605" w:rsidRPr="00CC183E">
        <w:rPr>
          <w:b/>
        </w:rPr>
        <w:t>umożliwia</w:t>
      </w:r>
      <w:r w:rsidR="00A46605">
        <w:t xml:space="preserve"> użytkownikowi </w:t>
      </w:r>
      <w:r w:rsidR="00A46605" w:rsidRPr="00CC183E">
        <w:rPr>
          <w:b/>
        </w:rPr>
        <w:t>pobranie przechowywanych wiadomości, ich dowodów i potwierdzeń</w:t>
      </w:r>
      <w:r w:rsidR="00A46605">
        <w:t xml:space="preserve">, zgodnie z punktem 5.4.0.14 </w:t>
      </w:r>
      <w:r w:rsidR="005512D9">
        <w:t xml:space="preserve">dokumentu </w:t>
      </w:r>
      <w:r w:rsidR="00DC116A">
        <w:t>głównego Standardu</w:t>
      </w:r>
      <w:r w:rsidR="00A46605">
        <w:t>.</w:t>
      </w:r>
    </w:p>
    <w:p w14:paraId="4E18A54F" w14:textId="38CBE593" w:rsidR="00A46605" w:rsidRDefault="001A2EF9" w:rsidP="00D35E7C">
      <w:pPr>
        <w:jc w:val="left"/>
      </w:pPr>
      <w:r>
        <w:t xml:space="preserve">3. </w:t>
      </w:r>
      <w:r w:rsidR="00A46605">
        <w:t xml:space="preserve">Użytkownicy zachowują swoje role, ale </w:t>
      </w:r>
      <w:r w:rsidR="00A46605" w:rsidRPr="00CC183E">
        <w:rPr>
          <w:b/>
        </w:rPr>
        <w:t>role te po odcięciu</w:t>
      </w:r>
      <w:r w:rsidR="00DC116A">
        <w:rPr>
          <w:b/>
        </w:rPr>
        <w:t xml:space="preserve"> dostępu</w:t>
      </w:r>
      <w:r w:rsidR="00A46605" w:rsidRPr="00CC183E">
        <w:rPr>
          <w:b/>
        </w:rPr>
        <w:t xml:space="preserve"> </w:t>
      </w:r>
      <w:r w:rsidR="00DC116A">
        <w:rPr>
          <w:b/>
        </w:rPr>
        <w:t>do</w:t>
      </w:r>
      <w:r w:rsidR="00A46605" w:rsidRPr="00CC183E">
        <w:rPr>
          <w:b/>
        </w:rPr>
        <w:t xml:space="preserve"> usługi mają zredukowany poziom uprawnień</w:t>
      </w:r>
      <w:r w:rsidR="00A46605">
        <w:t>.</w:t>
      </w:r>
    </w:p>
    <w:p w14:paraId="61D30B31" w14:textId="01331A6A" w:rsidR="004918E3" w:rsidRDefault="001A2EF9" w:rsidP="00D35E7C">
      <w:pPr>
        <w:jc w:val="left"/>
      </w:pPr>
      <w:r>
        <w:t xml:space="preserve">4. </w:t>
      </w:r>
      <w:r w:rsidR="004918E3">
        <w:t>O ile nie wystąpiły zdarzenia przerywające</w:t>
      </w:r>
      <w:r w:rsidR="00A46605">
        <w:t xml:space="preserve"> okres od zakończenia cyklu</w:t>
      </w:r>
      <w:r w:rsidR="009B6F88">
        <w:t xml:space="preserve"> życia</w:t>
      </w:r>
      <w:r w:rsidR="00A46605">
        <w:t xml:space="preserve"> ADE do </w:t>
      </w:r>
      <w:r w:rsidR="00984AD3">
        <w:t>usunięcia skrzynki</w:t>
      </w:r>
      <w:r w:rsidR="004918E3">
        <w:t xml:space="preserve">, dostawca - po upłynięciu tego czasu – automatycznie </w:t>
      </w:r>
      <w:r w:rsidR="004918E3" w:rsidRPr="00CC183E">
        <w:rPr>
          <w:b/>
        </w:rPr>
        <w:t xml:space="preserve">usuwa </w:t>
      </w:r>
      <w:r w:rsidR="009B6F88" w:rsidRPr="00CC183E">
        <w:rPr>
          <w:b/>
        </w:rPr>
        <w:t xml:space="preserve">skrzynkę </w:t>
      </w:r>
      <w:r w:rsidR="00984AD3" w:rsidRPr="00CC183E">
        <w:rPr>
          <w:b/>
        </w:rPr>
        <w:t>z zawartością</w:t>
      </w:r>
      <w:r w:rsidR="004918E3">
        <w:t xml:space="preserve">. </w:t>
      </w:r>
    </w:p>
    <w:p w14:paraId="2F501FC5" w14:textId="2088F81A" w:rsidR="00C16FA9" w:rsidRDefault="001A2EF9" w:rsidP="00D35E7C">
      <w:pPr>
        <w:jc w:val="left"/>
      </w:pPr>
      <w:r>
        <w:t xml:space="preserve">5. </w:t>
      </w:r>
      <w:r w:rsidR="00C16FA9">
        <w:t xml:space="preserve">Skrzynka </w:t>
      </w:r>
      <w:r w:rsidR="00CC183E">
        <w:t xml:space="preserve">musi </w:t>
      </w:r>
      <w:r w:rsidR="00CC183E" w:rsidRPr="00F94C87">
        <w:rPr>
          <w:b/>
        </w:rPr>
        <w:t>zostać</w:t>
      </w:r>
      <w:r w:rsidR="00C16FA9">
        <w:t xml:space="preserve"> </w:t>
      </w:r>
      <w:r w:rsidR="00C16FA9" w:rsidRPr="00CC183E">
        <w:rPr>
          <w:b/>
        </w:rPr>
        <w:t>zam</w:t>
      </w:r>
      <w:r w:rsidR="00CC183E">
        <w:rPr>
          <w:b/>
        </w:rPr>
        <w:t>knięta</w:t>
      </w:r>
      <w:r w:rsidR="00C16FA9">
        <w:t xml:space="preserve"> także przy zmianie operatora wyznaczonego. </w:t>
      </w:r>
    </w:p>
    <w:p w14:paraId="11A4B541" w14:textId="41A2BBA3" w:rsidR="00984AD3" w:rsidRDefault="001A2EF9" w:rsidP="00D35E7C">
      <w:pPr>
        <w:jc w:val="left"/>
      </w:pPr>
      <w:r>
        <w:t xml:space="preserve">6. </w:t>
      </w:r>
      <w:r w:rsidR="00984AD3">
        <w:t xml:space="preserve">Jeśli usunięcie skrzynki wynika z zakończenia usług przez dostawcę, </w:t>
      </w:r>
      <w:r w:rsidR="00984AD3" w:rsidRPr="00DD7BD2">
        <w:rPr>
          <w:b/>
        </w:rPr>
        <w:t xml:space="preserve">spoczywają na nim obowiązki wymienione w rozdziale 5.1.14 </w:t>
      </w:r>
      <w:r w:rsidR="005512D9">
        <w:t xml:space="preserve">dokumentu głównego </w:t>
      </w:r>
      <w:r w:rsidR="00984AD3">
        <w:t xml:space="preserve">Standardu </w:t>
      </w:r>
      <w:r w:rsidR="00984AD3" w:rsidRPr="00CC183E">
        <w:rPr>
          <w:i/>
        </w:rPr>
        <w:t>Plan zakończenia działalności</w:t>
      </w:r>
      <w:r w:rsidR="00984AD3">
        <w:t>.</w:t>
      </w:r>
    </w:p>
    <w:p w14:paraId="7A033311" w14:textId="6357B325" w:rsidR="009957CD" w:rsidRPr="008479FD" w:rsidRDefault="009957CD" w:rsidP="00D35E7C">
      <w:pPr>
        <w:pStyle w:val="Legenda"/>
        <w:spacing w:before="160"/>
        <w:jc w:val="left"/>
        <w:rPr>
          <w:lang w:val="pl-PL"/>
        </w:rPr>
      </w:pPr>
    </w:p>
    <w:sectPr w:rsidR="009957CD" w:rsidRPr="008479FD" w:rsidSect="00453F7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423EE" w16cex:dateUtc="2020-10-16T11:51:00Z"/>
  <w16cex:commentExtensible w16cex:durableId="233417AC" w16cex:dateUtc="2020-10-16T10:59:00Z"/>
  <w16cex:commentExtensible w16cex:durableId="2334183B" w16cex:dateUtc="2020-10-16T11:01:00Z"/>
  <w16cex:commentExtensible w16cex:durableId="233418BB" w16cex:dateUtc="2020-10-16T11:03:00Z"/>
  <w16cex:commentExtensible w16cex:durableId="2334280B" w16cex:dateUtc="2020-10-16T12:09:00Z"/>
  <w16cex:commentExtensible w16cex:durableId="2334289F" w16cex:dateUtc="2020-10-16T12:11:00Z"/>
  <w16cex:commentExtensible w16cex:durableId="233445E4" w16cex:dateUtc="2020-10-16T11:05:00Z"/>
  <w16cex:commentExtensible w16cex:durableId="23341956" w16cex:dateUtc="2020-10-16T11:06:00Z"/>
  <w16cex:commentExtensible w16cex:durableId="23342B41" w16cex:dateUtc="2020-10-16T12:22:00Z"/>
  <w16cex:commentExtensible w16cex:durableId="2334197B" w16cex:dateUtc="2020-10-16T11:07:00Z"/>
  <w16cex:commentExtensible w16cex:durableId="23342C79" w16cex:dateUtc="2020-10-16T12:28:00Z"/>
  <w16cex:commentExtensible w16cex:durableId="23342CD6" w16cex:dateUtc="2020-10-16T12:29:00Z"/>
  <w16cex:commentExtensible w16cex:durableId="23341B60" w16cex:dateUtc="2020-10-16T11:15:00Z"/>
  <w16cex:commentExtensible w16cex:durableId="23341ADC" w16cex:dateUtc="2020-10-16T11:13:00Z"/>
  <w16cex:commentExtensible w16cex:durableId="23341CC1" w16cex:dateUtc="2020-10-16T11:21:00Z"/>
  <w16cex:commentExtensible w16cex:durableId="23342E6D" w16cex:dateUtc="2020-10-16T12:36:00Z"/>
  <w16cex:commentExtensible w16cex:durableId="23342ED1" w16cex:dateUtc="2020-10-16T12:38:00Z"/>
  <w16cex:commentExtensible w16cex:durableId="233445E5" w16cex:dateUtc="2020-10-16T11:23:00Z"/>
  <w16cex:commentExtensible w16cex:durableId="23342F7D" w16cex:dateUtc="2020-10-16T12:41:00Z"/>
  <w16cex:commentExtensible w16cex:durableId="233445E6" w16cex:dateUtc="2020-10-16T10:27:00Z"/>
  <w16cex:commentExtensible w16cex:durableId="23343008" w16cex:dateUtc="2020-10-16T12:43:00Z"/>
  <w16cex:commentExtensible w16cex:durableId="233445E7" w16cex:dateUtc="2020-10-16T11:30:00Z"/>
  <w16cex:commentExtensible w16cex:durableId="2334306A" w16cex:dateUtc="2020-10-16T12:44:00Z"/>
  <w16cex:commentExtensible w16cex:durableId="233430AE" w16cex:dateUtc="2020-10-16T12:46:00Z"/>
  <w16cex:commentExtensible w16cex:durableId="23341FDB" w16cex:dateUtc="2020-10-16T11:34:00Z"/>
  <w16cex:commentExtensible w16cex:durableId="2334127B" w16cex:dateUtc="2020-10-16T10:37:00Z"/>
  <w16cex:commentExtensible w16cex:durableId="23342042" w16cex:dateUtc="2020-10-16T11:36:00Z"/>
  <w16cex:commentExtensible w16cex:durableId="23343189" w16cex:dateUtc="2020-10-16T12:49:00Z"/>
  <w16cex:commentExtensible w16cex:durableId="23343280" w16cex:dateUtc="2020-10-16T12:53:00Z"/>
  <w16cex:commentExtensible w16cex:durableId="233445E8" w16cex:dateUtc="2020-10-16T11:37:00Z"/>
  <w16cex:commentExtensible w16cex:durableId="2334215B" w16cex:dateUtc="2020-10-16T11:40:00Z"/>
  <w16cex:commentExtensible w16cex:durableId="233421FA" w16cex:dateUtc="2020-10-16T11:43:00Z"/>
  <w16cex:commentExtensible w16cex:durableId="233433BB" w16cex:dateUtc="2020-10-16T12:59:00Z"/>
  <w16cex:commentExtensible w16cex:durableId="23342214" w16cex:dateUtc="2020-10-16T11:43:00Z"/>
  <w16cex:commentExtensible w16cex:durableId="233422B7" w16cex:dateUtc="2020-10-16T11:46:00Z"/>
  <w16cex:commentExtensible w16cex:durableId="233434C7" w16cex:dateUtc="2020-10-16T13:03:00Z"/>
  <w16cex:commentExtensible w16cex:durableId="23343537" w16cex:dateUtc="2020-10-16T13:05:00Z"/>
  <w16cex:commentExtensible w16cex:durableId="233435BF" w16cex:dateUtc="2020-10-16T13:07:00Z"/>
  <w16cex:commentExtensible w16cex:durableId="233445E9" w16cex:dateUtc="2020-10-16T11:50:00Z"/>
  <w16cex:commentExtensible w16cex:durableId="23342458" w16cex:dateUtc="2020-10-16T11:53:00Z"/>
  <w16cex:commentExtensible w16cex:durableId="23343799" w16cex:dateUtc="2020-10-16T13:15:00Z"/>
  <w16cex:commentExtensible w16cex:durableId="233445EA" w16cex:dateUtc="2020-10-16T12:01:00Z"/>
  <w16cex:commentExtensible w16cex:durableId="2334263E" w16cex:dateUtc="2020-10-16T12:01:00Z"/>
  <w16cex:commentExtensible w16cex:durableId="23343657" w16cex:dateUtc="2020-10-16T13:10:00Z"/>
  <w16cex:commentExtensible w16cex:durableId="23343743" w16cex:dateUtc="2020-10-16T13:14:00Z"/>
  <w16cex:commentExtensible w16cex:durableId="233426ED" w16cex:dateUtc="2020-10-16T12:04:00Z"/>
  <w16cex:commentExtensible w16cex:durableId="233437E4" w16cex:dateUtc="2020-10-16T13:16:00Z"/>
  <w16cex:commentExtensible w16cex:durableId="23342712" w16cex:dateUtc="2020-10-16T12:05:00Z"/>
  <w16cex:commentExtensible w16cex:durableId="23343844" w16cex:dateUtc="2020-10-16T13:18:00Z"/>
  <w16cex:commentExtensible w16cex:durableId="233438E0" w16cex:dateUtc="2020-10-16T13:21:00Z"/>
  <w16cex:commentExtensible w16cex:durableId="233439C9" w16cex:dateUtc="2020-10-16T13:24:00Z"/>
  <w16cex:commentExtensible w16cex:durableId="23343A3B" w16cex:dateUtc="2020-10-16T13:26:00Z"/>
  <w16cex:commentExtensible w16cex:durableId="23343ABC" w16cex:dateUtc="2020-10-16T13:29:00Z"/>
  <w16cex:commentExtensible w16cex:durableId="2334272A" w16cex:dateUtc="2020-10-16T12:05:00Z"/>
  <w16cex:commentExtensible w16cex:durableId="23343CAC" w16cex:dateUtc="2020-10-16T13:37:00Z"/>
  <w16cex:commentExtensible w16cex:durableId="23343C1F" w16cex:dateUtc="2020-10-16T13:34:00Z"/>
  <w16cex:commentExtensible w16cex:durableId="233427A1" w16cex:dateUtc="2020-10-16T12:07:00Z"/>
  <w16cex:commentExtensible w16cex:durableId="233427BE" w16cex:dateUtc="2020-10-16T12:07:00Z"/>
  <w16cex:commentExtensible w16cex:durableId="23343D23" w16cex:dateUtc="2020-10-16T13:39:00Z"/>
  <w16cex:commentExtensible w16cex:durableId="233428AA" w16cex:dateUtc="2020-10-16T12:11:00Z"/>
  <w16cex:commentExtensible w16cex:durableId="233429EB" w16cex:dateUtc="2020-10-16T12:17:00Z"/>
  <w16cex:commentExtensible w16cex:durableId="23342A0E" w16cex:dateUtc="2020-10-16T12:17:00Z"/>
  <w16cex:commentExtensible w16cex:durableId="23342A82" w16cex:dateUtc="2020-10-16T12:19:00Z"/>
  <w16cex:commentExtensible w16cex:durableId="23343E05" w16cex:dateUtc="2020-10-16T13:43:00Z"/>
  <w16cex:commentExtensible w16cex:durableId="23342AAD" w16cex:dateUtc="2020-10-16T12:20:00Z"/>
  <w16cex:commentExtensible w16cex:durableId="23343EB7" w16cex:dateUtc="2020-10-16T13:45:00Z"/>
  <w16cex:commentExtensible w16cex:durableId="23342BEC" w16cex:dateUtc="2020-10-16T12:25:00Z"/>
  <w16cex:commentExtensible w16cex:durableId="23343F20" w16cex:dateUtc="2020-10-16T13:47:00Z"/>
  <w16cex:commentExtensible w16cex:durableId="23342C6B" w16cex:dateUtc="2020-10-16T12:27:00Z"/>
  <w16cex:commentExtensible w16cex:durableId="23342CD5" w16cex:dateUtc="2020-10-16T12:29:00Z"/>
  <w16cex:commentExtensible w16cex:durableId="23342CDD" w16cex:dateUtc="2020-10-16T12:29:00Z"/>
  <w16cex:commentExtensible w16cex:durableId="23342E70" w16cex:dateUtc="2020-10-16T12:36:00Z"/>
  <w16cex:commentExtensible w16cex:durableId="23342EE3" w16cex:dateUtc="2020-10-16T12:38:00Z"/>
  <w16cex:commentExtensible w16cex:durableId="23342F14" w16cex:dateUtc="2020-10-16T12:39:00Z"/>
  <w16cex:commentExtensible w16cex:durableId="23342FCA" w16cex:dateUtc="2020-10-16T12:42:00Z"/>
  <w16cex:commentExtensible w16cex:durableId="2334301F" w16cex:dateUtc="2020-10-16T12:43:00Z"/>
  <w16cex:commentExtensible w16cex:durableId="23343085" w16cex:dateUtc="2020-10-16T12:45:00Z"/>
  <w16cex:commentExtensible w16cex:durableId="233430AB" w16cex:dateUtc="2020-10-16T12:46:00Z"/>
  <w16cex:commentExtensible w16cex:durableId="2334413C" w16cex:dateUtc="2020-10-16T13:56:00Z"/>
  <w16cex:commentExtensible w16cex:durableId="233445EB" w16cex:dateUtc="2020-10-16T12:47:00Z"/>
  <w16cex:commentExtensible w16cex:durableId="2334316B" w16cex:dateUtc="2020-10-16T12:49:00Z"/>
  <w16cex:commentExtensible w16cex:durableId="2334324E" w16cex:dateUtc="2020-10-16T12:53:00Z"/>
  <w16cex:commentExtensible w16cex:durableId="23343176" w16cex:dateUtc="2020-10-16T12:49:00Z"/>
  <w16cex:commentExtensible w16cex:durableId="23343192" w16cex:dateUtc="2020-10-16T12:49:00Z"/>
  <w16cex:commentExtensible w16cex:durableId="233431D4" w16cex:dateUtc="2020-10-16T12:51:00Z"/>
  <w16cex:commentExtensible w16cex:durableId="2334338F" w16cex:dateUtc="2020-10-16T12:58:00Z"/>
  <w16cex:commentExtensible w16cex:durableId="233434EE" w16cex:dateUtc="2020-10-16T13:04:00Z"/>
  <w16cex:commentExtensible w16cex:durableId="23343499" w16cex:dateUtc="2020-10-16T13:02:00Z"/>
  <w16cex:commentExtensible w16cex:durableId="2334340C" w16cex:dateUtc="2020-10-16T13:00:00Z"/>
  <w16cex:commentExtensible w16cex:durableId="233431FB" w16cex:dateUtc="2020-10-16T12:51:00Z"/>
  <w16cex:commentExtensible w16cex:durableId="2334376E" w16cex:dateUtc="2020-10-16T13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696D5A2" w16cid:durableId="233423EE"/>
  <w16cid:commentId w16cid:paraId="56414CC8" w16cid:durableId="233417AC"/>
  <w16cid:commentId w16cid:paraId="47294B76" w16cid:durableId="2334183B"/>
  <w16cid:commentId w16cid:paraId="64014626" w16cid:durableId="233418BB"/>
  <w16cid:commentId w16cid:paraId="7CECAA41" w16cid:durableId="2334280B"/>
  <w16cid:commentId w16cid:paraId="20D5FCFF" w16cid:durableId="2334289F"/>
  <w16cid:commentId w16cid:paraId="6C398776" w16cid:durableId="233445E4"/>
  <w16cid:commentId w16cid:paraId="758817AD" w16cid:durableId="23341956"/>
  <w16cid:commentId w16cid:paraId="76BCF917" w16cid:durableId="23342B41"/>
  <w16cid:commentId w16cid:paraId="283EF505" w16cid:durableId="2334197B"/>
  <w16cid:commentId w16cid:paraId="6FF4E693" w16cid:durableId="23342C79"/>
  <w16cid:commentId w16cid:paraId="60870A45" w16cid:durableId="23342CD6"/>
  <w16cid:commentId w16cid:paraId="2738B71E" w16cid:durableId="23341B60"/>
  <w16cid:commentId w16cid:paraId="7016AD44" w16cid:durableId="23341ADC"/>
  <w16cid:commentId w16cid:paraId="5EE02C82" w16cid:durableId="23341CC1"/>
  <w16cid:commentId w16cid:paraId="2A604B16" w16cid:durableId="23342E6D"/>
  <w16cid:commentId w16cid:paraId="6508994B" w16cid:durableId="23342ED1"/>
  <w16cid:commentId w16cid:paraId="760EA250" w16cid:durableId="233445E5"/>
  <w16cid:commentId w16cid:paraId="1887DF99" w16cid:durableId="23342F7D"/>
  <w16cid:commentId w16cid:paraId="2A75DF5C" w16cid:durableId="233445E6"/>
  <w16cid:commentId w16cid:paraId="554193C2" w16cid:durableId="23343008"/>
  <w16cid:commentId w16cid:paraId="07068F7D" w16cid:durableId="233445E7"/>
  <w16cid:commentId w16cid:paraId="0FE83CED" w16cid:durableId="2334306A"/>
  <w16cid:commentId w16cid:paraId="31107252" w16cid:durableId="233430AE"/>
  <w16cid:commentId w16cid:paraId="1C9887CC" w16cid:durableId="23341FDB"/>
  <w16cid:commentId w16cid:paraId="3A2B6FCD" w16cid:durableId="2334127B"/>
  <w16cid:commentId w16cid:paraId="56151228" w16cid:durableId="23342042"/>
  <w16cid:commentId w16cid:paraId="017E5F57" w16cid:durableId="23343189"/>
  <w16cid:commentId w16cid:paraId="37E30170" w16cid:durableId="23343280"/>
  <w16cid:commentId w16cid:paraId="21BB5154" w16cid:durableId="233445E8"/>
  <w16cid:commentId w16cid:paraId="768D8282" w16cid:durableId="2334215B"/>
  <w16cid:commentId w16cid:paraId="299236AE" w16cid:durableId="233421FA"/>
  <w16cid:commentId w16cid:paraId="630C4CF5" w16cid:durableId="233433BB"/>
  <w16cid:commentId w16cid:paraId="7AA19547" w16cid:durableId="23342214"/>
  <w16cid:commentId w16cid:paraId="7237E17B" w16cid:durableId="233422B7"/>
  <w16cid:commentId w16cid:paraId="21425495" w16cid:durableId="233434C7"/>
  <w16cid:commentId w16cid:paraId="3E23936E" w16cid:durableId="23343537"/>
  <w16cid:commentId w16cid:paraId="650AABBE" w16cid:durableId="233435BF"/>
  <w16cid:commentId w16cid:paraId="6DCC9544" w16cid:durableId="233445E9"/>
  <w16cid:commentId w16cid:paraId="0ED84A1F" w16cid:durableId="23342458"/>
  <w16cid:commentId w16cid:paraId="0291B4EA" w16cid:durableId="23343799"/>
  <w16cid:commentId w16cid:paraId="5C874039" w16cid:durableId="233445EA"/>
  <w16cid:commentId w16cid:paraId="69B975DB" w16cid:durableId="2334263E"/>
  <w16cid:commentId w16cid:paraId="3DA77AFC" w16cid:durableId="23343657"/>
  <w16cid:commentId w16cid:paraId="6B80FB2A" w16cid:durableId="23343743"/>
  <w16cid:commentId w16cid:paraId="5E0728EA" w16cid:durableId="233426ED"/>
  <w16cid:commentId w16cid:paraId="0CA56C71" w16cid:durableId="233437E4"/>
  <w16cid:commentId w16cid:paraId="3D02CB0B" w16cid:durableId="23342712"/>
  <w16cid:commentId w16cid:paraId="091DE237" w16cid:durableId="23343844"/>
  <w16cid:commentId w16cid:paraId="4251AAF6" w16cid:durableId="233438E0"/>
  <w16cid:commentId w16cid:paraId="3E780BC7" w16cid:durableId="233439C9"/>
  <w16cid:commentId w16cid:paraId="18C63E62" w16cid:durableId="23343A3B"/>
  <w16cid:commentId w16cid:paraId="2F441BA0" w16cid:durableId="23343ABC"/>
  <w16cid:commentId w16cid:paraId="2254C699" w16cid:durableId="2334272A"/>
  <w16cid:commentId w16cid:paraId="3605B717" w16cid:durableId="23343CAC"/>
  <w16cid:commentId w16cid:paraId="249C023A" w16cid:durableId="23343C1F"/>
  <w16cid:commentId w16cid:paraId="38540C80" w16cid:durableId="233427A1"/>
  <w16cid:commentId w16cid:paraId="58EB71E7" w16cid:durableId="233427BE"/>
  <w16cid:commentId w16cid:paraId="78C40195" w16cid:durableId="23343D23"/>
  <w16cid:commentId w16cid:paraId="61F12227" w16cid:durableId="233428AA"/>
  <w16cid:commentId w16cid:paraId="7F0B89DF" w16cid:durableId="233429EB"/>
  <w16cid:commentId w16cid:paraId="57684148" w16cid:durableId="23342A0E"/>
  <w16cid:commentId w16cid:paraId="570448D0" w16cid:durableId="23342A82"/>
  <w16cid:commentId w16cid:paraId="7A8D383E" w16cid:durableId="23343E05"/>
  <w16cid:commentId w16cid:paraId="08AAAF0F" w16cid:durableId="23342AAD"/>
  <w16cid:commentId w16cid:paraId="38D066EC" w16cid:durableId="23343EB7"/>
  <w16cid:commentId w16cid:paraId="372F1CB4" w16cid:durableId="23342BEC"/>
  <w16cid:commentId w16cid:paraId="375BF376" w16cid:durableId="23343F20"/>
  <w16cid:commentId w16cid:paraId="7EEAE649" w16cid:durableId="23342C6B"/>
  <w16cid:commentId w16cid:paraId="3C60C521" w16cid:durableId="23342CD5"/>
  <w16cid:commentId w16cid:paraId="14540E18" w16cid:durableId="23342CDD"/>
  <w16cid:commentId w16cid:paraId="679DF0DD" w16cid:durableId="23342E70"/>
  <w16cid:commentId w16cid:paraId="5BC63A1B" w16cid:durableId="23342EE3"/>
  <w16cid:commentId w16cid:paraId="15C3AD6B" w16cid:durableId="23342F14"/>
  <w16cid:commentId w16cid:paraId="71CB9E6B" w16cid:durableId="23342FCA"/>
  <w16cid:commentId w16cid:paraId="05AE0BEF" w16cid:durableId="2334301F"/>
  <w16cid:commentId w16cid:paraId="3FB6A147" w16cid:durableId="23343085"/>
  <w16cid:commentId w16cid:paraId="21E23CE9" w16cid:durableId="233430AB"/>
  <w16cid:commentId w16cid:paraId="17B8477E" w16cid:durableId="2334413C"/>
  <w16cid:commentId w16cid:paraId="4BB7A18C" w16cid:durableId="233445EB"/>
  <w16cid:commentId w16cid:paraId="30F8896A" w16cid:durableId="2334316B"/>
  <w16cid:commentId w16cid:paraId="7353FF66" w16cid:durableId="2334324E"/>
  <w16cid:commentId w16cid:paraId="796EDA10" w16cid:durableId="23343176"/>
  <w16cid:commentId w16cid:paraId="2E8FED86" w16cid:durableId="23343192"/>
  <w16cid:commentId w16cid:paraId="1F2E8737" w16cid:durableId="233431D4"/>
  <w16cid:commentId w16cid:paraId="7B40BF13" w16cid:durableId="2334338F"/>
  <w16cid:commentId w16cid:paraId="39D1328D" w16cid:durableId="233434EE"/>
  <w16cid:commentId w16cid:paraId="66FCE623" w16cid:durableId="23343499"/>
  <w16cid:commentId w16cid:paraId="0656086C" w16cid:durableId="2334340C"/>
  <w16cid:commentId w16cid:paraId="0D8AD7BB" w16cid:durableId="233431FB"/>
  <w16cid:commentId w16cid:paraId="0EE9BC82" w16cid:durableId="2334376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E510D" w14:textId="77777777" w:rsidR="0076425A" w:rsidRDefault="0076425A" w:rsidP="00D74175">
      <w:pPr>
        <w:spacing w:after="0" w:line="240" w:lineRule="auto"/>
      </w:pPr>
      <w:r>
        <w:separator/>
      </w:r>
    </w:p>
  </w:endnote>
  <w:endnote w:type="continuationSeparator" w:id="0">
    <w:p w14:paraId="517A2CC3" w14:textId="77777777" w:rsidR="0076425A" w:rsidRDefault="0076425A" w:rsidP="00D74175">
      <w:pPr>
        <w:spacing w:after="0" w:line="240" w:lineRule="auto"/>
      </w:pPr>
      <w:r>
        <w:continuationSeparator/>
      </w:r>
    </w:p>
  </w:endnote>
  <w:endnote w:type="continuationNotice" w:id="1">
    <w:p w14:paraId="35DD6DE5" w14:textId="77777777" w:rsidR="0076425A" w:rsidRDefault="007642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4533F" w14:textId="55109511" w:rsidR="00622958" w:rsidRDefault="00622958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78338224" wp14:editId="64BA484C">
              <wp:simplePos x="0" y="0"/>
              <wp:positionH relativeFrom="page">
                <wp:posOffset>1128395</wp:posOffset>
              </wp:positionH>
              <wp:positionV relativeFrom="paragraph">
                <wp:posOffset>-177165</wp:posOffset>
              </wp:positionV>
              <wp:extent cx="5335200" cy="702000"/>
              <wp:effectExtent l="0" t="0" r="0" b="3175"/>
              <wp:wrapNone/>
              <wp:docPr id="7" name="Grupa 7" descr="Rysunek przedstawia logotypy: Funduszy Europejskich, Rzeczpospolitej Polskiej, Unii Europejskiej" title="Logotypy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35200" cy="702000"/>
                        <a:chOff x="0" y="0"/>
                        <a:chExt cx="5334000" cy="701675"/>
                      </a:xfrm>
                    </wpg:grpSpPr>
                    <wpg:grpSp>
                      <wpg:cNvPr id="8" name="Grupa 8"/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334000" cy="701675"/>
                          <a:chOff x="0" y="0"/>
                          <a:chExt cx="6620374" cy="871220"/>
                        </a:xfrm>
                      </wpg:grpSpPr>
                      <pic:pic xmlns:pic="http://schemas.openxmlformats.org/drawingml/2006/picture">
                        <pic:nvPicPr>
                          <pic:cNvPr id="9" name="Obraz 9" descr="C:\Users\a.majer\AppData\Local\Temp\Temp1_FE_POPC.zip\FE_POPC\POZIOM\POLSKI\logo_FE_Polska_Cyfrowa_rgb-1.jpg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Obraz 10" descr="C:\Users\a.majer\AppData\Local\Temp\Temp1_EFRR_2017.zip\EFRR\POZIOM\POLSKI\UE_EFRR_rgb-1.jpg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44864" y="107576"/>
                            <a:ext cx="217551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1" name="Obraz 11" descr="C:\Users\a.majer\AppData\Local\Microsoft\Windows\INetCache\Content.Word\znak_barw_rp_poziom_szara_ramka_rgb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69580" y="91606"/>
                          <a:ext cx="1697355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2B583F" id="Grupa 7" o:spid="_x0000_s1026" alt="Tytuł: Logotypy — opis: Rysunek przedstawia logotypy: Funduszy Europejskich, Rzeczpospolitej Polskiej, Unii Europejskiej" style="position:absolute;margin-left:88.85pt;margin-top:-13.95pt;width:420.1pt;height:55.3pt;z-index:251658241;mso-position-horizontal-relative:page;mso-width-relative:margin;mso-height-relative:margin" coordsize="53340,70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">
              <v:group id="Grupa 8" o:spid="_x0000_s1027" style="position:absolute;width:53340;height:7016" coordsize="66203,8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9" o:spid="_x0000_s1028" type="#_x0000_t75" style="position:absolute;width:15544;height:8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hjl29AAAA2gAAAA8AAABkcnMvZG93bnJldi54bWxEj80KwjAQhO+C7xBW8KapCkWrUUQQPAn+&#10;PMDarG2x2ZQkavXpjSB4HGbmG2axak0tHuR8ZVnBaJiAIM6trrhQcD5tB1MQPiBrrC2Tghd5WC27&#10;nQVm2j75QI9jKESEsM9QQRlCk0np85IM+qFtiKN3tc5giNIVUjt8Rrip5ThJUmmw4rhQYkObkvLb&#10;8W4U7Mi3+0uO1+r0lpOtT1N3P6RK9Xvteg4iUBv+4V97pxXM4Hsl3gC5/A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OGOXb0AAADaAAAADwAAAAAAAAAAAAAAAACfAgAAZHJz&#10;L2Rvd25yZXYueG1sUEsFBgAAAAAEAAQA9wAAAIkDAAAAAA==&#10;">
                  <v:imagedata r:id="rId4" o:title="logo_FE_Polska_Cyfrowa_rgb-1"/>
                  <v:path arrowok="t"/>
                </v:shape>
                <v:shape id="Obraz 10" o:spid="_x0000_s1029" type="#_x0000_t75" style="position:absolute;left:44448;top:1075;width:21755;height:70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3VqfDAAAA2wAAAA8AAABkcnMvZG93bnJldi54bWxEj0FrAjEQhe+F/ocwBW81W0GRrVFK6UJP&#10;pWrb87AZdxeTSdhEd/XXdw6Ctxnem/e+WW1G79SZ+tQFNvAyLUAR18F23Bj42VfPS1ApI1t0gcnA&#10;hRJs1o8PKyxtGHhL511ulIRwKtFAm3MstU51Sx7TNERi0Q6h95hl7Rttexwk3Ds9K4qF9tixNLQY&#10;6b2l+rg7eQND5a+V285nHzHS3+/y9P3l0mDM5Gl8ewWVacx38+360wq+0MsvMoBe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fdWp8MAAADbAAAADwAAAAAAAAAAAAAAAACf&#10;AgAAZHJzL2Rvd25yZXYueG1sUEsFBgAAAAAEAAQA9wAAAI8DAAAAAA==&#10;">
                  <v:imagedata r:id="rId5" o:title="UE_EFRR_rgb-1"/>
                  <v:path arrowok="t"/>
                </v:shape>
              </v:group>
              <v:shape id="Obraz 11" o:spid="_x0000_s1030" type="#_x0000_t75" style="position:absolute;left:15695;top:916;width:16974;height:5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14BnAAAAA2wAAAA8AAABkcnMvZG93bnJldi54bWxET0trwkAQvhf8D8sIvdWJHtKSukrxgb21&#10;VanXSXZMQrOzIbtq/PddQfA2H99zpvPeNurMna+daBiPElAshTO1lBr2u/XLGygfSAw1TljDlT3M&#10;Z4OnKWXGXeSHz9tQqhgiPiMNVQhthuiLii35kWtZInd0naUQYVei6egSw22DkyRJ0VItsaGilhcV&#10;F3/bk9WQb1b564QxPyyvkqYNfn/9Yqn187D/eAcVuA8P8d39aeL8Mdx+iQfg7B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XXgGcAAAADbAAAADwAAAAAAAAAAAAAAAACfAgAA&#10;ZHJzL2Rvd25yZXYueG1sUEsFBgAAAAAEAAQA9wAAAIwDAAAAAA==&#10;">
                <v:imagedata r:id="rId6" o:title="znak_barw_rp_poziom_szara_ramka_rgb"/>
                <v:path arrowok="t"/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B27C9" w14:textId="142395B2" w:rsidR="00622958" w:rsidRDefault="00622958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329A04" wp14:editId="26397373">
              <wp:simplePos x="0" y="0"/>
              <wp:positionH relativeFrom="page">
                <wp:posOffset>1115695</wp:posOffset>
              </wp:positionH>
              <wp:positionV relativeFrom="paragraph">
                <wp:posOffset>-167640</wp:posOffset>
              </wp:positionV>
              <wp:extent cx="5335200" cy="702000"/>
              <wp:effectExtent l="0" t="0" r="0" b="3175"/>
              <wp:wrapNone/>
              <wp:docPr id="21" name="Grupa 21" descr="Rysunek przedstawia logotypy: Funduszy Europejskich, Rzeczpospolitej Polskiej, Unii Europejskiej" title="Logotypy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35200" cy="702000"/>
                        <a:chOff x="0" y="0"/>
                        <a:chExt cx="5334000" cy="701675"/>
                      </a:xfrm>
                    </wpg:grpSpPr>
                    <wpg:grpSp>
                      <wpg:cNvPr id="22" name="Grupa 22"/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334000" cy="701675"/>
                          <a:chOff x="0" y="0"/>
                          <a:chExt cx="6620374" cy="871220"/>
                        </a:xfrm>
                      </wpg:grpSpPr>
                      <pic:pic xmlns:pic="http://schemas.openxmlformats.org/drawingml/2006/picture">
                        <pic:nvPicPr>
                          <pic:cNvPr id="23" name="Obraz 23" descr="C:\Users\a.majer\AppData\Local\Temp\Temp1_FE_POPC.zip\FE_POPC\POZIOM\POLSKI\logo_FE_Polska_Cyfrowa_rgb-1.jpg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Obraz 24" descr="C:\Users\a.majer\AppData\Local\Temp\Temp1_EFRR_2017.zip\EFRR\POZIOM\POLSKI\UE_EFRR_rgb-1.jpg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44864" y="107576"/>
                            <a:ext cx="217551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25" name="Obraz 25" descr="C:\Users\a.majer\AppData\Local\Microsoft\Windows\INetCache\Content.Word\znak_barw_rp_poziom_szara_ramka_rgb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69580" y="91606"/>
                          <a:ext cx="1697355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9721A2" id="Grupa 21" o:spid="_x0000_s1026" alt="Tytuł: Logotypy — opis: Rysunek przedstawia logotypy: Funduszy Europejskich, Rzeczpospolitej Polskiej, Unii Europejskiej" style="position:absolute;margin-left:87.85pt;margin-top:-13.2pt;width:420.1pt;height:55.3pt;z-index:251658240;mso-position-horizontal-relative:page;mso-width-relative:margin;mso-height-relative:margin" coordsize="53340,70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">
              <v:group id="Grupa 22" o:spid="_x0000_s1027" style="position:absolute;width:53340;height:7016" coordsize="66203,8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" o:spid="_x0000_s1028" type="#_x0000_t75" style="position:absolute;width:15544;height:8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e7li+AAAA2wAAAA8AAABkcnMvZG93bnJldi54bWxEj80KwjAQhO+C7xBW8GZTFYpUo4ggeBL8&#10;eYC1WdtisylJ1OrTG0HwOMzMN8xi1ZlGPMj52rKCcZKCIC6srrlUcD5tRzMQPiBrbCyTghd5WC37&#10;vQXm2j75QI9jKEWEsM9RQRVCm0vpi4oM+sS2xNG7WmcwROlKqR0+I9w0cpKmmTRYc1yosKVNRcXt&#10;eDcKduS7/aXAa316y+nWZ5m7HzKlhoNuPQcRqAv/8K+90womU/h+iT9ALj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De7li+AAAA2wAAAA8AAAAAAAAAAAAAAAAAnwIAAGRy&#10;cy9kb3ducmV2LnhtbFBLBQYAAAAABAAEAPcAAACKAwAAAAA=&#10;">
                  <v:imagedata r:id="rId4" o:title="logo_FE_Polska_Cyfrowa_rgb-1"/>
                  <v:path arrowok="t"/>
                </v:shape>
                <v:shape id="Obraz 24" o:spid="_x0000_s1029" type="#_x0000_t75" style="position:absolute;left:44448;top:1075;width:21755;height:70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gmhnDAAAA2wAAAA8AAABkcnMvZG93bnJldi54bWxEj0+LwjAUxO8LfofwhL2tqWUVqUZZZAt7&#10;EnX/nB/Nsy2bvIQm2rqffiMIHoeZ+Q2z2gzWiAt1oXWsYDrJQBBXTrdcK/j6LF8WIEJE1mgck4Ir&#10;BdisR08rLLTr+UCXY6xFgnAoUEEToy+kDFVDFsPEeeLknVxnMSbZ1VJ32Ce4NTLPsrm02HJaaNDT&#10;tqHq93i2CvrS/pXmMMvfvaef78V5vzOhV+p5PLwtQUQa4iN8b39oBfkr3L6kHyD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KCaGcMAAADbAAAADwAAAAAAAAAAAAAAAACf&#10;AgAAZHJzL2Rvd25yZXYueG1sUEsFBgAAAAAEAAQA9wAAAI8DAAAAAA==&#10;">
                  <v:imagedata r:id="rId5" o:title="UE_EFRR_rgb-1"/>
                  <v:path arrowok="t"/>
                </v:shape>
              </v:group>
              <v:shape id="Obraz 25" o:spid="_x0000_s1030" type="#_x0000_t75" style="position:absolute;left:15695;top:916;width:16974;height:5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iLKfDAAAA2wAAAA8AAABkcnMvZG93bnJldi54bWxEj0FLw0AUhO+F/oflFbzZFwOmErsJ0ip6&#10;s62i15fsMwlm34bs2qb/3hWEHoeZ+YZZl5Pt1ZFH3znRcLNMQLHUznTSaHh/e7q+A+UDiaHeCWs4&#10;s4eymM/WlBt3kj0fD6FRESI+Jw1tCEOO6OuWLfmlG1ii9+VGSyHKsUEz0inCbY9pkmRoqZO40NLA&#10;m5br78OP1VA9P1arlLH63J4ly3rcvX5go/XVYnq4BxV4Cpfwf/vFaEhv4e9L/AFY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CIsp8MAAADbAAAADwAAAAAAAAAAAAAAAACf&#10;AgAAZHJzL2Rvd25yZXYueG1sUEsFBgAAAAAEAAQA9wAAAI8DAAAAAA==&#10;">
                <v:imagedata r:id="rId6" o:title="znak_barw_rp_poziom_szara_ramka_rgb"/>
                <v:path arrowok="t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5106E" w14:textId="77777777" w:rsidR="0076425A" w:rsidRDefault="0076425A" w:rsidP="00D74175">
      <w:pPr>
        <w:spacing w:after="0" w:line="240" w:lineRule="auto"/>
      </w:pPr>
      <w:r>
        <w:separator/>
      </w:r>
    </w:p>
  </w:footnote>
  <w:footnote w:type="continuationSeparator" w:id="0">
    <w:p w14:paraId="4399F1D5" w14:textId="77777777" w:rsidR="0076425A" w:rsidRDefault="0076425A" w:rsidP="00D74175">
      <w:pPr>
        <w:spacing w:after="0" w:line="240" w:lineRule="auto"/>
      </w:pPr>
      <w:r>
        <w:continuationSeparator/>
      </w:r>
    </w:p>
  </w:footnote>
  <w:footnote w:type="continuationNotice" w:id="1">
    <w:p w14:paraId="2AD7AF34" w14:textId="77777777" w:rsidR="0076425A" w:rsidRDefault="0076425A">
      <w:pPr>
        <w:spacing w:after="0" w:line="240" w:lineRule="auto"/>
      </w:pPr>
    </w:p>
  </w:footnote>
  <w:footnote w:id="2">
    <w:p w14:paraId="1C2A082C" w14:textId="5A2A51B8" w:rsidR="00622958" w:rsidRDefault="00622958" w:rsidP="00C2767C">
      <w:pPr>
        <w:jc w:val="left"/>
      </w:pPr>
      <w:r>
        <w:rPr>
          <w:rStyle w:val="Odwoanieprzypisudolnego"/>
        </w:rPr>
        <w:footnoteRef/>
      </w:r>
      <w:r w:rsidRPr="00C2767C">
        <w:t xml:space="preserve"> </w:t>
      </w:r>
      <w:r w:rsidRPr="005D3FC3">
        <w:rPr>
          <w:sz w:val="18"/>
          <w:szCs w:val="18"/>
        </w:rPr>
        <w:t xml:space="preserve">Rozdział </w:t>
      </w:r>
      <w:r w:rsidRPr="005D3FC3">
        <w:rPr>
          <w:sz w:val="18"/>
          <w:szCs w:val="18"/>
        </w:rPr>
        <w:fldChar w:fldCharType="begin"/>
      </w:r>
      <w:r w:rsidRPr="005D3FC3">
        <w:rPr>
          <w:sz w:val="18"/>
          <w:szCs w:val="18"/>
        </w:rPr>
        <w:instrText xml:space="preserve"> REF _Ref52974964 \r \h </w:instrText>
      </w:r>
      <w:r>
        <w:rPr>
          <w:sz w:val="18"/>
          <w:szCs w:val="18"/>
        </w:rPr>
        <w:instrText xml:space="preserve"> \* MERGEFORMAT </w:instrText>
      </w:r>
      <w:r w:rsidRPr="005D3FC3">
        <w:rPr>
          <w:sz w:val="18"/>
          <w:szCs w:val="18"/>
        </w:rPr>
      </w:r>
      <w:r w:rsidRPr="005D3FC3">
        <w:rPr>
          <w:sz w:val="18"/>
          <w:szCs w:val="18"/>
        </w:rPr>
        <w:fldChar w:fldCharType="separate"/>
      </w:r>
      <w:r w:rsidR="00DF3B01">
        <w:rPr>
          <w:sz w:val="18"/>
          <w:szCs w:val="18"/>
        </w:rPr>
        <w:t>9.3</w:t>
      </w:r>
      <w:r w:rsidRPr="005D3FC3">
        <w:rPr>
          <w:sz w:val="18"/>
          <w:szCs w:val="18"/>
        </w:rPr>
        <w:fldChar w:fldCharType="end"/>
      </w:r>
      <w:r w:rsidRPr="005D3FC3">
        <w:rPr>
          <w:sz w:val="18"/>
          <w:szCs w:val="18"/>
        </w:rPr>
        <w:t xml:space="preserve"> </w:t>
      </w:r>
      <w:r w:rsidRPr="005D3FC3">
        <w:rPr>
          <w:i/>
          <w:sz w:val="18"/>
          <w:szCs w:val="18"/>
        </w:rPr>
        <w:t xml:space="preserve">Wpływ zmiany operatora wyznaczonego </w:t>
      </w:r>
      <w:r w:rsidRPr="005D3FC3">
        <w:rPr>
          <w:sz w:val="18"/>
          <w:szCs w:val="18"/>
        </w:rPr>
        <w:t xml:space="preserve">omawia szerzej ten proces. Budowę skrzynki opisuje rozdział </w:t>
      </w:r>
      <w:r w:rsidRPr="005D3FC3">
        <w:rPr>
          <w:sz w:val="18"/>
          <w:szCs w:val="18"/>
        </w:rPr>
        <w:fldChar w:fldCharType="begin"/>
      </w:r>
      <w:r w:rsidRPr="005D3FC3">
        <w:rPr>
          <w:sz w:val="18"/>
          <w:szCs w:val="18"/>
        </w:rPr>
        <w:instrText xml:space="preserve"> REF _Ref54611930 \r \h </w:instrText>
      </w:r>
      <w:r>
        <w:rPr>
          <w:sz w:val="18"/>
          <w:szCs w:val="18"/>
        </w:rPr>
        <w:instrText xml:space="preserve"> \* MERGEFORMAT </w:instrText>
      </w:r>
      <w:r w:rsidRPr="005D3FC3">
        <w:rPr>
          <w:sz w:val="18"/>
          <w:szCs w:val="18"/>
        </w:rPr>
      </w:r>
      <w:r w:rsidRPr="005D3FC3">
        <w:rPr>
          <w:sz w:val="18"/>
          <w:szCs w:val="18"/>
        </w:rPr>
        <w:fldChar w:fldCharType="separate"/>
      </w:r>
      <w:r w:rsidR="00DF3B01">
        <w:rPr>
          <w:sz w:val="18"/>
          <w:szCs w:val="18"/>
        </w:rPr>
        <w:t>7</w:t>
      </w:r>
      <w:r w:rsidRPr="005D3FC3">
        <w:rPr>
          <w:sz w:val="18"/>
          <w:szCs w:val="18"/>
        </w:rPr>
        <w:fldChar w:fldCharType="end"/>
      </w:r>
      <w:r w:rsidRPr="005D3FC3">
        <w:rPr>
          <w:sz w:val="18"/>
          <w:szCs w:val="18"/>
        </w:rPr>
        <w:t xml:space="preserve"> </w:t>
      </w:r>
      <w:r w:rsidRPr="005D3FC3">
        <w:rPr>
          <w:i/>
          <w:sz w:val="18"/>
          <w:szCs w:val="18"/>
        </w:rPr>
        <w:t>Wymagania pozafunkcjonalne</w:t>
      </w:r>
      <w:r>
        <w:rPr>
          <w:i/>
          <w:sz w:val="18"/>
          <w:szCs w:val="18"/>
        </w:rPr>
        <w:t xml:space="preserve"> </w:t>
      </w:r>
      <w:r w:rsidRPr="005D3FC3">
        <w:rPr>
          <w:i/>
          <w:sz w:val="18"/>
          <w:szCs w:val="18"/>
        </w:rPr>
        <w:t>związane z podziałem logicznym skrzynki doręczeń</w:t>
      </w:r>
      <w:r w:rsidRPr="005D3FC3">
        <w:rPr>
          <w:sz w:val="18"/>
          <w:szCs w:val="18"/>
        </w:rPr>
        <w:t xml:space="preserve"> niniejszego dokumentu.</w:t>
      </w:r>
    </w:p>
    <w:p w14:paraId="10643807" w14:textId="7C7D4AB5" w:rsidR="00622958" w:rsidRPr="00C2767C" w:rsidRDefault="00622958">
      <w:pPr>
        <w:pStyle w:val="Tekstprzypisudolnego"/>
        <w:rPr>
          <w:lang w:val="pl-PL"/>
        </w:rPr>
      </w:pPr>
    </w:p>
  </w:footnote>
  <w:footnote w:id="3">
    <w:p w14:paraId="66D432AB" w14:textId="37E0A684" w:rsidR="00622958" w:rsidRPr="005D3FC3" w:rsidRDefault="00622958" w:rsidP="007D7779">
      <w:pPr>
        <w:jc w:val="left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D3FC3">
        <w:rPr>
          <w:sz w:val="18"/>
          <w:szCs w:val="18"/>
        </w:rPr>
        <w:t>Przetworzenie to wynika z wymagań 5.3.0.7, 5.3.0.8 i 5.3.0.9 dokumentu głównego Standardu, jest wykonywane po przyjęciu wiadomości do usługi RDE i zostało szerzej omówione z [SZN-SWDU].</w:t>
      </w:r>
    </w:p>
  </w:footnote>
  <w:footnote w:id="4">
    <w:p w14:paraId="7BE34EDD" w14:textId="41E62092" w:rsidR="00622958" w:rsidRPr="007D7779" w:rsidRDefault="00622958">
      <w:pPr>
        <w:pStyle w:val="Tekstprzypisudolnego"/>
        <w:rPr>
          <w:lang w:val="pl-PL"/>
        </w:rPr>
      </w:pPr>
      <w:r w:rsidRPr="005D3FC3">
        <w:rPr>
          <w:rStyle w:val="Odwoanieprzypisudolnego"/>
          <w:sz w:val="18"/>
          <w:szCs w:val="18"/>
        </w:rPr>
        <w:footnoteRef/>
      </w:r>
      <w:r w:rsidRPr="005D3FC3">
        <w:rPr>
          <w:sz w:val="18"/>
          <w:szCs w:val="18"/>
          <w:lang w:val="pl-PL"/>
        </w:rPr>
        <w:t xml:space="preserve"> </w:t>
      </w:r>
      <w:r>
        <w:rPr>
          <w:sz w:val="18"/>
          <w:szCs w:val="18"/>
          <w:lang w:val="pl-PL"/>
        </w:rPr>
        <w:t xml:space="preserve">Punkty </w:t>
      </w:r>
      <w:r w:rsidRPr="005D3FC3">
        <w:rPr>
          <w:sz w:val="18"/>
          <w:szCs w:val="18"/>
          <w:lang w:val="pl-PL"/>
        </w:rPr>
        <w:t>5.1.12.11, 6.2.0.2 i 6.3.0.1 dokumentu głównego Standardu, tj. dowody A.1, A.2, B.3, D.1, D.2, D.3, D.4, E.1, E.2.</w:t>
      </w:r>
    </w:p>
  </w:footnote>
  <w:footnote w:id="5">
    <w:p w14:paraId="6809840F" w14:textId="77777777" w:rsidR="00622958" w:rsidRDefault="00622958" w:rsidP="0079576A">
      <w:pPr>
        <w:jc w:val="left"/>
      </w:pPr>
      <w:r>
        <w:rPr>
          <w:rStyle w:val="Odwoanieprzypisudolnego"/>
        </w:rPr>
        <w:footnoteRef/>
      </w:r>
      <w:r>
        <w:t xml:space="preserve"> </w:t>
      </w:r>
      <w:r w:rsidRPr="005D3FC3">
        <w:rPr>
          <w:sz w:val="18"/>
          <w:szCs w:val="18"/>
        </w:rPr>
        <w:t>Zaleca się wybór spośród: mbox, Maildir lub MIX, z ewentualnymi adaptacjami związanymi z różnicą między wiadomością e-mail i wiadomością usługi RDE.</w:t>
      </w:r>
    </w:p>
    <w:p w14:paraId="286365A4" w14:textId="78118574" w:rsidR="00622958" w:rsidRPr="0079576A" w:rsidRDefault="00622958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F34DC" w14:textId="77777777" w:rsidR="00622958" w:rsidRPr="00F63D90" w:rsidRDefault="00622958" w:rsidP="009A618F">
    <w:pPr>
      <w:pStyle w:val="Nagwek"/>
      <w:spacing w:after="120"/>
      <w:rPr>
        <w:rFonts w:cs="Calibri"/>
        <w:b/>
        <w:bCs/>
        <w:color w:val="8B8178"/>
        <w:sz w:val="18"/>
        <w:szCs w:val="18"/>
      </w:rPr>
    </w:pPr>
    <w:r w:rsidRPr="00F63D90">
      <w:tab/>
    </w:r>
    <w:r w:rsidRPr="00F63D90">
      <w:rPr>
        <w:rFonts w:cs="Calibri"/>
        <w:b/>
        <w:bCs/>
        <w:color w:val="8B8178"/>
        <w:sz w:val="18"/>
        <w:szCs w:val="18"/>
      </w:rPr>
      <w:t xml:space="preserve">e-Doręczenia – usługa rejestrowanego doręczenia elektronicznego w Polsce  </w:t>
    </w:r>
  </w:p>
  <w:p w14:paraId="3F02C0C8" w14:textId="593BA969" w:rsidR="00622958" w:rsidRPr="009A618F" w:rsidRDefault="00622958">
    <w:pPr>
      <w:pStyle w:val="Nagwek"/>
      <w:rPr>
        <w:rFonts w:cs="Calibri"/>
        <w:b/>
        <w:bCs/>
        <w:color w:val="8B8178"/>
        <w:sz w:val="18"/>
        <w:szCs w:val="18"/>
      </w:rPr>
    </w:pPr>
    <w:r w:rsidRPr="00F63D90">
      <w:rPr>
        <w:rFonts w:cs="Calibri"/>
        <w:b/>
        <w:bCs/>
        <w:color w:val="8B8178"/>
        <w:sz w:val="18"/>
        <w:szCs w:val="18"/>
      </w:rPr>
      <w:tab/>
    </w:r>
    <w:r w:rsidRPr="00F63D90">
      <w:rPr>
        <w:rFonts w:cs="Calibri"/>
        <w:b/>
        <w:bCs/>
        <w:color w:val="8B8178"/>
        <w:sz w:val="18"/>
        <w:szCs w:val="18"/>
      </w:rPr>
      <w:tab/>
      <w:t xml:space="preserve">Strona </w:t>
    </w:r>
    <w:r w:rsidRPr="00F63D90">
      <w:rPr>
        <w:rFonts w:cs="Calibri"/>
        <w:b/>
        <w:bCs/>
        <w:color w:val="8B8178"/>
        <w:sz w:val="18"/>
        <w:szCs w:val="18"/>
      </w:rPr>
      <w:fldChar w:fldCharType="begin"/>
    </w:r>
    <w:r w:rsidRPr="00F63D90">
      <w:rPr>
        <w:rFonts w:cs="Calibri"/>
        <w:b/>
        <w:bCs/>
        <w:color w:val="8B8178"/>
        <w:sz w:val="18"/>
        <w:szCs w:val="18"/>
      </w:rPr>
      <w:instrText>PAGE</w:instrText>
    </w:r>
    <w:r w:rsidRPr="00F63D90">
      <w:rPr>
        <w:rFonts w:cs="Calibri"/>
        <w:b/>
        <w:bCs/>
        <w:color w:val="8B8178"/>
        <w:sz w:val="18"/>
        <w:szCs w:val="18"/>
      </w:rPr>
      <w:fldChar w:fldCharType="separate"/>
    </w:r>
    <w:r w:rsidR="00DF3B01">
      <w:rPr>
        <w:rFonts w:cs="Calibri"/>
        <w:b/>
        <w:bCs/>
        <w:noProof/>
        <w:color w:val="8B8178"/>
        <w:sz w:val="18"/>
        <w:szCs w:val="18"/>
      </w:rPr>
      <w:t>3</w:t>
    </w:r>
    <w:r w:rsidRPr="00F63D90">
      <w:rPr>
        <w:rFonts w:cs="Calibri"/>
        <w:b/>
        <w:bCs/>
        <w:color w:val="8B8178"/>
        <w:sz w:val="18"/>
        <w:szCs w:val="18"/>
      </w:rPr>
      <w:fldChar w:fldCharType="end"/>
    </w:r>
    <w:r w:rsidRPr="00F63D90">
      <w:rPr>
        <w:rFonts w:cs="Calibri"/>
        <w:b/>
        <w:bCs/>
        <w:color w:val="8B8178"/>
        <w:sz w:val="18"/>
        <w:szCs w:val="18"/>
      </w:rPr>
      <w:t xml:space="preserve"> z </w:t>
    </w:r>
    <w:r w:rsidRPr="00F63D90">
      <w:rPr>
        <w:rFonts w:cs="Calibri"/>
        <w:b/>
        <w:bCs/>
        <w:color w:val="8B8178"/>
        <w:sz w:val="18"/>
        <w:szCs w:val="18"/>
      </w:rPr>
      <w:fldChar w:fldCharType="begin"/>
    </w:r>
    <w:r w:rsidRPr="00F63D90">
      <w:rPr>
        <w:rFonts w:cs="Calibri"/>
        <w:b/>
        <w:bCs/>
        <w:color w:val="8B8178"/>
        <w:sz w:val="18"/>
        <w:szCs w:val="18"/>
      </w:rPr>
      <w:instrText>NUMPAGES</w:instrText>
    </w:r>
    <w:r w:rsidRPr="00F63D90">
      <w:rPr>
        <w:rFonts w:cs="Calibri"/>
        <w:b/>
        <w:bCs/>
        <w:color w:val="8B8178"/>
        <w:sz w:val="18"/>
        <w:szCs w:val="18"/>
      </w:rPr>
      <w:fldChar w:fldCharType="separate"/>
    </w:r>
    <w:r w:rsidR="00DF3B01">
      <w:rPr>
        <w:rFonts w:cs="Calibri"/>
        <w:b/>
        <w:bCs/>
        <w:noProof/>
        <w:color w:val="8B8178"/>
        <w:sz w:val="18"/>
        <w:szCs w:val="18"/>
      </w:rPr>
      <w:t>28</w:t>
    </w:r>
    <w:r w:rsidRPr="00F63D90">
      <w:rPr>
        <w:rFonts w:cs="Calibri"/>
        <w:b/>
        <w:bCs/>
        <w:color w:val="8B8178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B77D3" w14:textId="77777777" w:rsidR="00622958" w:rsidRPr="00F63D90" w:rsidRDefault="00622958" w:rsidP="00BD3E97">
    <w:pPr>
      <w:pStyle w:val="Nagwek"/>
      <w:rPr>
        <w:rFonts w:cs="Calibri"/>
        <w:b/>
        <w:bCs/>
        <w:color w:val="8B8178"/>
        <w:sz w:val="18"/>
        <w:szCs w:val="18"/>
      </w:rPr>
    </w:pPr>
    <w:r w:rsidRPr="00F63D90">
      <w:tab/>
    </w:r>
    <w:r w:rsidRPr="00F63D90">
      <w:rPr>
        <w:rFonts w:cs="Calibri"/>
        <w:b/>
        <w:bCs/>
        <w:color w:val="8B8178"/>
        <w:sz w:val="18"/>
        <w:szCs w:val="18"/>
      </w:rPr>
      <w:t xml:space="preserve">e-Doręczenia – usługa rejestrowanego doręczenia elektronicznego w Polsce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C5A26"/>
    <w:multiLevelType w:val="hybridMultilevel"/>
    <w:tmpl w:val="554A4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72635"/>
    <w:multiLevelType w:val="hybridMultilevel"/>
    <w:tmpl w:val="F176D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819D8"/>
    <w:multiLevelType w:val="hybridMultilevel"/>
    <w:tmpl w:val="32D8D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544BA"/>
    <w:multiLevelType w:val="hybridMultilevel"/>
    <w:tmpl w:val="B40EF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C2F30"/>
    <w:multiLevelType w:val="hybridMultilevel"/>
    <w:tmpl w:val="865E6C68"/>
    <w:lvl w:ilvl="0" w:tplc="04150017">
      <w:start w:val="1"/>
      <w:numFmt w:val="lowerLetter"/>
      <w:lvlText w:val="%1)"/>
      <w:lvlJc w:val="left"/>
      <w:pPr>
        <w:ind w:left="-209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-13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5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</w:abstractNum>
  <w:abstractNum w:abstractNumId="5" w15:restartNumberingAfterBreak="0">
    <w:nsid w:val="1BB63AED"/>
    <w:multiLevelType w:val="multilevel"/>
    <w:tmpl w:val="DCA2C9C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C081A59"/>
    <w:multiLevelType w:val="hybridMultilevel"/>
    <w:tmpl w:val="09D0A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61FF0"/>
    <w:multiLevelType w:val="hybridMultilevel"/>
    <w:tmpl w:val="D0BE94C6"/>
    <w:lvl w:ilvl="0" w:tplc="041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 w15:restartNumberingAfterBreak="0">
    <w:nsid w:val="221421AD"/>
    <w:multiLevelType w:val="hybridMultilevel"/>
    <w:tmpl w:val="5F187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B2D42"/>
    <w:multiLevelType w:val="hybridMultilevel"/>
    <w:tmpl w:val="D5328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673CC"/>
    <w:multiLevelType w:val="hybridMultilevel"/>
    <w:tmpl w:val="6B0C0290"/>
    <w:lvl w:ilvl="0" w:tplc="90F69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A06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E2F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98D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68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BAA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EB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B2F4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4C2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929E2"/>
    <w:multiLevelType w:val="hybridMultilevel"/>
    <w:tmpl w:val="12B2B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33948"/>
    <w:multiLevelType w:val="hybridMultilevel"/>
    <w:tmpl w:val="95E29332"/>
    <w:lvl w:ilvl="0" w:tplc="5CEC3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F23F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8A1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02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9002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345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C6E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D03B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FA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B32EB"/>
    <w:multiLevelType w:val="hybridMultilevel"/>
    <w:tmpl w:val="759095E2"/>
    <w:lvl w:ilvl="0" w:tplc="AC7ECCCA">
      <w:start w:val="1"/>
      <w:numFmt w:val="decimal"/>
      <w:lvlText w:val="%1."/>
      <w:lvlJc w:val="left"/>
      <w:pPr>
        <w:ind w:left="720" w:hanging="360"/>
      </w:pPr>
    </w:lvl>
    <w:lvl w:ilvl="1" w:tplc="1C960266">
      <w:start w:val="1"/>
      <w:numFmt w:val="lowerLetter"/>
      <w:lvlText w:val="%2."/>
      <w:lvlJc w:val="left"/>
      <w:pPr>
        <w:ind w:left="1440" w:hanging="360"/>
      </w:pPr>
    </w:lvl>
    <w:lvl w:ilvl="2" w:tplc="54686F38">
      <w:start w:val="1"/>
      <w:numFmt w:val="lowerRoman"/>
      <w:lvlText w:val="%3."/>
      <w:lvlJc w:val="right"/>
      <w:pPr>
        <w:ind w:left="2160" w:hanging="180"/>
      </w:pPr>
    </w:lvl>
    <w:lvl w:ilvl="3" w:tplc="27D8EFA6">
      <w:start w:val="1"/>
      <w:numFmt w:val="decimal"/>
      <w:lvlText w:val="%4."/>
      <w:lvlJc w:val="left"/>
      <w:pPr>
        <w:ind w:left="2880" w:hanging="360"/>
      </w:pPr>
    </w:lvl>
    <w:lvl w:ilvl="4" w:tplc="7B700820">
      <w:start w:val="1"/>
      <w:numFmt w:val="lowerLetter"/>
      <w:lvlText w:val="%5."/>
      <w:lvlJc w:val="left"/>
      <w:pPr>
        <w:ind w:left="3600" w:hanging="360"/>
      </w:pPr>
    </w:lvl>
    <w:lvl w:ilvl="5" w:tplc="387AF5AC">
      <w:start w:val="1"/>
      <w:numFmt w:val="lowerRoman"/>
      <w:lvlText w:val="%6."/>
      <w:lvlJc w:val="right"/>
      <w:pPr>
        <w:ind w:left="4320" w:hanging="180"/>
      </w:pPr>
    </w:lvl>
    <w:lvl w:ilvl="6" w:tplc="83FE0C06">
      <w:start w:val="1"/>
      <w:numFmt w:val="decimal"/>
      <w:lvlText w:val="%7."/>
      <w:lvlJc w:val="left"/>
      <w:pPr>
        <w:ind w:left="5040" w:hanging="360"/>
      </w:pPr>
    </w:lvl>
    <w:lvl w:ilvl="7" w:tplc="84FC3362">
      <w:start w:val="1"/>
      <w:numFmt w:val="lowerLetter"/>
      <w:lvlText w:val="%8."/>
      <w:lvlJc w:val="left"/>
      <w:pPr>
        <w:ind w:left="5760" w:hanging="360"/>
      </w:pPr>
    </w:lvl>
    <w:lvl w:ilvl="8" w:tplc="A274DF2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63611"/>
    <w:multiLevelType w:val="hybridMultilevel"/>
    <w:tmpl w:val="09CC2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96F67"/>
    <w:multiLevelType w:val="hybridMultilevel"/>
    <w:tmpl w:val="1F42A7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4090017">
      <w:start w:val="1"/>
      <w:numFmt w:val="lowerLetter"/>
      <w:lvlText w:val="%7)"/>
      <w:lvlJc w:val="left"/>
      <w:pPr>
        <w:ind w:left="14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F2080"/>
    <w:multiLevelType w:val="hybridMultilevel"/>
    <w:tmpl w:val="11D80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24531"/>
    <w:multiLevelType w:val="hybridMultilevel"/>
    <w:tmpl w:val="48C4F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62526"/>
    <w:multiLevelType w:val="hybridMultilevel"/>
    <w:tmpl w:val="921E1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85408"/>
    <w:multiLevelType w:val="hybridMultilevel"/>
    <w:tmpl w:val="9AE4BE2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34C60"/>
    <w:multiLevelType w:val="hybridMultilevel"/>
    <w:tmpl w:val="7C8C9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861A3"/>
    <w:multiLevelType w:val="hybridMultilevel"/>
    <w:tmpl w:val="071AD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708EE"/>
    <w:multiLevelType w:val="hybridMultilevel"/>
    <w:tmpl w:val="AA527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C3BFD"/>
    <w:multiLevelType w:val="hybridMultilevel"/>
    <w:tmpl w:val="B8C855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0" w:hanging="710"/>
      </w:pPr>
      <w:rPr>
        <w:rFonts w:ascii="Courier New" w:hAnsi="Courier New" w:cs="Courier New" w:hint="default"/>
      </w:rPr>
    </w:lvl>
    <w:lvl w:ilvl="2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D00E9"/>
    <w:multiLevelType w:val="hybridMultilevel"/>
    <w:tmpl w:val="15A48828"/>
    <w:lvl w:ilvl="0" w:tplc="F836E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F497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D06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C053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4EF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34C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9E7B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292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BC3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A932F2"/>
    <w:multiLevelType w:val="hybridMultilevel"/>
    <w:tmpl w:val="6674F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B46D8"/>
    <w:multiLevelType w:val="hybridMultilevel"/>
    <w:tmpl w:val="1700BCDC"/>
    <w:name w:val="Wymaganie2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3A41988"/>
    <w:multiLevelType w:val="hybridMultilevel"/>
    <w:tmpl w:val="786C3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C62A8C"/>
    <w:multiLevelType w:val="hybridMultilevel"/>
    <w:tmpl w:val="C9C65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53FF7"/>
    <w:multiLevelType w:val="hybridMultilevel"/>
    <w:tmpl w:val="674A0F8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84A0E"/>
    <w:multiLevelType w:val="hybridMultilevel"/>
    <w:tmpl w:val="7C8C7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A60A1"/>
    <w:multiLevelType w:val="hybridMultilevel"/>
    <w:tmpl w:val="95043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F627D4"/>
    <w:multiLevelType w:val="hybridMultilevel"/>
    <w:tmpl w:val="7DF627D4"/>
    <w:lvl w:ilvl="0" w:tplc="758E43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15282A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E764751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10F0412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BB58CA3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2254411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52526A4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7E38C8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9264A10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4" w15:restartNumberingAfterBreak="0">
    <w:nsid w:val="7DF62832"/>
    <w:multiLevelType w:val="hybridMultilevel"/>
    <w:tmpl w:val="7DF62832"/>
    <w:lvl w:ilvl="0" w:tplc="457C2F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DBE6C9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3A74DFE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4A86C9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8E0E2F3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B194F3C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139CA7A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DC46F98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408A481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5" w15:restartNumberingAfterBreak="0">
    <w:nsid w:val="7E317094"/>
    <w:multiLevelType w:val="hybridMultilevel"/>
    <w:tmpl w:val="759095E2"/>
    <w:lvl w:ilvl="0" w:tplc="AC7ECCCA">
      <w:start w:val="1"/>
      <w:numFmt w:val="decimal"/>
      <w:lvlText w:val="%1."/>
      <w:lvlJc w:val="left"/>
      <w:pPr>
        <w:ind w:left="720" w:hanging="360"/>
      </w:pPr>
    </w:lvl>
    <w:lvl w:ilvl="1" w:tplc="1C960266">
      <w:start w:val="1"/>
      <w:numFmt w:val="lowerLetter"/>
      <w:lvlText w:val="%2."/>
      <w:lvlJc w:val="left"/>
      <w:pPr>
        <w:ind w:left="1440" w:hanging="360"/>
      </w:pPr>
    </w:lvl>
    <w:lvl w:ilvl="2" w:tplc="54686F38">
      <w:start w:val="1"/>
      <w:numFmt w:val="lowerRoman"/>
      <w:lvlText w:val="%3."/>
      <w:lvlJc w:val="right"/>
      <w:pPr>
        <w:ind w:left="2160" w:hanging="180"/>
      </w:pPr>
    </w:lvl>
    <w:lvl w:ilvl="3" w:tplc="27D8EFA6">
      <w:start w:val="1"/>
      <w:numFmt w:val="decimal"/>
      <w:lvlText w:val="%4."/>
      <w:lvlJc w:val="left"/>
      <w:pPr>
        <w:ind w:left="2880" w:hanging="360"/>
      </w:pPr>
    </w:lvl>
    <w:lvl w:ilvl="4" w:tplc="7B700820">
      <w:start w:val="1"/>
      <w:numFmt w:val="lowerLetter"/>
      <w:lvlText w:val="%5."/>
      <w:lvlJc w:val="left"/>
      <w:pPr>
        <w:ind w:left="3600" w:hanging="360"/>
      </w:pPr>
    </w:lvl>
    <w:lvl w:ilvl="5" w:tplc="387AF5AC">
      <w:start w:val="1"/>
      <w:numFmt w:val="lowerRoman"/>
      <w:lvlText w:val="%6."/>
      <w:lvlJc w:val="right"/>
      <w:pPr>
        <w:ind w:left="4320" w:hanging="180"/>
      </w:pPr>
    </w:lvl>
    <w:lvl w:ilvl="6" w:tplc="83FE0C06">
      <w:start w:val="1"/>
      <w:numFmt w:val="decimal"/>
      <w:lvlText w:val="%7."/>
      <w:lvlJc w:val="left"/>
      <w:pPr>
        <w:ind w:left="5040" w:hanging="360"/>
      </w:pPr>
    </w:lvl>
    <w:lvl w:ilvl="7" w:tplc="84FC3362">
      <w:start w:val="1"/>
      <w:numFmt w:val="lowerLetter"/>
      <w:lvlText w:val="%8."/>
      <w:lvlJc w:val="left"/>
      <w:pPr>
        <w:ind w:left="5760" w:hanging="360"/>
      </w:pPr>
    </w:lvl>
    <w:lvl w:ilvl="8" w:tplc="A274DF2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0"/>
  </w:num>
  <w:num w:numId="3">
    <w:abstractNumId w:val="24"/>
  </w:num>
  <w:num w:numId="4">
    <w:abstractNumId w:val="12"/>
  </w:num>
  <w:num w:numId="5">
    <w:abstractNumId w:val="5"/>
  </w:num>
  <w:num w:numId="6">
    <w:abstractNumId w:val="30"/>
  </w:num>
  <w:num w:numId="7">
    <w:abstractNumId w:val="23"/>
  </w:num>
  <w:num w:numId="8">
    <w:abstractNumId w:val="32"/>
  </w:num>
  <w:num w:numId="9">
    <w:abstractNumId w:val="8"/>
  </w:num>
  <w:num w:numId="10">
    <w:abstractNumId w:val="28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5"/>
  </w:num>
  <w:num w:numId="22">
    <w:abstractNumId w:val="22"/>
  </w:num>
  <w:num w:numId="23">
    <w:abstractNumId w:val="16"/>
  </w:num>
  <w:num w:numId="24">
    <w:abstractNumId w:val="33"/>
  </w:num>
  <w:num w:numId="25">
    <w:abstractNumId w:val="27"/>
  </w:num>
  <w:num w:numId="26">
    <w:abstractNumId w:val="13"/>
  </w:num>
  <w:num w:numId="27">
    <w:abstractNumId w:val="26"/>
  </w:num>
  <w:num w:numId="28">
    <w:abstractNumId w:val="15"/>
  </w:num>
  <w:num w:numId="29">
    <w:abstractNumId w:val="6"/>
  </w:num>
  <w:num w:numId="30">
    <w:abstractNumId w:val="20"/>
  </w:num>
  <w:num w:numId="31">
    <w:abstractNumId w:val="1"/>
  </w:num>
  <w:num w:numId="32">
    <w:abstractNumId w:val="29"/>
  </w:num>
  <w:num w:numId="33">
    <w:abstractNumId w:val="34"/>
  </w:num>
  <w:num w:numId="34">
    <w:abstractNumId w:val="4"/>
  </w:num>
  <w:num w:numId="35">
    <w:abstractNumId w:val="19"/>
  </w:num>
  <w:num w:numId="36">
    <w:abstractNumId w:val="14"/>
  </w:num>
  <w:num w:numId="37">
    <w:abstractNumId w:val="17"/>
  </w:num>
  <w:num w:numId="38">
    <w:abstractNumId w:val="18"/>
  </w:num>
  <w:num w:numId="39">
    <w:abstractNumId w:val="21"/>
  </w:num>
  <w:num w:numId="40">
    <w:abstractNumId w:val="9"/>
  </w:num>
  <w:num w:numId="41">
    <w:abstractNumId w:val="3"/>
  </w:num>
  <w:num w:numId="42">
    <w:abstractNumId w:val="2"/>
  </w:num>
  <w:num w:numId="43">
    <w:abstractNumId w:val="0"/>
  </w:num>
  <w:num w:numId="44">
    <w:abstractNumId w:val="7"/>
  </w:num>
  <w:num w:numId="45">
    <w:abstractNumId w:val="11"/>
  </w:num>
  <w:num w:numId="46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68"/>
    <w:rsid w:val="00000FFF"/>
    <w:rsid w:val="00001407"/>
    <w:rsid w:val="0000184F"/>
    <w:rsid w:val="00001B7D"/>
    <w:rsid w:val="0000238F"/>
    <w:rsid w:val="000024D2"/>
    <w:rsid w:val="0000276C"/>
    <w:rsid w:val="00002C63"/>
    <w:rsid w:val="000031AC"/>
    <w:rsid w:val="000031F2"/>
    <w:rsid w:val="000035C7"/>
    <w:rsid w:val="0000470E"/>
    <w:rsid w:val="00004901"/>
    <w:rsid w:val="00004C23"/>
    <w:rsid w:val="00004D7F"/>
    <w:rsid w:val="00004FD6"/>
    <w:rsid w:val="00005097"/>
    <w:rsid w:val="0000517C"/>
    <w:rsid w:val="000051F1"/>
    <w:rsid w:val="00005461"/>
    <w:rsid w:val="00005AB7"/>
    <w:rsid w:val="00005ED8"/>
    <w:rsid w:val="000064B3"/>
    <w:rsid w:val="00006745"/>
    <w:rsid w:val="00006D87"/>
    <w:rsid w:val="00006FDE"/>
    <w:rsid w:val="00007428"/>
    <w:rsid w:val="000104CB"/>
    <w:rsid w:val="0001069A"/>
    <w:rsid w:val="00010EF6"/>
    <w:rsid w:val="00011025"/>
    <w:rsid w:val="000112D4"/>
    <w:rsid w:val="00011B9E"/>
    <w:rsid w:val="00011E93"/>
    <w:rsid w:val="00012357"/>
    <w:rsid w:val="00012425"/>
    <w:rsid w:val="00012726"/>
    <w:rsid w:val="00012975"/>
    <w:rsid w:val="00012CBB"/>
    <w:rsid w:val="00012D36"/>
    <w:rsid w:val="00013026"/>
    <w:rsid w:val="0001333C"/>
    <w:rsid w:val="00013681"/>
    <w:rsid w:val="000141B3"/>
    <w:rsid w:val="0001452B"/>
    <w:rsid w:val="000147EE"/>
    <w:rsid w:val="000149A7"/>
    <w:rsid w:val="00014D36"/>
    <w:rsid w:val="00015496"/>
    <w:rsid w:val="00016373"/>
    <w:rsid w:val="00016437"/>
    <w:rsid w:val="0001660C"/>
    <w:rsid w:val="000167DA"/>
    <w:rsid w:val="00016B43"/>
    <w:rsid w:val="00016EB4"/>
    <w:rsid w:val="00016ED0"/>
    <w:rsid w:val="00016FC3"/>
    <w:rsid w:val="00016FDC"/>
    <w:rsid w:val="0001753A"/>
    <w:rsid w:val="000203A0"/>
    <w:rsid w:val="000206A3"/>
    <w:rsid w:val="00020A1C"/>
    <w:rsid w:val="00021626"/>
    <w:rsid w:val="000225EA"/>
    <w:rsid w:val="000228BA"/>
    <w:rsid w:val="0002295D"/>
    <w:rsid w:val="00022AD9"/>
    <w:rsid w:val="00022D97"/>
    <w:rsid w:val="000233ED"/>
    <w:rsid w:val="0002380F"/>
    <w:rsid w:val="00023A4C"/>
    <w:rsid w:val="00023AF4"/>
    <w:rsid w:val="00023C35"/>
    <w:rsid w:val="000240D8"/>
    <w:rsid w:val="0002469E"/>
    <w:rsid w:val="000255AD"/>
    <w:rsid w:val="000257F4"/>
    <w:rsid w:val="00025DC5"/>
    <w:rsid w:val="000260CC"/>
    <w:rsid w:val="0002615F"/>
    <w:rsid w:val="00026524"/>
    <w:rsid w:val="0002709E"/>
    <w:rsid w:val="000271B1"/>
    <w:rsid w:val="000274BC"/>
    <w:rsid w:val="000276C8"/>
    <w:rsid w:val="00027BC0"/>
    <w:rsid w:val="00027DC3"/>
    <w:rsid w:val="000301CD"/>
    <w:rsid w:val="00032266"/>
    <w:rsid w:val="000326A7"/>
    <w:rsid w:val="00033A2A"/>
    <w:rsid w:val="00033FAE"/>
    <w:rsid w:val="0003450D"/>
    <w:rsid w:val="0003499D"/>
    <w:rsid w:val="000352FB"/>
    <w:rsid w:val="0003545C"/>
    <w:rsid w:val="0003558E"/>
    <w:rsid w:val="00035807"/>
    <w:rsid w:val="0003582B"/>
    <w:rsid w:val="0003584A"/>
    <w:rsid w:val="00035A07"/>
    <w:rsid w:val="00035B40"/>
    <w:rsid w:val="00035FA8"/>
    <w:rsid w:val="000364EA"/>
    <w:rsid w:val="000368C6"/>
    <w:rsid w:val="00036D5D"/>
    <w:rsid w:val="00036F95"/>
    <w:rsid w:val="0003713F"/>
    <w:rsid w:val="00037183"/>
    <w:rsid w:val="000372BC"/>
    <w:rsid w:val="00037B33"/>
    <w:rsid w:val="00037B35"/>
    <w:rsid w:val="00040152"/>
    <w:rsid w:val="0004054E"/>
    <w:rsid w:val="000405BB"/>
    <w:rsid w:val="00040903"/>
    <w:rsid w:val="00040F11"/>
    <w:rsid w:val="00041607"/>
    <w:rsid w:val="00041A50"/>
    <w:rsid w:val="0004223F"/>
    <w:rsid w:val="0004242E"/>
    <w:rsid w:val="00042904"/>
    <w:rsid w:val="0004309B"/>
    <w:rsid w:val="00043127"/>
    <w:rsid w:val="0004372D"/>
    <w:rsid w:val="0004375B"/>
    <w:rsid w:val="000437A4"/>
    <w:rsid w:val="00043ECC"/>
    <w:rsid w:val="0004404D"/>
    <w:rsid w:val="000442BA"/>
    <w:rsid w:val="00044765"/>
    <w:rsid w:val="000447F1"/>
    <w:rsid w:val="00044F09"/>
    <w:rsid w:val="000454D3"/>
    <w:rsid w:val="00045581"/>
    <w:rsid w:val="00045BCB"/>
    <w:rsid w:val="000463C7"/>
    <w:rsid w:val="00046A68"/>
    <w:rsid w:val="00046ADB"/>
    <w:rsid w:val="00047349"/>
    <w:rsid w:val="00047809"/>
    <w:rsid w:val="00047831"/>
    <w:rsid w:val="000478D5"/>
    <w:rsid w:val="000502FF"/>
    <w:rsid w:val="0005099E"/>
    <w:rsid w:val="00050F01"/>
    <w:rsid w:val="00050FC8"/>
    <w:rsid w:val="00051132"/>
    <w:rsid w:val="00051192"/>
    <w:rsid w:val="00051600"/>
    <w:rsid w:val="000517CF"/>
    <w:rsid w:val="000519E9"/>
    <w:rsid w:val="00051C77"/>
    <w:rsid w:val="00051EA7"/>
    <w:rsid w:val="00052516"/>
    <w:rsid w:val="00052951"/>
    <w:rsid w:val="00052AD5"/>
    <w:rsid w:val="00052C51"/>
    <w:rsid w:val="00052C9E"/>
    <w:rsid w:val="000531BE"/>
    <w:rsid w:val="0005335C"/>
    <w:rsid w:val="000533C6"/>
    <w:rsid w:val="00053552"/>
    <w:rsid w:val="00053C40"/>
    <w:rsid w:val="000548F2"/>
    <w:rsid w:val="00054E0D"/>
    <w:rsid w:val="000555D7"/>
    <w:rsid w:val="000563F3"/>
    <w:rsid w:val="00057060"/>
    <w:rsid w:val="00057311"/>
    <w:rsid w:val="00057323"/>
    <w:rsid w:val="0005767D"/>
    <w:rsid w:val="000604B0"/>
    <w:rsid w:val="00060536"/>
    <w:rsid w:val="000608E7"/>
    <w:rsid w:val="00060B66"/>
    <w:rsid w:val="0006102D"/>
    <w:rsid w:val="00061041"/>
    <w:rsid w:val="00061C9E"/>
    <w:rsid w:val="0006222D"/>
    <w:rsid w:val="00062B88"/>
    <w:rsid w:val="00062DF0"/>
    <w:rsid w:val="00062E81"/>
    <w:rsid w:val="000638F5"/>
    <w:rsid w:val="000642FE"/>
    <w:rsid w:val="00064DC2"/>
    <w:rsid w:val="00065032"/>
    <w:rsid w:val="0006503D"/>
    <w:rsid w:val="0006506E"/>
    <w:rsid w:val="00065D01"/>
    <w:rsid w:val="000662A4"/>
    <w:rsid w:val="00066676"/>
    <w:rsid w:val="00066C45"/>
    <w:rsid w:val="00066E1B"/>
    <w:rsid w:val="000674C2"/>
    <w:rsid w:val="00067859"/>
    <w:rsid w:val="0006798C"/>
    <w:rsid w:val="00070F37"/>
    <w:rsid w:val="000710EC"/>
    <w:rsid w:val="000711F3"/>
    <w:rsid w:val="00071ACD"/>
    <w:rsid w:val="00071B0E"/>
    <w:rsid w:val="00071FCA"/>
    <w:rsid w:val="0007355A"/>
    <w:rsid w:val="000737B9"/>
    <w:rsid w:val="00074150"/>
    <w:rsid w:val="000744F4"/>
    <w:rsid w:val="00075002"/>
    <w:rsid w:val="000752D1"/>
    <w:rsid w:val="00075324"/>
    <w:rsid w:val="00075772"/>
    <w:rsid w:val="00075A89"/>
    <w:rsid w:val="000764B7"/>
    <w:rsid w:val="00076CBA"/>
    <w:rsid w:val="00076CCA"/>
    <w:rsid w:val="00076E04"/>
    <w:rsid w:val="00076E7C"/>
    <w:rsid w:val="00077135"/>
    <w:rsid w:val="000801FE"/>
    <w:rsid w:val="00080462"/>
    <w:rsid w:val="00080931"/>
    <w:rsid w:val="000809A7"/>
    <w:rsid w:val="00080E76"/>
    <w:rsid w:val="0008122B"/>
    <w:rsid w:val="000814F5"/>
    <w:rsid w:val="000823B3"/>
    <w:rsid w:val="000840BF"/>
    <w:rsid w:val="0008487A"/>
    <w:rsid w:val="00084CE3"/>
    <w:rsid w:val="00085008"/>
    <w:rsid w:val="00085EA7"/>
    <w:rsid w:val="00086350"/>
    <w:rsid w:val="00086361"/>
    <w:rsid w:val="00086AAE"/>
    <w:rsid w:val="00086C22"/>
    <w:rsid w:val="00086C91"/>
    <w:rsid w:val="000870EE"/>
    <w:rsid w:val="000876B6"/>
    <w:rsid w:val="0009003F"/>
    <w:rsid w:val="00090056"/>
    <w:rsid w:val="0009054D"/>
    <w:rsid w:val="0009063C"/>
    <w:rsid w:val="00091062"/>
    <w:rsid w:val="00091089"/>
    <w:rsid w:val="00091475"/>
    <w:rsid w:val="00091A93"/>
    <w:rsid w:val="00091B64"/>
    <w:rsid w:val="0009208D"/>
    <w:rsid w:val="0009234A"/>
    <w:rsid w:val="00092360"/>
    <w:rsid w:val="000924BD"/>
    <w:rsid w:val="000932B4"/>
    <w:rsid w:val="00093315"/>
    <w:rsid w:val="0009454D"/>
    <w:rsid w:val="00094B06"/>
    <w:rsid w:val="00094B71"/>
    <w:rsid w:val="00094CE6"/>
    <w:rsid w:val="00095508"/>
    <w:rsid w:val="000967DE"/>
    <w:rsid w:val="00096EC0"/>
    <w:rsid w:val="0009732C"/>
    <w:rsid w:val="00097F79"/>
    <w:rsid w:val="000A009F"/>
    <w:rsid w:val="000A04D3"/>
    <w:rsid w:val="000A09AB"/>
    <w:rsid w:val="000A0ADE"/>
    <w:rsid w:val="000A0D7D"/>
    <w:rsid w:val="000A0E13"/>
    <w:rsid w:val="000A1D03"/>
    <w:rsid w:val="000A1F4F"/>
    <w:rsid w:val="000A219B"/>
    <w:rsid w:val="000A28DD"/>
    <w:rsid w:val="000A2CAF"/>
    <w:rsid w:val="000A2F5E"/>
    <w:rsid w:val="000A2F99"/>
    <w:rsid w:val="000A32FB"/>
    <w:rsid w:val="000A346B"/>
    <w:rsid w:val="000A3629"/>
    <w:rsid w:val="000A37ED"/>
    <w:rsid w:val="000A507A"/>
    <w:rsid w:val="000A6868"/>
    <w:rsid w:val="000A6AC7"/>
    <w:rsid w:val="000A7100"/>
    <w:rsid w:val="000A74AE"/>
    <w:rsid w:val="000A7965"/>
    <w:rsid w:val="000A7A57"/>
    <w:rsid w:val="000A7C82"/>
    <w:rsid w:val="000A7F41"/>
    <w:rsid w:val="000B0414"/>
    <w:rsid w:val="000B0487"/>
    <w:rsid w:val="000B078F"/>
    <w:rsid w:val="000B07BB"/>
    <w:rsid w:val="000B0A37"/>
    <w:rsid w:val="000B19B7"/>
    <w:rsid w:val="000B1C59"/>
    <w:rsid w:val="000B2052"/>
    <w:rsid w:val="000B2151"/>
    <w:rsid w:val="000B228A"/>
    <w:rsid w:val="000B2441"/>
    <w:rsid w:val="000B2D45"/>
    <w:rsid w:val="000B3206"/>
    <w:rsid w:val="000B325B"/>
    <w:rsid w:val="000B3EB5"/>
    <w:rsid w:val="000B4327"/>
    <w:rsid w:val="000B544A"/>
    <w:rsid w:val="000B5877"/>
    <w:rsid w:val="000B60DF"/>
    <w:rsid w:val="000B6509"/>
    <w:rsid w:val="000B670F"/>
    <w:rsid w:val="000B7472"/>
    <w:rsid w:val="000B7581"/>
    <w:rsid w:val="000B7AEA"/>
    <w:rsid w:val="000B7CBD"/>
    <w:rsid w:val="000C0461"/>
    <w:rsid w:val="000C075C"/>
    <w:rsid w:val="000C0A33"/>
    <w:rsid w:val="000C10ED"/>
    <w:rsid w:val="000C1104"/>
    <w:rsid w:val="000C14C6"/>
    <w:rsid w:val="000C163E"/>
    <w:rsid w:val="000C1CA8"/>
    <w:rsid w:val="000C22FE"/>
    <w:rsid w:val="000C2ADE"/>
    <w:rsid w:val="000C2C06"/>
    <w:rsid w:val="000C30D2"/>
    <w:rsid w:val="000C3547"/>
    <w:rsid w:val="000C3588"/>
    <w:rsid w:val="000C3625"/>
    <w:rsid w:val="000C3B04"/>
    <w:rsid w:val="000C3F2F"/>
    <w:rsid w:val="000C49A9"/>
    <w:rsid w:val="000C53EE"/>
    <w:rsid w:val="000C5A72"/>
    <w:rsid w:val="000C5AA8"/>
    <w:rsid w:val="000C5AE7"/>
    <w:rsid w:val="000C5F4A"/>
    <w:rsid w:val="000C6189"/>
    <w:rsid w:val="000C6B06"/>
    <w:rsid w:val="000C6C9A"/>
    <w:rsid w:val="000C719E"/>
    <w:rsid w:val="000C74A1"/>
    <w:rsid w:val="000D09CD"/>
    <w:rsid w:val="000D0B29"/>
    <w:rsid w:val="000D0EE2"/>
    <w:rsid w:val="000D117F"/>
    <w:rsid w:val="000D18E8"/>
    <w:rsid w:val="000D1EA9"/>
    <w:rsid w:val="000D244F"/>
    <w:rsid w:val="000D2E22"/>
    <w:rsid w:val="000D317C"/>
    <w:rsid w:val="000D3185"/>
    <w:rsid w:val="000D373E"/>
    <w:rsid w:val="000D3CB2"/>
    <w:rsid w:val="000D3E25"/>
    <w:rsid w:val="000D3E58"/>
    <w:rsid w:val="000D3F83"/>
    <w:rsid w:val="000D3FA6"/>
    <w:rsid w:val="000D3FC0"/>
    <w:rsid w:val="000D47BC"/>
    <w:rsid w:val="000D480E"/>
    <w:rsid w:val="000D4E2F"/>
    <w:rsid w:val="000D4E96"/>
    <w:rsid w:val="000D4FF0"/>
    <w:rsid w:val="000D5317"/>
    <w:rsid w:val="000D5504"/>
    <w:rsid w:val="000D596C"/>
    <w:rsid w:val="000D59C1"/>
    <w:rsid w:val="000D639D"/>
    <w:rsid w:val="000D67CA"/>
    <w:rsid w:val="000D6E56"/>
    <w:rsid w:val="000D6F0E"/>
    <w:rsid w:val="000E05BD"/>
    <w:rsid w:val="000E0D5F"/>
    <w:rsid w:val="000E0DEE"/>
    <w:rsid w:val="000E13C8"/>
    <w:rsid w:val="000E2053"/>
    <w:rsid w:val="000E24BF"/>
    <w:rsid w:val="000E28D2"/>
    <w:rsid w:val="000E29C4"/>
    <w:rsid w:val="000E3D20"/>
    <w:rsid w:val="000E537E"/>
    <w:rsid w:val="000E6D5F"/>
    <w:rsid w:val="000E719D"/>
    <w:rsid w:val="000E74BE"/>
    <w:rsid w:val="000E75C0"/>
    <w:rsid w:val="000E7615"/>
    <w:rsid w:val="000E7806"/>
    <w:rsid w:val="000F00FC"/>
    <w:rsid w:val="000F08D6"/>
    <w:rsid w:val="000F1314"/>
    <w:rsid w:val="000F1509"/>
    <w:rsid w:val="000F1B7E"/>
    <w:rsid w:val="000F293A"/>
    <w:rsid w:val="000F2AA4"/>
    <w:rsid w:val="000F2CCA"/>
    <w:rsid w:val="000F2D1D"/>
    <w:rsid w:val="000F2D58"/>
    <w:rsid w:val="000F30EE"/>
    <w:rsid w:val="000F3185"/>
    <w:rsid w:val="000F3E44"/>
    <w:rsid w:val="000F4A0B"/>
    <w:rsid w:val="000F4E32"/>
    <w:rsid w:val="000F4E74"/>
    <w:rsid w:val="000F4EEC"/>
    <w:rsid w:val="000F52B6"/>
    <w:rsid w:val="000F578F"/>
    <w:rsid w:val="000F5957"/>
    <w:rsid w:val="000F5BDF"/>
    <w:rsid w:val="000F5CA9"/>
    <w:rsid w:val="000F5DAE"/>
    <w:rsid w:val="000F5E0E"/>
    <w:rsid w:val="000F608D"/>
    <w:rsid w:val="000F6724"/>
    <w:rsid w:val="000F68D8"/>
    <w:rsid w:val="000F6B9B"/>
    <w:rsid w:val="000F7465"/>
    <w:rsid w:val="000F7564"/>
    <w:rsid w:val="000F7752"/>
    <w:rsid w:val="000F7800"/>
    <w:rsid w:val="000F7E53"/>
    <w:rsid w:val="00100242"/>
    <w:rsid w:val="00100760"/>
    <w:rsid w:val="00100E93"/>
    <w:rsid w:val="001024D9"/>
    <w:rsid w:val="00102F62"/>
    <w:rsid w:val="00103206"/>
    <w:rsid w:val="0010321E"/>
    <w:rsid w:val="00103590"/>
    <w:rsid w:val="001039FF"/>
    <w:rsid w:val="00103EAA"/>
    <w:rsid w:val="00104130"/>
    <w:rsid w:val="0010467F"/>
    <w:rsid w:val="00104966"/>
    <w:rsid w:val="00104ED7"/>
    <w:rsid w:val="001056B8"/>
    <w:rsid w:val="00105FA6"/>
    <w:rsid w:val="00106235"/>
    <w:rsid w:val="00106250"/>
    <w:rsid w:val="00106DDB"/>
    <w:rsid w:val="0010734A"/>
    <w:rsid w:val="00107612"/>
    <w:rsid w:val="00110C73"/>
    <w:rsid w:val="00110FDD"/>
    <w:rsid w:val="0011111F"/>
    <w:rsid w:val="00111377"/>
    <w:rsid w:val="00111DAE"/>
    <w:rsid w:val="001120EB"/>
    <w:rsid w:val="0011271C"/>
    <w:rsid w:val="0011275C"/>
    <w:rsid w:val="00112F22"/>
    <w:rsid w:val="00113108"/>
    <w:rsid w:val="0011336B"/>
    <w:rsid w:val="0011444E"/>
    <w:rsid w:val="00114739"/>
    <w:rsid w:val="00115107"/>
    <w:rsid w:val="00115314"/>
    <w:rsid w:val="0011540D"/>
    <w:rsid w:val="00115E60"/>
    <w:rsid w:val="00116077"/>
    <w:rsid w:val="00116202"/>
    <w:rsid w:val="00117741"/>
    <w:rsid w:val="00117A72"/>
    <w:rsid w:val="001201B9"/>
    <w:rsid w:val="00120243"/>
    <w:rsid w:val="0012030C"/>
    <w:rsid w:val="00120441"/>
    <w:rsid w:val="001204F1"/>
    <w:rsid w:val="0012090A"/>
    <w:rsid w:val="00120F6B"/>
    <w:rsid w:val="0012117B"/>
    <w:rsid w:val="001218A5"/>
    <w:rsid w:val="00121A94"/>
    <w:rsid w:val="00121C9F"/>
    <w:rsid w:val="00122672"/>
    <w:rsid w:val="001226C7"/>
    <w:rsid w:val="001228E2"/>
    <w:rsid w:val="00122D18"/>
    <w:rsid w:val="001234A7"/>
    <w:rsid w:val="00123B5A"/>
    <w:rsid w:val="00124457"/>
    <w:rsid w:val="00125359"/>
    <w:rsid w:val="00125823"/>
    <w:rsid w:val="001262F2"/>
    <w:rsid w:val="00126384"/>
    <w:rsid w:val="00126B65"/>
    <w:rsid w:val="00126DCC"/>
    <w:rsid w:val="0012737D"/>
    <w:rsid w:val="0012778F"/>
    <w:rsid w:val="00127883"/>
    <w:rsid w:val="00127A60"/>
    <w:rsid w:val="00127F5C"/>
    <w:rsid w:val="00127F76"/>
    <w:rsid w:val="001306AD"/>
    <w:rsid w:val="001311B7"/>
    <w:rsid w:val="00131338"/>
    <w:rsid w:val="00131799"/>
    <w:rsid w:val="00131AD4"/>
    <w:rsid w:val="00131B11"/>
    <w:rsid w:val="00132343"/>
    <w:rsid w:val="00132361"/>
    <w:rsid w:val="0013391E"/>
    <w:rsid w:val="0013412D"/>
    <w:rsid w:val="0013445A"/>
    <w:rsid w:val="00134803"/>
    <w:rsid w:val="00134AE3"/>
    <w:rsid w:val="00134F56"/>
    <w:rsid w:val="0013522B"/>
    <w:rsid w:val="0013554C"/>
    <w:rsid w:val="0013592E"/>
    <w:rsid w:val="00135A57"/>
    <w:rsid w:val="00135F1C"/>
    <w:rsid w:val="001368BD"/>
    <w:rsid w:val="001369EF"/>
    <w:rsid w:val="00136C40"/>
    <w:rsid w:val="00136F40"/>
    <w:rsid w:val="00137164"/>
    <w:rsid w:val="0013724A"/>
    <w:rsid w:val="001372F0"/>
    <w:rsid w:val="00137411"/>
    <w:rsid w:val="0013751B"/>
    <w:rsid w:val="00137DCF"/>
    <w:rsid w:val="0014090F"/>
    <w:rsid w:val="00140DE1"/>
    <w:rsid w:val="00141878"/>
    <w:rsid w:val="00142354"/>
    <w:rsid w:val="0014277F"/>
    <w:rsid w:val="00142902"/>
    <w:rsid w:val="00143064"/>
    <w:rsid w:val="001435D3"/>
    <w:rsid w:val="00143963"/>
    <w:rsid w:val="00143D5E"/>
    <w:rsid w:val="001441C7"/>
    <w:rsid w:val="00144459"/>
    <w:rsid w:val="0014460F"/>
    <w:rsid w:val="00144BE9"/>
    <w:rsid w:val="00144DB5"/>
    <w:rsid w:val="00145D22"/>
    <w:rsid w:val="001465EB"/>
    <w:rsid w:val="00146817"/>
    <w:rsid w:val="001473B1"/>
    <w:rsid w:val="0014746B"/>
    <w:rsid w:val="00147A4C"/>
    <w:rsid w:val="001502A2"/>
    <w:rsid w:val="00150F11"/>
    <w:rsid w:val="001511BB"/>
    <w:rsid w:val="00151582"/>
    <w:rsid w:val="001515C4"/>
    <w:rsid w:val="00151686"/>
    <w:rsid w:val="001518A2"/>
    <w:rsid w:val="0015196E"/>
    <w:rsid w:val="0015252C"/>
    <w:rsid w:val="00153EFE"/>
    <w:rsid w:val="0015426A"/>
    <w:rsid w:val="001547FF"/>
    <w:rsid w:val="0015489D"/>
    <w:rsid w:val="00154DF8"/>
    <w:rsid w:val="001553F1"/>
    <w:rsid w:val="00155777"/>
    <w:rsid w:val="00156299"/>
    <w:rsid w:val="0015654A"/>
    <w:rsid w:val="00156A5D"/>
    <w:rsid w:val="00156C1B"/>
    <w:rsid w:val="00156C9E"/>
    <w:rsid w:val="001576A1"/>
    <w:rsid w:val="0016032C"/>
    <w:rsid w:val="001603D4"/>
    <w:rsid w:val="001604D7"/>
    <w:rsid w:val="00160789"/>
    <w:rsid w:val="001607A7"/>
    <w:rsid w:val="00161196"/>
    <w:rsid w:val="001612B0"/>
    <w:rsid w:val="001613B5"/>
    <w:rsid w:val="0016192B"/>
    <w:rsid w:val="00161F0A"/>
    <w:rsid w:val="00162431"/>
    <w:rsid w:val="00162ACC"/>
    <w:rsid w:val="0016324C"/>
    <w:rsid w:val="00163268"/>
    <w:rsid w:val="00163378"/>
    <w:rsid w:val="00163CEE"/>
    <w:rsid w:val="00163FEB"/>
    <w:rsid w:val="001645CB"/>
    <w:rsid w:val="001647BB"/>
    <w:rsid w:val="0016496F"/>
    <w:rsid w:val="00164BD2"/>
    <w:rsid w:val="00164C8D"/>
    <w:rsid w:val="00165053"/>
    <w:rsid w:val="001653E5"/>
    <w:rsid w:val="00165537"/>
    <w:rsid w:val="00165672"/>
    <w:rsid w:val="0016567E"/>
    <w:rsid w:val="001664E4"/>
    <w:rsid w:val="001670C9"/>
    <w:rsid w:val="00167EC4"/>
    <w:rsid w:val="001700F8"/>
    <w:rsid w:val="00170416"/>
    <w:rsid w:val="001704EC"/>
    <w:rsid w:val="00170C86"/>
    <w:rsid w:val="00170D94"/>
    <w:rsid w:val="00171D4E"/>
    <w:rsid w:val="00171E69"/>
    <w:rsid w:val="00172ECA"/>
    <w:rsid w:val="00172F7B"/>
    <w:rsid w:val="00173496"/>
    <w:rsid w:val="00173BFA"/>
    <w:rsid w:val="00173ED5"/>
    <w:rsid w:val="00173F03"/>
    <w:rsid w:val="001740B4"/>
    <w:rsid w:val="00174960"/>
    <w:rsid w:val="00175FF6"/>
    <w:rsid w:val="00176313"/>
    <w:rsid w:val="00176947"/>
    <w:rsid w:val="00176A38"/>
    <w:rsid w:val="00176A75"/>
    <w:rsid w:val="00176D49"/>
    <w:rsid w:val="00177594"/>
    <w:rsid w:val="00177709"/>
    <w:rsid w:val="001778D4"/>
    <w:rsid w:val="00177A4D"/>
    <w:rsid w:val="00177F62"/>
    <w:rsid w:val="00180264"/>
    <w:rsid w:val="001807B7"/>
    <w:rsid w:val="00180A1E"/>
    <w:rsid w:val="00182E5A"/>
    <w:rsid w:val="00182F46"/>
    <w:rsid w:val="001830CA"/>
    <w:rsid w:val="00183393"/>
    <w:rsid w:val="0018353A"/>
    <w:rsid w:val="0018406E"/>
    <w:rsid w:val="001843E0"/>
    <w:rsid w:val="00184931"/>
    <w:rsid w:val="00184C01"/>
    <w:rsid w:val="001854AC"/>
    <w:rsid w:val="00185BBA"/>
    <w:rsid w:val="00185C1C"/>
    <w:rsid w:val="001869C7"/>
    <w:rsid w:val="00186B70"/>
    <w:rsid w:val="00186EFE"/>
    <w:rsid w:val="00187051"/>
    <w:rsid w:val="0018706E"/>
    <w:rsid w:val="00187156"/>
    <w:rsid w:val="001871F2"/>
    <w:rsid w:val="00187635"/>
    <w:rsid w:val="00187656"/>
    <w:rsid w:val="00187681"/>
    <w:rsid w:val="001902D5"/>
    <w:rsid w:val="00190665"/>
    <w:rsid w:val="001908B9"/>
    <w:rsid w:val="0019095F"/>
    <w:rsid w:val="001914D8"/>
    <w:rsid w:val="00191674"/>
    <w:rsid w:val="0019274C"/>
    <w:rsid w:val="001928C8"/>
    <w:rsid w:val="001928CB"/>
    <w:rsid w:val="001929EF"/>
    <w:rsid w:val="00192C52"/>
    <w:rsid w:val="00192D71"/>
    <w:rsid w:val="00193117"/>
    <w:rsid w:val="00194667"/>
    <w:rsid w:val="00194A0F"/>
    <w:rsid w:val="001950E1"/>
    <w:rsid w:val="00195708"/>
    <w:rsid w:val="001958A2"/>
    <w:rsid w:val="001958C5"/>
    <w:rsid w:val="00195ECB"/>
    <w:rsid w:val="001963AB"/>
    <w:rsid w:val="001968E5"/>
    <w:rsid w:val="00196A8B"/>
    <w:rsid w:val="00196BF7"/>
    <w:rsid w:val="001972E2"/>
    <w:rsid w:val="001977BB"/>
    <w:rsid w:val="00197C69"/>
    <w:rsid w:val="001A022F"/>
    <w:rsid w:val="001A03E9"/>
    <w:rsid w:val="001A0579"/>
    <w:rsid w:val="001A0EA3"/>
    <w:rsid w:val="001A16CE"/>
    <w:rsid w:val="001A1E2D"/>
    <w:rsid w:val="001A2350"/>
    <w:rsid w:val="001A2461"/>
    <w:rsid w:val="001A24C3"/>
    <w:rsid w:val="001A2A4F"/>
    <w:rsid w:val="001A2EF9"/>
    <w:rsid w:val="001A335C"/>
    <w:rsid w:val="001A3733"/>
    <w:rsid w:val="001A38FE"/>
    <w:rsid w:val="001A3D49"/>
    <w:rsid w:val="001A3EF2"/>
    <w:rsid w:val="001A4E48"/>
    <w:rsid w:val="001A5283"/>
    <w:rsid w:val="001A55F6"/>
    <w:rsid w:val="001A5905"/>
    <w:rsid w:val="001A5B8F"/>
    <w:rsid w:val="001A5D4B"/>
    <w:rsid w:val="001A61E8"/>
    <w:rsid w:val="001A63A9"/>
    <w:rsid w:val="001A6422"/>
    <w:rsid w:val="001A6427"/>
    <w:rsid w:val="001A6659"/>
    <w:rsid w:val="001A6AD2"/>
    <w:rsid w:val="001A7532"/>
    <w:rsid w:val="001B0276"/>
    <w:rsid w:val="001B0B2C"/>
    <w:rsid w:val="001B0BBD"/>
    <w:rsid w:val="001B0F97"/>
    <w:rsid w:val="001B1A1C"/>
    <w:rsid w:val="001B1B3D"/>
    <w:rsid w:val="001B1B7B"/>
    <w:rsid w:val="001B1BEE"/>
    <w:rsid w:val="001B1DC9"/>
    <w:rsid w:val="001B1E12"/>
    <w:rsid w:val="001B2421"/>
    <w:rsid w:val="001B24E9"/>
    <w:rsid w:val="001B27D3"/>
    <w:rsid w:val="001B2A6C"/>
    <w:rsid w:val="001B2ECB"/>
    <w:rsid w:val="001B305B"/>
    <w:rsid w:val="001B3472"/>
    <w:rsid w:val="001B3511"/>
    <w:rsid w:val="001B3A38"/>
    <w:rsid w:val="001B3BE5"/>
    <w:rsid w:val="001B3FF4"/>
    <w:rsid w:val="001B41B7"/>
    <w:rsid w:val="001B4252"/>
    <w:rsid w:val="001B47C7"/>
    <w:rsid w:val="001B47CA"/>
    <w:rsid w:val="001B490D"/>
    <w:rsid w:val="001B5661"/>
    <w:rsid w:val="001B566E"/>
    <w:rsid w:val="001B5A40"/>
    <w:rsid w:val="001B607A"/>
    <w:rsid w:val="001B645C"/>
    <w:rsid w:val="001B6A70"/>
    <w:rsid w:val="001B6A86"/>
    <w:rsid w:val="001B73F5"/>
    <w:rsid w:val="001B7C08"/>
    <w:rsid w:val="001C03FC"/>
    <w:rsid w:val="001C0E78"/>
    <w:rsid w:val="001C14A9"/>
    <w:rsid w:val="001C1A00"/>
    <w:rsid w:val="001C224C"/>
    <w:rsid w:val="001C23FC"/>
    <w:rsid w:val="001C2DFF"/>
    <w:rsid w:val="001C35B5"/>
    <w:rsid w:val="001C3C01"/>
    <w:rsid w:val="001C3D63"/>
    <w:rsid w:val="001C4314"/>
    <w:rsid w:val="001C4502"/>
    <w:rsid w:val="001C4837"/>
    <w:rsid w:val="001C4B37"/>
    <w:rsid w:val="001C543A"/>
    <w:rsid w:val="001C54B3"/>
    <w:rsid w:val="001C5ACE"/>
    <w:rsid w:val="001C64E0"/>
    <w:rsid w:val="001C7929"/>
    <w:rsid w:val="001C7DB8"/>
    <w:rsid w:val="001D0368"/>
    <w:rsid w:val="001D03D9"/>
    <w:rsid w:val="001D066A"/>
    <w:rsid w:val="001D08DB"/>
    <w:rsid w:val="001D0CDB"/>
    <w:rsid w:val="001D0FC5"/>
    <w:rsid w:val="001D183C"/>
    <w:rsid w:val="001D196A"/>
    <w:rsid w:val="001D20B7"/>
    <w:rsid w:val="001D225D"/>
    <w:rsid w:val="001D286A"/>
    <w:rsid w:val="001D2D3A"/>
    <w:rsid w:val="001D3387"/>
    <w:rsid w:val="001D3B0D"/>
    <w:rsid w:val="001D3BF1"/>
    <w:rsid w:val="001D3F90"/>
    <w:rsid w:val="001D4060"/>
    <w:rsid w:val="001D43DA"/>
    <w:rsid w:val="001D4832"/>
    <w:rsid w:val="001D4D04"/>
    <w:rsid w:val="001D515B"/>
    <w:rsid w:val="001D515D"/>
    <w:rsid w:val="001D56B9"/>
    <w:rsid w:val="001D6969"/>
    <w:rsid w:val="001D6A4E"/>
    <w:rsid w:val="001D6A73"/>
    <w:rsid w:val="001D6DA9"/>
    <w:rsid w:val="001D6DD9"/>
    <w:rsid w:val="001D788F"/>
    <w:rsid w:val="001D7934"/>
    <w:rsid w:val="001E03D7"/>
    <w:rsid w:val="001E0568"/>
    <w:rsid w:val="001E08D3"/>
    <w:rsid w:val="001E100D"/>
    <w:rsid w:val="001E1067"/>
    <w:rsid w:val="001E175F"/>
    <w:rsid w:val="001E246D"/>
    <w:rsid w:val="001E2843"/>
    <w:rsid w:val="001E286B"/>
    <w:rsid w:val="001E2EDA"/>
    <w:rsid w:val="001E2F61"/>
    <w:rsid w:val="001E33E0"/>
    <w:rsid w:val="001E3450"/>
    <w:rsid w:val="001E3AA8"/>
    <w:rsid w:val="001E3C7A"/>
    <w:rsid w:val="001E49B2"/>
    <w:rsid w:val="001E5353"/>
    <w:rsid w:val="001E5938"/>
    <w:rsid w:val="001E5A09"/>
    <w:rsid w:val="001E5A4D"/>
    <w:rsid w:val="001E5F29"/>
    <w:rsid w:val="001E61E6"/>
    <w:rsid w:val="001E68D3"/>
    <w:rsid w:val="001E6B3D"/>
    <w:rsid w:val="001E6DF3"/>
    <w:rsid w:val="001E7506"/>
    <w:rsid w:val="001E7C8D"/>
    <w:rsid w:val="001F060E"/>
    <w:rsid w:val="001F0AF8"/>
    <w:rsid w:val="001F1A3A"/>
    <w:rsid w:val="001F1CAD"/>
    <w:rsid w:val="001F1E05"/>
    <w:rsid w:val="001F20F5"/>
    <w:rsid w:val="001F21FE"/>
    <w:rsid w:val="001F228D"/>
    <w:rsid w:val="001F23C6"/>
    <w:rsid w:val="001F39A5"/>
    <w:rsid w:val="001F416A"/>
    <w:rsid w:val="001F427A"/>
    <w:rsid w:val="001F4399"/>
    <w:rsid w:val="001F452A"/>
    <w:rsid w:val="001F4F3F"/>
    <w:rsid w:val="001F5397"/>
    <w:rsid w:val="001F568C"/>
    <w:rsid w:val="001F5AE6"/>
    <w:rsid w:val="001F5BE1"/>
    <w:rsid w:val="001F5C7A"/>
    <w:rsid w:val="001F6A04"/>
    <w:rsid w:val="001F6A0F"/>
    <w:rsid w:val="001F6C31"/>
    <w:rsid w:val="001F6F91"/>
    <w:rsid w:val="001F7364"/>
    <w:rsid w:val="001F7481"/>
    <w:rsid w:val="001F74AE"/>
    <w:rsid w:val="001F78D7"/>
    <w:rsid w:val="001F792D"/>
    <w:rsid w:val="001F7964"/>
    <w:rsid w:val="001F7C7E"/>
    <w:rsid w:val="00200D60"/>
    <w:rsid w:val="00200E81"/>
    <w:rsid w:val="002015C0"/>
    <w:rsid w:val="00201A8D"/>
    <w:rsid w:val="00201BD8"/>
    <w:rsid w:val="00201E94"/>
    <w:rsid w:val="0020210F"/>
    <w:rsid w:val="00202A89"/>
    <w:rsid w:val="00202A9D"/>
    <w:rsid w:val="002031CF"/>
    <w:rsid w:val="00203447"/>
    <w:rsid w:val="0020353D"/>
    <w:rsid w:val="00204966"/>
    <w:rsid w:val="00204BC2"/>
    <w:rsid w:val="00204E64"/>
    <w:rsid w:val="00206049"/>
    <w:rsid w:val="002067F1"/>
    <w:rsid w:val="00207C0B"/>
    <w:rsid w:val="00207C5C"/>
    <w:rsid w:val="0021035B"/>
    <w:rsid w:val="00210C92"/>
    <w:rsid w:val="002116F7"/>
    <w:rsid w:val="00211772"/>
    <w:rsid w:val="0021261F"/>
    <w:rsid w:val="00212E8E"/>
    <w:rsid w:val="00212FDD"/>
    <w:rsid w:val="0021340F"/>
    <w:rsid w:val="00213D1A"/>
    <w:rsid w:val="00214017"/>
    <w:rsid w:val="0021436F"/>
    <w:rsid w:val="002143C8"/>
    <w:rsid w:val="0021442F"/>
    <w:rsid w:val="002160A5"/>
    <w:rsid w:val="002160AB"/>
    <w:rsid w:val="00216260"/>
    <w:rsid w:val="002169AA"/>
    <w:rsid w:val="00216FF5"/>
    <w:rsid w:val="00217156"/>
    <w:rsid w:val="0021753E"/>
    <w:rsid w:val="0021761C"/>
    <w:rsid w:val="00217F4D"/>
    <w:rsid w:val="002200D7"/>
    <w:rsid w:val="00220349"/>
    <w:rsid w:val="00220C91"/>
    <w:rsid w:val="00220D2E"/>
    <w:rsid w:val="00221108"/>
    <w:rsid w:val="002222E9"/>
    <w:rsid w:val="00222366"/>
    <w:rsid w:val="00222C00"/>
    <w:rsid w:val="00222D58"/>
    <w:rsid w:val="00222FF5"/>
    <w:rsid w:val="00223360"/>
    <w:rsid w:val="002240A8"/>
    <w:rsid w:val="00224137"/>
    <w:rsid w:val="00224379"/>
    <w:rsid w:val="00224386"/>
    <w:rsid w:val="0022439F"/>
    <w:rsid w:val="00224478"/>
    <w:rsid w:val="00224BBA"/>
    <w:rsid w:val="00224FEC"/>
    <w:rsid w:val="00225B7B"/>
    <w:rsid w:val="002261BE"/>
    <w:rsid w:val="0022649C"/>
    <w:rsid w:val="00226A05"/>
    <w:rsid w:val="00226BFD"/>
    <w:rsid w:val="00226F9A"/>
    <w:rsid w:val="00227262"/>
    <w:rsid w:val="0022740D"/>
    <w:rsid w:val="002278EB"/>
    <w:rsid w:val="002302D4"/>
    <w:rsid w:val="00230BDE"/>
    <w:rsid w:val="00230D2A"/>
    <w:rsid w:val="00231045"/>
    <w:rsid w:val="00232E28"/>
    <w:rsid w:val="002331BE"/>
    <w:rsid w:val="002349A6"/>
    <w:rsid w:val="002350F6"/>
    <w:rsid w:val="00235765"/>
    <w:rsid w:val="00235858"/>
    <w:rsid w:val="00235A89"/>
    <w:rsid w:val="00235D6A"/>
    <w:rsid w:val="00235DAD"/>
    <w:rsid w:val="00235F94"/>
    <w:rsid w:val="002362DE"/>
    <w:rsid w:val="0023664C"/>
    <w:rsid w:val="00236965"/>
    <w:rsid w:val="0023697D"/>
    <w:rsid w:val="00236A48"/>
    <w:rsid w:val="00236EE2"/>
    <w:rsid w:val="002372A4"/>
    <w:rsid w:val="002378F5"/>
    <w:rsid w:val="0024056B"/>
    <w:rsid w:val="0024085A"/>
    <w:rsid w:val="00241372"/>
    <w:rsid w:val="0024164F"/>
    <w:rsid w:val="0024177D"/>
    <w:rsid w:val="00241787"/>
    <w:rsid w:val="00241829"/>
    <w:rsid w:val="00241AD5"/>
    <w:rsid w:val="00241AEF"/>
    <w:rsid w:val="00241E10"/>
    <w:rsid w:val="00241FB1"/>
    <w:rsid w:val="002425CD"/>
    <w:rsid w:val="00242F1A"/>
    <w:rsid w:val="00243502"/>
    <w:rsid w:val="002439B2"/>
    <w:rsid w:val="00243EC7"/>
    <w:rsid w:val="002442E8"/>
    <w:rsid w:val="002442FA"/>
    <w:rsid w:val="002445AA"/>
    <w:rsid w:val="00244853"/>
    <w:rsid w:val="00244A23"/>
    <w:rsid w:val="002460E6"/>
    <w:rsid w:val="002464A0"/>
    <w:rsid w:val="0024678A"/>
    <w:rsid w:val="00246D0F"/>
    <w:rsid w:val="00247864"/>
    <w:rsid w:val="00247A78"/>
    <w:rsid w:val="00247ECE"/>
    <w:rsid w:val="00250404"/>
    <w:rsid w:val="00250821"/>
    <w:rsid w:val="00251365"/>
    <w:rsid w:val="002519E5"/>
    <w:rsid w:val="00251D15"/>
    <w:rsid w:val="0025205E"/>
    <w:rsid w:val="002523BA"/>
    <w:rsid w:val="00252814"/>
    <w:rsid w:val="00252978"/>
    <w:rsid w:val="00252D0E"/>
    <w:rsid w:val="00253428"/>
    <w:rsid w:val="00253AED"/>
    <w:rsid w:val="00254170"/>
    <w:rsid w:val="00254374"/>
    <w:rsid w:val="00254EFE"/>
    <w:rsid w:val="00255A3B"/>
    <w:rsid w:val="002567E7"/>
    <w:rsid w:val="00256839"/>
    <w:rsid w:val="00256842"/>
    <w:rsid w:val="00256B07"/>
    <w:rsid w:val="00256C1F"/>
    <w:rsid w:val="00256F73"/>
    <w:rsid w:val="00257151"/>
    <w:rsid w:val="00257875"/>
    <w:rsid w:val="00257C41"/>
    <w:rsid w:val="00260B6E"/>
    <w:rsid w:val="00260CCF"/>
    <w:rsid w:val="00260F02"/>
    <w:rsid w:val="0026164A"/>
    <w:rsid w:val="00261930"/>
    <w:rsid w:val="00261C12"/>
    <w:rsid w:val="00261EEB"/>
    <w:rsid w:val="0026232C"/>
    <w:rsid w:val="00262ADC"/>
    <w:rsid w:val="0026316E"/>
    <w:rsid w:val="00263309"/>
    <w:rsid w:val="002637C2"/>
    <w:rsid w:val="00263C0E"/>
    <w:rsid w:val="00263D14"/>
    <w:rsid w:val="00264819"/>
    <w:rsid w:val="00265246"/>
    <w:rsid w:val="0026556E"/>
    <w:rsid w:val="002658E4"/>
    <w:rsid w:val="00265953"/>
    <w:rsid w:val="00265A03"/>
    <w:rsid w:val="00265AA5"/>
    <w:rsid w:val="00265B89"/>
    <w:rsid w:val="00265DD4"/>
    <w:rsid w:val="00265FFB"/>
    <w:rsid w:val="002663A5"/>
    <w:rsid w:val="00266B02"/>
    <w:rsid w:val="00266D41"/>
    <w:rsid w:val="00266ECE"/>
    <w:rsid w:val="00267CFE"/>
    <w:rsid w:val="00267D3D"/>
    <w:rsid w:val="00267DF7"/>
    <w:rsid w:val="002708CB"/>
    <w:rsid w:val="002710F8"/>
    <w:rsid w:val="00271B42"/>
    <w:rsid w:val="00271D25"/>
    <w:rsid w:val="00271D35"/>
    <w:rsid w:val="00271F09"/>
    <w:rsid w:val="00272EDF"/>
    <w:rsid w:val="0027318B"/>
    <w:rsid w:val="002737EB"/>
    <w:rsid w:val="002739BF"/>
    <w:rsid w:val="00273C97"/>
    <w:rsid w:val="00273F4D"/>
    <w:rsid w:val="0027425B"/>
    <w:rsid w:val="002743BF"/>
    <w:rsid w:val="0027446E"/>
    <w:rsid w:val="00274A61"/>
    <w:rsid w:val="00274A90"/>
    <w:rsid w:val="00274AAE"/>
    <w:rsid w:val="00274B8A"/>
    <w:rsid w:val="002755AC"/>
    <w:rsid w:val="00275F69"/>
    <w:rsid w:val="00276FF2"/>
    <w:rsid w:val="00277456"/>
    <w:rsid w:val="00277918"/>
    <w:rsid w:val="00277E8D"/>
    <w:rsid w:val="0028045F"/>
    <w:rsid w:val="00280571"/>
    <w:rsid w:val="002809C7"/>
    <w:rsid w:val="00280AC0"/>
    <w:rsid w:val="00280B6A"/>
    <w:rsid w:val="002810A6"/>
    <w:rsid w:val="00281110"/>
    <w:rsid w:val="00281820"/>
    <w:rsid w:val="00281881"/>
    <w:rsid w:val="00281945"/>
    <w:rsid w:val="002820B6"/>
    <w:rsid w:val="00282215"/>
    <w:rsid w:val="00282563"/>
    <w:rsid w:val="00282F58"/>
    <w:rsid w:val="00282F5D"/>
    <w:rsid w:val="0028324A"/>
    <w:rsid w:val="00283281"/>
    <w:rsid w:val="00283658"/>
    <w:rsid w:val="0028390D"/>
    <w:rsid w:val="00283915"/>
    <w:rsid w:val="002862B8"/>
    <w:rsid w:val="00286412"/>
    <w:rsid w:val="002865B3"/>
    <w:rsid w:val="002866FC"/>
    <w:rsid w:val="00286921"/>
    <w:rsid w:val="00286BC6"/>
    <w:rsid w:val="0028731C"/>
    <w:rsid w:val="002875F0"/>
    <w:rsid w:val="002877CA"/>
    <w:rsid w:val="0028793E"/>
    <w:rsid w:val="00287AF9"/>
    <w:rsid w:val="00290278"/>
    <w:rsid w:val="002906FB"/>
    <w:rsid w:val="002907F0"/>
    <w:rsid w:val="00290C00"/>
    <w:rsid w:val="00291461"/>
    <w:rsid w:val="0029179C"/>
    <w:rsid w:val="00291B3B"/>
    <w:rsid w:val="00291EB8"/>
    <w:rsid w:val="00292108"/>
    <w:rsid w:val="00292511"/>
    <w:rsid w:val="00292613"/>
    <w:rsid w:val="00292675"/>
    <w:rsid w:val="002928AC"/>
    <w:rsid w:val="00292DEC"/>
    <w:rsid w:val="00293310"/>
    <w:rsid w:val="002939F1"/>
    <w:rsid w:val="00294347"/>
    <w:rsid w:val="00294465"/>
    <w:rsid w:val="002944A5"/>
    <w:rsid w:val="00294A1C"/>
    <w:rsid w:val="00294A43"/>
    <w:rsid w:val="00294C21"/>
    <w:rsid w:val="00295BEF"/>
    <w:rsid w:val="00296079"/>
    <w:rsid w:val="00296EAB"/>
    <w:rsid w:val="0029737E"/>
    <w:rsid w:val="00297602"/>
    <w:rsid w:val="00297AF3"/>
    <w:rsid w:val="002A0821"/>
    <w:rsid w:val="002A0F4E"/>
    <w:rsid w:val="002A1828"/>
    <w:rsid w:val="002A1936"/>
    <w:rsid w:val="002A1B99"/>
    <w:rsid w:val="002A1D6A"/>
    <w:rsid w:val="002A1E65"/>
    <w:rsid w:val="002A1EAF"/>
    <w:rsid w:val="002A3B92"/>
    <w:rsid w:val="002A4053"/>
    <w:rsid w:val="002A461B"/>
    <w:rsid w:val="002A4C06"/>
    <w:rsid w:val="002A5944"/>
    <w:rsid w:val="002A6112"/>
    <w:rsid w:val="002A6947"/>
    <w:rsid w:val="002A6D43"/>
    <w:rsid w:val="002A7532"/>
    <w:rsid w:val="002A7632"/>
    <w:rsid w:val="002A79A8"/>
    <w:rsid w:val="002A7B45"/>
    <w:rsid w:val="002A7FE4"/>
    <w:rsid w:val="002B021A"/>
    <w:rsid w:val="002B04D3"/>
    <w:rsid w:val="002B04F0"/>
    <w:rsid w:val="002B0A3C"/>
    <w:rsid w:val="002B10F6"/>
    <w:rsid w:val="002B1FE6"/>
    <w:rsid w:val="002B3160"/>
    <w:rsid w:val="002B3178"/>
    <w:rsid w:val="002B319B"/>
    <w:rsid w:val="002B35F8"/>
    <w:rsid w:val="002B36B4"/>
    <w:rsid w:val="002B38A9"/>
    <w:rsid w:val="002B408D"/>
    <w:rsid w:val="002B40B0"/>
    <w:rsid w:val="002B413D"/>
    <w:rsid w:val="002B4464"/>
    <w:rsid w:val="002B4A56"/>
    <w:rsid w:val="002B5F44"/>
    <w:rsid w:val="002B62E6"/>
    <w:rsid w:val="002B664A"/>
    <w:rsid w:val="002B66ED"/>
    <w:rsid w:val="002B6AD5"/>
    <w:rsid w:val="002B6E1F"/>
    <w:rsid w:val="002B7151"/>
    <w:rsid w:val="002B719B"/>
    <w:rsid w:val="002B722D"/>
    <w:rsid w:val="002B78C5"/>
    <w:rsid w:val="002B7B72"/>
    <w:rsid w:val="002C01A0"/>
    <w:rsid w:val="002C0442"/>
    <w:rsid w:val="002C07D6"/>
    <w:rsid w:val="002C087C"/>
    <w:rsid w:val="002C0EB5"/>
    <w:rsid w:val="002C1167"/>
    <w:rsid w:val="002C1292"/>
    <w:rsid w:val="002C1530"/>
    <w:rsid w:val="002C1B9F"/>
    <w:rsid w:val="002C1E7B"/>
    <w:rsid w:val="002C22A0"/>
    <w:rsid w:val="002C2B00"/>
    <w:rsid w:val="002C2C15"/>
    <w:rsid w:val="002C3608"/>
    <w:rsid w:val="002C3AFB"/>
    <w:rsid w:val="002C4F25"/>
    <w:rsid w:val="002C545D"/>
    <w:rsid w:val="002C548E"/>
    <w:rsid w:val="002C6B78"/>
    <w:rsid w:val="002C75EF"/>
    <w:rsid w:val="002C7D0C"/>
    <w:rsid w:val="002C7EB4"/>
    <w:rsid w:val="002C7EEE"/>
    <w:rsid w:val="002D00B1"/>
    <w:rsid w:val="002D0478"/>
    <w:rsid w:val="002D05F8"/>
    <w:rsid w:val="002D09B6"/>
    <w:rsid w:val="002D10A5"/>
    <w:rsid w:val="002D131B"/>
    <w:rsid w:val="002D169E"/>
    <w:rsid w:val="002D1ED8"/>
    <w:rsid w:val="002D20B4"/>
    <w:rsid w:val="002D239C"/>
    <w:rsid w:val="002D23D0"/>
    <w:rsid w:val="002D25B1"/>
    <w:rsid w:val="002D29AB"/>
    <w:rsid w:val="002D2E03"/>
    <w:rsid w:val="002D2F96"/>
    <w:rsid w:val="002D33A4"/>
    <w:rsid w:val="002D373F"/>
    <w:rsid w:val="002D392C"/>
    <w:rsid w:val="002D3DA1"/>
    <w:rsid w:val="002D4363"/>
    <w:rsid w:val="002D44F1"/>
    <w:rsid w:val="002D4922"/>
    <w:rsid w:val="002D4FBA"/>
    <w:rsid w:val="002D5158"/>
    <w:rsid w:val="002D527A"/>
    <w:rsid w:val="002D5A2B"/>
    <w:rsid w:val="002D68AF"/>
    <w:rsid w:val="002D73C2"/>
    <w:rsid w:val="002D75C6"/>
    <w:rsid w:val="002D7A88"/>
    <w:rsid w:val="002D7DDA"/>
    <w:rsid w:val="002E04A3"/>
    <w:rsid w:val="002E0B43"/>
    <w:rsid w:val="002E21CE"/>
    <w:rsid w:val="002E2340"/>
    <w:rsid w:val="002E2370"/>
    <w:rsid w:val="002E29EE"/>
    <w:rsid w:val="002E2EAB"/>
    <w:rsid w:val="002E2EFA"/>
    <w:rsid w:val="002E30BF"/>
    <w:rsid w:val="002E3541"/>
    <w:rsid w:val="002E39D2"/>
    <w:rsid w:val="002E4581"/>
    <w:rsid w:val="002E4983"/>
    <w:rsid w:val="002E4B0E"/>
    <w:rsid w:val="002E4E71"/>
    <w:rsid w:val="002E518D"/>
    <w:rsid w:val="002E5335"/>
    <w:rsid w:val="002E5430"/>
    <w:rsid w:val="002E55AA"/>
    <w:rsid w:val="002E5A33"/>
    <w:rsid w:val="002E5AC0"/>
    <w:rsid w:val="002E5B4B"/>
    <w:rsid w:val="002E5BE9"/>
    <w:rsid w:val="002E5C88"/>
    <w:rsid w:val="002E5CAE"/>
    <w:rsid w:val="002E5CF2"/>
    <w:rsid w:val="002E6198"/>
    <w:rsid w:val="002E669E"/>
    <w:rsid w:val="002E7521"/>
    <w:rsid w:val="002F1D27"/>
    <w:rsid w:val="002F1E78"/>
    <w:rsid w:val="002F2207"/>
    <w:rsid w:val="002F2613"/>
    <w:rsid w:val="002F2660"/>
    <w:rsid w:val="002F2A57"/>
    <w:rsid w:val="002F3DA3"/>
    <w:rsid w:val="002F47B0"/>
    <w:rsid w:val="002F4E6A"/>
    <w:rsid w:val="002F4F4D"/>
    <w:rsid w:val="002F52ED"/>
    <w:rsid w:val="002F54BD"/>
    <w:rsid w:val="002F5891"/>
    <w:rsid w:val="002F64CA"/>
    <w:rsid w:val="002F6800"/>
    <w:rsid w:val="002F6965"/>
    <w:rsid w:val="002F6B3E"/>
    <w:rsid w:val="002F7018"/>
    <w:rsid w:val="002F7FC8"/>
    <w:rsid w:val="00300376"/>
    <w:rsid w:val="003003F7"/>
    <w:rsid w:val="00300780"/>
    <w:rsid w:val="003008A7"/>
    <w:rsid w:val="003009C8"/>
    <w:rsid w:val="00300E15"/>
    <w:rsid w:val="003014B3"/>
    <w:rsid w:val="003017CB"/>
    <w:rsid w:val="003027EE"/>
    <w:rsid w:val="0030288F"/>
    <w:rsid w:val="0030294C"/>
    <w:rsid w:val="00302A14"/>
    <w:rsid w:val="003036C8"/>
    <w:rsid w:val="003041E3"/>
    <w:rsid w:val="0030455C"/>
    <w:rsid w:val="003045C0"/>
    <w:rsid w:val="0030478B"/>
    <w:rsid w:val="0030535F"/>
    <w:rsid w:val="0030537F"/>
    <w:rsid w:val="00305387"/>
    <w:rsid w:val="003054DE"/>
    <w:rsid w:val="00305661"/>
    <w:rsid w:val="00305D5B"/>
    <w:rsid w:val="00305F6D"/>
    <w:rsid w:val="0030627F"/>
    <w:rsid w:val="00306DED"/>
    <w:rsid w:val="003070AE"/>
    <w:rsid w:val="0030743D"/>
    <w:rsid w:val="00307AB0"/>
    <w:rsid w:val="00310B08"/>
    <w:rsid w:val="00310B40"/>
    <w:rsid w:val="00310BAF"/>
    <w:rsid w:val="0031145D"/>
    <w:rsid w:val="00311638"/>
    <w:rsid w:val="00311677"/>
    <w:rsid w:val="00311760"/>
    <w:rsid w:val="00311868"/>
    <w:rsid w:val="00311944"/>
    <w:rsid w:val="0031194C"/>
    <w:rsid w:val="00311E59"/>
    <w:rsid w:val="00311F97"/>
    <w:rsid w:val="00312047"/>
    <w:rsid w:val="00312642"/>
    <w:rsid w:val="0031297B"/>
    <w:rsid w:val="00312A5C"/>
    <w:rsid w:val="00312AF0"/>
    <w:rsid w:val="00312B94"/>
    <w:rsid w:val="00312F38"/>
    <w:rsid w:val="00313470"/>
    <w:rsid w:val="00313511"/>
    <w:rsid w:val="0031395A"/>
    <w:rsid w:val="00313B3B"/>
    <w:rsid w:val="00313E53"/>
    <w:rsid w:val="003143E2"/>
    <w:rsid w:val="0031442A"/>
    <w:rsid w:val="00314ACD"/>
    <w:rsid w:val="0031550D"/>
    <w:rsid w:val="00315E9E"/>
    <w:rsid w:val="0031612D"/>
    <w:rsid w:val="0031714B"/>
    <w:rsid w:val="0031735C"/>
    <w:rsid w:val="00317465"/>
    <w:rsid w:val="00317635"/>
    <w:rsid w:val="003176C3"/>
    <w:rsid w:val="00320A8F"/>
    <w:rsid w:val="00320AF2"/>
    <w:rsid w:val="00320C09"/>
    <w:rsid w:val="00321561"/>
    <w:rsid w:val="003216BA"/>
    <w:rsid w:val="0032247D"/>
    <w:rsid w:val="003226EE"/>
    <w:rsid w:val="00322C8C"/>
    <w:rsid w:val="00322E39"/>
    <w:rsid w:val="0032337A"/>
    <w:rsid w:val="0032357F"/>
    <w:rsid w:val="00323BAB"/>
    <w:rsid w:val="00323CA9"/>
    <w:rsid w:val="0032400C"/>
    <w:rsid w:val="003248AB"/>
    <w:rsid w:val="003251A0"/>
    <w:rsid w:val="0032528A"/>
    <w:rsid w:val="0032540D"/>
    <w:rsid w:val="00326298"/>
    <w:rsid w:val="00326384"/>
    <w:rsid w:val="00326A69"/>
    <w:rsid w:val="00326CED"/>
    <w:rsid w:val="00327409"/>
    <w:rsid w:val="00327A13"/>
    <w:rsid w:val="00327A20"/>
    <w:rsid w:val="00327A6F"/>
    <w:rsid w:val="00330302"/>
    <w:rsid w:val="00330EC8"/>
    <w:rsid w:val="0033122C"/>
    <w:rsid w:val="003318F1"/>
    <w:rsid w:val="003319CB"/>
    <w:rsid w:val="00331B1E"/>
    <w:rsid w:val="00332286"/>
    <w:rsid w:val="003322B8"/>
    <w:rsid w:val="0033305B"/>
    <w:rsid w:val="0033355E"/>
    <w:rsid w:val="00333D27"/>
    <w:rsid w:val="003340D1"/>
    <w:rsid w:val="003344F7"/>
    <w:rsid w:val="00334AD8"/>
    <w:rsid w:val="00334AEF"/>
    <w:rsid w:val="00335323"/>
    <w:rsid w:val="00335409"/>
    <w:rsid w:val="00336012"/>
    <w:rsid w:val="003362C6"/>
    <w:rsid w:val="0033645B"/>
    <w:rsid w:val="0033656C"/>
    <w:rsid w:val="003365BF"/>
    <w:rsid w:val="003369CF"/>
    <w:rsid w:val="00336C3E"/>
    <w:rsid w:val="00337A32"/>
    <w:rsid w:val="00340591"/>
    <w:rsid w:val="00340A22"/>
    <w:rsid w:val="00340CC3"/>
    <w:rsid w:val="0034219A"/>
    <w:rsid w:val="00342302"/>
    <w:rsid w:val="00342BEA"/>
    <w:rsid w:val="00342D9F"/>
    <w:rsid w:val="0034312E"/>
    <w:rsid w:val="003437B7"/>
    <w:rsid w:val="00343A5D"/>
    <w:rsid w:val="00343CBF"/>
    <w:rsid w:val="003443EC"/>
    <w:rsid w:val="003446CB"/>
    <w:rsid w:val="00344E85"/>
    <w:rsid w:val="003453FD"/>
    <w:rsid w:val="0034546C"/>
    <w:rsid w:val="003454C4"/>
    <w:rsid w:val="0034570A"/>
    <w:rsid w:val="00346022"/>
    <w:rsid w:val="00347343"/>
    <w:rsid w:val="00347AC8"/>
    <w:rsid w:val="00347F6B"/>
    <w:rsid w:val="0034CD2C"/>
    <w:rsid w:val="003501C5"/>
    <w:rsid w:val="00350747"/>
    <w:rsid w:val="003509C5"/>
    <w:rsid w:val="0035132D"/>
    <w:rsid w:val="00352114"/>
    <w:rsid w:val="0035240A"/>
    <w:rsid w:val="00352D47"/>
    <w:rsid w:val="0035317C"/>
    <w:rsid w:val="00353326"/>
    <w:rsid w:val="00353C5F"/>
    <w:rsid w:val="003544C7"/>
    <w:rsid w:val="00354537"/>
    <w:rsid w:val="003552ED"/>
    <w:rsid w:val="00355397"/>
    <w:rsid w:val="003559BA"/>
    <w:rsid w:val="003559F0"/>
    <w:rsid w:val="00355A0F"/>
    <w:rsid w:val="00355D68"/>
    <w:rsid w:val="00355E33"/>
    <w:rsid w:val="003575F0"/>
    <w:rsid w:val="00357FEA"/>
    <w:rsid w:val="003600A9"/>
    <w:rsid w:val="00360968"/>
    <w:rsid w:val="0036153E"/>
    <w:rsid w:val="003615CF"/>
    <w:rsid w:val="00361DCA"/>
    <w:rsid w:val="003621C8"/>
    <w:rsid w:val="00362227"/>
    <w:rsid w:val="003628C3"/>
    <w:rsid w:val="003629AC"/>
    <w:rsid w:val="003635F0"/>
    <w:rsid w:val="00363CAA"/>
    <w:rsid w:val="00363D05"/>
    <w:rsid w:val="00364370"/>
    <w:rsid w:val="003644EC"/>
    <w:rsid w:val="00364A84"/>
    <w:rsid w:val="00364BA2"/>
    <w:rsid w:val="00365168"/>
    <w:rsid w:val="003653E0"/>
    <w:rsid w:val="00365B93"/>
    <w:rsid w:val="0036656C"/>
    <w:rsid w:val="0036678A"/>
    <w:rsid w:val="003668A4"/>
    <w:rsid w:val="003668FC"/>
    <w:rsid w:val="00366D40"/>
    <w:rsid w:val="00366E30"/>
    <w:rsid w:val="0036701C"/>
    <w:rsid w:val="00367A3C"/>
    <w:rsid w:val="0037086A"/>
    <w:rsid w:val="00370AC8"/>
    <w:rsid w:val="003715CD"/>
    <w:rsid w:val="0037163C"/>
    <w:rsid w:val="00371996"/>
    <w:rsid w:val="00371A02"/>
    <w:rsid w:val="003723F3"/>
    <w:rsid w:val="00372611"/>
    <w:rsid w:val="00372FB1"/>
    <w:rsid w:val="00373697"/>
    <w:rsid w:val="00373F0A"/>
    <w:rsid w:val="00374676"/>
    <w:rsid w:val="00374C5F"/>
    <w:rsid w:val="00374DB9"/>
    <w:rsid w:val="00374E56"/>
    <w:rsid w:val="00375352"/>
    <w:rsid w:val="003753BD"/>
    <w:rsid w:val="003754C1"/>
    <w:rsid w:val="0037571E"/>
    <w:rsid w:val="003759E4"/>
    <w:rsid w:val="00376629"/>
    <w:rsid w:val="003767C9"/>
    <w:rsid w:val="003769C9"/>
    <w:rsid w:val="003769D9"/>
    <w:rsid w:val="00376A4E"/>
    <w:rsid w:val="003770AB"/>
    <w:rsid w:val="003775D8"/>
    <w:rsid w:val="00377D24"/>
    <w:rsid w:val="0038012D"/>
    <w:rsid w:val="003804C1"/>
    <w:rsid w:val="00380872"/>
    <w:rsid w:val="0038114D"/>
    <w:rsid w:val="003815AC"/>
    <w:rsid w:val="00382360"/>
    <w:rsid w:val="0038242D"/>
    <w:rsid w:val="00382E0C"/>
    <w:rsid w:val="00382E72"/>
    <w:rsid w:val="00382F97"/>
    <w:rsid w:val="00383564"/>
    <w:rsid w:val="00383811"/>
    <w:rsid w:val="00383FBB"/>
    <w:rsid w:val="003844C3"/>
    <w:rsid w:val="003848D3"/>
    <w:rsid w:val="00384F8B"/>
    <w:rsid w:val="00385093"/>
    <w:rsid w:val="0038556A"/>
    <w:rsid w:val="0038559F"/>
    <w:rsid w:val="0038572D"/>
    <w:rsid w:val="00385F7E"/>
    <w:rsid w:val="0038634C"/>
    <w:rsid w:val="003868BB"/>
    <w:rsid w:val="00386EC8"/>
    <w:rsid w:val="0038742C"/>
    <w:rsid w:val="00387599"/>
    <w:rsid w:val="00387E72"/>
    <w:rsid w:val="00390518"/>
    <w:rsid w:val="00390E2C"/>
    <w:rsid w:val="0039148C"/>
    <w:rsid w:val="00391CF7"/>
    <w:rsid w:val="00391DB1"/>
    <w:rsid w:val="00391F09"/>
    <w:rsid w:val="003921F0"/>
    <w:rsid w:val="00392C7E"/>
    <w:rsid w:val="0039305C"/>
    <w:rsid w:val="003931D5"/>
    <w:rsid w:val="003935CB"/>
    <w:rsid w:val="00393865"/>
    <w:rsid w:val="00394873"/>
    <w:rsid w:val="00394B6E"/>
    <w:rsid w:val="00395C14"/>
    <w:rsid w:val="00396A4F"/>
    <w:rsid w:val="00396BAF"/>
    <w:rsid w:val="003970CC"/>
    <w:rsid w:val="003978BB"/>
    <w:rsid w:val="00397C29"/>
    <w:rsid w:val="003A03DB"/>
    <w:rsid w:val="003A0814"/>
    <w:rsid w:val="003A09C9"/>
    <w:rsid w:val="003A1065"/>
    <w:rsid w:val="003A15D8"/>
    <w:rsid w:val="003A19C6"/>
    <w:rsid w:val="003A237C"/>
    <w:rsid w:val="003A2742"/>
    <w:rsid w:val="003A282F"/>
    <w:rsid w:val="003A2B04"/>
    <w:rsid w:val="003A2D5F"/>
    <w:rsid w:val="003A3050"/>
    <w:rsid w:val="003A3AA8"/>
    <w:rsid w:val="003A3DB6"/>
    <w:rsid w:val="003A4C3A"/>
    <w:rsid w:val="003A4F17"/>
    <w:rsid w:val="003A4FCA"/>
    <w:rsid w:val="003A56A2"/>
    <w:rsid w:val="003A56FB"/>
    <w:rsid w:val="003A5C4A"/>
    <w:rsid w:val="003A5D25"/>
    <w:rsid w:val="003A5F88"/>
    <w:rsid w:val="003A6D0C"/>
    <w:rsid w:val="003A6DC0"/>
    <w:rsid w:val="003A6F8D"/>
    <w:rsid w:val="003A72D4"/>
    <w:rsid w:val="003A73CE"/>
    <w:rsid w:val="003A7633"/>
    <w:rsid w:val="003A76D9"/>
    <w:rsid w:val="003A7722"/>
    <w:rsid w:val="003A7833"/>
    <w:rsid w:val="003A7BB1"/>
    <w:rsid w:val="003B0018"/>
    <w:rsid w:val="003B0D14"/>
    <w:rsid w:val="003B17E9"/>
    <w:rsid w:val="003B1F82"/>
    <w:rsid w:val="003B260A"/>
    <w:rsid w:val="003B2928"/>
    <w:rsid w:val="003B2A3B"/>
    <w:rsid w:val="003B31B4"/>
    <w:rsid w:val="003B3864"/>
    <w:rsid w:val="003B3D53"/>
    <w:rsid w:val="003B3DCE"/>
    <w:rsid w:val="003B3F7E"/>
    <w:rsid w:val="003B3FE3"/>
    <w:rsid w:val="003B49AA"/>
    <w:rsid w:val="003B4C02"/>
    <w:rsid w:val="003B4CC7"/>
    <w:rsid w:val="003B5817"/>
    <w:rsid w:val="003B5B95"/>
    <w:rsid w:val="003B66C6"/>
    <w:rsid w:val="003B6935"/>
    <w:rsid w:val="003B6AA8"/>
    <w:rsid w:val="003B6AC9"/>
    <w:rsid w:val="003B6D76"/>
    <w:rsid w:val="003B720D"/>
    <w:rsid w:val="003B7A76"/>
    <w:rsid w:val="003B7BD1"/>
    <w:rsid w:val="003B7C9B"/>
    <w:rsid w:val="003B7E83"/>
    <w:rsid w:val="003C09F8"/>
    <w:rsid w:val="003C107F"/>
    <w:rsid w:val="003C10DC"/>
    <w:rsid w:val="003C14CC"/>
    <w:rsid w:val="003C1838"/>
    <w:rsid w:val="003C1B8C"/>
    <w:rsid w:val="003C1F15"/>
    <w:rsid w:val="003C2283"/>
    <w:rsid w:val="003C2692"/>
    <w:rsid w:val="003C2763"/>
    <w:rsid w:val="003C2B67"/>
    <w:rsid w:val="003C3354"/>
    <w:rsid w:val="003C3A8A"/>
    <w:rsid w:val="003C3B1A"/>
    <w:rsid w:val="003C3BDA"/>
    <w:rsid w:val="003C3FFC"/>
    <w:rsid w:val="003C47B8"/>
    <w:rsid w:val="003C4BF0"/>
    <w:rsid w:val="003C4C06"/>
    <w:rsid w:val="003C5209"/>
    <w:rsid w:val="003C56D0"/>
    <w:rsid w:val="003C59EB"/>
    <w:rsid w:val="003C5EAC"/>
    <w:rsid w:val="003C5EB0"/>
    <w:rsid w:val="003C63AC"/>
    <w:rsid w:val="003C6BFE"/>
    <w:rsid w:val="003C6DBD"/>
    <w:rsid w:val="003C7A6E"/>
    <w:rsid w:val="003C7B29"/>
    <w:rsid w:val="003C7FF8"/>
    <w:rsid w:val="003D00B8"/>
    <w:rsid w:val="003D033A"/>
    <w:rsid w:val="003D102A"/>
    <w:rsid w:val="003D118A"/>
    <w:rsid w:val="003D128E"/>
    <w:rsid w:val="003D1635"/>
    <w:rsid w:val="003D1AB4"/>
    <w:rsid w:val="003D1B35"/>
    <w:rsid w:val="003D1C14"/>
    <w:rsid w:val="003D1F27"/>
    <w:rsid w:val="003D1F3F"/>
    <w:rsid w:val="003D229C"/>
    <w:rsid w:val="003D25FD"/>
    <w:rsid w:val="003D283E"/>
    <w:rsid w:val="003D2B4D"/>
    <w:rsid w:val="003D2F57"/>
    <w:rsid w:val="003D35F0"/>
    <w:rsid w:val="003D3B46"/>
    <w:rsid w:val="003D40FF"/>
    <w:rsid w:val="003D4987"/>
    <w:rsid w:val="003D4C33"/>
    <w:rsid w:val="003D591C"/>
    <w:rsid w:val="003D5AD2"/>
    <w:rsid w:val="003D6305"/>
    <w:rsid w:val="003D6786"/>
    <w:rsid w:val="003D6A0A"/>
    <w:rsid w:val="003D6FAE"/>
    <w:rsid w:val="003D7001"/>
    <w:rsid w:val="003D72C4"/>
    <w:rsid w:val="003D79EA"/>
    <w:rsid w:val="003D7D1B"/>
    <w:rsid w:val="003E1952"/>
    <w:rsid w:val="003E1AD7"/>
    <w:rsid w:val="003E1CAE"/>
    <w:rsid w:val="003E1E05"/>
    <w:rsid w:val="003E2A7B"/>
    <w:rsid w:val="003E32B1"/>
    <w:rsid w:val="003E378D"/>
    <w:rsid w:val="003E38D5"/>
    <w:rsid w:val="003E3BB8"/>
    <w:rsid w:val="003E3FEF"/>
    <w:rsid w:val="003E58E1"/>
    <w:rsid w:val="003E6029"/>
    <w:rsid w:val="003E69B4"/>
    <w:rsid w:val="003E6FD7"/>
    <w:rsid w:val="003E70F6"/>
    <w:rsid w:val="003E74A0"/>
    <w:rsid w:val="003E7562"/>
    <w:rsid w:val="003E7DB0"/>
    <w:rsid w:val="003E7FE4"/>
    <w:rsid w:val="003F03BB"/>
    <w:rsid w:val="003F050A"/>
    <w:rsid w:val="003F071A"/>
    <w:rsid w:val="003F0EBA"/>
    <w:rsid w:val="003F10E5"/>
    <w:rsid w:val="003F1F26"/>
    <w:rsid w:val="003F2241"/>
    <w:rsid w:val="003F238F"/>
    <w:rsid w:val="003F2401"/>
    <w:rsid w:val="003F25A3"/>
    <w:rsid w:val="003F267B"/>
    <w:rsid w:val="003F2877"/>
    <w:rsid w:val="003F2998"/>
    <w:rsid w:val="003F2F4C"/>
    <w:rsid w:val="003F2F89"/>
    <w:rsid w:val="003F3368"/>
    <w:rsid w:val="003F36AF"/>
    <w:rsid w:val="003F3E63"/>
    <w:rsid w:val="003F3FB9"/>
    <w:rsid w:val="003F43E3"/>
    <w:rsid w:val="003F440A"/>
    <w:rsid w:val="003F4ACE"/>
    <w:rsid w:val="003F5070"/>
    <w:rsid w:val="003F513D"/>
    <w:rsid w:val="003F5433"/>
    <w:rsid w:val="003F5556"/>
    <w:rsid w:val="003F5951"/>
    <w:rsid w:val="003F630F"/>
    <w:rsid w:val="003F663C"/>
    <w:rsid w:val="003F6F12"/>
    <w:rsid w:val="003F719B"/>
    <w:rsid w:val="003F72A0"/>
    <w:rsid w:val="003F7A04"/>
    <w:rsid w:val="004002CD"/>
    <w:rsid w:val="0040044D"/>
    <w:rsid w:val="00401023"/>
    <w:rsid w:val="004011AF"/>
    <w:rsid w:val="00401660"/>
    <w:rsid w:val="00401BA9"/>
    <w:rsid w:val="0040214B"/>
    <w:rsid w:val="004023FC"/>
    <w:rsid w:val="00402898"/>
    <w:rsid w:val="0040290C"/>
    <w:rsid w:val="00402FD1"/>
    <w:rsid w:val="00403D88"/>
    <w:rsid w:val="00403E8C"/>
    <w:rsid w:val="00403EAA"/>
    <w:rsid w:val="00404106"/>
    <w:rsid w:val="00404513"/>
    <w:rsid w:val="00405243"/>
    <w:rsid w:val="004062ED"/>
    <w:rsid w:val="004065EA"/>
    <w:rsid w:val="004078D0"/>
    <w:rsid w:val="0040795F"/>
    <w:rsid w:val="0041060D"/>
    <w:rsid w:val="004111D4"/>
    <w:rsid w:val="004111F8"/>
    <w:rsid w:val="004112F9"/>
    <w:rsid w:val="0041145B"/>
    <w:rsid w:val="0041162A"/>
    <w:rsid w:val="0041170F"/>
    <w:rsid w:val="00412028"/>
    <w:rsid w:val="00412403"/>
    <w:rsid w:val="004128F5"/>
    <w:rsid w:val="004130ED"/>
    <w:rsid w:val="00413155"/>
    <w:rsid w:val="0041361F"/>
    <w:rsid w:val="0041396B"/>
    <w:rsid w:val="00413C1D"/>
    <w:rsid w:val="00413C7C"/>
    <w:rsid w:val="00413CA8"/>
    <w:rsid w:val="004141F7"/>
    <w:rsid w:val="00414F8C"/>
    <w:rsid w:val="00415038"/>
    <w:rsid w:val="004150B2"/>
    <w:rsid w:val="00415BAD"/>
    <w:rsid w:val="00415C06"/>
    <w:rsid w:val="00415EC6"/>
    <w:rsid w:val="0041652B"/>
    <w:rsid w:val="0041653C"/>
    <w:rsid w:val="00416913"/>
    <w:rsid w:val="004200DD"/>
    <w:rsid w:val="00420274"/>
    <w:rsid w:val="00420462"/>
    <w:rsid w:val="00421DB1"/>
    <w:rsid w:val="00422001"/>
    <w:rsid w:val="00422647"/>
    <w:rsid w:val="0042292B"/>
    <w:rsid w:val="004229A1"/>
    <w:rsid w:val="0042374F"/>
    <w:rsid w:val="00423917"/>
    <w:rsid w:val="00423D2C"/>
    <w:rsid w:val="00423D77"/>
    <w:rsid w:val="00423DCA"/>
    <w:rsid w:val="004242D4"/>
    <w:rsid w:val="004245B2"/>
    <w:rsid w:val="00424791"/>
    <w:rsid w:val="004247DA"/>
    <w:rsid w:val="004249E9"/>
    <w:rsid w:val="00424BDE"/>
    <w:rsid w:val="00424C41"/>
    <w:rsid w:val="00425F7D"/>
    <w:rsid w:val="00426D08"/>
    <w:rsid w:val="00426EB0"/>
    <w:rsid w:val="0042714C"/>
    <w:rsid w:val="00427768"/>
    <w:rsid w:val="0042786A"/>
    <w:rsid w:val="00427878"/>
    <w:rsid w:val="00427D6A"/>
    <w:rsid w:val="00427FE4"/>
    <w:rsid w:val="004307D3"/>
    <w:rsid w:val="004308BE"/>
    <w:rsid w:val="0043159A"/>
    <w:rsid w:val="00431B05"/>
    <w:rsid w:val="00432052"/>
    <w:rsid w:val="0043213D"/>
    <w:rsid w:val="004322F3"/>
    <w:rsid w:val="00433303"/>
    <w:rsid w:val="004335A8"/>
    <w:rsid w:val="00433C6B"/>
    <w:rsid w:val="00434A11"/>
    <w:rsid w:val="00434B38"/>
    <w:rsid w:val="00434D55"/>
    <w:rsid w:val="0043573F"/>
    <w:rsid w:val="00436379"/>
    <w:rsid w:val="004374C6"/>
    <w:rsid w:val="00437617"/>
    <w:rsid w:val="004378BD"/>
    <w:rsid w:val="0044041B"/>
    <w:rsid w:val="004408C8"/>
    <w:rsid w:val="004409CC"/>
    <w:rsid w:val="00440A7A"/>
    <w:rsid w:val="0044218F"/>
    <w:rsid w:val="00442A6B"/>
    <w:rsid w:val="00443A16"/>
    <w:rsid w:val="00443D02"/>
    <w:rsid w:val="004440A2"/>
    <w:rsid w:val="00444112"/>
    <w:rsid w:val="0044431A"/>
    <w:rsid w:val="004443DE"/>
    <w:rsid w:val="004449BB"/>
    <w:rsid w:val="00444EAC"/>
    <w:rsid w:val="00445CE4"/>
    <w:rsid w:val="004461FE"/>
    <w:rsid w:val="004476A1"/>
    <w:rsid w:val="00447C39"/>
    <w:rsid w:val="00447D0F"/>
    <w:rsid w:val="00451699"/>
    <w:rsid w:val="00451707"/>
    <w:rsid w:val="00451E05"/>
    <w:rsid w:val="00452000"/>
    <w:rsid w:val="00452D76"/>
    <w:rsid w:val="00453241"/>
    <w:rsid w:val="00453F72"/>
    <w:rsid w:val="00454092"/>
    <w:rsid w:val="004540CA"/>
    <w:rsid w:val="00454856"/>
    <w:rsid w:val="00454A85"/>
    <w:rsid w:val="004552DD"/>
    <w:rsid w:val="004553A4"/>
    <w:rsid w:val="004553C0"/>
    <w:rsid w:val="0045577C"/>
    <w:rsid w:val="0045579F"/>
    <w:rsid w:val="00455B8C"/>
    <w:rsid w:val="00455CC7"/>
    <w:rsid w:val="00455F0B"/>
    <w:rsid w:val="00457D8F"/>
    <w:rsid w:val="00460A39"/>
    <w:rsid w:val="00460E86"/>
    <w:rsid w:val="00460FBE"/>
    <w:rsid w:val="004617E5"/>
    <w:rsid w:val="00461942"/>
    <w:rsid w:val="00461AD1"/>
    <w:rsid w:val="00461C2E"/>
    <w:rsid w:val="00462C16"/>
    <w:rsid w:val="004633C1"/>
    <w:rsid w:val="004637A1"/>
    <w:rsid w:val="0046391A"/>
    <w:rsid w:val="00463EC6"/>
    <w:rsid w:val="004640B4"/>
    <w:rsid w:val="00464746"/>
    <w:rsid w:val="00464DB8"/>
    <w:rsid w:val="00465624"/>
    <w:rsid w:val="00465DC1"/>
    <w:rsid w:val="00466328"/>
    <w:rsid w:val="004669B2"/>
    <w:rsid w:val="00467341"/>
    <w:rsid w:val="00467ABE"/>
    <w:rsid w:val="0047059D"/>
    <w:rsid w:val="004705BA"/>
    <w:rsid w:val="0047147A"/>
    <w:rsid w:val="00471767"/>
    <w:rsid w:val="004727A8"/>
    <w:rsid w:val="004729B7"/>
    <w:rsid w:val="004729F9"/>
    <w:rsid w:val="00472C35"/>
    <w:rsid w:val="00472F7A"/>
    <w:rsid w:val="00472FD6"/>
    <w:rsid w:val="004733E2"/>
    <w:rsid w:val="004738B5"/>
    <w:rsid w:val="0047393B"/>
    <w:rsid w:val="00473CA3"/>
    <w:rsid w:val="00473CCB"/>
    <w:rsid w:val="004745B0"/>
    <w:rsid w:val="004750EF"/>
    <w:rsid w:val="004760DA"/>
    <w:rsid w:val="0047616A"/>
    <w:rsid w:val="00476737"/>
    <w:rsid w:val="00477453"/>
    <w:rsid w:val="004779B1"/>
    <w:rsid w:val="00477DB4"/>
    <w:rsid w:val="00477DB9"/>
    <w:rsid w:val="00480BAA"/>
    <w:rsid w:val="00480D77"/>
    <w:rsid w:val="00481BED"/>
    <w:rsid w:val="00481FD9"/>
    <w:rsid w:val="0048239A"/>
    <w:rsid w:val="00483279"/>
    <w:rsid w:val="00483478"/>
    <w:rsid w:val="00483624"/>
    <w:rsid w:val="0048371C"/>
    <w:rsid w:val="0048470F"/>
    <w:rsid w:val="00484A76"/>
    <w:rsid w:val="00484B94"/>
    <w:rsid w:val="00484DC2"/>
    <w:rsid w:val="00485A4C"/>
    <w:rsid w:val="00485E49"/>
    <w:rsid w:val="004863C6"/>
    <w:rsid w:val="00486E0E"/>
    <w:rsid w:val="0048702E"/>
    <w:rsid w:val="00490881"/>
    <w:rsid w:val="00490972"/>
    <w:rsid w:val="00490A07"/>
    <w:rsid w:val="00490BEE"/>
    <w:rsid w:val="00490CBB"/>
    <w:rsid w:val="004918E3"/>
    <w:rsid w:val="00491D71"/>
    <w:rsid w:val="00492ACF"/>
    <w:rsid w:val="00492E70"/>
    <w:rsid w:val="004931F8"/>
    <w:rsid w:val="00493C14"/>
    <w:rsid w:val="00493C59"/>
    <w:rsid w:val="0049404B"/>
    <w:rsid w:val="00494E13"/>
    <w:rsid w:val="00494FEA"/>
    <w:rsid w:val="004951E9"/>
    <w:rsid w:val="00495807"/>
    <w:rsid w:val="004959E8"/>
    <w:rsid w:val="00496FA9"/>
    <w:rsid w:val="004975A1"/>
    <w:rsid w:val="004979F5"/>
    <w:rsid w:val="00497A2D"/>
    <w:rsid w:val="00497FD0"/>
    <w:rsid w:val="004A00A0"/>
    <w:rsid w:val="004A0371"/>
    <w:rsid w:val="004A0418"/>
    <w:rsid w:val="004A0506"/>
    <w:rsid w:val="004A073C"/>
    <w:rsid w:val="004A0A68"/>
    <w:rsid w:val="004A0FA9"/>
    <w:rsid w:val="004A1125"/>
    <w:rsid w:val="004A1648"/>
    <w:rsid w:val="004A1DE2"/>
    <w:rsid w:val="004A1E2B"/>
    <w:rsid w:val="004A2A2B"/>
    <w:rsid w:val="004A2E8A"/>
    <w:rsid w:val="004A3917"/>
    <w:rsid w:val="004A4F21"/>
    <w:rsid w:val="004A5A3B"/>
    <w:rsid w:val="004A5F2B"/>
    <w:rsid w:val="004A607D"/>
    <w:rsid w:val="004A6081"/>
    <w:rsid w:val="004A756C"/>
    <w:rsid w:val="004B04B6"/>
    <w:rsid w:val="004B0C97"/>
    <w:rsid w:val="004B14FC"/>
    <w:rsid w:val="004B1569"/>
    <w:rsid w:val="004B15E4"/>
    <w:rsid w:val="004B171A"/>
    <w:rsid w:val="004B1959"/>
    <w:rsid w:val="004B1B30"/>
    <w:rsid w:val="004B1D5C"/>
    <w:rsid w:val="004B3021"/>
    <w:rsid w:val="004B31A2"/>
    <w:rsid w:val="004B3E69"/>
    <w:rsid w:val="004B3F05"/>
    <w:rsid w:val="004B48EF"/>
    <w:rsid w:val="004B5680"/>
    <w:rsid w:val="004B5930"/>
    <w:rsid w:val="004B60CB"/>
    <w:rsid w:val="004B62E9"/>
    <w:rsid w:val="004B64BB"/>
    <w:rsid w:val="004B6644"/>
    <w:rsid w:val="004B6B9C"/>
    <w:rsid w:val="004B6BED"/>
    <w:rsid w:val="004B734F"/>
    <w:rsid w:val="004B7B33"/>
    <w:rsid w:val="004B7E92"/>
    <w:rsid w:val="004B7FC3"/>
    <w:rsid w:val="004C01A9"/>
    <w:rsid w:val="004C08BC"/>
    <w:rsid w:val="004C0FF3"/>
    <w:rsid w:val="004C132E"/>
    <w:rsid w:val="004C1801"/>
    <w:rsid w:val="004C2004"/>
    <w:rsid w:val="004C20F6"/>
    <w:rsid w:val="004C2115"/>
    <w:rsid w:val="004C2270"/>
    <w:rsid w:val="004C23EF"/>
    <w:rsid w:val="004C2628"/>
    <w:rsid w:val="004C2F93"/>
    <w:rsid w:val="004C3707"/>
    <w:rsid w:val="004C3B03"/>
    <w:rsid w:val="004C3C77"/>
    <w:rsid w:val="004C41B7"/>
    <w:rsid w:val="004C42DC"/>
    <w:rsid w:val="004C493A"/>
    <w:rsid w:val="004C4ED2"/>
    <w:rsid w:val="004C533D"/>
    <w:rsid w:val="004C55B6"/>
    <w:rsid w:val="004C55D6"/>
    <w:rsid w:val="004C630A"/>
    <w:rsid w:val="004C6318"/>
    <w:rsid w:val="004C63A5"/>
    <w:rsid w:val="004C68CD"/>
    <w:rsid w:val="004C6F87"/>
    <w:rsid w:val="004C7719"/>
    <w:rsid w:val="004C7B31"/>
    <w:rsid w:val="004D0494"/>
    <w:rsid w:val="004D0BDC"/>
    <w:rsid w:val="004D162F"/>
    <w:rsid w:val="004D170E"/>
    <w:rsid w:val="004D2128"/>
    <w:rsid w:val="004D230D"/>
    <w:rsid w:val="004D261A"/>
    <w:rsid w:val="004D29DF"/>
    <w:rsid w:val="004D3CD6"/>
    <w:rsid w:val="004D4909"/>
    <w:rsid w:val="004D56DF"/>
    <w:rsid w:val="004D573E"/>
    <w:rsid w:val="004D6EDC"/>
    <w:rsid w:val="004D7142"/>
    <w:rsid w:val="004E0162"/>
    <w:rsid w:val="004E0190"/>
    <w:rsid w:val="004E01DD"/>
    <w:rsid w:val="004E02BA"/>
    <w:rsid w:val="004E036F"/>
    <w:rsid w:val="004E0490"/>
    <w:rsid w:val="004E07CC"/>
    <w:rsid w:val="004E0F19"/>
    <w:rsid w:val="004E1725"/>
    <w:rsid w:val="004E17F3"/>
    <w:rsid w:val="004E18FD"/>
    <w:rsid w:val="004E1DE0"/>
    <w:rsid w:val="004E1E2B"/>
    <w:rsid w:val="004E289B"/>
    <w:rsid w:val="004E2B09"/>
    <w:rsid w:val="004E2B64"/>
    <w:rsid w:val="004E2BAF"/>
    <w:rsid w:val="004E39A0"/>
    <w:rsid w:val="004E3CAB"/>
    <w:rsid w:val="004E3CB3"/>
    <w:rsid w:val="004E42E0"/>
    <w:rsid w:val="004E4A24"/>
    <w:rsid w:val="004E4A93"/>
    <w:rsid w:val="004E5372"/>
    <w:rsid w:val="004E5D7A"/>
    <w:rsid w:val="004E62FA"/>
    <w:rsid w:val="004E649E"/>
    <w:rsid w:val="004E68DF"/>
    <w:rsid w:val="004E6A11"/>
    <w:rsid w:val="004E6AB7"/>
    <w:rsid w:val="004E712C"/>
    <w:rsid w:val="004E7680"/>
    <w:rsid w:val="004E7B5E"/>
    <w:rsid w:val="004E7E79"/>
    <w:rsid w:val="004E7FD5"/>
    <w:rsid w:val="004F08E5"/>
    <w:rsid w:val="004F1AE1"/>
    <w:rsid w:val="004F1B05"/>
    <w:rsid w:val="004F1D3A"/>
    <w:rsid w:val="004F2AF1"/>
    <w:rsid w:val="004F2FD0"/>
    <w:rsid w:val="004F305A"/>
    <w:rsid w:val="004F3743"/>
    <w:rsid w:val="004F38BC"/>
    <w:rsid w:val="004F392A"/>
    <w:rsid w:val="004F3D11"/>
    <w:rsid w:val="004F5062"/>
    <w:rsid w:val="004F562A"/>
    <w:rsid w:val="004F5CA3"/>
    <w:rsid w:val="004F62D0"/>
    <w:rsid w:val="004F6785"/>
    <w:rsid w:val="004F6B7B"/>
    <w:rsid w:val="00500254"/>
    <w:rsid w:val="005005A7"/>
    <w:rsid w:val="00500869"/>
    <w:rsid w:val="005008D3"/>
    <w:rsid w:val="00500E45"/>
    <w:rsid w:val="00501065"/>
    <w:rsid w:val="00501207"/>
    <w:rsid w:val="0050163F"/>
    <w:rsid w:val="00501919"/>
    <w:rsid w:val="0050195E"/>
    <w:rsid w:val="005019FE"/>
    <w:rsid w:val="00501E19"/>
    <w:rsid w:val="00502449"/>
    <w:rsid w:val="00502499"/>
    <w:rsid w:val="00502506"/>
    <w:rsid w:val="005029DB"/>
    <w:rsid w:val="00502BE2"/>
    <w:rsid w:val="00503336"/>
    <w:rsid w:val="00504246"/>
    <w:rsid w:val="00504B5B"/>
    <w:rsid w:val="00504B73"/>
    <w:rsid w:val="00505523"/>
    <w:rsid w:val="00505848"/>
    <w:rsid w:val="00506079"/>
    <w:rsid w:val="005061E6"/>
    <w:rsid w:val="005063B7"/>
    <w:rsid w:val="00506C2E"/>
    <w:rsid w:val="005070F9"/>
    <w:rsid w:val="00507792"/>
    <w:rsid w:val="005079C3"/>
    <w:rsid w:val="00507DDE"/>
    <w:rsid w:val="0051011D"/>
    <w:rsid w:val="0051097C"/>
    <w:rsid w:val="00510AF3"/>
    <w:rsid w:val="00510F5D"/>
    <w:rsid w:val="0051136B"/>
    <w:rsid w:val="0051161C"/>
    <w:rsid w:val="005120BC"/>
    <w:rsid w:val="00512927"/>
    <w:rsid w:val="0051352C"/>
    <w:rsid w:val="00513696"/>
    <w:rsid w:val="005138F1"/>
    <w:rsid w:val="0051410C"/>
    <w:rsid w:val="005143D3"/>
    <w:rsid w:val="00514A6B"/>
    <w:rsid w:val="00514F68"/>
    <w:rsid w:val="00515659"/>
    <w:rsid w:val="00515931"/>
    <w:rsid w:val="00515F3C"/>
    <w:rsid w:val="00516401"/>
    <w:rsid w:val="00516C8A"/>
    <w:rsid w:val="00517A2F"/>
    <w:rsid w:val="00517D62"/>
    <w:rsid w:val="00520323"/>
    <w:rsid w:val="0052038C"/>
    <w:rsid w:val="00520B0A"/>
    <w:rsid w:val="00520C11"/>
    <w:rsid w:val="00521148"/>
    <w:rsid w:val="005212DF"/>
    <w:rsid w:val="005213DD"/>
    <w:rsid w:val="005217A5"/>
    <w:rsid w:val="005217F9"/>
    <w:rsid w:val="00521E72"/>
    <w:rsid w:val="005223FF"/>
    <w:rsid w:val="00522617"/>
    <w:rsid w:val="00522FFF"/>
    <w:rsid w:val="005239E7"/>
    <w:rsid w:val="00523B91"/>
    <w:rsid w:val="005242D3"/>
    <w:rsid w:val="00524F6A"/>
    <w:rsid w:val="005250DC"/>
    <w:rsid w:val="00525385"/>
    <w:rsid w:val="00525B70"/>
    <w:rsid w:val="00526344"/>
    <w:rsid w:val="00526D52"/>
    <w:rsid w:val="00526E2B"/>
    <w:rsid w:val="00526EC5"/>
    <w:rsid w:val="005277D3"/>
    <w:rsid w:val="00527872"/>
    <w:rsid w:val="00527C57"/>
    <w:rsid w:val="005300A6"/>
    <w:rsid w:val="0053027C"/>
    <w:rsid w:val="0053127F"/>
    <w:rsid w:val="00531373"/>
    <w:rsid w:val="00531FAD"/>
    <w:rsid w:val="005324D4"/>
    <w:rsid w:val="0053297E"/>
    <w:rsid w:val="00532A30"/>
    <w:rsid w:val="00533467"/>
    <w:rsid w:val="005336DA"/>
    <w:rsid w:val="005339BC"/>
    <w:rsid w:val="00533DCB"/>
    <w:rsid w:val="00533FC5"/>
    <w:rsid w:val="00534B03"/>
    <w:rsid w:val="00534E86"/>
    <w:rsid w:val="00534FD1"/>
    <w:rsid w:val="00535930"/>
    <w:rsid w:val="00535FFC"/>
    <w:rsid w:val="0053612E"/>
    <w:rsid w:val="0053668C"/>
    <w:rsid w:val="00536C3F"/>
    <w:rsid w:val="0053762C"/>
    <w:rsid w:val="00537E0C"/>
    <w:rsid w:val="005400C5"/>
    <w:rsid w:val="0054010A"/>
    <w:rsid w:val="0054133B"/>
    <w:rsid w:val="00541B3E"/>
    <w:rsid w:val="005425D6"/>
    <w:rsid w:val="00542C8E"/>
    <w:rsid w:val="00542D21"/>
    <w:rsid w:val="00542EC4"/>
    <w:rsid w:val="00542EFD"/>
    <w:rsid w:val="005432E2"/>
    <w:rsid w:val="005433CA"/>
    <w:rsid w:val="0054392F"/>
    <w:rsid w:val="00543A83"/>
    <w:rsid w:val="00543B6E"/>
    <w:rsid w:val="00543E70"/>
    <w:rsid w:val="00544195"/>
    <w:rsid w:val="0054440F"/>
    <w:rsid w:val="00544CAA"/>
    <w:rsid w:val="00544D48"/>
    <w:rsid w:val="005452EF"/>
    <w:rsid w:val="0054549E"/>
    <w:rsid w:val="00545C6E"/>
    <w:rsid w:val="00545D8D"/>
    <w:rsid w:val="005463E2"/>
    <w:rsid w:val="0054667A"/>
    <w:rsid w:val="00546835"/>
    <w:rsid w:val="00546D3C"/>
    <w:rsid w:val="005472A7"/>
    <w:rsid w:val="005478E4"/>
    <w:rsid w:val="0055010D"/>
    <w:rsid w:val="00550115"/>
    <w:rsid w:val="005508F1"/>
    <w:rsid w:val="00550A5E"/>
    <w:rsid w:val="00550CB0"/>
    <w:rsid w:val="00550F65"/>
    <w:rsid w:val="005512D9"/>
    <w:rsid w:val="00551941"/>
    <w:rsid w:val="0055205E"/>
    <w:rsid w:val="005522D8"/>
    <w:rsid w:val="005523C2"/>
    <w:rsid w:val="00552434"/>
    <w:rsid w:val="00552685"/>
    <w:rsid w:val="005530EE"/>
    <w:rsid w:val="00553452"/>
    <w:rsid w:val="00553507"/>
    <w:rsid w:val="00553EDD"/>
    <w:rsid w:val="00554279"/>
    <w:rsid w:val="00554C69"/>
    <w:rsid w:val="00554E9F"/>
    <w:rsid w:val="00554F7F"/>
    <w:rsid w:val="00555331"/>
    <w:rsid w:val="00555549"/>
    <w:rsid w:val="005558B3"/>
    <w:rsid w:val="00555D78"/>
    <w:rsid w:val="00556144"/>
    <w:rsid w:val="0055767B"/>
    <w:rsid w:val="00557752"/>
    <w:rsid w:val="00557A33"/>
    <w:rsid w:val="00557ABB"/>
    <w:rsid w:val="00560196"/>
    <w:rsid w:val="005603E2"/>
    <w:rsid w:val="00560789"/>
    <w:rsid w:val="0056084F"/>
    <w:rsid w:val="005609F1"/>
    <w:rsid w:val="00560C7B"/>
    <w:rsid w:val="00560D18"/>
    <w:rsid w:val="00560EC9"/>
    <w:rsid w:val="00561028"/>
    <w:rsid w:val="0056174F"/>
    <w:rsid w:val="005618DE"/>
    <w:rsid w:val="00561989"/>
    <w:rsid w:val="00561C72"/>
    <w:rsid w:val="00561F09"/>
    <w:rsid w:val="00562EEE"/>
    <w:rsid w:val="00562F5F"/>
    <w:rsid w:val="0056321A"/>
    <w:rsid w:val="0056369A"/>
    <w:rsid w:val="00563EF6"/>
    <w:rsid w:val="0056419E"/>
    <w:rsid w:val="00564519"/>
    <w:rsid w:val="005645A1"/>
    <w:rsid w:val="0056466E"/>
    <w:rsid w:val="00564753"/>
    <w:rsid w:val="0056477F"/>
    <w:rsid w:val="00564A8A"/>
    <w:rsid w:val="00565A92"/>
    <w:rsid w:val="00565BED"/>
    <w:rsid w:val="00565E1E"/>
    <w:rsid w:val="00565E88"/>
    <w:rsid w:val="00566097"/>
    <w:rsid w:val="005660B3"/>
    <w:rsid w:val="00566424"/>
    <w:rsid w:val="00566AB9"/>
    <w:rsid w:val="0056732B"/>
    <w:rsid w:val="0056788A"/>
    <w:rsid w:val="0057010D"/>
    <w:rsid w:val="00570412"/>
    <w:rsid w:val="00570CDD"/>
    <w:rsid w:val="0057112C"/>
    <w:rsid w:val="00571485"/>
    <w:rsid w:val="005714A7"/>
    <w:rsid w:val="00571F6B"/>
    <w:rsid w:val="005724C6"/>
    <w:rsid w:val="005726E5"/>
    <w:rsid w:val="00572743"/>
    <w:rsid w:val="0057274D"/>
    <w:rsid w:val="00572B4F"/>
    <w:rsid w:val="00572B8B"/>
    <w:rsid w:val="00572D93"/>
    <w:rsid w:val="00572F20"/>
    <w:rsid w:val="005734A3"/>
    <w:rsid w:val="005739AC"/>
    <w:rsid w:val="00573AD4"/>
    <w:rsid w:val="00573F47"/>
    <w:rsid w:val="005748C8"/>
    <w:rsid w:val="0057497E"/>
    <w:rsid w:val="005749DA"/>
    <w:rsid w:val="00574A75"/>
    <w:rsid w:val="00574B43"/>
    <w:rsid w:val="00574E24"/>
    <w:rsid w:val="005757B0"/>
    <w:rsid w:val="00575B8A"/>
    <w:rsid w:val="00575BFC"/>
    <w:rsid w:val="00575C24"/>
    <w:rsid w:val="00575E06"/>
    <w:rsid w:val="00576268"/>
    <w:rsid w:val="005763FF"/>
    <w:rsid w:val="00576402"/>
    <w:rsid w:val="00576F6D"/>
    <w:rsid w:val="00577134"/>
    <w:rsid w:val="0057762C"/>
    <w:rsid w:val="005777E7"/>
    <w:rsid w:val="0057783C"/>
    <w:rsid w:val="0057794F"/>
    <w:rsid w:val="00577A26"/>
    <w:rsid w:val="00577C3E"/>
    <w:rsid w:val="00577D02"/>
    <w:rsid w:val="0058011A"/>
    <w:rsid w:val="005804DC"/>
    <w:rsid w:val="005806F9"/>
    <w:rsid w:val="00580CAF"/>
    <w:rsid w:val="00580CD3"/>
    <w:rsid w:val="0058120D"/>
    <w:rsid w:val="0058125D"/>
    <w:rsid w:val="00581A05"/>
    <w:rsid w:val="00581C61"/>
    <w:rsid w:val="005820FC"/>
    <w:rsid w:val="0058266E"/>
    <w:rsid w:val="00582E1B"/>
    <w:rsid w:val="00583B4F"/>
    <w:rsid w:val="00583DB0"/>
    <w:rsid w:val="00583E14"/>
    <w:rsid w:val="005847D3"/>
    <w:rsid w:val="005849F4"/>
    <w:rsid w:val="00584FB0"/>
    <w:rsid w:val="005857BB"/>
    <w:rsid w:val="00585CEB"/>
    <w:rsid w:val="00586570"/>
    <w:rsid w:val="00587139"/>
    <w:rsid w:val="00587846"/>
    <w:rsid w:val="00587948"/>
    <w:rsid w:val="00587AA6"/>
    <w:rsid w:val="00587AEA"/>
    <w:rsid w:val="00587C95"/>
    <w:rsid w:val="00590E7C"/>
    <w:rsid w:val="0059175D"/>
    <w:rsid w:val="00591AA6"/>
    <w:rsid w:val="00591B93"/>
    <w:rsid w:val="00591C77"/>
    <w:rsid w:val="00591CF7"/>
    <w:rsid w:val="00592499"/>
    <w:rsid w:val="00592878"/>
    <w:rsid w:val="005930A3"/>
    <w:rsid w:val="00593357"/>
    <w:rsid w:val="00593501"/>
    <w:rsid w:val="0059419F"/>
    <w:rsid w:val="00594204"/>
    <w:rsid w:val="0059438D"/>
    <w:rsid w:val="00594515"/>
    <w:rsid w:val="0059471C"/>
    <w:rsid w:val="00594C9D"/>
    <w:rsid w:val="00594D64"/>
    <w:rsid w:val="00594E03"/>
    <w:rsid w:val="0059516F"/>
    <w:rsid w:val="00595174"/>
    <w:rsid w:val="00595D3C"/>
    <w:rsid w:val="0059634E"/>
    <w:rsid w:val="00596695"/>
    <w:rsid w:val="00596709"/>
    <w:rsid w:val="00596DC5"/>
    <w:rsid w:val="005976C7"/>
    <w:rsid w:val="005A018A"/>
    <w:rsid w:val="005A0AFA"/>
    <w:rsid w:val="005A0D02"/>
    <w:rsid w:val="005A1052"/>
    <w:rsid w:val="005A111C"/>
    <w:rsid w:val="005A11F4"/>
    <w:rsid w:val="005A1390"/>
    <w:rsid w:val="005A18FB"/>
    <w:rsid w:val="005A1E54"/>
    <w:rsid w:val="005A2A25"/>
    <w:rsid w:val="005A32DD"/>
    <w:rsid w:val="005A32E0"/>
    <w:rsid w:val="005A33C9"/>
    <w:rsid w:val="005A3883"/>
    <w:rsid w:val="005A3C29"/>
    <w:rsid w:val="005A4004"/>
    <w:rsid w:val="005A4CBD"/>
    <w:rsid w:val="005A52DD"/>
    <w:rsid w:val="005A54B3"/>
    <w:rsid w:val="005A5877"/>
    <w:rsid w:val="005A5A1F"/>
    <w:rsid w:val="005A5C82"/>
    <w:rsid w:val="005A5DAD"/>
    <w:rsid w:val="005A5E69"/>
    <w:rsid w:val="005A60C1"/>
    <w:rsid w:val="005A6202"/>
    <w:rsid w:val="005A6207"/>
    <w:rsid w:val="005A6C43"/>
    <w:rsid w:val="005A6E0A"/>
    <w:rsid w:val="005A7423"/>
    <w:rsid w:val="005A7D38"/>
    <w:rsid w:val="005B00C6"/>
    <w:rsid w:val="005B089F"/>
    <w:rsid w:val="005B1318"/>
    <w:rsid w:val="005B1D58"/>
    <w:rsid w:val="005B2009"/>
    <w:rsid w:val="005B2297"/>
    <w:rsid w:val="005B333A"/>
    <w:rsid w:val="005B347D"/>
    <w:rsid w:val="005B35F8"/>
    <w:rsid w:val="005B39C0"/>
    <w:rsid w:val="005B3A80"/>
    <w:rsid w:val="005B3CAB"/>
    <w:rsid w:val="005B4560"/>
    <w:rsid w:val="005B4813"/>
    <w:rsid w:val="005B4C79"/>
    <w:rsid w:val="005B4DF8"/>
    <w:rsid w:val="005B5730"/>
    <w:rsid w:val="005B6049"/>
    <w:rsid w:val="005B6127"/>
    <w:rsid w:val="005B67B7"/>
    <w:rsid w:val="005B74DA"/>
    <w:rsid w:val="005B78D0"/>
    <w:rsid w:val="005B7C44"/>
    <w:rsid w:val="005C0173"/>
    <w:rsid w:val="005C04CF"/>
    <w:rsid w:val="005C0584"/>
    <w:rsid w:val="005C0B14"/>
    <w:rsid w:val="005C0CCD"/>
    <w:rsid w:val="005C1607"/>
    <w:rsid w:val="005C1812"/>
    <w:rsid w:val="005C1BC8"/>
    <w:rsid w:val="005C209B"/>
    <w:rsid w:val="005C218B"/>
    <w:rsid w:val="005C2320"/>
    <w:rsid w:val="005C3462"/>
    <w:rsid w:val="005C396A"/>
    <w:rsid w:val="005C3A3A"/>
    <w:rsid w:val="005C3AD1"/>
    <w:rsid w:val="005C412B"/>
    <w:rsid w:val="005C5244"/>
    <w:rsid w:val="005C57A8"/>
    <w:rsid w:val="005C5875"/>
    <w:rsid w:val="005C6221"/>
    <w:rsid w:val="005C67CA"/>
    <w:rsid w:val="005C6DE5"/>
    <w:rsid w:val="005C7131"/>
    <w:rsid w:val="005C7404"/>
    <w:rsid w:val="005C7444"/>
    <w:rsid w:val="005C7660"/>
    <w:rsid w:val="005C7C4D"/>
    <w:rsid w:val="005C7DFE"/>
    <w:rsid w:val="005D06C7"/>
    <w:rsid w:val="005D089C"/>
    <w:rsid w:val="005D0E5C"/>
    <w:rsid w:val="005D0F1A"/>
    <w:rsid w:val="005D1F51"/>
    <w:rsid w:val="005D229E"/>
    <w:rsid w:val="005D353D"/>
    <w:rsid w:val="005D3A25"/>
    <w:rsid w:val="005D3FC3"/>
    <w:rsid w:val="005D433B"/>
    <w:rsid w:val="005D59EF"/>
    <w:rsid w:val="005D5C0E"/>
    <w:rsid w:val="005D5D9F"/>
    <w:rsid w:val="005D6C0F"/>
    <w:rsid w:val="005D6D17"/>
    <w:rsid w:val="005D7707"/>
    <w:rsid w:val="005D7783"/>
    <w:rsid w:val="005D7AE7"/>
    <w:rsid w:val="005D7B9B"/>
    <w:rsid w:val="005E0467"/>
    <w:rsid w:val="005E14A4"/>
    <w:rsid w:val="005E16AE"/>
    <w:rsid w:val="005E1C50"/>
    <w:rsid w:val="005E1D33"/>
    <w:rsid w:val="005E2102"/>
    <w:rsid w:val="005E288B"/>
    <w:rsid w:val="005E2F56"/>
    <w:rsid w:val="005E336F"/>
    <w:rsid w:val="005E36EF"/>
    <w:rsid w:val="005E3AA0"/>
    <w:rsid w:val="005E3B68"/>
    <w:rsid w:val="005E3C1E"/>
    <w:rsid w:val="005E42EB"/>
    <w:rsid w:val="005E4750"/>
    <w:rsid w:val="005E488A"/>
    <w:rsid w:val="005E5127"/>
    <w:rsid w:val="005E51A1"/>
    <w:rsid w:val="005E51A6"/>
    <w:rsid w:val="005E5AF9"/>
    <w:rsid w:val="005E5B3B"/>
    <w:rsid w:val="005E6299"/>
    <w:rsid w:val="005E6BD7"/>
    <w:rsid w:val="005E76CC"/>
    <w:rsid w:val="005E76F5"/>
    <w:rsid w:val="005E795F"/>
    <w:rsid w:val="005E7E29"/>
    <w:rsid w:val="005E7EF5"/>
    <w:rsid w:val="005F0490"/>
    <w:rsid w:val="005F0749"/>
    <w:rsid w:val="005F0947"/>
    <w:rsid w:val="005F0CE7"/>
    <w:rsid w:val="005F0F3D"/>
    <w:rsid w:val="005F1919"/>
    <w:rsid w:val="005F24C0"/>
    <w:rsid w:val="005F2B63"/>
    <w:rsid w:val="005F2EDA"/>
    <w:rsid w:val="005F2F16"/>
    <w:rsid w:val="005F31D1"/>
    <w:rsid w:val="005F39EF"/>
    <w:rsid w:val="005F3CA8"/>
    <w:rsid w:val="005F4749"/>
    <w:rsid w:val="005F49D1"/>
    <w:rsid w:val="005F5881"/>
    <w:rsid w:val="005F591F"/>
    <w:rsid w:val="005F5BAB"/>
    <w:rsid w:val="005F5BB1"/>
    <w:rsid w:val="005F61B4"/>
    <w:rsid w:val="005F6A51"/>
    <w:rsid w:val="005F6D78"/>
    <w:rsid w:val="005F72A0"/>
    <w:rsid w:val="005F7426"/>
    <w:rsid w:val="005F7CEE"/>
    <w:rsid w:val="006002CE"/>
    <w:rsid w:val="006004F3"/>
    <w:rsid w:val="006009B3"/>
    <w:rsid w:val="00600EEA"/>
    <w:rsid w:val="006010EF"/>
    <w:rsid w:val="006010F3"/>
    <w:rsid w:val="006016D8"/>
    <w:rsid w:val="00601771"/>
    <w:rsid w:val="00601BA6"/>
    <w:rsid w:val="00602AC0"/>
    <w:rsid w:val="006030CE"/>
    <w:rsid w:val="0060334B"/>
    <w:rsid w:val="006034AA"/>
    <w:rsid w:val="0060350F"/>
    <w:rsid w:val="00603656"/>
    <w:rsid w:val="00603DE8"/>
    <w:rsid w:val="006042D8"/>
    <w:rsid w:val="006045C6"/>
    <w:rsid w:val="006052D9"/>
    <w:rsid w:val="006055A2"/>
    <w:rsid w:val="00605610"/>
    <w:rsid w:val="006057EB"/>
    <w:rsid w:val="006059B4"/>
    <w:rsid w:val="00605B8B"/>
    <w:rsid w:val="00606364"/>
    <w:rsid w:val="00607115"/>
    <w:rsid w:val="00607D82"/>
    <w:rsid w:val="00610474"/>
    <w:rsid w:val="006116DA"/>
    <w:rsid w:val="00611965"/>
    <w:rsid w:val="00611B71"/>
    <w:rsid w:val="00611BCA"/>
    <w:rsid w:val="00611EA2"/>
    <w:rsid w:val="00611F53"/>
    <w:rsid w:val="00612240"/>
    <w:rsid w:val="0061238A"/>
    <w:rsid w:val="00612CBA"/>
    <w:rsid w:val="00612D3E"/>
    <w:rsid w:val="0061344F"/>
    <w:rsid w:val="00613BEA"/>
    <w:rsid w:val="00614038"/>
    <w:rsid w:val="006142F0"/>
    <w:rsid w:val="00614529"/>
    <w:rsid w:val="00614967"/>
    <w:rsid w:val="00614F24"/>
    <w:rsid w:val="00615076"/>
    <w:rsid w:val="0061510A"/>
    <w:rsid w:val="00615401"/>
    <w:rsid w:val="0061563E"/>
    <w:rsid w:val="006157A7"/>
    <w:rsid w:val="00615E61"/>
    <w:rsid w:val="00615F92"/>
    <w:rsid w:val="006169AB"/>
    <w:rsid w:val="00616B96"/>
    <w:rsid w:val="0061709D"/>
    <w:rsid w:val="006171CD"/>
    <w:rsid w:val="006171ED"/>
    <w:rsid w:val="006176AF"/>
    <w:rsid w:val="00617B54"/>
    <w:rsid w:val="00617CED"/>
    <w:rsid w:val="00617DF3"/>
    <w:rsid w:val="0062001F"/>
    <w:rsid w:val="00620F75"/>
    <w:rsid w:val="006216E3"/>
    <w:rsid w:val="00621899"/>
    <w:rsid w:val="00621AEF"/>
    <w:rsid w:val="00622491"/>
    <w:rsid w:val="006227D7"/>
    <w:rsid w:val="00622958"/>
    <w:rsid w:val="00622B08"/>
    <w:rsid w:val="00623CE8"/>
    <w:rsid w:val="006244ED"/>
    <w:rsid w:val="00624D33"/>
    <w:rsid w:val="0062523E"/>
    <w:rsid w:val="0062541D"/>
    <w:rsid w:val="0062545A"/>
    <w:rsid w:val="006254AD"/>
    <w:rsid w:val="006256E2"/>
    <w:rsid w:val="0062611E"/>
    <w:rsid w:val="006263AE"/>
    <w:rsid w:val="00626CF3"/>
    <w:rsid w:val="00627150"/>
    <w:rsid w:val="0062744C"/>
    <w:rsid w:val="0062756A"/>
    <w:rsid w:val="006277CE"/>
    <w:rsid w:val="00630194"/>
    <w:rsid w:val="006316DA"/>
    <w:rsid w:val="00631756"/>
    <w:rsid w:val="00631814"/>
    <w:rsid w:val="0063294A"/>
    <w:rsid w:val="00632B2F"/>
    <w:rsid w:val="00632BA8"/>
    <w:rsid w:val="00632C29"/>
    <w:rsid w:val="00633D23"/>
    <w:rsid w:val="00634050"/>
    <w:rsid w:val="0063472C"/>
    <w:rsid w:val="00634B0A"/>
    <w:rsid w:val="00635495"/>
    <w:rsid w:val="00635815"/>
    <w:rsid w:val="00635C59"/>
    <w:rsid w:val="00635DA5"/>
    <w:rsid w:val="00636030"/>
    <w:rsid w:val="006364A7"/>
    <w:rsid w:val="0063761C"/>
    <w:rsid w:val="00637B9C"/>
    <w:rsid w:val="00637FDA"/>
    <w:rsid w:val="0064026E"/>
    <w:rsid w:val="006409AD"/>
    <w:rsid w:val="00640A2D"/>
    <w:rsid w:val="00640AE1"/>
    <w:rsid w:val="00640AE5"/>
    <w:rsid w:val="00640FEF"/>
    <w:rsid w:val="006411F6"/>
    <w:rsid w:val="00641A2A"/>
    <w:rsid w:val="00641D6A"/>
    <w:rsid w:val="00642229"/>
    <w:rsid w:val="0064275A"/>
    <w:rsid w:val="00642915"/>
    <w:rsid w:val="00642B72"/>
    <w:rsid w:val="006433C9"/>
    <w:rsid w:val="006433D9"/>
    <w:rsid w:val="0064370C"/>
    <w:rsid w:val="00643AD0"/>
    <w:rsid w:val="00643D8F"/>
    <w:rsid w:val="00643DD0"/>
    <w:rsid w:val="006444B9"/>
    <w:rsid w:val="0064486A"/>
    <w:rsid w:val="00644A64"/>
    <w:rsid w:val="006458B4"/>
    <w:rsid w:val="00645E1C"/>
    <w:rsid w:val="00645E32"/>
    <w:rsid w:val="00645E64"/>
    <w:rsid w:val="00646A3D"/>
    <w:rsid w:val="00646D91"/>
    <w:rsid w:val="00646D9F"/>
    <w:rsid w:val="00647115"/>
    <w:rsid w:val="00647590"/>
    <w:rsid w:val="006477D0"/>
    <w:rsid w:val="0064791B"/>
    <w:rsid w:val="00647C5A"/>
    <w:rsid w:val="00647CC1"/>
    <w:rsid w:val="00647E8C"/>
    <w:rsid w:val="0065009D"/>
    <w:rsid w:val="00650388"/>
    <w:rsid w:val="006503AE"/>
    <w:rsid w:val="006503E6"/>
    <w:rsid w:val="0065059A"/>
    <w:rsid w:val="006506A3"/>
    <w:rsid w:val="006512FC"/>
    <w:rsid w:val="00651460"/>
    <w:rsid w:val="00651539"/>
    <w:rsid w:val="00651E29"/>
    <w:rsid w:val="006525BF"/>
    <w:rsid w:val="006525C0"/>
    <w:rsid w:val="00652B3C"/>
    <w:rsid w:val="00652CF7"/>
    <w:rsid w:val="00652EC4"/>
    <w:rsid w:val="00652FE7"/>
    <w:rsid w:val="00653176"/>
    <w:rsid w:val="00653DF7"/>
    <w:rsid w:val="00654037"/>
    <w:rsid w:val="006544C8"/>
    <w:rsid w:val="00654A38"/>
    <w:rsid w:val="00655363"/>
    <w:rsid w:val="0065589F"/>
    <w:rsid w:val="00655D0E"/>
    <w:rsid w:val="00655F42"/>
    <w:rsid w:val="0065602F"/>
    <w:rsid w:val="00656300"/>
    <w:rsid w:val="006567E3"/>
    <w:rsid w:val="00657477"/>
    <w:rsid w:val="00657D00"/>
    <w:rsid w:val="00657FBA"/>
    <w:rsid w:val="0066004C"/>
    <w:rsid w:val="0066031B"/>
    <w:rsid w:val="00660BBA"/>
    <w:rsid w:val="00661532"/>
    <w:rsid w:val="00661606"/>
    <w:rsid w:val="006618CE"/>
    <w:rsid w:val="00661C4E"/>
    <w:rsid w:val="00661F0B"/>
    <w:rsid w:val="006622B0"/>
    <w:rsid w:val="0066264C"/>
    <w:rsid w:val="00662A44"/>
    <w:rsid w:val="006632A8"/>
    <w:rsid w:val="0066339F"/>
    <w:rsid w:val="0066386A"/>
    <w:rsid w:val="00663969"/>
    <w:rsid w:val="00663BF8"/>
    <w:rsid w:val="0066420C"/>
    <w:rsid w:val="00664DDC"/>
    <w:rsid w:val="00664ED5"/>
    <w:rsid w:val="0066507F"/>
    <w:rsid w:val="006650CF"/>
    <w:rsid w:val="00666535"/>
    <w:rsid w:val="00666780"/>
    <w:rsid w:val="0066695D"/>
    <w:rsid w:val="00666B14"/>
    <w:rsid w:val="00667121"/>
    <w:rsid w:val="0066753E"/>
    <w:rsid w:val="00667609"/>
    <w:rsid w:val="00667B72"/>
    <w:rsid w:val="00667D06"/>
    <w:rsid w:val="00670602"/>
    <w:rsid w:val="0067064E"/>
    <w:rsid w:val="00670F26"/>
    <w:rsid w:val="0067109C"/>
    <w:rsid w:val="00671747"/>
    <w:rsid w:val="0067211C"/>
    <w:rsid w:val="006726B3"/>
    <w:rsid w:val="00672AC5"/>
    <w:rsid w:val="00672C5C"/>
    <w:rsid w:val="00672E49"/>
    <w:rsid w:val="00673083"/>
    <w:rsid w:val="0067375D"/>
    <w:rsid w:val="00673AD6"/>
    <w:rsid w:val="00674B96"/>
    <w:rsid w:val="00674C2D"/>
    <w:rsid w:val="00674D5B"/>
    <w:rsid w:val="00674E65"/>
    <w:rsid w:val="0067524E"/>
    <w:rsid w:val="0067542C"/>
    <w:rsid w:val="0067686D"/>
    <w:rsid w:val="00676A45"/>
    <w:rsid w:val="00676BC8"/>
    <w:rsid w:val="00676CD5"/>
    <w:rsid w:val="00676FD0"/>
    <w:rsid w:val="00677121"/>
    <w:rsid w:val="00677453"/>
    <w:rsid w:val="006775DC"/>
    <w:rsid w:val="00680150"/>
    <w:rsid w:val="006805FC"/>
    <w:rsid w:val="00680880"/>
    <w:rsid w:val="0068090B"/>
    <w:rsid w:val="00680D0A"/>
    <w:rsid w:val="00681279"/>
    <w:rsid w:val="0068210C"/>
    <w:rsid w:val="00682C9C"/>
    <w:rsid w:val="0068364D"/>
    <w:rsid w:val="00683B2C"/>
    <w:rsid w:val="00683EBF"/>
    <w:rsid w:val="006847BC"/>
    <w:rsid w:val="00684C23"/>
    <w:rsid w:val="00684D0F"/>
    <w:rsid w:val="006855E9"/>
    <w:rsid w:val="00685697"/>
    <w:rsid w:val="00685B47"/>
    <w:rsid w:val="00685B85"/>
    <w:rsid w:val="006868F8"/>
    <w:rsid w:val="00686E9D"/>
    <w:rsid w:val="00690D2B"/>
    <w:rsid w:val="00691204"/>
    <w:rsid w:val="006912F3"/>
    <w:rsid w:val="00691C4C"/>
    <w:rsid w:val="00691DB3"/>
    <w:rsid w:val="006927AC"/>
    <w:rsid w:val="00692EF3"/>
    <w:rsid w:val="00693852"/>
    <w:rsid w:val="00695285"/>
    <w:rsid w:val="006952CD"/>
    <w:rsid w:val="00695333"/>
    <w:rsid w:val="006953C0"/>
    <w:rsid w:val="00695D07"/>
    <w:rsid w:val="00695FA3"/>
    <w:rsid w:val="0069627B"/>
    <w:rsid w:val="0069656B"/>
    <w:rsid w:val="00696889"/>
    <w:rsid w:val="00697DE2"/>
    <w:rsid w:val="006A046C"/>
    <w:rsid w:val="006A04BD"/>
    <w:rsid w:val="006A2466"/>
    <w:rsid w:val="006A2657"/>
    <w:rsid w:val="006A26F0"/>
    <w:rsid w:val="006A2909"/>
    <w:rsid w:val="006A2957"/>
    <w:rsid w:val="006A2B7B"/>
    <w:rsid w:val="006A2CC3"/>
    <w:rsid w:val="006A30B9"/>
    <w:rsid w:val="006A337E"/>
    <w:rsid w:val="006A367B"/>
    <w:rsid w:val="006A3C52"/>
    <w:rsid w:val="006A3C75"/>
    <w:rsid w:val="006A4991"/>
    <w:rsid w:val="006A5528"/>
    <w:rsid w:val="006A5D44"/>
    <w:rsid w:val="006A651D"/>
    <w:rsid w:val="006A66CD"/>
    <w:rsid w:val="006A6841"/>
    <w:rsid w:val="006A6888"/>
    <w:rsid w:val="006A6E36"/>
    <w:rsid w:val="006A7188"/>
    <w:rsid w:val="006A7731"/>
    <w:rsid w:val="006A7A79"/>
    <w:rsid w:val="006A7F0D"/>
    <w:rsid w:val="006B0235"/>
    <w:rsid w:val="006B0363"/>
    <w:rsid w:val="006B07BD"/>
    <w:rsid w:val="006B07FC"/>
    <w:rsid w:val="006B0E6A"/>
    <w:rsid w:val="006B1067"/>
    <w:rsid w:val="006B120D"/>
    <w:rsid w:val="006B13D4"/>
    <w:rsid w:val="006B1618"/>
    <w:rsid w:val="006B1819"/>
    <w:rsid w:val="006B1CC8"/>
    <w:rsid w:val="006B2367"/>
    <w:rsid w:val="006B2912"/>
    <w:rsid w:val="006B2934"/>
    <w:rsid w:val="006B2E95"/>
    <w:rsid w:val="006B2F66"/>
    <w:rsid w:val="006B31A0"/>
    <w:rsid w:val="006B31B4"/>
    <w:rsid w:val="006B3872"/>
    <w:rsid w:val="006B3D3D"/>
    <w:rsid w:val="006B4336"/>
    <w:rsid w:val="006B4554"/>
    <w:rsid w:val="006B49D8"/>
    <w:rsid w:val="006B4B15"/>
    <w:rsid w:val="006B4B78"/>
    <w:rsid w:val="006B5036"/>
    <w:rsid w:val="006B50EC"/>
    <w:rsid w:val="006B6155"/>
    <w:rsid w:val="006B65AD"/>
    <w:rsid w:val="006B6A3D"/>
    <w:rsid w:val="006B6A84"/>
    <w:rsid w:val="006B6D17"/>
    <w:rsid w:val="006B716B"/>
    <w:rsid w:val="006B73A4"/>
    <w:rsid w:val="006B73BD"/>
    <w:rsid w:val="006B7ADA"/>
    <w:rsid w:val="006B7B34"/>
    <w:rsid w:val="006C0743"/>
    <w:rsid w:val="006C1375"/>
    <w:rsid w:val="006C27FF"/>
    <w:rsid w:val="006C29F2"/>
    <w:rsid w:val="006C36CC"/>
    <w:rsid w:val="006C3C34"/>
    <w:rsid w:val="006C3CA5"/>
    <w:rsid w:val="006C4CB7"/>
    <w:rsid w:val="006C4DEA"/>
    <w:rsid w:val="006C5879"/>
    <w:rsid w:val="006C5C02"/>
    <w:rsid w:val="006C668D"/>
    <w:rsid w:val="006C6FF9"/>
    <w:rsid w:val="006C75D7"/>
    <w:rsid w:val="006C784A"/>
    <w:rsid w:val="006C79FB"/>
    <w:rsid w:val="006C7AAD"/>
    <w:rsid w:val="006D0446"/>
    <w:rsid w:val="006D0C5F"/>
    <w:rsid w:val="006D0C80"/>
    <w:rsid w:val="006D1A90"/>
    <w:rsid w:val="006D1BCE"/>
    <w:rsid w:val="006D1C69"/>
    <w:rsid w:val="006D1D48"/>
    <w:rsid w:val="006D1F22"/>
    <w:rsid w:val="006D23B5"/>
    <w:rsid w:val="006D2497"/>
    <w:rsid w:val="006D275F"/>
    <w:rsid w:val="006D29C0"/>
    <w:rsid w:val="006D30A9"/>
    <w:rsid w:val="006D32BB"/>
    <w:rsid w:val="006D35C5"/>
    <w:rsid w:val="006D381A"/>
    <w:rsid w:val="006D3BA4"/>
    <w:rsid w:val="006D3E49"/>
    <w:rsid w:val="006D4062"/>
    <w:rsid w:val="006D4440"/>
    <w:rsid w:val="006D445E"/>
    <w:rsid w:val="006D44E3"/>
    <w:rsid w:val="006D4749"/>
    <w:rsid w:val="006D4D99"/>
    <w:rsid w:val="006D59F2"/>
    <w:rsid w:val="006D6191"/>
    <w:rsid w:val="006D6546"/>
    <w:rsid w:val="006D670C"/>
    <w:rsid w:val="006D7038"/>
    <w:rsid w:val="006D74B7"/>
    <w:rsid w:val="006D75B7"/>
    <w:rsid w:val="006D794D"/>
    <w:rsid w:val="006E038E"/>
    <w:rsid w:val="006E1334"/>
    <w:rsid w:val="006E16B5"/>
    <w:rsid w:val="006E1BFC"/>
    <w:rsid w:val="006E1CA6"/>
    <w:rsid w:val="006E1D7E"/>
    <w:rsid w:val="006E2BEE"/>
    <w:rsid w:val="006E3551"/>
    <w:rsid w:val="006E3995"/>
    <w:rsid w:val="006E3D40"/>
    <w:rsid w:val="006E3EB5"/>
    <w:rsid w:val="006E45EB"/>
    <w:rsid w:val="006E50C9"/>
    <w:rsid w:val="006E51CB"/>
    <w:rsid w:val="006E524C"/>
    <w:rsid w:val="006E55BB"/>
    <w:rsid w:val="006E6551"/>
    <w:rsid w:val="006E78A5"/>
    <w:rsid w:val="006E7FE1"/>
    <w:rsid w:val="006F01BB"/>
    <w:rsid w:val="006F0967"/>
    <w:rsid w:val="006F26C3"/>
    <w:rsid w:val="006F29E2"/>
    <w:rsid w:val="006F2FAB"/>
    <w:rsid w:val="006F2FE8"/>
    <w:rsid w:val="006F310D"/>
    <w:rsid w:val="006F322A"/>
    <w:rsid w:val="006F363D"/>
    <w:rsid w:val="006F409B"/>
    <w:rsid w:val="006F5567"/>
    <w:rsid w:val="006F5AFC"/>
    <w:rsid w:val="006F6009"/>
    <w:rsid w:val="006F621B"/>
    <w:rsid w:val="006F65A2"/>
    <w:rsid w:val="006F66D5"/>
    <w:rsid w:val="006F6927"/>
    <w:rsid w:val="006F7637"/>
    <w:rsid w:val="006F7739"/>
    <w:rsid w:val="006F7BA5"/>
    <w:rsid w:val="00700840"/>
    <w:rsid w:val="007012E6"/>
    <w:rsid w:val="007019E6"/>
    <w:rsid w:val="00701B6D"/>
    <w:rsid w:val="00701D17"/>
    <w:rsid w:val="00701DBC"/>
    <w:rsid w:val="0070236D"/>
    <w:rsid w:val="00702B53"/>
    <w:rsid w:val="00702E93"/>
    <w:rsid w:val="0070312B"/>
    <w:rsid w:val="00703340"/>
    <w:rsid w:val="00703875"/>
    <w:rsid w:val="00704E78"/>
    <w:rsid w:val="007050E3"/>
    <w:rsid w:val="0070534E"/>
    <w:rsid w:val="00705655"/>
    <w:rsid w:val="0070619A"/>
    <w:rsid w:val="007069D3"/>
    <w:rsid w:val="00706D6B"/>
    <w:rsid w:val="007071DA"/>
    <w:rsid w:val="0070790E"/>
    <w:rsid w:val="00710468"/>
    <w:rsid w:val="007109C5"/>
    <w:rsid w:val="00710B47"/>
    <w:rsid w:val="00710F6C"/>
    <w:rsid w:val="007111B1"/>
    <w:rsid w:val="00712044"/>
    <w:rsid w:val="0071204E"/>
    <w:rsid w:val="00712498"/>
    <w:rsid w:val="007129FF"/>
    <w:rsid w:val="00713878"/>
    <w:rsid w:val="00713F40"/>
    <w:rsid w:val="0071407B"/>
    <w:rsid w:val="007140D1"/>
    <w:rsid w:val="00714348"/>
    <w:rsid w:val="007144C0"/>
    <w:rsid w:val="00714740"/>
    <w:rsid w:val="007149F8"/>
    <w:rsid w:val="00714AAA"/>
    <w:rsid w:val="00714BC7"/>
    <w:rsid w:val="00714EF8"/>
    <w:rsid w:val="00715390"/>
    <w:rsid w:val="00715707"/>
    <w:rsid w:val="00715D19"/>
    <w:rsid w:val="0071621F"/>
    <w:rsid w:val="007164BC"/>
    <w:rsid w:val="007164FB"/>
    <w:rsid w:val="00716AF4"/>
    <w:rsid w:val="00717D35"/>
    <w:rsid w:val="00717EC5"/>
    <w:rsid w:val="007202EB"/>
    <w:rsid w:val="007204F0"/>
    <w:rsid w:val="00720554"/>
    <w:rsid w:val="00720650"/>
    <w:rsid w:val="00720824"/>
    <w:rsid w:val="0072097C"/>
    <w:rsid w:val="00720B86"/>
    <w:rsid w:val="00720C15"/>
    <w:rsid w:val="00720E4E"/>
    <w:rsid w:val="00721087"/>
    <w:rsid w:val="007216A0"/>
    <w:rsid w:val="007221AA"/>
    <w:rsid w:val="00722293"/>
    <w:rsid w:val="00722B11"/>
    <w:rsid w:val="00723356"/>
    <w:rsid w:val="007234CE"/>
    <w:rsid w:val="00723CBF"/>
    <w:rsid w:val="00723D0B"/>
    <w:rsid w:val="00723FDD"/>
    <w:rsid w:val="007245D0"/>
    <w:rsid w:val="007247EE"/>
    <w:rsid w:val="00724F68"/>
    <w:rsid w:val="00725842"/>
    <w:rsid w:val="00725BAF"/>
    <w:rsid w:val="0072744B"/>
    <w:rsid w:val="00727804"/>
    <w:rsid w:val="00727C61"/>
    <w:rsid w:val="007306F1"/>
    <w:rsid w:val="00730CFE"/>
    <w:rsid w:val="00730DF7"/>
    <w:rsid w:val="00731684"/>
    <w:rsid w:val="007318D6"/>
    <w:rsid w:val="00731E5C"/>
    <w:rsid w:val="00732154"/>
    <w:rsid w:val="00732E47"/>
    <w:rsid w:val="00733BBA"/>
    <w:rsid w:val="00734604"/>
    <w:rsid w:val="00734645"/>
    <w:rsid w:val="00734791"/>
    <w:rsid w:val="00734A99"/>
    <w:rsid w:val="0073548A"/>
    <w:rsid w:val="00735F5C"/>
    <w:rsid w:val="007367DB"/>
    <w:rsid w:val="00736CD9"/>
    <w:rsid w:val="00740216"/>
    <w:rsid w:val="00740854"/>
    <w:rsid w:val="007415E7"/>
    <w:rsid w:val="0074199A"/>
    <w:rsid w:val="00741B83"/>
    <w:rsid w:val="0074262B"/>
    <w:rsid w:val="00742ADB"/>
    <w:rsid w:val="007435E0"/>
    <w:rsid w:val="007436A4"/>
    <w:rsid w:val="00743A9E"/>
    <w:rsid w:val="00743C79"/>
    <w:rsid w:val="00743EE3"/>
    <w:rsid w:val="007440E3"/>
    <w:rsid w:val="007441E7"/>
    <w:rsid w:val="007443A6"/>
    <w:rsid w:val="007445C9"/>
    <w:rsid w:val="007447BB"/>
    <w:rsid w:val="00744D15"/>
    <w:rsid w:val="00744E1F"/>
    <w:rsid w:val="00744EAC"/>
    <w:rsid w:val="00745580"/>
    <w:rsid w:val="00745976"/>
    <w:rsid w:val="00745B58"/>
    <w:rsid w:val="00745B76"/>
    <w:rsid w:val="00745BD5"/>
    <w:rsid w:val="00746A43"/>
    <w:rsid w:val="007470B8"/>
    <w:rsid w:val="0074725A"/>
    <w:rsid w:val="00747396"/>
    <w:rsid w:val="00747BCB"/>
    <w:rsid w:val="00747C7F"/>
    <w:rsid w:val="00747FA4"/>
    <w:rsid w:val="00747FD1"/>
    <w:rsid w:val="00750546"/>
    <w:rsid w:val="00750ABF"/>
    <w:rsid w:val="00750B6C"/>
    <w:rsid w:val="00751295"/>
    <w:rsid w:val="007512D3"/>
    <w:rsid w:val="00751836"/>
    <w:rsid w:val="00751B34"/>
    <w:rsid w:val="00752329"/>
    <w:rsid w:val="007525C4"/>
    <w:rsid w:val="00752A57"/>
    <w:rsid w:val="00752AB2"/>
    <w:rsid w:val="00752B04"/>
    <w:rsid w:val="00752BB0"/>
    <w:rsid w:val="0075415E"/>
    <w:rsid w:val="007541A1"/>
    <w:rsid w:val="007541CE"/>
    <w:rsid w:val="0075564D"/>
    <w:rsid w:val="0075591B"/>
    <w:rsid w:val="00755EEE"/>
    <w:rsid w:val="00756151"/>
    <w:rsid w:val="007561CB"/>
    <w:rsid w:val="00756776"/>
    <w:rsid w:val="00756887"/>
    <w:rsid w:val="00756C92"/>
    <w:rsid w:val="00757230"/>
    <w:rsid w:val="007577AD"/>
    <w:rsid w:val="00757897"/>
    <w:rsid w:val="00757AF3"/>
    <w:rsid w:val="00757C7E"/>
    <w:rsid w:val="00757CC0"/>
    <w:rsid w:val="00757D15"/>
    <w:rsid w:val="00757E7D"/>
    <w:rsid w:val="007601EA"/>
    <w:rsid w:val="00760250"/>
    <w:rsid w:val="007605A5"/>
    <w:rsid w:val="00760AF9"/>
    <w:rsid w:val="00761628"/>
    <w:rsid w:val="0076188B"/>
    <w:rsid w:val="00761DC6"/>
    <w:rsid w:val="00762198"/>
    <w:rsid w:val="007623DE"/>
    <w:rsid w:val="007628A1"/>
    <w:rsid w:val="00762D4D"/>
    <w:rsid w:val="0076319D"/>
    <w:rsid w:val="00763449"/>
    <w:rsid w:val="007634B8"/>
    <w:rsid w:val="007638E1"/>
    <w:rsid w:val="00763D60"/>
    <w:rsid w:val="0076425A"/>
    <w:rsid w:val="00764334"/>
    <w:rsid w:val="00764643"/>
    <w:rsid w:val="00764877"/>
    <w:rsid w:val="0076490A"/>
    <w:rsid w:val="00764B8A"/>
    <w:rsid w:val="00764FD3"/>
    <w:rsid w:val="00765060"/>
    <w:rsid w:val="007651A0"/>
    <w:rsid w:val="007658F6"/>
    <w:rsid w:val="0076597A"/>
    <w:rsid w:val="007659DF"/>
    <w:rsid w:val="00766233"/>
    <w:rsid w:val="007662A1"/>
    <w:rsid w:val="00766811"/>
    <w:rsid w:val="00766C0C"/>
    <w:rsid w:val="00766F9E"/>
    <w:rsid w:val="007676DB"/>
    <w:rsid w:val="00767F1F"/>
    <w:rsid w:val="00770104"/>
    <w:rsid w:val="00770227"/>
    <w:rsid w:val="00770369"/>
    <w:rsid w:val="0077057B"/>
    <w:rsid w:val="00770A02"/>
    <w:rsid w:val="00770DAD"/>
    <w:rsid w:val="00770F92"/>
    <w:rsid w:val="0077122B"/>
    <w:rsid w:val="00771475"/>
    <w:rsid w:val="007717C9"/>
    <w:rsid w:val="0077195D"/>
    <w:rsid w:val="00771C92"/>
    <w:rsid w:val="00771C98"/>
    <w:rsid w:val="00772309"/>
    <w:rsid w:val="00772F7B"/>
    <w:rsid w:val="0077309F"/>
    <w:rsid w:val="007730B0"/>
    <w:rsid w:val="007734DE"/>
    <w:rsid w:val="00774040"/>
    <w:rsid w:val="0077429B"/>
    <w:rsid w:val="00774F82"/>
    <w:rsid w:val="007753D3"/>
    <w:rsid w:val="00775AE6"/>
    <w:rsid w:val="00775CCE"/>
    <w:rsid w:val="00775E66"/>
    <w:rsid w:val="00775E97"/>
    <w:rsid w:val="007768F9"/>
    <w:rsid w:val="00776C80"/>
    <w:rsid w:val="00777B2C"/>
    <w:rsid w:val="00777CCA"/>
    <w:rsid w:val="007805D3"/>
    <w:rsid w:val="00780E8D"/>
    <w:rsid w:val="00781239"/>
    <w:rsid w:val="00781745"/>
    <w:rsid w:val="00782308"/>
    <w:rsid w:val="007827A1"/>
    <w:rsid w:val="00782A83"/>
    <w:rsid w:val="00783C04"/>
    <w:rsid w:val="00783D8A"/>
    <w:rsid w:val="007844BE"/>
    <w:rsid w:val="0078460D"/>
    <w:rsid w:val="00784BDD"/>
    <w:rsid w:val="00785AA8"/>
    <w:rsid w:val="0078631F"/>
    <w:rsid w:val="00787076"/>
    <w:rsid w:val="00787103"/>
    <w:rsid w:val="0078720A"/>
    <w:rsid w:val="00787482"/>
    <w:rsid w:val="0078798B"/>
    <w:rsid w:val="00787AF9"/>
    <w:rsid w:val="007906F3"/>
    <w:rsid w:val="00790F27"/>
    <w:rsid w:val="00791988"/>
    <w:rsid w:val="00791AA2"/>
    <w:rsid w:val="00791F3B"/>
    <w:rsid w:val="00791F65"/>
    <w:rsid w:val="00792096"/>
    <w:rsid w:val="0079213D"/>
    <w:rsid w:val="007927A4"/>
    <w:rsid w:val="00792C01"/>
    <w:rsid w:val="00792CA7"/>
    <w:rsid w:val="00792E89"/>
    <w:rsid w:val="00792F3C"/>
    <w:rsid w:val="00793110"/>
    <w:rsid w:val="0079401A"/>
    <w:rsid w:val="007948F5"/>
    <w:rsid w:val="00794989"/>
    <w:rsid w:val="00794A87"/>
    <w:rsid w:val="00794E86"/>
    <w:rsid w:val="00795434"/>
    <w:rsid w:val="0079576A"/>
    <w:rsid w:val="00795AE1"/>
    <w:rsid w:val="00796537"/>
    <w:rsid w:val="00796BD6"/>
    <w:rsid w:val="007970CF"/>
    <w:rsid w:val="0079726B"/>
    <w:rsid w:val="00797FED"/>
    <w:rsid w:val="007A00D4"/>
    <w:rsid w:val="007A0A25"/>
    <w:rsid w:val="007A0BCA"/>
    <w:rsid w:val="007A10E5"/>
    <w:rsid w:val="007A1228"/>
    <w:rsid w:val="007A1521"/>
    <w:rsid w:val="007A16A2"/>
    <w:rsid w:val="007A197F"/>
    <w:rsid w:val="007A202F"/>
    <w:rsid w:val="007A218F"/>
    <w:rsid w:val="007A29A5"/>
    <w:rsid w:val="007A3094"/>
    <w:rsid w:val="007A3273"/>
    <w:rsid w:val="007A3307"/>
    <w:rsid w:val="007A3879"/>
    <w:rsid w:val="007A3CEC"/>
    <w:rsid w:val="007A3F0F"/>
    <w:rsid w:val="007A4136"/>
    <w:rsid w:val="007A442F"/>
    <w:rsid w:val="007A44E3"/>
    <w:rsid w:val="007A485C"/>
    <w:rsid w:val="007A4890"/>
    <w:rsid w:val="007A4911"/>
    <w:rsid w:val="007A50B8"/>
    <w:rsid w:val="007A54CD"/>
    <w:rsid w:val="007A5ACF"/>
    <w:rsid w:val="007A5CFA"/>
    <w:rsid w:val="007A6725"/>
    <w:rsid w:val="007A68DC"/>
    <w:rsid w:val="007A7224"/>
    <w:rsid w:val="007A73DB"/>
    <w:rsid w:val="007A7663"/>
    <w:rsid w:val="007A77BD"/>
    <w:rsid w:val="007A7BC5"/>
    <w:rsid w:val="007A7EF3"/>
    <w:rsid w:val="007B0C23"/>
    <w:rsid w:val="007B0D3B"/>
    <w:rsid w:val="007B147D"/>
    <w:rsid w:val="007B16BF"/>
    <w:rsid w:val="007B1A77"/>
    <w:rsid w:val="007B1BA0"/>
    <w:rsid w:val="007B1C1E"/>
    <w:rsid w:val="007B220B"/>
    <w:rsid w:val="007B24DF"/>
    <w:rsid w:val="007B259E"/>
    <w:rsid w:val="007B2E89"/>
    <w:rsid w:val="007B3A7D"/>
    <w:rsid w:val="007B3ACA"/>
    <w:rsid w:val="007B41DC"/>
    <w:rsid w:val="007B47B6"/>
    <w:rsid w:val="007B4949"/>
    <w:rsid w:val="007B499B"/>
    <w:rsid w:val="007B5591"/>
    <w:rsid w:val="007B65CC"/>
    <w:rsid w:val="007B6755"/>
    <w:rsid w:val="007B6ACA"/>
    <w:rsid w:val="007B74F0"/>
    <w:rsid w:val="007B75FD"/>
    <w:rsid w:val="007B7602"/>
    <w:rsid w:val="007B7910"/>
    <w:rsid w:val="007B7AE5"/>
    <w:rsid w:val="007C0E60"/>
    <w:rsid w:val="007C0EC8"/>
    <w:rsid w:val="007C0F2C"/>
    <w:rsid w:val="007C1D12"/>
    <w:rsid w:val="007C1E95"/>
    <w:rsid w:val="007C2369"/>
    <w:rsid w:val="007C28A3"/>
    <w:rsid w:val="007C2E86"/>
    <w:rsid w:val="007C31FC"/>
    <w:rsid w:val="007C3374"/>
    <w:rsid w:val="007C391F"/>
    <w:rsid w:val="007C406F"/>
    <w:rsid w:val="007C415D"/>
    <w:rsid w:val="007C4209"/>
    <w:rsid w:val="007C528A"/>
    <w:rsid w:val="007C5388"/>
    <w:rsid w:val="007C53A5"/>
    <w:rsid w:val="007C6523"/>
    <w:rsid w:val="007C71F7"/>
    <w:rsid w:val="007C74A4"/>
    <w:rsid w:val="007D15A1"/>
    <w:rsid w:val="007D1A29"/>
    <w:rsid w:val="007D1C4D"/>
    <w:rsid w:val="007D1E79"/>
    <w:rsid w:val="007D24F2"/>
    <w:rsid w:val="007D33C6"/>
    <w:rsid w:val="007D390A"/>
    <w:rsid w:val="007D3B55"/>
    <w:rsid w:val="007D3D63"/>
    <w:rsid w:val="007D3D68"/>
    <w:rsid w:val="007D4A91"/>
    <w:rsid w:val="007D50AB"/>
    <w:rsid w:val="007D53CE"/>
    <w:rsid w:val="007D5EB2"/>
    <w:rsid w:val="007D60D0"/>
    <w:rsid w:val="007D68DF"/>
    <w:rsid w:val="007D6D01"/>
    <w:rsid w:val="007D722C"/>
    <w:rsid w:val="007D7779"/>
    <w:rsid w:val="007D7838"/>
    <w:rsid w:val="007E04EC"/>
    <w:rsid w:val="007E0834"/>
    <w:rsid w:val="007E0A00"/>
    <w:rsid w:val="007E0C70"/>
    <w:rsid w:val="007E1170"/>
    <w:rsid w:val="007E13BA"/>
    <w:rsid w:val="007E14B9"/>
    <w:rsid w:val="007E1D2F"/>
    <w:rsid w:val="007E2069"/>
    <w:rsid w:val="007E230B"/>
    <w:rsid w:val="007E26B3"/>
    <w:rsid w:val="007E2A72"/>
    <w:rsid w:val="007E2CC5"/>
    <w:rsid w:val="007E35FE"/>
    <w:rsid w:val="007E3744"/>
    <w:rsid w:val="007E445E"/>
    <w:rsid w:val="007E4552"/>
    <w:rsid w:val="007E4DB9"/>
    <w:rsid w:val="007E509B"/>
    <w:rsid w:val="007E534F"/>
    <w:rsid w:val="007E57E0"/>
    <w:rsid w:val="007E688C"/>
    <w:rsid w:val="007E6C7A"/>
    <w:rsid w:val="007E75B9"/>
    <w:rsid w:val="007E79D8"/>
    <w:rsid w:val="007E7F17"/>
    <w:rsid w:val="007E7FB0"/>
    <w:rsid w:val="007E7FD1"/>
    <w:rsid w:val="007F043C"/>
    <w:rsid w:val="007F0F24"/>
    <w:rsid w:val="007F1174"/>
    <w:rsid w:val="007F1999"/>
    <w:rsid w:val="007F1DD3"/>
    <w:rsid w:val="007F1F04"/>
    <w:rsid w:val="007F2164"/>
    <w:rsid w:val="007F2DF2"/>
    <w:rsid w:val="007F2EC8"/>
    <w:rsid w:val="007F3023"/>
    <w:rsid w:val="007F31CC"/>
    <w:rsid w:val="007F346A"/>
    <w:rsid w:val="007F34AC"/>
    <w:rsid w:val="007F3AD1"/>
    <w:rsid w:val="007F3AF9"/>
    <w:rsid w:val="007F3C57"/>
    <w:rsid w:val="007F3F8E"/>
    <w:rsid w:val="007F4221"/>
    <w:rsid w:val="007F44F9"/>
    <w:rsid w:val="007F46D5"/>
    <w:rsid w:val="007F4773"/>
    <w:rsid w:val="007F4F6A"/>
    <w:rsid w:val="007F52A8"/>
    <w:rsid w:val="007F52F7"/>
    <w:rsid w:val="007F5488"/>
    <w:rsid w:val="007F573F"/>
    <w:rsid w:val="007F579A"/>
    <w:rsid w:val="007F5ACC"/>
    <w:rsid w:val="007F5B3F"/>
    <w:rsid w:val="007F5EB6"/>
    <w:rsid w:val="007F6101"/>
    <w:rsid w:val="007F6609"/>
    <w:rsid w:val="007F6775"/>
    <w:rsid w:val="007F6825"/>
    <w:rsid w:val="007F6B7A"/>
    <w:rsid w:val="007F6C02"/>
    <w:rsid w:val="007F6CA4"/>
    <w:rsid w:val="007F6FE2"/>
    <w:rsid w:val="007F7195"/>
    <w:rsid w:val="007F7912"/>
    <w:rsid w:val="007F79E4"/>
    <w:rsid w:val="007F7A53"/>
    <w:rsid w:val="007F7CDA"/>
    <w:rsid w:val="00800543"/>
    <w:rsid w:val="00801219"/>
    <w:rsid w:val="00801456"/>
    <w:rsid w:val="008017E0"/>
    <w:rsid w:val="00801C5A"/>
    <w:rsid w:val="008025DA"/>
    <w:rsid w:val="008027C8"/>
    <w:rsid w:val="008028DC"/>
    <w:rsid w:val="008029BC"/>
    <w:rsid w:val="00802B24"/>
    <w:rsid w:val="008038BC"/>
    <w:rsid w:val="00803C1E"/>
    <w:rsid w:val="008044B0"/>
    <w:rsid w:val="008046AA"/>
    <w:rsid w:val="00805231"/>
    <w:rsid w:val="008057DE"/>
    <w:rsid w:val="00805898"/>
    <w:rsid w:val="0080627A"/>
    <w:rsid w:val="00806864"/>
    <w:rsid w:val="00806984"/>
    <w:rsid w:val="00806A8D"/>
    <w:rsid w:val="0080722A"/>
    <w:rsid w:val="008074DA"/>
    <w:rsid w:val="00807D3F"/>
    <w:rsid w:val="00811039"/>
    <w:rsid w:val="0081104E"/>
    <w:rsid w:val="0081106F"/>
    <w:rsid w:val="00811150"/>
    <w:rsid w:val="00811A73"/>
    <w:rsid w:val="00811C73"/>
    <w:rsid w:val="00812467"/>
    <w:rsid w:val="00812A09"/>
    <w:rsid w:val="008131B6"/>
    <w:rsid w:val="0081356B"/>
    <w:rsid w:val="008138E4"/>
    <w:rsid w:val="0081394A"/>
    <w:rsid w:val="00813A99"/>
    <w:rsid w:val="00813AF4"/>
    <w:rsid w:val="00813E8A"/>
    <w:rsid w:val="008140F8"/>
    <w:rsid w:val="00814C72"/>
    <w:rsid w:val="00814CC3"/>
    <w:rsid w:val="008156D6"/>
    <w:rsid w:val="00815B42"/>
    <w:rsid w:val="00815BCD"/>
    <w:rsid w:val="0081610C"/>
    <w:rsid w:val="00816A2B"/>
    <w:rsid w:val="00816A3C"/>
    <w:rsid w:val="00816D37"/>
    <w:rsid w:val="00817292"/>
    <w:rsid w:val="00817E56"/>
    <w:rsid w:val="0082059E"/>
    <w:rsid w:val="00820975"/>
    <w:rsid w:val="00820CE2"/>
    <w:rsid w:val="00820F0D"/>
    <w:rsid w:val="008212FA"/>
    <w:rsid w:val="00821713"/>
    <w:rsid w:val="00821A34"/>
    <w:rsid w:val="00822229"/>
    <w:rsid w:val="00822EC6"/>
    <w:rsid w:val="008230A0"/>
    <w:rsid w:val="00824972"/>
    <w:rsid w:val="008252C0"/>
    <w:rsid w:val="008256D5"/>
    <w:rsid w:val="00825963"/>
    <w:rsid w:val="00825D48"/>
    <w:rsid w:val="00825FBF"/>
    <w:rsid w:val="00826246"/>
    <w:rsid w:val="0082626F"/>
    <w:rsid w:val="00826600"/>
    <w:rsid w:val="00826FAF"/>
    <w:rsid w:val="008271BB"/>
    <w:rsid w:val="008276B4"/>
    <w:rsid w:val="00827834"/>
    <w:rsid w:val="00827CBE"/>
    <w:rsid w:val="00830976"/>
    <w:rsid w:val="00830C7E"/>
    <w:rsid w:val="00831230"/>
    <w:rsid w:val="0083125A"/>
    <w:rsid w:val="00831B7B"/>
    <w:rsid w:val="00831BC8"/>
    <w:rsid w:val="00832124"/>
    <w:rsid w:val="00832A11"/>
    <w:rsid w:val="00832E66"/>
    <w:rsid w:val="0083342F"/>
    <w:rsid w:val="0083376D"/>
    <w:rsid w:val="00833B27"/>
    <w:rsid w:val="00833F1F"/>
    <w:rsid w:val="008341FF"/>
    <w:rsid w:val="008345BC"/>
    <w:rsid w:val="00834A18"/>
    <w:rsid w:val="00834E12"/>
    <w:rsid w:val="008352D6"/>
    <w:rsid w:val="00835528"/>
    <w:rsid w:val="0083582B"/>
    <w:rsid w:val="00835E27"/>
    <w:rsid w:val="00835E63"/>
    <w:rsid w:val="008369D2"/>
    <w:rsid w:val="008373AE"/>
    <w:rsid w:val="008376B5"/>
    <w:rsid w:val="00837A7A"/>
    <w:rsid w:val="00837DF6"/>
    <w:rsid w:val="008404D0"/>
    <w:rsid w:val="00840747"/>
    <w:rsid w:val="00840890"/>
    <w:rsid w:val="00840D87"/>
    <w:rsid w:val="00840DFF"/>
    <w:rsid w:val="00840E34"/>
    <w:rsid w:val="00840EE9"/>
    <w:rsid w:val="008418C9"/>
    <w:rsid w:val="00841969"/>
    <w:rsid w:val="00841F38"/>
    <w:rsid w:val="008421A0"/>
    <w:rsid w:val="008427A2"/>
    <w:rsid w:val="00842953"/>
    <w:rsid w:val="00842D23"/>
    <w:rsid w:val="00842E4F"/>
    <w:rsid w:val="008430A2"/>
    <w:rsid w:val="00843170"/>
    <w:rsid w:val="008433C0"/>
    <w:rsid w:val="00843730"/>
    <w:rsid w:val="008441E4"/>
    <w:rsid w:val="00844C67"/>
    <w:rsid w:val="00845373"/>
    <w:rsid w:val="0084591A"/>
    <w:rsid w:val="0084642F"/>
    <w:rsid w:val="00846C4A"/>
    <w:rsid w:val="00846E80"/>
    <w:rsid w:val="00847A8E"/>
    <w:rsid w:val="00847DDC"/>
    <w:rsid w:val="00847EA5"/>
    <w:rsid w:val="008503AB"/>
    <w:rsid w:val="0085098F"/>
    <w:rsid w:val="00850DC0"/>
    <w:rsid w:val="008511F5"/>
    <w:rsid w:val="00851B2A"/>
    <w:rsid w:val="008520FB"/>
    <w:rsid w:val="00852706"/>
    <w:rsid w:val="008527FD"/>
    <w:rsid w:val="00852C0E"/>
    <w:rsid w:val="00852C35"/>
    <w:rsid w:val="00852C4B"/>
    <w:rsid w:val="00852F3F"/>
    <w:rsid w:val="008535B4"/>
    <w:rsid w:val="008537BB"/>
    <w:rsid w:val="00854708"/>
    <w:rsid w:val="00854E6E"/>
    <w:rsid w:val="0085500F"/>
    <w:rsid w:val="00855126"/>
    <w:rsid w:val="0085514C"/>
    <w:rsid w:val="0085667E"/>
    <w:rsid w:val="008572C1"/>
    <w:rsid w:val="00857F04"/>
    <w:rsid w:val="0086002B"/>
    <w:rsid w:val="0086069F"/>
    <w:rsid w:val="00860930"/>
    <w:rsid w:val="00860D5C"/>
    <w:rsid w:val="008615CC"/>
    <w:rsid w:val="008617C2"/>
    <w:rsid w:val="00861864"/>
    <w:rsid w:val="00861CA0"/>
    <w:rsid w:val="0086208C"/>
    <w:rsid w:val="0086209F"/>
    <w:rsid w:val="00862125"/>
    <w:rsid w:val="0086248E"/>
    <w:rsid w:val="008626C6"/>
    <w:rsid w:val="008626E9"/>
    <w:rsid w:val="008626EF"/>
    <w:rsid w:val="00863194"/>
    <w:rsid w:val="00863B3C"/>
    <w:rsid w:val="00863C4F"/>
    <w:rsid w:val="008645BD"/>
    <w:rsid w:val="00864AA9"/>
    <w:rsid w:val="00864E75"/>
    <w:rsid w:val="0086522E"/>
    <w:rsid w:val="008652DF"/>
    <w:rsid w:val="00865CC1"/>
    <w:rsid w:val="0086697E"/>
    <w:rsid w:val="00866CBD"/>
    <w:rsid w:val="00866D5B"/>
    <w:rsid w:val="00867986"/>
    <w:rsid w:val="0087101E"/>
    <w:rsid w:val="0087192F"/>
    <w:rsid w:val="00871B57"/>
    <w:rsid w:val="00871E95"/>
    <w:rsid w:val="008721AC"/>
    <w:rsid w:val="0087224D"/>
    <w:rsid w:val="008723D1"/>
    <w:rsid w:val="0087281A"/>
    <w:rsid w:val="008741C6"/>
    <w:rsid w:val="00874397"/>
    <w:rsid w:val="00874642"/>
    <w:rsid w:val="00874F6B"/>
    <w:rsid w:val="008754DF"/>
    <w:rsid w:val="00875D10"/>
    <w:rsid w:val="00875DF2"/>
    <w:rsid w:val="008761C9"/>
    <w:rsid w:val="0087624D"/>
    <w:rsid w:val="00876326"/>
    <w:rsid w:val="00876E7E"/>
    <w:rsid w:val="008779B2"/>
    <w:rsid w:val="008779C0"/>
    <w:rsid w:val="00877BF7"/>
    <w:rsid w:val="00880171"/>
    <w:rsid w:val="0088054C"/>
    <w:rsid w:val="00880A47"/>
    <w:rsid w:val="00881139"/>
    <w:rsid w:val="008811E7"/>
    <w:rsid w:val="00881A76"/>
    <w:rsid w:val="00881B99"/>
    <w:rsid w:val="00881E66"/>
    <w:rsid w:val="00881EAC"/>
    <w:rsid w:val="00881EC1"/>
    <w:rsid w:val="00881F6E"/>
    <w:rsid w:val="00881FEC"/>
    <w:rsid w:val="008822A8"/>
    <w:rsid w:val="0088273F"/>
    <w:rsid w:val="00882943"/>
    <w:rsid w:val="00882DA9"/>
    <w:rsid w:val="00882F4C"/>
    <w:rsid w:val="00883A32"/>
    <w:rsid w:val="00884370"/>
    <w:rsid w:val="00884DE5"/>
    <w:rsid w:val="008855DD"/>
    <w:rsid w:val="00885D3F"/>
    <w:rsid w:val="00885F74"/>
    <w:rsid w:val="00886033"/>
    <w:rsid w:val="00886268"/>
    <w:rsid w:val="0088669F"/>
    <w:rsid w:val="00886BFC"/>
    <w:rsid w:val="00887EA6"/>
    <w:rsid w:val="008901A8"/>
    <w:rsid w:val="008906AE"/>
    <w:rsid w:val="00890B29"/>
    <w:rsid w:val="008914BC"/>
    <w:rsid w:val="00891755"/>
    <w:rsid w:val="0089189C"/>
    <w:rsid w:val="00891B90"/>
    <w:rsid w:val="00892109"/>
    <w:rsid w:val="008928E0"/>
    <w:rsid w:val="00892BC1"/>
    <w:rsid w:val="00892E98"/>
    <w:rsid w:val="008934BB"/>
    <w:rsid w:val="00893B80"/>
    <w:rsid w:val="00893E87"/>
    <w:rsid w:val="008949AC"/>
    <w:rsid w:val="008949D6"/>
    <w:rsid w:val="00894A99"/>
    <w:rsid w:val="00895F3F"/>
    <w:rsid w:val="008962A0"/>
    <w:rsid w:val="00896491"/>
    <w:rsid w:val="00896633"/>
    <w:rsid w:val="0089673D"/>
    <w:rsid w:val="00896AC9"/>
    <w:rsid w:val="00896FDB"/>
    <w:rsid w:val="00897B28"/>
    <w:rsid w:val="00897D64"/>
    <w:rsid w:val="00897D85"/>
    <w:rsid w:val="008A01A0"/>
    <w:rsid w:val="008A0C38"/>
    <w:rsid w:val="008A0E90"/>
    <w:rsid w:val="008A1295"/>
    <w:rsid w:val="008A158A"/>
    <w:rsid w:val="008A36B1"/>
    <w:rsid w:val="008A3B5C"/>
    <w:rsid w:val="008A3D44"/>
    <w:rsid w:val="008A403F"/>
    <w:rsid w:val="008A4829"/>
    <w:rsid w:val="008A4918"/>
    <w:rsid w:val="008A4D4D"/>
    <w:rsid w:val="008A52DE"/>
    <w:rsid w:val="008A586D"/>
    <w:rsid w:val="008A647B"/>
    <w:rsid w:val="008A64D8"/>
    <w:rsid w:val="008A6FDC"/>
    <w:rsid w:val="008A71E1"/>
    <w:rsid w:val="008A7604"/>
    <w:rsid w:val="008A7A1C"/>
    <w:rsid w:val="008B0433"/>
    <w:rsid w:val="008B08D7"/>
    <w:rsid w:val="008B0A0D"/>
    <w:rsid w:val="008B0A7B"/>
    <w:rsid w:val="008B0C81"/>
    <w:rsid w:val="008B18F8"/>
    <w:rsid w:val="008B1916"/>
    <w:rsid w:val="008B1CD2"/>
    <w:rsid w:val="008B2209"/>
    <w:rsid w:val="008B29FC"/>
    <w:rsid w:val="008B2D80"/>
    <w:rsid w:val="008B3113"/>
    <w:rsid w:val="008B388A"/>
    <w:rsid w:val="008B42EA"/>
    <w:rsid w:val="008B4323"/>
    <w:rsid w:val="008B44DC"/>
    <w:rsid w:val="008B4915"/>
    <w:rsid w:val="008B49A1"/>
    <w:rsid w:val="008B4A87"/>
    <w:rsid w:val="008B4D9C"/>
    <w:rsid w:val="008B5114"/>
    <w:rsid w:val="008B54B7"/>
    <w:rsid w:val="008B5A94"/>
    <w:rsid w:val="008B5C14"/>
    <w:rsid w:val="008B645A"/>
    <w:rsid w:val="008B65F2"/>
    <w:rsid w:val="008B689F"/>
    <w:rsid w:val="008B6BF8"/>
    <w:rsid w:val="008B6CF8"/>
    <w:rsid w:val="008B7662"/>
    <w:rsid w:val="008B7C1D"/>
    <w:rsid w:val="008B7EAE"/>
    <w:rsid w:val="008C002C"/>
    <w:rsid w:val="008C0434"/>
    <w:rsid w:val="008C0896"/>
    <w:rsid w:val="008C0BE2"/>
    <w:rsid w:val="008C0D14"/>
    <w:rsid w:val="008C0FCE"/>
    <w:rsid w:val="008C1508"/>
    <w:rsid w:val="008C1568"/>
    <w:rsid w:val="008C1BC9"/>
    <w:rsid w:val="008C1DD8"/>
    <w:rsid w:val="008C227E"/>
    <w:rsid w:val="008C2631"/>
    <w:rsid w:val="008C2D5D"/>
    <w:rsid w:val="008C2D85"/>
    <w:rsid w:val="008C2D8C"/>
    <w:rsid w:val="008C3058"/>
    <w:rsid w:val="008C3F59"/>
    <w:rsid w:val="008C411E"/>
    <w:rsid w:val="008C4291"/>
    <w:rsid w:val="008C43CD"/>
    <w:rsid w:val="008C459D"/>
    <w:rsid w:val="008C487B"/>
    <w:rsid w:val="008C4CCF"/>
    <w:rsid w:val="008C5230"/>
    <w:rsid w:val="008C59BC"/>
    <w:rsid w:val="008C617D"/>
    <w:rsid w:val="008C675D"/>
    <w:rsid w:val="008C688C"/>
    <w:rsid w:val="008C6B9D"/>
    <w:rsid w:val="008C6CE8"/>
    <w:rsid w:val="008C7631"/>
    <w:rsid w:val="008C774E"/>
    <w:rsid w:val="008C7C86"/>
    <w:rsid w:val="008D00DB"/>
    <w:rsid w:val="008D0924"/>
    <w:rsid w:val="008D0934"/>
    <w:rsid w:val="008D0E67"/>
    <w:rsid w:val="008D0FC3"/>
    <w:rsid w:val="008D1601"/>
    <w:rsid w:val="008D17C3"/>
    <w:rsid w:val="008D17ED"/>
    <w:rsid w:val="008D1FED"/>
    <w:rsid w:val="008D23CB"/>
    <w:rsid w:val="008D23EA"/>
    <w:rsid w:val="008D242D"/>
    <w:rsid w:val="008D2972"/>
    <w:rsid w:val="008D36E5"/>
    <w:rsid w:val="008D390B"/>
    <w:rsid w:val="008D390D"/>
    <w:rsid w:val="008D3A87"/>
    <w:rsid w:val="008D424B"/>
    <w:rsid w:val="008D42E8"/>
    <w:rsid w:val="008D49F7"/>
    <w:rsid w:val="008D50E3"/>
    <w:rsid w:val="008D51D4"/>
    <w:rsid w:val="008D5571"/>
    <w:rsid w:val="008D6429"/>
    <w:rsid w:val="008D6851"/>
    <w:rsid w:val="008D7073"/>
    <w:rsid w:val="008D7559"/>
    <w:rsid w:val="008E0239"/>
    <w:rsid w:val="008E0875"/>
    <w:rsid w:val="008E0D71"/>
    <w:rsid w:val="008E1602"/>
    <w:rsid w:val="008E19B5"/>
    <w:rsid w:val="008E1E0C"/>
    <w:rsid w:val="008E251E"/>
    <w:rsid w:val="008E268B"/>
    <w:rsid w:val="008E3636"/>
    <w:rsid w:val="008E3682"/>
    <w:rsid w:val="008E37D0"/>
    <w:rsid w:val="008E3CF8"/>
    <w:rsid w:val="008E43A2"/>
    <w:rsid w:val="008E4535"/>
    <w:rsid w:val="008E47DC"/>
    <w:rsid w:val="008E4D96"/>
    <w:rsid w:val="008E51D1"/>
    <w:rsid w:val="008E5472"/>
    <w:rsid w:val="008E56B4"/>
    <w:rsid w:val="008E624C"/>
    <w:rsid w:val="008E6624"/>
    <w:rsid w:val="008E6657"/>
    <w:rsid w:val="008E7319"/>
    <w:rsid w:val="008E74CB"/>
    <w:rsid w:val="008F0AD9"/>
    <w:rsid w:val="008F1565"/>
    <w:rsid w:val="008F190D"/>
    <w:rsid w:val="008F1B0D"/>
    <w:rsid w:val="008F1C3C"/>
    <w:rsid w:val="008F1F0B"/>
    <w:rsid w:val="008F1FA6"/>
    <w:rsid w:val="008F2846"/>
    <w:rsid w:val="008F2EEA"/>
    <w:rsid w:val="008F3646"/>
    <w:rsid w:val="008F3BF3"/>
    <w:rsid w:val="008F3F05"/>
    <w:rsid w:val="008F4082"/>
    <w:rsid w:val="008F4530"/>
    <w:rsid w:val="008F4DD3"/>
    <w:rsid w:val="008F4F4E"/>
    <w:rsid w:val="008F52DA"/>
    <w:rsid w:val="008F5649"/>
    <w:rsid w:val="008F5A8E"/>
    <w:rsid w:val="008F5C60"/>
    <w:rsid w:val="008F61A4"/>
    <w:rsid w:val="008F62E0"/>
    <w:rsid w:val="008F6D3C"/>
    <w:rsid w:val="008F6FEB"/>
    <w:rsid w:val="008F748B"/>
    <w:rsid w:val="008F75A9"/>
    <w:rsid w:val="008F77A2"/>
    <w:rsid w:val="008F7BA9"/>
    <w:rsid w:val="00900071"/>
    <w:rsid w:val="009007E9"/>
    <w:rsid w:val="009016BB"/>
    <w:rsid w:val="00901FF2"/>
    <w:rsid w:val="00902C9D"/>
    <w:rsid w:val="00902DA5"/>
    <w:rsid w:val="0090378F"/>
    <w:rsid w:val="00903EB8"/>
    <w:rsid w:val="00904348"/>
    <w:rsid w:val="009047C7"/>
    <w:rsid w:val="0090480B"/>
    <w:rsid w:val="009049BC"/>
    <w:rsid w:val="00904D67"/>
    <w:rsid w:val="00905056"/>
    <w:rsid w:val="00906520"/>
    <w:rsid w:val="0090669C"/>
    <w:rsid w:val="0090673B"/>
    <w:rsid w:val="009067B4"/>
    <w:rsid w:val="009067D2"/>
    <w:rsid w:val="009067E9"/>
    <w:rsid w:val="00906B63"/>
    <w:rsid w:val="00906F28"/>
    <w:rsid w:val="009078A2"/>
    <w:rsid w:val="00907CA1"/>
    <w:rsid w:val="00907D4E"/>
    <w:rsid w:val="00910BB7"/>
    <w:rsid w:val="00910E07"/>
    <w:rsid w:val="009120CB"/>
    <w:rsid w:val="00912EF1"/>
    <w:rsid w:val="00912EF4"/>
    <w:rsid w:val="0091339F"/>
    <w:rsid w:val="009134F3"/>
    <w:rsid w:val="0091383F"/>
    <w:rsid w:val="009147E4"/>
    <w:rsid w:val="00914F32"/>
    <w:rsid w:val="00915100"/>
    <w:rsid w:val="00915ACB"/>
    <w:rsid w:val="00915E98"/>
    <w:rsid w:val="00916236"/>
    <w:rsid w:val="00916E6F"/>
    <w:rsid w:val="00917089"/>
    <w:rsid w:val="00917742"/>
    <w:rsid w:val="00920585"/>
    <w:rsid w:val="00920B21"/>
    <w:rsid w:val="00920EB1"/>
    <w:rsid w:val="00921876"/>
    <w:rsid w:val="0092209C"/>
    <w:rsid w:val="00923D96"/>
    <w:rsid w:val="00923F71"/>
    <w:rsid w:val="009245D0"/>
    <w:rsid w:val="00924988"/>
    <w:rsid w:val="00924B8B"/>
    <w:rsid w:val="00926E8D"/>
    <w:rsid w:val="009271C5"/>
    <w:rsid w:val="009279BA"/>
    <w:rsid w:val="00927D55"/>
    <w:rsid w:val="009303E6"/>
    <w:rsid w:val="0093072D"/>
    <w:rsid w:val="00930802"/>
    <w:rsid w:val="009308B4"/>
    <w:rsid w:val="00930B21"/>
    <w:rsid w:val="009311A2"/>
    <w:rsid w:val="00931A2C"/>
    <w:rsid w:val="00931D27"/>
    <w:rsid w:val="00932382"/>
    <w:rsid w:val="0093311E"/>
    <w:rsid w:val="00933BC9"/>
    <w:rsid w:val="009341B7"/>
    <w:rsid w:val="00934304"/>
    <w:rsid w:val="00934839"/>
    <w:rsid w:val="00934B60"/>
    <w:rsid w:val="00935093"/>
    <w:rsid w:val="0093522E"/>
    <w:rsid w:val="009353BA"/>
    <w:rsid w:val="00935B68"/>
    <w:rsid w:val="009360D7"/>
    <w:rsid w:val="00936621"/>
    <w:rsid w:val="00936D07"/>
    <w:rsid w:val="009371E1"/>
    <w:rsid w:val="00937679"/>
    <w:rsid w:val="00937697"/>
    <w:rsid w:val="0093E2C2"/>
    <w:rsid w:val="00940301"/>
    <w:rsid w:val="009404C1"/>
    <w:rsid w:val="00940B90"/>
    <w:rsid w:val="00940FE9"/>
    <w:rsid w:val="00941C03"/>
    <w:rsid w:val="00941D67"/>
    <w:rsid w:val="00941E93"/>
    <w:rsid w:val="00942569"/>
    <w:rsid w:val="00942A9F"/>
    <w:rsid w:val="00942CC9"/>
    <w:rsid w:val="00942EBA"/>
    <w:rsid w:val="00943322"/>
    <w:rsid w:val="009433AA"/>
    <w:rsid w:val="0094344A"/>
    <w:rsid w:val="009439F5"/>
    <w:rsid w:val="00943F62"/>
    <w:rsid w:val="00944140"/>
    <w:rsid w:val="00944BB6"/>
    <w:rsid w:val="00944D5C"/>
    <w:rsid w:val="00945CFE"/>
    <w:rsid w:val="00946612"/>
    <w:rsid w:val="009466B0"/>
    <w:rsid w:val="00947632"/>
    <w:rsid w:val="00947A6B"/>
    <w:rsid w:val="00950423"/>
    <w:rsid w:val="00950E22"/>
    <w:rsid w:val="00951D84"/>
    <w:rsid w:val="00952470"/>
    <w:rsid w:val="00952BBD"/>
    <w:rsid w:val="00952E60"/>
    <w:rsid w:val="00953D7B"/>
    <w:rsid w:val="00953F62"/>
    <w:rsid w:val="00954217"/>
    <w:rsid w:val="009545A4"/>
    <w:rsid w:val="00954771"/>
    <w:rsid w:val="00954A95"/>
    <w:rsid w:val="00955300"/>
    <w:rsid w:val="0095571A"/>
    <w:rsid w:val="00955CEC"/>
    <w:rsid w:val="00955E11"/>
    <w:rsid w:val="00956325"/>
    <w:rsid w:val="00957027"/>
    <w:rsid w:val="00957040"/>
    <w:rsid w:val="0095794F"/>
    <w:rsid w:val="00957B7E"/>
    <w:rsid w:val="00960603"/>
    <w:rsid w:val="0096060B"/>
    <w:rsid w:val="0096069F"/>
    <w:rsid w:val="0096077F"/>
    <w:rsid w:val="00961417"/>
    <w:rsid w:val="00961516"/>
    <w:rsid w:val="0096156E"/>
    <w:rsid w:val="00961591"/>
    <w:rsid w:val="0096209D"/>
    <w:rsid w:val="009620E0"/>
    <w:rsid w:val="009621E1"/>
    <w:rsid w:val="0096294B"/>
    <w:rsid w:val="00962B12"/>
    <w:rsid w:val="00962E5C"/>
    <w:rsid w:val="00962ED0"/>
    <w:rsid w:val="00963005"/>
    <w:rsid w:val="0096310B"/>
    <w:rsid w:val="009631E5"/>
    <w:rsid w:val="00963E00"/>
    <w:rsid w:val="00964E83"/>
    <w:rsid w:val="00964F63"/>
    <w:rsid w:val="00965174"/>
    <w:rsid w:val="0096533B"/>
    <w:rsid w:val="00965AEE"/>
    <w:rsid w:val="00965EA2"/>
    <w:rsid w:val="00965F0D"/>
    <w:rsid w:val="00966216"/>
    <w:rsid w:val="0096642A"/>
    <w:rsid w:val="00966AA4"/>
    <w:rsid w:val="00966E3B"/>
    <w:rsid w:val="00970A26"/>
    <w:rsid w:val="00970B58"/>
    <w:rsid w:val="00970FFC"/>
    <w:rsid w:val="009710A6"/>
    <w:rsid w:val="009711C5"/>
    <w:rsid w:val="00971A9B"/>
    <w:rsid w:val="00972026"/>
    <w:rsid w:val="0097231A"/>
    <w:rsid w:val="0097292F"/>
    <w:rsid w:val="009733DB"/>
    <w:rsid w:val="00973724"/>
    <w:rsid w:val="00973878"/>
    <w:rsid w:val="00973D23"/>
    <w:rsid w:val="00973FE3"/>
    <w:rsid w:val="0097467A"/>
    <w:rsid w:val="009747E3"/>
    <w:rsid w:val="009748A2"/>
    <w:rsid w:val="009748B9"/>
    <w:rsid w:val="00974C5C"/>
    <w:rsid w:val="00974C89"/>
    <w:rsid w:val="00975417"/>
    <w:rsid w:val="00975B23"/>
    <w:rsid w:val="00975C77"/>
    <w:rsid w:val="0097634E"/>
    <w:rsid w:val="009763FB"/>
    <w:rsid w:val="00976406"/>
    <w:rsid w:val="00976679"/>
    <w:rsid w:val="009769C6"/>
    <w:rsid w:val="009770B7"/>
    <w:rsid w:val="00977196"/>
    <w:rsid w:val="00977751"/>
    <w:rsid w:val="00980C11"/>
    <w:rsid w:val="00980D2D"/>
    <w:rsid w:val="00981163"/>
    <w:rsid w:val="00981550"/>
    <w:rsid w:val="00982626"/>
    <w:rsid w:val="009829E7"/>
    <w:rsid w:val="00982FFB"/>
    <w:rsid w:val="009833D1"/>
    <w:rsid w:val="009837C6"/>
    <w:rsid w:val="00983B1A"/>
    <w:rsid w:val="0098475E"/>
    <w:rsid w:val="009847C0"/>
    <w:rsid w:val="00984841"/>
    <w:rsid w:val="00984AD3"/>
    <w:rsid w:val="00984F5F"/>
    <w:rsid w:val="00985809"/>
    <w:rsid w:val="00985970"/>
    <w:rsid w:val="00985DA1"/>
    <w:rsid w:val="00985F75"/>
    <w:rsid w:val="00986382"/>
    <w:rsid w:val="00986B27"/>
    <w:rsid w:val="0098722E"/>
    <w:rsid w:val="009878B7"/>
    <w:rsid w:val="0098799F"/>
    <w:rsid w:val="0099019B"/>
    <w:rsid w:val="009902A0"/>
    <w:rsid w:val="00990BBF"/>
    <w:rsid w:val="00990F38"/>
    <w:rsid w:val="00991240"/>
    <w:rsid w:val="00991293"/>
    <w:rsid w:val="00991519"/>
    <w:rsid w:val="00991B86"/>
    <w:rsid w:val="00991D66"/>
    <w:rsid w:val="0099254C"/>
    <w:rsid w:val="00992592"/>
    <w:rsid w:val="00992844"/>
    <w:rsid w:val="0099358E"/>
    <w:rsid w:val="00993C36"/>
    <w:rsid w:val="00994A94"/>
    <w:rsid w:val="00994B2B"/>
    <w:rsid w:val="00994D29"/>
    <w:rsid w:val="00994D5B"/>
    <w:rsid w:val="009954B4"/>
    <w:rsid w:val="009957CD"/>
    <w:rsid w:val="00995AF4"/>
    <w:rsid w:val="00996238"/>
    <w:rsid w:val="00996918"/>
    <w:rsid w:val="00996A3F"/>
    <w:rsid w:val="00996A51"/>
    <w:rsid w:val="00996B51"/>
    <w:rsid w:val="00997435"/>
    <w:rsid w:val="009976D3"/>
    <w:rsid w:val="009A064D"/>
    <w:rsid w:val="009A1234"/>
    <w:rsid w:val="009A1E03"/>
    <w:rsid w:val="009A29AF"/>
    <w:rsid w:val="009A29C8"/>
    <w:rsid w:val="009A307C"/>
    <w:rsid w:val="009A341A"/>
    <w:rsid w:val="009A3781"/>
    <w:rsid w:val="009A37F8"/>
    <w:rsid w:val="009A4017"/>
    <w:rsid w:val="009A4208"/>
    <w:rsid w:val="009A4806"/>
    <w:rsid w:val="009A52E8"/>
    <w:rsid w:val="009A564B"/>
    <w:rsid w:val="009A6160"/>
    <w:rsid w:val="009A618F"/>
    <w:rsid w:val="009A69DB"/>
    <w:rsid w:val="009A770A"/>
    <w:rsid w:val="009B0125"/>
    <w:rsid w:val="009B034A"/>
    <w:rsid w:val="009B0497"/>
    <w:rsid w:val="009B049B"/>
    <w:rsid w:val="009B0703"/>
    <w:rsid w:val="009B07B7"/>
    <w:rsid w:val="009B08CA"/>
    <w:rsid w:val="009B11B3"/>
    <w:rsid w:val="009B1A1D"/>
    <w:rsid w:val="009B3074"/>
    <w:rsid w:val="009B361A"/>
    <w:rsid w:val="009B3E4C"/>
    <w:rsid w:val="009B478B"/>
    <w:rsid w:val="009B4D14"/>
    <w:rsid w:val="009B4F91"/>
    <w:rsid w:val="009B531A"/>
    <w:rsid w:val="009B5620"/>
    <w:rsid w:val="009B56F1"/>
    <w:rsid w:val="009B58E1"/>
    <w:rsid w:val="009B5DF5"/>
    <w:rsid w:val="009B5F9D"/>
    <w:rsid w:val="009B6E61"/>
    <w:rsid w:val="009B6F88"/>
    <w:rsid w:val="009B706F"/>
    <w:rsid w:val="009B770E"/>
    <w:rsid w:val="009B7998"/>
    <w:rsid w:val="009B7DB2"/>
    <w:rsid w:val="009C0114"/>
    <w:rsid w:val="009C0A77"/>
    <w:rsid w:val="009C166F"/>
    <w:rsid w:val="009C1AA1"/>
    <w:rsid w:val="009C1C38"/>
    <w:rsid w:val="009C1D83"/>
    <w:rsid w:val="009C2AA9"/>
    <w:rsid w:val="009C3081"/>
    <w:rsid w:val="009C36A1"/>
    <w:rsid w:val="009C3C3F"/>
    <w:rsid w:val="009C41E4"/>
    <w:rsid w:val="009C51A4"/>
    <w:rsid w:val="009C5546"/>
    <w:rsid w:val="009C5F8B"/>
    <w:rsid w:val="009C60E0"/>
    <w:rsid w:val="009C6264"/>
    <w:rsid w:val="009C66A9"/>
    <w:rsid w:val="009C6AC8"/>
    <w:rsid w:val="009C6B26"/>
    <w:rsid w:val="009C6D6C"/>
    <w:rsid w:val="009C7E82"/>
    <w:rsid w:val="009C7EA7"/>
    <w:rsid w:val="009D046E"/>
    <w:rsid w:val="009D0811"/>
    <w:rsid w:val="009D0DCC"/>
    <w:rsid w:val="009D194D"/>
    <w:rsid w:val="009D19C3"/>
    <w:rsid w:val="009D1A8A"/>
    <w:rsid w:val="009D1A8F"/>
    <w:rsid w:val="009D1C6E"/>
    <w:rsid w:val="009D1D3B"/>
    <w:rsid w:val="009D3E8C"/>
    <w:rsid w:val="009D3F59"/>
    <w:rsid w:val="009D4025"/>
    <w:rsid w:val="009D47D4"/>
    <w:rsid w:val="009D4833"/>
    <w:rsid w:val="009D4A30"/>
    <w:rsid w:val="009D4EF4"/>
    <w:rsid w:val="009D4FA6"/>
    <w:rsid w:val="009D51E0"/>
    <w:rsid w:val="009D5CDE"/>
    <w:rsid w:val="009D6437"/>
    <w:rsid w:val="009D6912"/>
    <w:rsid w:val="009D6EB2"/>
    <w:rsid w:val="009D72B9"/>
    <w:rsid w:val="009D7750"/>
    <w:rsid w:val="009D7C6F"/>
    <w:rsid w:val="009D7D75"/>
    <w:rsid w:val="009D7DD7"/>
    <w:rsid w:val="009E0060"/>
    <w:rsid w:val="009E1A5E"/>
    <w:rsid w:val="009E2314"/>
    <w:rsid w:val="009E2723"/>
    <w:rsid w:val="009E2C62"/>
    <w:rsid w:val="009E30F0"/>
    <w:rsid w:val="009E37B9"/>
    <w:rsid w:val="009E40CD"/>
    <w:rsid w:val="009E46E5"/>
    <w:rsid w:val="009E49C0"/>
    <w:rsid w:val="009E4B57"/>
    <w:rsid w:val="009E4BB5"/>
    <w:rsid w:val="009E4CC7"/>
    <w:rsid w:val="009E5295"/>
    <w:rsid w:val="009E5620"/>
    <w:rsid w:val="009E58F9"/>
    <w:rsid w:val="009E5CE5"/>
    <w:rsid w:val="009E5D2B"/>
    <w:rsid w:val="009E5F17"/>
    <w:rsid w:val="009E6650"/>
    <w:rsid w:val="009E6989"/>
    <w:rsid w:val="009E69D5"/>
    <w:rsid w:val="009E6ADD"/>
    <w:rsid w:val="009E6C4F"/>
    <w:rsid w:val="009E6CA6"/>
    <w:rsid w:val="009E6DEE"/>
    <w:rsid w:val="009E727F"/>
    <w:rsid w:val="009E759E"/>
    <w:rsid w:val="009E771A"/>
    <w:rsid w:val="009E77BA"/>
    <w:rsid w:val="009E7BC8"/>
    <w:rsid w:val="009F0059"/>
    <w:rsid w:val="009F02BB"/>
    <w:rsid w:val="009F08D1"/>
    <w:rsid w:val="009F1053"/>
    <w:rsid w:val="009F121A"/>
    <w:rsid w:val="009F12B4"/>
    <w:rsid w:val="009F171B"/>
    <w:rsid w:val="009F1867"/>
    <w:rsid w:val="009F1995"/>
    <w:rsid w:val="009F1B55"/>
    <w:rsid w:val="009F1C26"/>
    <w:rsid w:val="009F2870"/>
    <w:rsid w:val="009F2D3A"/>
    <w:rsid w:val="009F3812"/>
    <w:rsid w:val="009F4337"/>
    <w:rsid w:val="009F4E07"/>
    <w:rsid w:val="009F57F4"/>
    <w:rsid w:val="009F5928"/>
    <w:rsid w:val="009F593A"/>
    <w:rsid w:val="009F5A96"/>
    <w:rsid w:val="009F5C19"/>
    <w:rsid w:val="009F5D5D"/>
    <w:rsid w:val="009F5E2E"/>
    <w:rsid w:val="009F5EE5"/>
    <w:rsid w:val="009F6411"/>
    <w:rsid w:val="009F642A"/>
    <w:rsid w:val="009F6579"/>
    <w:rsid w:val="009F6AA8"/>
    <w:rsid w:val="009F6AC1"/>
    <w:rsid w:val="009F6DEB"/>
    <w:rsid w:val="009F7D9D"/>
    <w:rsid w:val="009F7FD6"/>
    <w:rsid w:val="00A00197"/>
    <w:rsid w:val="00A00615"/>
    <w:rsid w:val="00A00793"/>
    <w:rsid w:val="00A00976"/>
    <w:rsid w:val="00A0120F"/>
    <w:rsid w:val="00A012A5"/>
    <w:rsid w:val="00A01B86"/>
    <w:rsid w:val="00A020B2"/>
    <w:rsid w:val="00A022B7"/>
    <w:rsid w:val="00A02485"/>
    <w:rsid w:val="00A02584"/>
    <w:rsid w:val="00A02D5B"/>
    <w:rsid w:val="00A03236"/>
    <w:rsid w:val="00A03368"/>
    <w:rsid w:val="00A035B4"/>
    <w:rsid w:val="00A03C81"/>
    <w:rsid w:val="00A03F21"/>
    <w:rsid w:val="00A042BF"/>
    <w:rsid w:val="00A04568"/>
    <w:rsid w:val="00A04B6D"/>
    <w:rsid w:val="00A04C3D"/>
    <w:rsid w:val="00A0502D"/>
    <w:rsid w:val="00A056B2"/>
    <w:rsid w:val="00A066C9"/>
    <w:rsid w:val="00A076D4"/>
    <w:rsid w:val="00A1015A"/>
    <w:rsid w:val="00A101FE"/>
    <w:rsid w:val="00A1022D"/>
    <w:rsid w:val="00A1081F"/>
    <w:rsid w:val="00A10A83"/>
    <w:rsid w:val="00A11091"/>
    <w:rsid w:val="00A118BC"/>
    <w:rsid w:val="00A11B80"/>
    <w:rsid w:val="00A127A1"/>
    <w:rsid w:val="00A12F2B"/>
    <w:rsid w:val="00A133BB"/>
    <w:rsid w:val="00A136F6"/>
    <w:rsid w:val="00A149F7"/>
    <w:rsid w:val="00A14AAD"/>
    <w:rsid w:val="00A14EBA"/>
    <w:rsid w:val="00A155F4"/>
    <w:rsid w:val="00A15BEE"/>
    <w:rsid w:val="00A15C82"/>
    <w:rsid w:val="00A16726"/>
    <w:rsid w:val="00A175A6"/>
    <w:rsid w:val="00A17B33"/>
    <w:rsid w:val="00A20F25"/>
    <w:rsid w:val="00A21004"/>
    <w:rsid w:val="00A21414"/>
    <w:rsid w:val="00A215DB"/>
    <w:rsid w:val="00A217D7"/>
    <w:rsid w:val="00A21A09"/>
    <w:rsid w:val="00A2244C"/>
    <w:rsid w:val="00A22702"/>
    <w:rsid w:val="00A228D8"/>
    <w:rsid w:val="00A229A5"/>
    <w:rsid w:val="00A22BC0"/>
    <w:rsid w:val="00A22C1B"/>
    <w:rsid w:val="00A23C14"/>
    <w:rsid w:val="00A24361"/>
    <w:rsid w:val="00A24867"/>
    <w:rsid w:val="00A25113"/>
    <w:rsid w:val="00A25E61"/>
    <w:rsid w:val="00A261B1"/>
    <w:rsid w:val="00A262BF"/>
    <w:rsid w:val="00A262EC"/>
    <w:rsid w:val="00A265F2"/>
    <w:rsid w:val="00A26B41"/>
    <w:rsid w:val="00A26F42"/>
    <w:rsid w:val="00A26FBD"/>
    <w:rsid w:val="00A2760D"/>
    <w:rsid w:val="00A2762C"/>
    <w:rsid w:val="00A305AA"/>
    <w:rsid w:val="00A30786"/>
    <w:rsid w:val="00A30B25"/>
    <w:rsid w:val="00A30E8B"/>
    <w:rsid w:val="00A30F39"/>
    <w:rsid w:val="00A3180D"/>
    <w:rsid w:val="00A318E7"/>
    <w:rsid w:val="00A32075"/>
    <w:rsid w:val="00A322BE"/>
    <w:rsid w:val="00A32673"/>
    <w:rsid w:val="00A3285F"/>
    <w:rsid w:val="00A32ABF"/>
    <w:rsid w:val="00A32C6A"/>
    <w:rsid w:val="00A3388B"/>
    <w:rsid w:val="00A34360"/>
    <w:rsid w:val="00A34E40"/>
    <w:rsid w:val="00A3504A"/>
    <w:rsid w:val="00A35103"/>
    <w:rsid w:val="00A35179"/>
    <w:rsid w:val="00A35606"/>
    <w:rsid w:val="00A35E3B"/>
    <w:rsid w:val="00A360F1"/>
    <w:rsid w:val="00A36169"/>
    <w:rsid w:val="00A362EA"/>
    <w:rsid w:val="00A3675F"/>
    <w:rsid w:val="00A378DF"/>
    <w:rsid w:val="00A37B1C"/>
    <w:rsid w:val="00A37EC6"/>
    <w:rsid w:val="00A40415"/>
    <w:rsid w:val="00A404C4"/>
    <w:rsid w:val="00A40706"/>
    <w:rsid w:val="00A40BC0"/>
    <w:rsid w:val="00A41181"/>
    <w:rsid w:val="00A41204"/>
    <w:rsid w:val="00A416C7"/>
    <w:rsid w:val="00A42B02"/>
    <w:rsid w:val="00A42DAE"/>
    <w:rsid w:val="00A430DC"/>
    <w:rsid w:val="00A43B56"/>
    <w:rsid w:val="00A43C76"/>
    <w:rsid w:val="00A442AA"/>
    <w:rsid w:val="00A44B61"/>
    <w:rsid w:val="00A44DC2"/>
    <w:rsid w:val="00A44FEF"/>
    <w:rsid w:val="00A45429"/>
    <w:rsid w:val="00A45714"/>
    <w:rsid w:val="00A45865"/>
    <w:rsid w:val="00A45D8A"/>
    <w:rsid w:val="00A462D3"/>
    <w:rsid w:val="00A46605"/>
    <w:rsid w:val="00A46CE7"/>
    <w:rsid w:val="00A47912"/>
    <w:rsid w:val="00A47C14"/>
    <w:rsid w:val="00A47E74"/>
    <w:rsid w:val="00A5016D"/>
    <w:rsid w:val="00A50CC0"/>
    <w:rsid w:val="00A50F63"/>
    <w:rsid w:val="00A51728"/>
    <w:rsid w:val="00A5179A"/>
    <w:rsid w:val="00A51937"/>
    <w:rsid w:val="00A523DA"/>
    <w:rsid w:val="00A523FB"/>
    <w:rsid w:val="00A526DA"/>
    <w:rsid w:val="00A52910"/>
    <w:rsid w:val="00A52A33"/>
    <w:rsid w:val="00A52F3A"/>
    <w:rsid w:val="00A536C7"/>
    <w:rsid w:val="00A54650"/>
    <w:rsid w:val="00A54673"/>
    <w:rsid w:val="00A552AA"/>
    <w:rsid w:val="00A55C70"/>
    <w:rsid w:val="00A56128"/>
    <w:rsid w:val="00A56270"/>
    <w:rsid w:val="00A562A4"/>
    <w:rsid w:val="00A564EE"/>
    <w:rsid w:val="00A56DF5"/>
    <w:rsid w:val="00A56EC0"/>
    <w:rsid w:val="00A56ECF"/>
    <w:rsid w:val="00A5719E"/>
    <w:rsid w:val="00A5727B"/>
    <w:rsid w:val="00A5745B"/>
    <w:rsid w:val="00A5750A"/>
    <w:rsid w:val="00A57745"/>
    <w:rsid w:val="00A57876"/>
    <w:rsid w:val="00A6016D"/>
    <w:rsid w:val="00A60498"/>
    <w:rsid w:val="00A605A0"/>
    <w:rsid w:val="00A60AFD"/>
    <w:rsid w:val="00A60B04"/>
    <w:rsid w:val="00A60C8C"/>
    <w:rsid w:val="00A60FD6"/>
    <w:rsid w:val="00A6139D"/>
    <w:rsid w:val="00A6151C"/>
    <w:rsid w:val="00A617D2"/>
    <w:rsid w:val="00A61CB9"/>
    <w:rsid w:val="00A61F27"/>
    <w:rsid w:val="00A623AE"/>
    <w:rsid w:val="00A63164"/>
    <w:rsid w:val="00A6327D"/>
    <w:rsid w:val="00A63692"/>
    <w:rsid w:val="00A63C70"/>
    <w:rsid w:val="00A63D54"/>
    <w:rsid w:val="00A649E2"/>
    <w:rsid w:val="00A64D31"/>
    <w:rsid w:val="00A65241"/>
    <w:rsid w:val="00A65836"/>
    <w:rsid w:val="00A65C98"/>
    <w:rsid w:val="00A65F1C"/>
    <w:rsid w:val="00A660F3"/>
    <w:rsid w:val="00A663AB"/>
    <w:rsid w:val="00A6700E"/>
    <w:rsid w:val="00A67AEF"/>
    <w:rsid w:val="00A67C8D"/>
    <w:rsid w:val="00A67FEB"/>
    <w:rsid w:val="00A70305"/>
    <w:rsid w:val="00A70D70"/>
    <w:rsid w:val="00A70DBC"/>
    <w:rsid w:val="00A7102E"/>
    <w:rsid w:val="00A71637"/>
    <w:rsid w:val="00A71FAE"/>
    <w:rsid w:val="00A723E2"/>
    <w:rsid w:val="00A72757"/>
    <w:rsid w:val="00A732B5"/>
    <w:rsid w:val="00A733DF"/>
    <w:rsid w:val="00A734D8"/>
    <w:rsid w:val="00A73BD2"/>
    <w:rsid w:val="00A74113"/>
    <w:rsid w:val="00A74202"/>
    <w:rsid w:val="00A744C6"/>
    <w:rsid w:val="00A74632"/>
    <w:rsid w:val="00A749AE"/>
    <w:rsid w:val="00A74B43"/>
    <w:rsid w:val="00A74DB7"/>
    <w:rsid w:val="00A750FE"/>
    <w:rsid w:val="00A751AC"/>
    <w:rsid w:val="00A75722"/>
    <w:rsid w:val="00A75761"/>
    <w:rsid w:val="00A75C67"/>
    <w:rsid w:val="00A76359"/>
    <w:rsid w:val="00A76F22"/>
    <w:rsid w:val="00A77262"/>
    <w:rsid w:val="00A77E91"/>
    <w:rsid w:val="00A80CA3"/>
    <w:rsid w:val="00A80D6E"/>
    <w:rsid w:val="00A80FC6"/>
    <w:rsid w:val="00A811A5"/>
    <w:rsid w:val="00A81560"/>
    <w:rsid w:val="00A81812"/>
    <w:rsid w:val="00A81844"/>
    <w:rsid w:val="00A81CBA"/>
    <w:rsid w:val="00A81E07"/>
    <w:rsid w:val="00A820F4"/>
    <w:rsid w:val="00A821D5"/>
    <w:rsid w:val="00A8256A"/>
    <w:rsid w:val="00A826D4"/>
    <w:rsid w:val="00A828BE"/>
    <w:rsid w:val="00A82BC4"/>
    <w:rsid w:val="00A82BE6"/>
    <w:rsid w:val="00A82DBB"/>
    <w:rsid w:val="00A8315B"/>
    <w:rsid w:val="00A833BF"/>
    <w:rsid w:val="00A83BFC"/>
    <w:rsid w:val="00A848F5"/>
    <w:rsid w:val="00A84948"/>
    <w:rsid w:val="00A84A49"/>
    <w:rsid w:val="00A84BD5"/>
    <w:rsid w:val="00A84F91"/>
    <w:rsid w:val="00A8541E"/>
    <w:rsid w:val="00A85501"/>
    <w:rsid w:val="00A86422"/>
    <w:rsid w:val="00A867D4"/>
    <w:rsid w:val="00A86830"/>
    <w:rsid w:val="00A868E3"/>
    <w:rsid w:val="00A8694B"/>
    <w:rsid w:val="00A8729A"/>
    <w:rsid w:val="00A878A2"/>
    <w:rsid w:val="00A9037D"/>
    <w:rsid w:val="00A903AF"/>
    <w:rsid w:val="00A905CF"/>
    <w:rsid w:val="00A90809"/>
    <w:rsid w:val="00A90C18"/>
    <w:rsid w:val="00A919B7"/>
    <w:rsid w:val="00A92717"/>
    <w:rsid w:val="00A92805"/>
    <w:rsid w:val="00A92EEC"/>
    <w:rsid w:val="00A93ED6"/>
    <w:rsid w:val="00A94117"/>
    <w:rsid w:val="00A949B4"/>
    <w:rsid w:val="00A94DF7"/>
    <w:rsid w:val="00A9536D"/>
    <w:rsid w:val="00A9565F"/>
    <w:rsid w:val="00A959E6"/>
    <w:rsid w:val="00A9662E"/>
    <w:rsid w:val="00A97573"/>
    <w:rsid w:val="00A97AAD"/>
    <w:rsid w:val="00A97EB4"/>
    <w:rsid w:val="00AA0082"/>
    <w:rsid w:val="00AA0348"/>
    <w:rsid w:val="00AA09B8"/>
    <w:rsid w:val="00AA0E87"/>
    <w:rsid w:val="00AA0F07"/>
    <w:rsid w:val="00AA132D"/>
    <w:rsid w:val="00AA1A74"/>
    <w:rsid w:val="00AA1AB1"/>
    <w:rsid w:val="00AA21CD"/>
    <w:rsid w:val="00AA220E"/>
    <w:rsid w:val="00AA23E9"/>
    <w:rsid w:val="00AA2C09"/>
    <w:rsid w:val="00AA2DFB"/>
    <w:rsid w:val="00AA389C"/>
    <w:rsid w:val="00AA38CB"/>
    <w:rsid w:val="00AA397E"/>
    <w:rsid w:val="00AA3C41"/>
    <w:rsid w:val="00AA4B66"/>
    <w:rsid w:val="00AA4E6C"/>
    <w:rsid w:val="00AA4F40"/>
    <w:rsid w:val="00AA504D"/>
    <w:rsid w:val="00AA5304"/>
    <w:rsid w:val="00AA5484"/>
    <w:rsid w:val="00AA56E6"/>
    <w:rsid w:val="00AA6AE8"/>
    <w:rsid w:val="00AA6B13"/>
    <w:rsid w:val="00AA6C60"/>
    <w:rsid w:val="00AA6CAB"/>
    <w:rsid w:val="00AA7742"/>
    <w:rsid w:val="00AA77EE"/>
    <w:rsid w:val="00AA79A3"/>
    <w:rsid w:val="00AB074A"/>
    <w:rsid w:val="00AB0940"/>
    <w:rsid w:val="00AB0B6B"/>
    <w:rsid w:val="00AB0D51"/>
    <w:rsid w:val="00AB1257"/>
    <w:rsid w:val="00AB15F3"/>
    <w:rsid w:val="00AB1870"/>
    <w:rsid w:val="00AB1C9E"/>
    <w:rsid w:val="00AB20EF"/>
    <w:rsid w:val="00AB2438"/>
    <w:rsid w:val="00AB25EF"/>
    <w:rsid w:val="00AB2A80"/>
    <w:rsid w:val="00AB30BC"/>
    <w:rsid w:val="00AB32BF"/>
    <w:rsid w:val="00AB3417"/>
    <w:rsid w:val="00AB35A4"/>
    <w:rsid w:val="00AB3B28"/>
    <w:rsid w:val="00AB4693"/>
    <w:rsid w:val="00AB4712"/>
    <w:rsid w:val="00AB4CDC"/>
    <w:rsid w:val="00AB53DB"/>
    <w:rsid w:val="00AB55B6"/>
    <w:rsid w:val="00AB5CB3"/>
    <w:rsid w:val="00AB6208"/>
    <w:rsid w:val="00AB64E1"/>
    <w:rsid w:val="00AB6B90"/>
    <w:rsid w:val="00AB6BEC"/>
    <w:rsid w:val="00AB6C1A"/>
    <w:rsid w:val="00AB70A2"/>
    <w:rsid w:val="00AB79E1"/>
    <w:rsid w:val="00AB7F92"/>
    <w:rsid w:val="00AB8A5A"/>
    <w:rsid w:val="00AC0157"/>
    <w:rsid w:val="00AC06FC"/>
    <w:rsid w:val="00AC078F"/>
    <w:rsid w:val="00AC09BB"/>
    <w:rsid w:val="00AC14C3"/>
    <w:rsid w:val="00AC15CB"/>
    <w:rsid w:val="00AC16BB"/>
    <w:rsid w:val="00AC18C9"/>
    <w:rsid w:val="00AC2174"/>
    <w:rsid w:val="00AC25DC"/>
    <w:rsid w:val="00AC26B2"/>
    <w:rsid w:val="00AC2F5B"/>
    <w:rsid w:val="00AC30C1"/>
    <w:rsid w:val="00AC345E"/>
    <w:rsid w:val="00AC363F"/>
    <w:rsid w:val="00AC396C"/>
    <w:rsid w:val="00AC3C13"/>
    <w:rsid w:val="00AC3D67"/>
    <w:rsid w:val="00AC418F"/>
    <w:rsid w:val="00AC41F2"/>
    <w:rsid w:val="00AC4B85"/>
    <w:rsid w:val="00AC4D0D"/>
    <w:rsid w:val="00AC511B"/>
    <w:rsid w:val="00AC53E3"/>
    <w:rsid w:val="00AC5697"/>
    <w:rsid w:val="00AC57D5"/>
    <w:rsid w:val="00AC5840"/>
    <w:rsid w:val="00AC5DBD"/>
    <w:rsid w:val="00AC6167"/>
    <w:rsid w:val="00AC67AE"/>
    <w:rsid w:val="00AC7287"/>
    <w:rsid w:val="00AC7884"/>
    <w:rsid w:val="00AC79C0"/>
    <w:rsid w:val="00AD011A"/>
    <w:rsid w:val="00AD03B4"/>
    <w:rsid w:val="00AD049B"/>
    <w:rsid w:val="00AD08E6"/>
    <w:rsid w:val="00AD09F8"/>
    <w:rsid w:val="00AD1B7D"/>
    <w:rsid w:val="00AD206D"/>
    <w:rsid w:val="00AD2136"/>
    <w:rsid w:val="00AD2334"/>
    <w:rsid w:val="00AD2C3C"/>
    <w:rsid w:val="00AD3089"/>
    <w:rsid w:val="00AD3640"/>
    <w:rsid w:val="00AD3E44"/>
    <w:rsid w:val="00AD404B"/>
    <w:rsid w:val="00AD441F"/>
    <w:rsid w:val="00AD48AD"/>
    <w:rsid w:val="00AD4B0F"/>
    <w:rsid w:val="00AD5183"/>
    <w:rsid w:val="00AD59ED"/>
    <w:rsid w:val="00AD5A4A"/>
    <w:rsid w:val="00AD5CB3"/>
    <w:rsid w:val="00AD5EC6"/>
    <w:rsid w:val="00AD61EC"/>
    <w:rsid w:val="00AD656B"/>
    <w:rsid w:val="00AD66FA"/>
    <w:rsid w:val="00AD709F"/>
    <w:rsid w:val="00AD731C"/>
    <w:rsid w:val="00AD740C"/>
    <w:rsid w:val="00AD77FE"/>
    <w:rsid w:val="00AD781B"/>
    <w:rsid w:val="00AE022F"/>
    <w:rsid w:val="00AE11AB"/>
    <w:rsid w:val="00AE12A2"/>
    <w:rsid w:val="00AE1699"/>
    <w:rsid w:val="00AE17D5"/>
    <w:rsid w:val="00AE18AA"/>
    <w:rsid w:val="00AE1D2A"/>
    <w:rsid w:val="00AE1D6D"/>
    <w:rsid w:val="00AE1F93"/>
    <w:rsid w:val="00AE3ACB"/>
    <w:rsid w:val="00AE3C17"/>
    <w:rsid w:val="00AE3DED"/>
    <w:rsid w:val="00AE44FA"/>
    <w:rsid w:val="00AE493D"/>
    <w:rsid w:val="00AE4B7E"/>
    <w:rsid w:val="00AE4EBB"/>
    <w:rsid w:val="00AE51F4"/>
    <w:rsid w:val="00AE51FC"/>
    <w:rsid w:val="00AE5D12"/>
    <w:rsid w:val="00AE674D"/>
    <w:rsid w:val="00AE6C67"/>
    <w:rsid w:val="00AE717B"/>
    <w:rsid w:val="00AE7373"/>
    <w:rsid w:val="00AE7451"/>
    <w:rsid w:val="00AE7456"/>
    <w:rsid w:val="00AE7831"/>
    <w:rsid w:val="00AE7983"/>
    <w:rsid w:val="00AF0887"/>
    <w:rsid w:val="00AF0F18"/>
    <w:rsid w:val="00AF1A85"/>
    <w:rsid w:val="00AF1E29"/>
    <w:rsid w:val="00AF1F81"/>
    <w:rsid w:val="00AF2023"/>
    <w:rsid w:val="00AF215B"/>
    <w:rsid w:val="00AF279E"/>
    <w:rsid w:val="00AF3961"/>
    <w:rsid w:val="00AF3C6D"/>
    <w:rsid w:val="00AF43A6"/>
    <w:rsid w:val="00AF4FBB"/>
    <w:rsid w:val="00AF514C"/>
    <w:rsid w:val="00AF5923"/>
    <w:rsid w:val="00AF5CBD"/>
    <w:rsid w:val="00AF5FBD"/>
    <w:rsid w:val="00AF6180"/>
    <w:rsid w:val="00AF6836"/>
    <w:rsid w:val="00AF6951"/>
    <w:rsid w:val="00AF699C"/>
    <w:rsid w:val="00AF69A3"/>
    <w:rsid w:val="00AF6A9E"/>
    <w:rsid w:val="00AF6BB8"/>
    <w:rsid w:val="00AF6E8F"/>
    <w:rsid w:val="00AF6EC4"/>
    <w:rsid w:val="00AF7063"/>
    <w:rsid w:val="00AF78CD"/>
    <w:rsid w:val="00AF7CB3"/>
    <w:rsid w:val="00B00E3F"/>
    <w:rsid w:val="00B01537"/>
    <w:rsid w:val="00B01D88"/>
    <w:rsid w:val="00B01DCB"/>
    <w:rsid w:val="00B0224D"/>
    <w:rsid w:val="00B025FA"/>
    <w:rsid w:val="00B03966"/>
    <w:rsid w:val="00B0439E"/>
    <w:rsid w:val="00B044A1"/>
    <w:rsid w:val="00B04C01"/>
    <w:rsid w:val="00B04D9A"/>
    <w:rsid w:val="00B062E2"/>
    <w:rsid w:val="00B06323"/>
    <w:rsid w:val="00B06B44"/>
    <w:rsid w:val="00B07B24"/>
    <w:rsid w:val="00B07C96"/>
    <w:rsid w:val="00B07D71"/>
    <w:rsid w:val="00B11946"/>
    <w:rsid w:val="00B11BB8"/>
    <w:rsid w:val="00B1278B"/>
    <w:rsid w:val="00B12DD2"/>
    <w:rsid w:val="00B1318F"/>
    <w:rsid w:val="00B1320F"/>
    <w:rsid w:val="00B1333D"/>
    <w:rsid w:val="00B13C16"/>
    <w:rsid w:val="00B14200"/>
    <w:rsid w:val="00B14760"/>
    <w:rsid w:val="00B14A81"/>
    <w:rsid w:val="00B14BE1"/>
    <w:rsid w:val="00B14C10"/>
    <w:rsid w:val="00B14D83"/>
    <w:rsid w:val="00B156F4"/>
    <w:rsid w:val="00B15CF8"/>
    <w:rsid w:val="00B15E5E"/>
    <w:rsid w:val="00B165B7"/>
    <w:rsid w:val="00B16669"/>
    <w:rsid w:val="00B168AF"/>
    <w:rsid w:val="00B1691D"/>
    <w:rsid w:val="00B16A18"/>
    <w:rsid w:val="00B16E11"/>
    <w:rsid w:val="00B17082"/>
    <w:rsid w:val="00B171A2"/>
    <w:rsid w:val="00B17756"/>
    <w:rsid w:val="00B17798"/>
    <w:rsid w:val="00B20779"/>
    <w:rsid w:val="00B21843"/>
    <w:rsid w:val="00B21F5A"/>
    <w:rsid w:val="00B21F87"/>
    <w:rsid w:val="00B22095"/>
    <w:rsid w:val="00B2212F"/>
    <w:rsid w:val="00B22DA7"/>
    <w:rsid w:val="00B232F5"/>
    <w:rsid w:val="00B2360B"/>
    <w:rsid w:val="00B2428E"/>
    <w:rsid w:val="00B25AB7"/>
    <w:rsid w:val="00B26336"/>
    <w:rsid w:val="00B2636C"/>
    <w:rsid w:val="00B266A4"/>
    <w:rsid w:val="00B26F24"/>
    <w:rsid w:val="00B27EA9"/>
    <w:rsid w:val="00B306B6"/>
    <w:rsid w:val="00B30764"/>
    <w:rsid w:val="00B30BC2"/>
    <w:rsid w:val="00B30F42"/>
    <w:rsid w:val="00B3174A"/>
    <w:rsid w:val="00B3255B"/>
    <w:rsid w:val="00B32C71"/>
    <w:rsid w:val="00B334A0"/>
    <w:rsid w:val="00B338E8"/>
    <w:rsid w:val="00B33936"/>
    <w:rsid w:val="00B33A3A"/>
    <w:rsid w:val="00B34547"/>
    <w:rsid w:val="00B34710"/>
    <w:rsid w:val="00B347C2"/>
    <w:rsid w:val="00B347FF"/>
    <w:rsid w:val="00B34AFF"/>
    <w:rsid w:val="00B34B20"/>
    <w:rsid w:val="00B34E42"/>
    <w:rsid w:val="00B35118"/>
    <w:rsid w:val="00B35664"/>
    <w:rsid w:val="00B35D63"/>
    <w:rsid w:val="00B35FF6"/>
    <w:rsid w:val="00B36291"/>
    <w:rsid w:val="00B367C5"/>
    <w:rsid w:val="00B3692A"/>
    <w:rsid w:val="00B36CD9"/>
    <w:rsid w:val="00B3707A"/>
    <w:rsid w:val="00B4095B"/>
    <w:rsid w:val="00B40BD2"/>
    <w:rsid w:val="00B40D6F"/>
    <w:rsid w:val="00B41021"/>
    <w:rsid w:val="00B41A2B"/>
    <w:rsid w:val="00B41C5E"/>
    <w:rsid w:val="00B41D16"/>
    <w:rsid w:val="00B4205D"/>
    <w:rsid w:val="00B433F8"/>
    <w:rsid w:val="00B43702"/>
    <w:rsid w:val="00B43F66"/>
    <w:rsid w:val="00B440F4"/>
    <w:rsid w:val="00B4440B"/>
    <w:rsid w:val="00B447E3"/>
    <w:rsid w:val="00B44E13"/>
    <w:rsid w:val="00B452CF"/>
    <w:rsid w:val="00B454CD"/>
    <w:rsid w:val="00B45B9E"/>
    <w:rsid w:val="00B460C6"/>
    <w:rsid w:val="00B463AC"/>
    <w:rsid w:val="00B46879"/>
    <w:rsid w:val="00B47205"/>
    <w:rsid w:val="00B503D9"/>
    <w:rsid w:val="00B50459"/>
    <w:rsid w:val="00B50CCC"/>
    <w:rsid w:val="00B51032"/>
    <w:rsid w:val="00B51996"/>
    <w:rsid w:val="00B51ACD"/>
    <w:rsid w:val="00B52510"/>
    <w:rsid w:val="00B52AB5"/>
    <w:rsid w:val="00B52C58"/>
    <w:rsid w:val="00B534B6"/>
    <w:rsid w:val="00B53628"/>
    <w:rsid w:val="00B5371F"/>
    <w:rsid w:val="00B5392B"/>
    <w:rsid w:val="00B53B71"/>
    <w:rsid w:val="00B53D4A"/>
    <w:rsid w:val="00B5413A"/>
    <w:rsid w:val="00B545E0"/>
    <w:rsid w:val="00B547A2"/>
    <w:rsid w:val="00B5481F"/>
    <w:rsid w:val="00B54A1C"/>
    <w:rsid w:val="00B54D38"/>
    <w:rsid w:val="00B54DAD"/>
    <w:rsid w:val="00B55333"/>
    <w:rsid w:val="00B554F1"/>
    <w:rsid w:val="00B556F2"/>
    <w:rsid w:val="00B55AD4"/>
    <w:rsid w:val="00B55E36"/>
    <w:rsid w:val="00B56D15"/>
    <w:rsid w:val="00B56D89"/>
    <w:rsid w:val="00B571BE"/>
    <w:rsid w:val="00B60CB9"/>
    <w:rsid w:val="00B62307"/>
    <w:rsid w:val="00B626D8"/>
    <w:rsid w:val="00B6280D"/>
    <w:rsid w:val="00B62BCC"/>
    <w:rsid w:val="00B62C3E"/>
    <w:rsid w:val="00B6373A"/>
    <w:rsid w:val="00B64300"/>
    <w:rsid w:val="00B6492A"/>
    <w:rsid w:val="00B656F8"/>
    <w:rsid w:val="00B65F4E"/>
    <w:rsid w:val="00B66481"/>
    <w:rsid w:val="00B665A3"/>
    <w:rsid w:val="00B6671B"/>
    <w:rsid w:val="00B66D99"/>
    <w:rsid w:val="00B6748F"/>
    <w:rsid w:val="00B6755D"/>
    <w:rsid w:val="00B70216"/>
    <w:rsid w:val="00B704FC"/>
    <w:rsid w:val="00B716A6"/>
    <w:rsid w:val="00B71761"/>
    <w:rsid w:val="00B71B2F"/>
    <w:rsid w:val="00B71FCD"/>
    <w:rsid w:val="00B720DD"/>
    <w:rsid w:val="00B72BD9"/>
    <w:rsid w:val="00B730BD"/>
    <w:rsid w:val="00B7349D"/>
    <w:rsid w:val="00B735B4"/>
    <w:rsid w:val="00B73B09"/>
    <w:rsid w:val="00B73E4F"/>
    <w:rsid w:val="00B7473F"/>
    <w:rsid w:val="00B74918"/>
    <w:rsid w:val="00B75231"/>
    <w:rsid w:val="00B755A4"/>
    <w:rsid w:val="00B755CD"/>
    <w:rsid w:val="00B75869"/>
    <w:rsid w:val="00B7598A"/>
    <w:rsid w:val="00B759A0"/>
    <w:rsid w:val="00B75D69"/>
    <w:rsid w:val="00B76289"/>
    <w:rsid w:val="00B764A8"/>
    <w:rsid w:val="00B766DC"/>
    <w:rsid w:val="00B767CA"/>
    <w:rsid w:val="00B77693"/>
    <w:rsid w:val="00B77D9B"/>
    <w:rsid w:val="00B8006A"/>
    <w:rsid w:val="00B80216"/>
    <w:rsid w:val="00B80D26"/>
    <w:rsid w:val="00B8111D"/>
    <w:rsid w:val="00B81954"/>
    <w:rsid w:val="00B824DF"/>
    <w:rsid w:val="00B825C6"/>
    <w:rsid w:val="00B838B2"/>
    <w:rsid w:val="00B83B87"/>
    <w:rsid w:val="00B83FDD"/>
    <w:rsid w:val="00B84AB5"/>
    <w:rsid w:val="00B85492"/>
    <w:rsid w:val="00B85972"/>
    <w:rsid w:val="00B86613"/>
    <w:rsid w:val="00B868D4"/>
    <w:rsid w:val="00B8699F"/>
    <w:rsid w:val="00B86B1D"/>
    <w:rsid w:val="00B8726F"/>
    <w:rsid w:val="00B875B0"/>
    <w:rsid w:val="00B876E8"/>
    <w:rsid w:val="00B87757"/>
    <w:rsid w:val="00B8776A"/>
    <w:rsid w:val="00B87840"/>
    <w:rsid w:val="00B87985"/>
    <w:rsid w:val="00B87C80"/>
    <w:rsid w:val="00B900F1"/>
    <w:rsid w:val="00B90501"/>
    <w:rsid w:val="00B90B44"/>
    <w:rsid w:val="00B90E01"/>
    <w:rsid w:val="00B90E56"/>
    <w:rsid w:val="00B916F6"/>
    <w:rsid w:val="00B91808"/>
    <w:rsid w:val="00B91954"/>
    <w:rsid w:val="00B91C52"/>
    <w:rsid w:val="00B91E11"/>
    <w:rsid w:val="00B92367"/>
    <w:rsid w:val="00B92E87"/>
    <w:rsid w:val="00B94423"/>
    <w:rsid w:val="00B944C0"/>
    <w:rsid w:val="00B94667"/>
    <w:rsid w:val="00B95205"/>
    <w:rsid w:val="00B95207"/>
    <w:rsid w:val="00B9553F"/>
    <w:rsid w:val="00B95BAC"/>
    <w:rsid w:val="00B9676C"/>
    <w:rsid w:val="00B96A86"/>
    <w:rsid w:val="00B96B72"/>
    <w:rsid w:val="00B9764A"/>
    <w:rsid w:val="00B9768E"/>
    <w:rsid w:val="00B977B1"/>
    <w:rsid w:val="00BA032C"/>
    <w:rsid w:val="00BA140D"/>
    <w:rsid w:val="00BA1531"/>
    <w:rsid w:val="00BA15D1"/>
    <w:rsid w:val="00BA1AFE"/>
    <w:rsid w:val="00BA20A5"/>
    <w:rsid w:val="00BA299A"/>
    <w:rsid w:val="00BA2F34"/>
    <w:rsid w:val="00BA325F"/>
    <w:rsid w:val="00BA328C"/>
    <w:rsid w:val="00BA3546"/>
    <w:rsid w:val="00BA3896"/>
    <w:rsid w:val="00BA3CDD"/>
    <w:rsid w:val="00BA49EA"/>
    <w:rsid w:val="00BA4C31"/>
    <w:rsid w:val="00BA4C40"/>
    <w:rsid w:val="00BA5B66"/>
    <w:rsid w:val="00BA674E"/>
    <w:rsid w:val="00BA6A1A"/>
    <w:rsid w:val="00BA6C99"/>
    <w:rsid w:val="00BA6F80"/>
    <w:rsid w:val="00BA7120"/>
    <w:rsid w:val="00BA71F5"/>
    <w:rsid w:val="00BA77B8"/>
    <w:rsid w:val="00BA77EA"/>
    <w:rsid w:val="00BB05D2"/>
    <w:rsid w:val="00BB0895"/>
    <w:rsid w:val="00BB10AD"/>
    <w:rsid w:val="00BB1568"/>
    <w:rsid w:val="00BB1DED"/>
    <w:rsid w:val="00BB229C"/>
    <w:rsid w:val="00BB2499"/>
    <w:rsid w:val="00BB2696"/>
    <w:rsid w:val="00BB27A4"/>
    <w:rsid w:val="00BB2974"/>
    <w:rsid w:val="00BB2B7E"/>
    <w:rsid w:val="00BB2C74"/>
    <w:rsid w:val="00BB2FAF"/>
    <w:rsid w:val="00BB3475"/>
    <w:rsid w:val="00BB3CC2"/>
    <w:rsid w:val="00BB5D8F"/>
    <w:rsid w:val="00BB6334"/>
    <w:rsid w:val="00BB63C2"/>
    <w:rsid w:val="00BB641A"/>
    <w:rsid w:val="00BB6743"/>
    <w:rsid w:val="00BB6C9C"/>
    <w:rsid w:val="00BB70F4"/>
    <w:rsid w:val="00BB72DB"/>
    <w:rsid w:val="00BB78B8"/>
    <w:rsid w:val="00BC0675"/>
    <w:rsid w:val="00BC0C80"/>
    <w:rsid w:val="00BC0C93"/>
    <w:rsid w:val="00BC291E"/>
    <w:rsid w:val="00BC2B2D"/>
    <w:rsid w:val="00BC3129"/>
    <w:rsid w:val="00BC319D"/>
    <w:rsid w:val="00BC35E1"/>
    <w:rsid w:val="00BC3636"/>
    <w:rsid w:val="00BC374B"/>
    <w:rsid w:val="00BC3995"/>
    <w:rsid w:val="00BC3A7A"/>
    <w:rsid w:val="00BC3CEC"/>
    <w:rsid w:val="00BC4873"/>
    <w:rsid w:val="00BC4DB5"/>
    <w:rsid w:val="00BC4F93"/>
    <w:rsid w:val="00BC5667"/>
    <w:rsid w:val="00BC58D7"/>
    <w:rsid w:val="00BC590B"/>
    <w:rsid w:val="00BC602E"/>
    <w:rsid w:val="00BC64FF"/>
    <w:rsid w:val="00BC68FC"/>
    <w:rsid w:val="00BC6F9E"/>
    <w:rsid w:val="00BC7040"/>
    <w:rsid w:val="00BC779D"/>
    <w:rsid w:val="00BD04B1"/>
    <w:rsid w:val="00BD0F39"/>
    <w:rsid w:val="00BD1000"/>
    <w:rsid w:val="00BD1672"/>
    <w:rsid w:val="00BD207F"/>
    <w:rsid w:val="00BD2379"/>
    <w:rsid w:val="00BD264C"/>
    <w:rsid w:val="00BD2741"/>
    <w:rsid w:val="00BD30B4"/>
    <w:rsid w:val="00BD310E"/>
    <w:rsid w:val="00BD3E46"/>
    <w:rsid w:val="00BD3E97"/>
    <w:rsid w:val="00BD4128"/>
    <w:rsid w:val="00BD448A"/>
    <w:rsid w:val="00BD4686"/>
    <w:rsid w:val="00BD4752"/>
    <w:rsid w:val="00BD49D3"/>
    <w:rsid w:val="00BD4A43"/>
    <w:rsid w:val="00BD4DFB"/>
    <w:rsid w:val="00BD5193"/>
    <w:rsid w:val="00BD5521"/>
    <w:rsid w:val="00BD554F"/>
    <w:rsid w:val="00BD570C"/>
    <w:rsid w:val="00BD6ABE"/>
    <w:rsid w:val="00BD6ECC"/>
    <w:rsid w:val="00BD773C"/>
    <w:rsid w:val="00BD7979"/>
    <w:rsid w:val="00BE096D"/>
    <w:rsid w:val="00BE0CD7"/>
    <w:rsid w:val="00BE172B"/>
    <w:rsid w:val="00BE179C"/>
    <w:rsid w:val="00BE18D3"/>
    <w:rsid w:val="00BE1BEA"/>
    <w:rsid w:val="00BE1C33"/>
    <w:rsid w:val="00BE1E96"/>
    <w:rsid w:val="00BE2609"/>
    <w:rsid w:val="00BE33C6"/>
    <w:rsid w:val="00BE33E8"/>
    <w:rsid w:val="00BE34F2"/>
    <w:rsid w:val="00BE3C59"/>
    <w:rsid w:val="00BE4C29"/>
    <w:rsid w:val="00BE4DC6"/>
    <w:rsid w:val="00BE50C3"/>
    <w:rsid w:val="00BE664B"/>
    <w:rsid w:val="00BE723C"/>
    <w:rsid w:val="00BE7389"/>
    <w:rsid w:val="00BE74F5"/>
    <w:rsid w:val="00BF0484"/>
    <w:rsid w:val="00BF062E"/>
    <w:rsid w:val="00BF06D4"/>
    <w:rsid w:val="00BF072C"/>
    <w:rsid w:val="00BF0B64"/>
    <w:rsid w:val="00BF0E12"/>
    <w:rsid w:val="00BF10AF"/>
    <w:rsid w:val="00BF10FD"/>
    <w:rsid w:val="00BF1DC9"/>
    <w:rsid w:val="00BF233D"/>
    <w:rsid w:val="00BF2450"/>
    <w:rsid w:val="00BF2554"/>
    <w:rsid w:val="00BF3DAB"/>
    <w:rsid w:val="00BF465A"/>
    <w:rsid w:val="00BF4B14"/>
    <w:rsid w:val="00BF4F05"/>
    <w:rsid w:val="00BF565D"/>
    <w:rsid w:val="00BF5ED8"/>
    <w:rsid w:val="00BF5F03"/>
    <w:rsid w:val="00BF64DD"/>
    <w:rsid w:val="00BF6CFE"/>
    <w:rsid w:val="00BF7219"/>
    <w:rsid w:val="00BF7FB7"/>
    <w:rsid w:val="00C00170"/>
    <w:rsid w:val="00C001C7"/>
    <w:rsid w:val="00C0068D"/>
    <w:rsid w:val="00C0072C"/>
    <w:rsid w:val="00C00BD2"/>
    <w:rsid w:val="00C01015"/>
    <w:rsid w:val="00C0110F"/>
    <w:rsid w:val="00C0119B"/>
    <w:rsid w:val="00C011A9"/>
    <w:rsid w:val="00C0123C"/>
    <w:rsid w:val="00C01791"/>
    <w:rsid w:val="00C019ED"/>
    <w:rsid w:val="00C022B2"/>
    <w:rsid w:val="00C023E5"/>
    <w:rsid w:val="00C0259A"/>
    <w:rsid w:val="00C02A04"/>
    <w:rsid w:val="00C02A44"/>
    <w:rsid w:val="00C02DFF"/>
    <w:rsid w:val="00C02EEE"/>
    <w:rsid w:val="00C02F98"/>
    <w:rsid w:val="00C03342"/>
    <w:rsid w:val="00C03DBD"/>
    <w:rsid w:val="00C041F2"/>
    <w:rsid w:val="00C0511F"/>
    <w:rsid w:val="00C055B7"/>
    <w:rsid w:val="00C05D6F"/>
    <w:rsid w:val="00C06366"/>
    <w:rsid w:val="00C10044"/>
    <w:rsid w:val="00C10251"/>
    <w:rsid w:val="00C10D59"/>
    <w:rsid w:val="00C1146A"/>
    <w:rsid w:val="00C1178C"/>
    <w:rsid w:val="00C12210"/>
    <w:rsid w:val="00C12308"/>
    <w:rsid w:val="00C1251D"/>
    <w:rsid w:val="00C130DA"/>
    <w:rsid w:val="00C13333"/>
    <w:rsid w:val="00C13DDE"/>
    <w:rsid w:val="00C147CB"/>
    <w:rsid w:val="00C15883"/>
    <w:rsid w:val="00C16AC0"/>
    <w:rsid w:val="00C16FA9"/>
    <w:rsid w:val="00C1772A"/>
    <w:rsid w:val="00C17735"/>
    <w:rsid w:val="00C1776B"/>
    <w:rsid w:val="00C17989"/>
    <w:rsid w:val="00C17CFE"/>
    <w:rsid w:val="00C17D1F"/>
    <w:rsid w:val="00C2042F"/>
    <w:rsid w:val="00C2098D"/>
    <w:rsid w:val="00C209A8"/>
    <w:rsid w:val="00C20E50"/>
    <w:rsid w:val="00C21D3E"/>
    <w:rsid w:val="00C21D4C"/>
    <w:rsid w:val="00C2287C"/>
    <w:rsid w:val="00C22AA4"/>
    <w:rsid w:val="00C2349B"/>
    <w:rsid w:val="00C23850"/>
    <w:rsid w:val="00C247D3"/>
    <w:rsid w:val="00C24BEA"/>
    <w:rsid w:val="00C24CD8"/>
    <w:rsid w:val="00C24D57"/>
    <w:rsid w:val="00C25974"/>
    <w:rsid w:val="00C25A79"/>
    <w:rsid w:val="00C2608E"/>
    <w:rsid w:val="00C260E5"/>
    <w:rsid w:val="00C2651A"/>
    <w:rsid w:val="00C26A8E"/>
    <w:rsid w:val="00C26C9E"/>
    <w:rsid w:val="00C26EB3"/>
    <w:rsid w:val="00C26F45"/>
    <w:rsid w:val="00C26FE6"/>
    <w:rsid w:val="00C2718F"/>
    <w:rsid w:val="00C27266"/>
    <w:rsid w:val="00C2767C"/>
    <w:rsid w:val="00C30673"/>
    <w:rsid w:val="00C310D6"/>
    <w:rsid w:val="00C3116B"/>
    <w:rsid w:val="00C315D9"/>
    <w:rsid w:val="00C31831"/>
    <w:rsid w:val="00C31BED"/>
    <w:rsid w:val="00C323D6"/>
    <w:rsid w:val="00C32578"/>
    <w:rsid w:val="00C32B88"/>
    <w:rsid w:val="00C32C38"/>
    <w:rsid w:val="00C3329E"/>
    <w:rsid w:val="00C3338E"/>
    <w:rsid w:val="00C33787"/>
    <w:rsid w:val="00C33A95"/>
    <w:rsid w:val="00C33C9C"/>
    <w:rsid w:val="00C3400D"/>
    <w:rsid w:val="00C346AE"/>
    <w:rsid w:val="00C34752"/>
    <w:rsid w:val="00C35DB8"/>
    <w:rsid w:val="00C35ED2"/>
    <w:rsid w:val="00C3686D"/>
    <w:rsid w:val="00C37024"/>
    <w:rsid w:val="00C379ED"/>
    <w:rsid w:val="00C41866"/>
    <w:rsid w:val="00C41EDC"/>
    <w:rsid w:val="00C41F33"/>
    <w:rsid w:val="00C42662"/>
    <w:rsid w:val="00C42DCB"/>
    <w:rsid w:val="00C436F5"/>
    <w:rsid w:val="00C43B58"/>
    <w:rsid w:val="00C44296"/>
    <w:rsid w:val="00C44600"/>
    <w:rsid w:val="00C449BB"/>
    <w:rsid w:val="00C449E7"/>
    <w:rsid w:val="00C4533C"/>
    <w:rsid w:val="00C46090"/>
    <w:rsid w:val="00C4649B"/>
    <w:rsid w:val="00C46883"/>
    <w:rsid w:val="00C468AC"/>
    <w:rsid w:val="00C46AA8"/>
    <w:rsid w:val="00C46D60"/>
    <w:rsid w:val="00C46ECE"/>
    <w:rsid w:val="00C50080"/>
    <w:rsid w:val="00C50F02"/>
    <w:rsid w:val="00C51155"/>
    <w:rsid w:val="00C51EFA"/>
    <w:rsid w:val="00C52442"/>
    <w:rsid w:val="00C52619"/>
    <w:rsid w:val="00C52B72"/>
    <w:rsid w:val="00C533A2"/>
    <w:rsid w:val="00C53861"/>
    <w:rsid w:val="00C538FA"/>
    <w:rsid w:val="00C53C0C"/>
    <w:rsid w:val="00C53ECF"/>
    <w:rsid w:val="00C54257"/>
    <w:rsid w:val="00C54695"/>
    <w:rsid w:val="00C54934"/>
    <w:rsid w:val="00C549C3"/>
    <w:rsid w:val="00C55185"/>
    <w:rsid w:val="00C55BD1"/>
    <w:rsid w:val="00C55BF4"/>
    <w:rsid w:val="00C55D11"/>
    <w:rsid w:val="00C55D1E"/>
    <w:rsid w:val="00C5602A"/>
    <w:rsid w:val="00C560C8"/>
    <w:rsid w:val="00C562F1"/>
    <w:rsid w:val="00C564B3"/>
    <w:rsid w:val="00C5651C"/>
    <w:rsid w:val="00C567A4"/>
    <w:rsid w:val="00C56A5C"/>
    <w:rsid w:val="00C57247"/>
    <w:rsid w:val="00C576B2"/>
    <w:rsid w:val="00C57B01"/>
    <w:rsid w:val="00C57B4F"/>
    <w:rsid w:val="00C57BC4"/>
    <w:rsid w:val="00C603B7"/>
    <w:rsid w:val="00C6096A"/>
    <w:rsid w:val="00C611BC"/>
    <w:rsid w:val="00C612EA"/>
    <w:rsid w:val="00C61666"/>
    <w:rsid w:val="00C619DA"/>
    <w:rsid w:val="00C62247"/>
    <w:rsid w:val="00C626C5"/>
    <w:rsid w:val="00C627C8"/>
    <w:rsid w:val="00C63C2A"/>
    <w:rsid w:val="00C63C52"/>
    <w:rsid w:val="00C64492"/>
    <w:rsid w:val="00C64727"/>
    <w:rsid w:val="00C650F1"/>
    <w:rsid w:val="00C65BD2"/>
    <w:rsid w:val="00C65F4A"/>
    <w:rsid w:val="00C65FFF"/>
    <w:rsid w:val="00C66BCA"/>
    <w:rsid w:val="00C66D5D"/>
    <w:rsid w:val="00C66FA7"/>
    <w:rsid w:val="00C671D2"/>
    <w:rsid w:val="00C671EF"/>
    <w:rsid w:val="00C67CD0"/>
    <w:rsid w:val="00C67DDD"/>
    <w:rsid w:val="00C67F85"/>
    <w:rsid w:val="00C70769"/>
    <w:rsid w:val="00C70B05"/>
    <w:rsid w:val="00C70E91"/>
    <w:rsid w:val="00C713AA"/>
    <w:rsid w:val="00C71675"/>
    <w:rsid w:val="00C71797"/>
    <w:rsid w:val="00C7199F"/>
    <w:rsid w:val="00C72826"/>
    <w:rsid w:val="00C72AAB"/>
    <w:rsid w:val="00C73973"/>
    <w:rsid w:val="00C74737"/>
    <w:rsid w:val="00C752EF"/>
    <w:rsid w:val="00C7552C"/>
    <w:rsid w:val="00C75530"/>
    <w:rsid w:val="00C760EB"/>
    <w:rsid w:val="00C76534"/>
    <w:rsid w:val="00C7687B"/>
    <w:rsid w:val="00C77373"/>
    <w:rsid w:val="00C774FE"/>
    <w:rsid w:val="00C77ED4"/>
    <w:rsid w:val="00C80370"/>
    <w:rsid w:val="00C80C5D"/>
    <w:rsid w:val="00C81B90"/>
    <w:rsid w:val="00C81F5E"/>
    <w:rsid w:val="00C824D8"/>
    <w:rsid w:val="00C824EE"/>
    <w:rsid w:val="00C82A62"/>
    <w:rsid w:val="00C82B54"/>
    <w:rsid w:val="00C82FE5"/>
    <w:rsid w:val="00C83016"/>
    <w:rsid w:val="00C837E3"/>
    <w:rsid w:val="00C83BC0"/>
    <w:rsid w:val="00C83CB6"/>
    <w:rsid w:val="00C83CCD"/>
    <w:rsid w:val="00C8471C"/>
    <w:rsid w:val="00C848A3"/>
    <w:rsid w:val="00C85CB8"/>
    <w:rsid w:val="00C8635F"/>
    <w:rsid w:val="00C8679F"/>
    <w:rsid w:val="00C86954"/>
    <w:rsid w:val="00C875D1"/>
    <w:rsid w:val="00C87A4D"/>
    <w:rsid w:val="00C87B73"/>
    <w:rsid w:val="00C87D81"/>
    <w:rsid w:val="00C9043F"/>
    <w:rsid w:val="00C90752"/>
    <w:rsid w:val="00C90DF2"/>
    <w:rsid w:val="00C910AB"/>
    <w:rsid w:val="00C91233"/>
    <w:rsid w:val="00C91A25"/>
    <w:rsid w:val="00C9239D"/>
    <w:rsid w:val="00C92551"/>
    <w:rsid w:val="00C9278A"/>
    <w:rsid w:val="00C92EE8"/>
    <w:rsid w:val="00C92F29"/>
    <w:rsid w:val="00C938C8"/>
    <w:rsid w:val="00C938DC"/>
    <w:rsid w:val="00C93C83"/>
    <w:rsid w:val="00C93EA2"/>
    <w:rsid w:val="00C94745"/>
    <w:rsid w:val="00C94D76"/>
    <w:rsid w:val="00C950BC"/>
    <w:rsid w:val="00C96198"/>
    <w:rsid w:val="00C96B4E"/>
    <w:rsid w:val="00C96C1B"/>
    <w:rsid w:val="00CA01F7"/>
    <w:rsid w:val="00CA021B"/>
    <w:rsid w:val="00CA0766"/>
    <w:rsid w:val="00CA0798"/>
    <w:rsid w:val="00CA0F1F"/>
    <w:rsid w:val="00CA0F64"/>
    <w:rsid w:val="00CA105F"/>
    <w:rsid w:val="00CA140F"/>
    <w:rsid w:val="00CA1567"/>
    <w:rsid w:val="00CA1E6B"/>
    <w:rsid w:val="00CA1F90"/>
    <w:rsid w:val="00CA1FC8"/>
    <w:rsid w:val="00CA2812"/>
    <w:rsid w:val="00CA2BBD"/>
    <w:rsid w:val="00CA310E"/>
    <w:rsid w:val="00CA3244"/>
    <w:rsid w:val="00CA41EF"/>
    <w:rsid w:val="00CA458B"/>
    <w:rsid w:val="00CA47CB"/>
    <w:rsid w:val="00CA4923"/>
    <w:rsid w:val="00CA4DD9"/>
    <w:rsid w:val="00CA5951"/>
    <w:rsid w:val="00CA5C28"/>
    <w:rsid w:val="00CA5F12"/>
    <w:rsid w:val="00CA690C"/>
    <w:rsid w:val="00CA696F"/>
    <w:rsid w:val="00CA6CDD"/>
    <w:rsid w:val="00CA6E12"/>
    <w:rsid w:val="00CA75DB"/>
    <w:rsid w:val="00CA75F9"/>
    <w:rsid w:val="00CB040B"/>
    <w:rsid w:val="00CB04D7"/>
    <w:rsid w:val="00CB0733"/>
    <w:rsid w:val="00CB0D09"/>
    <w:rsid w:val="00CB0E70"/>
    <w:rsid w:val="00CB0F28"/>
    <w:rsid w:val="00CB0F37"/>
    <w:rsid w:val="00CB1125"/>
    <w:rsid w:val="00CB1463"/>
    <w:rsid w:val="00CB1B48"/>
    <w:rsid w:val="00CB1F8B"/>
    <w:rsid w:val="00CB2F51"/>
    <w:rsid w:val="00CB306A"/>
    <w:rsid w:val="00CB3466"/>
    <w:rsid w:val="00CB37FB"/>
    <w:rsid w:val="00CB40B0"/>
    <w:rsid w:val="00CB49E4"/>
    <w:rsid w:val="00CB55CC"/>
    <w:rsid w:val="00CB6661"/>
    <w:rsid w:val="00CB6E1F"/>
    <w:rsid w:val="00CB7495"/>
    <w:rsid w:val="00CB7915"/>
    <w:rsid w:val="00CB793E"/>
    <w:rsid w:val="00CB7F51"/>
    <w:rsid w:val="00CB7F56"/>
    <w:rsid w:val="00CC00EC"/>
    <w:rsid w:val="00CC04A4"/>
    <w:rsid w:val="00CC05C3"/>
    <w:rsid w:val="00CC06C1"/>
    <w:rsid w:val="00CC183E"/>
    <w:rsid w:val="00CC1A65"/>
    <w:rsid w:val="00CC270A"/>
    <w:rsid w:val="00CC2B63"/>
    <w:rsid w:val="00CC2C7C"/>
    <w:rsid w:val="00CC36F7"/>
    <w:rsid w:val="00CC3C44"/>
    <w:rsid w:val="00CC3F38"/>
    <w:rsid w:val="00CC498D"/>
    <w:rsid w:val="00CC49F1"/>
    <w:rsid w:val="00CC55CC"/>
    <w:rsid w:val="00CC6692"/>
    <w:rsid w:val="00CC66A5"/>
    <w:rsid w:val="00CC673E"/>
    <w:rsid w:val="00CC6881"/>
    <w:rsid w:val="00CC6AAF"/>
    <w:rsid w:val="00CC73EA"/>
    <w:rsid w:val="00CD0325"/>
    <w:rsid w:val="00CD0645"/>
    <w:rsid w:val="00CD0BEB"/>
    <w:rsid w:val="00CD0E79"/>
    <w:rsid w:val="00CD1104"/>
    <w:rsid w:val="00CD186F"/>
    <w:rsid w:val="00CD27C5"/>
    <w:rsid w:val="00CD2DA6"/>
    <w:rsid w:val="00CD39F8"/>
    <w:rsid w:val="00CD442D"/>
    <w:rsid w:val="00CD468D"/>
    <w:rsid w:val="00CD49E9"/>
    <w:rsid w:val="00CD4A4F"/>
    <w:rsid w:val="00CD575B"/>
    <w:rsid w:val="00CD597A"/>
    <w:rsid w:val="00CD5C9A"/>
    <w:rsid w:val="00CD5FCF"/>
    <w:rsid w:val="00CD6206"/>
    <w:rsid w:val="00CD6279"/>
    <w:rsid w:val="00CD6454"/>
    <w:rsid w:val="00CD6C93"/>
    <w:rsid w:val="00CD6F2E"/>
    <w:rsid w:val="00CD72AA"/>
    <w:rsid w:val="00CD77CB"/>
    <w:rsid w:val="00CD788C"/>
    <w:rsid w:val="00CD797A"/>
    <w:rsid w:val="00CD7CB2"/>
    <w:rsid w:val="00CD7E5E"/>
    <w:rsid w:val="00CE01B0"/>
    <w:rsid w:val="00CE03DA"/>
    <w:rsid w:val="00CE0483"/>
    <w:rsid w:val="00CE0E53"/>
    <w:rsid w:val="00CE10FA"/>
    <w:rsid w:val="00CE1B2A"/>
    <w:rsid w:val="00CE1CD4"/>
    <w:rsid w:val="00CE2061"/>
    <w:rsid w:val="00CE2434"/>
    <w:rsid w:val="00CE24B9"/>
    <w:rsid w:val="00CE29C6"/>
    <w:rsid w:val="00CE2C91"/>
    <w:rsid w:val="00CE2E44"/>
    <w:rsid w:val="00CE331B"/>
    <w:rsid w:val="00CE34E3"/>
    <w:rsid w:val="00CE3B65"/>
    <w:rsid w:val="00CE42C6"/>
    <w:rsid w:val="00CE489E"/>
    <w:rsid w:val="00CE48FD"/>
    <w:rsid w:val="00CE4B2B"/>
    <w:rsid w:val="00CE4DC3"/>
    <w:rsid w:val="00CE5649"/>
    <w:rsid w:val="00CE5CCF"/>
    <w:rsid w:val="00CE608D"/>
    <w:rsid w:val="00CE6A12"/>
    <w:rsid w:val="00CE70D1"/>
    <w:rsid w:val="00CE71D4"/>
    <w:rsid w:val="00CE7BA3"/>
    <w:rsid w:val="00CE7CED"/>
    <w:rsid w:val="00CE7D3D"/>
    <w:rsid w:val="00CF0D12"/>
    <w:rsid w:val="00CF0F03"/>
    <w:rsid w:val="00CF102C"/>
    <w:rsid w:val="00CF13B4"/>
    <w:rsid w:val="00CF1993"/>
    <w:rsid w:val="00CF204E"/>
    <w:rsid w:val="00CF27FA"/>
    <w:rsid w:val="00CF2AFE"/>
    <w:rsid w:val="00CF2EFD"/>
    <w:rsid w:val="00CF3258"/>
    <w:rsid w:val="00CF34C9"/>
    <w:rsid w:val="00CF400E"/>
    <w:rsid w:val="00CF448C"/>
    <w:rsid w:val="00CF45E9"/>
    <w:rsid w:val="00CF4C01"/>
    <w:rsid w:val="00CF5273"/>
    <w:rsid w:val="00CF5CD0"/>
    <w:rsid w:val="00CF5CEB"/>
    <w:rsid w:val="00CF655C"/>
    <w:rsid w:val="00CF6578"/>
    <w:rsid w:val="00CF71AD"/>
    <w:rsid w:val="00CF77E0"/>
    <w:rsid w:val="00CF7F17"/>
    <w:rsid w:val="00CF7FFE"/>
    <w:rsid w:val="00D004B7"/>
    <w:rsid w:val="00D006FF"/>
    <w:rsid w:val="00D00D45"/>
    <w:rsid w:val="00D01150"/>
    <w:rsid w:val="00D01650"/>
    <w:rsid w:val="00D01B72"/>
    <w:rsid w:val="00D025EB"/>
    <w:rsid w:val="00D02B71"/>
    <w:rsid w:val="00D03245"/>
    <w:rsid w:val="00D03A0A"/>
    <w:rsid w:val="00D03E0C"/>
    <w:rsid w:val="00D03FCF"/>
    <w:rsid w:val="00D04203"/>
    <w:rsid w:val="00D04735"/>
    <w:rsid w:val="00D04811"/>
    <w:rsid w:val="00D05D34"/>
    <w:rsid w:val="00D06703"/>
    <w:rsid w:val="00D0690E"/>
    <w:rsid w:val="00D07241"/>
    <w:rsid w:val="00D07576"/>
    <w:rsid w:val="00D10049"/>
    <w:rsid w:val="00D10563"/>
    <w:rsid w:val="00D1068F"/>
    <w:rsid w:val="00D10C4F"/>
    <w:rsid w:val="00D10E03"/>
    <w:rsid w:val="00D10EC7"/>
    <w:rsid w:val="00D11418"/>
    <w:rsid w:val="00D11872"/>
    <w:rsid w:val="00D120F3"/>
    <w:rsid w:val="00D12234"/>
    <w:rsid w:val="00D1264F"/>
    <w:rsid w:val="00D13A6E"/>
    <w:rsid w:val="00D13E26"/>
    <w:rsid w:val="00D14536"/>
    <w:rsid w:val="00D14AFE"/>
    <w:rsid w:val="00D152B1"/>
    <w:rsid w:val="00D155D4"/>
    <w:rsid w:val="00D158B4"/>
    <w:rsid w:val="00D16985"/>
    <w:rsid w:val="00D169BF"/>
    <w:rsid w:val="00D16F19"/>
    <w:rsid w:val="00D17417"/>
    <w:rsid w:val="00D20FE1"/>
    <w:rsid w:val="00D2192F"/>
    <w:rsid w:val="00D21AF6"/>
    <w:rsid w:val="00D21B5C"/>
    <w:rsid w:val="00D21BCD"/>
    <w:rsid w:val="00D22586"/>
    <w:rsid w:val="00D22B8D"/>
    <w:rsid w:val="00D245AC"/>
    <w:rsid w:val="00D25A14"/>
    <w:rsid w:val="00D25A4C"/>
    <w:rsid w:val="00D25E67"/>
    <w:rsid w:val="00D25E9C"/>
    <w:rsid w:val="00D26851"/>
    <w:rsid w:val="00D271FE"/>
    <w:rsid w:val="00D279BE"/>
    <w:rsid w:val="00D27B76"/>
    <w:rsid w:val="00D30812"/>
    <w:rsid w:val="00D30F5A"/>
    <w:rsid w:val="00D31604"/>
    <w:rsid w:val="00D3180D"/>
    <w:rsid w:val="00D31A60"/>
    <w:rsid w:val="00D31BA7"/>
    <w:rsid w:val="00D31FF1"/>
    <w:rsid w:val="00D32161"/>
    <w:rsid w:val="00D3267E"/>
    <w:rsid w:val="00D32F65"/>
    <w:rsid w:val="00D336F3"/>
    <w:rsid w:val="00D33E7B"/>
    <w:rsid w:val="00D34134"/>
    <w:rsid w:val="00D3436F"/>
    <w:rsid w:val="00D348C9"/>
    <w:rsid w:val="00D34D0C"/>
    <w:rsid w:val="00D34D9E"/>
    <w:rsid w:val="00D35017"/>
    <w:rsid w:val="00D35153"/>
    <w:rsid w:val="00D35E7C"/>
    <w:rsid w:val="00D35FC7"/>
    <w:rsid w:val="00D36171"/>
    <w:rsid w:val="00D3694A"/>
    <w:rsid w:val="00D36E6A"/>
    <w:rsid w:val="00D3763C"/>
    <w:rsid w:val="00D37BEB"/>
    <w:rsid w:val="00D40170"/>
    <w:rsid w:val="00D40A11"/>
    <w:rsid w:val="00D40E48"/>
    <w:rsid w:val="00D412DB"/>
    <w:rsid w:val="00D41EF1"/>
    <w:rsid w:val="00D41F60"/>
    <w:rsid w:val="00D4262F"/>
    <w:rsid w:val="00D42D93"/>
    <w:rsid w:val="00D43611"/>
    <w:rsid w:val="00D437E8"/>
    <w:rsid w:val="00D4389D"/>
    <w:rsid w:val="00D43C53"/>
    <w:rsid w:val="00D44921"/>
    <w:rsid w:val="00D44E1D"/>
    <w:rsid w:val="00D46F7B"/>
    <w:rsid w:val="00D4727E"/>
    <w:rsid w:val="00D50096"/>
    <w:rsid w:val="00D504CD"/>
    <w:rsid w:val="00D5068D"/>
    <w:rsid w:val="00D50DA1"/>
    <w:rsid w:val="00D511A7"/>
    <w:rsid w:val="00D51BD0"/>
    <w:rsid w:val="00D52763"/>
    <w:rsid w:val="00D5357C"/>
    <w:rsid w:val="00D53614"/>
    <w:rsid w:val="00D5381A"/>
    <w:rsid w:val="00D53DAB"/>
    <w:rsid w:val="00D54B82"/>
    <w:rsid w:val="00D561F6"/>
    <w:rsid w:val="00D56AB1"/>
    <w:rsid w:val="00D56B11"/>
    <w:rsid w:val="00D572E4"/>
    <w:rsid w:val="00D574DF"/>
    <w:rsid w:val="00D57670"/>
    <w:rsid w:val="00D621F4"/>
    <w:rsid w:val="00D62C4B"/>
    <w:rsid w:val="00D62C9F"/>
    <w:rsid w:val="00D63503"/>
    <w:rsid w:val="00D63D80"/>
    <w:rsid w:val="00D63FB4"/>
    <w:rsid w:val="00D64593"/>
    <w:rsid w:val="00D64F4B"/>
    <w:rsid w:val="00D64F5B"/>
    <w:rsid w:val="00D653AC"/>
    <w:rsid w:val="00D65B06"/>
    <w:rsid w:val="00D66C3D"/>
    <w:rsid w:val="00D66F3B"/>
    <w:rsid w:val="00D67B6E"/>
    <w:rsid w:val="00D67CA5"/>
    <w:rsid w:val="00D702EE"/>
    <w:rsid w:val="00D7031F"/>
    <w:rsid w:val="00D705A4"/>
    <w:rsid w:val="00D7094B"/>
    <w:rsid w:val="00D70CF8"/>
    <w:rsid w:val="00D70DF9"/>
    <w:rsid w:val="00D7148D"/>
    <w:rsid w:val="00D72AA8"/>
    <w:rsid w:val="00D72BF5"/>
    <w:rsid w:val="00D7319B"/>
    <w:rsid w:val="00D73619"/>
    <w:rsid w:val="00D736C9"/>
    <w:rsid w:val="00D73B21"/>
    <w:rsid w:val="00D73EF5"/>
    <w:rsid w:val="00D7404F"/>
    <w:rsid w:val="00D74175"/>
    <w:rsid w:val="00D74437"/>
    <w:rsid w:val="00D74476"/>
    <w:rsid w:val="00D74586"/>
    <w:rsid w:val="00D75624"/>
    <w:rsid w:val="00D7585E"/>
    <w:rsid w:val="00D758B0"/>
    <w:rsid w:val="00D75E88"/>
    <w:rsid w:val="00D765A5"/>
    <w:rsid w:val="00D7661D"/>
    <w:rsid w:val="00D7675D"/>
    <w:rsid w:val="00D769E5"/>
    <w:rsid w:val="00D77699"/>
    <w:rsid w:val="00D7789F"/>
    <w:rsid w:val="00D77996"/>
    <w:rsid w:val="00D77EE4"/>
    <w:rsid w:val="00D80146"/>
    <w:rsid w:val="00D803BC"/>
    <w:rsid w:val="00D80A3D"/>
    <w:rsid w:val="00D80D17"/>
    <w:rsid w:val="00D81C6F"/>
    <w:rsid w:val="00D820CA"/>
    <w:rsid w:val="00D829E3"/>
    <w:rsid w:val="00D82A1B"/>
    <w:rsid w:val="00D835B1"/>
    <w:rsid w:val="00D837AA"/>
    <w:rsid w:val="00D83B8D"/>
    <w:rsid w:val="00D83EAC"/>
    <w:rsid w:val="00D84168"/>
    <w:rsid w:val="00D84324"/>
    <w:rsid w:val="00D84462"/>
    <w:rsid w:val="00D8483B"/>
    <w:rsid w:val="00D84EA2"/>
    <w:rsid w:val="00D85675"/>
    <w:rsid w:val="00D85808"/>
    <w:rsid w:val="00D85C55"/>
    <w:rsid w:val="00D8633D"/>
    <w:rsid w:val="00D864AC"/>
    <w:rsid w:val="00D86961"/>
    <w:rsid w:val="00D87346"/>
    <w:rsid w:val="00D87505"/>
    <w:rsid w:val="00D87D07"/>
    <w:rsid w:val="00D90009"/>
    <w:rsid w:val="00D90656"/>
    <w:rsid w:val="00D90898"/>
    <w:rsid w:val="00D90B2F"/>
    <w:rsid w:val="00D91404"/>
    <w:rsid w:val="00D914E1"/>
    <w:rsid w:val="00D91625"/>
    <w:rsid w:val="00D91EF5"/>
    <w:rsid w:val="00D9382B"/>
    <w:rsid w:val="00D938FA"/>
    <w:rsid w:val="00D939AF"/>
    <w:rsid w:val="00D93C7F"/>
    <w:rsid w:val="00D93EC6"/>
    <w:rsid w:val="00D944B9"/>
    <w:rsid w:val="00D94C60"/>
    <w:rsid w:val="00D94ECB"/>
    <w:rsid w:val="00D94EEF"/>
    <w:rsid w:val="00D951DD"/>
    <w:rsid w:val="00D952A9"/>
    <w:rsid w:val="00D95DA4"/>
    <w:rsid w:val="00D95E60"/>
    <w:rsid w:val="00D964F0"/>
    <w:rsid w:val="00D96723"/>
    <w:rsid w:val="00D9724A"/>
    <w:rsid w:val="00D972E2"/>
    <w:rsid w:val="00D9732C"/>
    <w:rsid w:val="00D973D0"/>
    <w:rsid w:val="00D973FF"/>
    <w:rsid w:val="00D97DCC"/>
    <w:rsid w:val="00DA01F1"/>
    <w:rsid w:val="00DA01F3"/>
    <w:rsid w:val="00DA0331"/>
    <w:rsid w:val="00DA050B"/>
    <w:rsid w:val="00DA0749"/>
    <w:rsid w:val="00DA0F1A"/>
    <w:rsid w:val="00DA159E"/>
    <w:rsid w:val="00DA1BDD"/>
    <w:rsid w:val="00DA1C88"/>
    <w:rsid w:val="00DA1F76"/>
    <w:rsid w:val="00DA298A"/>
    <w:rsid w:val="00DA2DDE"/>
    <w:rsid w:val="00DA3101"/>
    <w:rsid w:val="00DA3163"/>
    <w:rsid w:val="00DA323A"/>
    <w:rsid w:val="00DA3BE3"/>
    <w:rsid w:val="00DA3EC9"/>
    <w:rsid w:val="00DA4480"/>
    <w:rsid w:val="00DA5062"/>
    <w:rsid w:val="00DA5088"/>
    <w:rsid w:val="00DA57F5"/>
    <w:rsid w:val="00DA6003"/>
    <w:rsid w:val="00DA68E9"/>
    <w:rsid w:val="00DA78EE"/>
    <w:rsid w:val="00DA7F48"/>
    <w:rsid w:val="00DB082A"/>
    <w:rsid w:val="00DB131C"/>
    <w:rsid w:val="00DB1568"/>
    <w:rsid w:val="00DB3558"/>
    <w:rsid w:val="00DB38EA"/>
    <w:rsid w:val="00DB3CF0"/>
    <w:rsid w:val="00DB405C"/>
    <w:rsid w:val="00DB4A8D"/>
    <w:rsid w:val="00DB52FF"/>
    <w:rsid w:val="00DB6306"/>
    <w:rsid w:val="00DB6A8A"/>
    <w:rsid w:val="00DB6D04"/>
    <w:rsid w:val="00DB6E37"/>
    <w:rsid w:val="00DB7512"/>
    <w:rsid w:val="00DB7565"/>
    <w:rsid w:val="00DB7E4F"/>
    <w:rsid w:val="00DB7FAB"/>
    <w:rsid w:val="00DC008E"/>
    <w:rsid w:val="00DC0DA6"/>
    <w:rsid w:val="00DC116A"/>
    <w:rsid w:val="00DC135A"/>
    <w:rsid w:val="00DC1732"/>
    <w:rsid w:val="00DC1746"/>
    <w:rsid w:val="00DC1B01"/>
    <w:rsid w:val="00DC1B55"/>
    <w:rsid w:val="00DC203E"/>
    <w:rsid w:val="00DC291F"/>
    <w:rsid w:val="00DC2CAC"/>
    <w:rsid w:val="00DC2D3F"/>
    <w:rsid w:val="00DC2F11"/>
    <w:rsid w:val="00DC2F97"/>
    <w:rsid w:val="00DC3117"/>
    <w:rsid w:val="00DC39EA"/>
    <w:rsid w:val="00DC44FC"/>
    <w:rsid w:val="00DC50A4"/>
    <w:rsid w:val="00DC5266"/>
    <w:rsid w:val="00DC5334"/>
    <w:rsid w:val="00DC552B"/>
    <w:rsid w:val="00DC5F1A"/>
    <w:rsid w:val="00DC60A5"/>
    <w:rsid w:val="00DC64DC"/>
    <w:rsid w:val="00DC69CD"/>
    <w:rsid w:val="00DC6E20"/>
    <w:rsid w:val="00DC7951"/>
    <w:rsid w:val="00DC7B17"/>
    <w:rsid w:val="00DC7D27"/>
    <w:rsid w:val="00DC7DE5"/>
    <w:rsid w:val="00DD006B"/>
    <w:rsid w:val="00DD020D"/>
    <w:rsid w:val="00DD02D0"/>
    <w:rsid w:val="00DD0981"/>
    <w:rsid w:val="00DD1939"/>
    <w:rsid w:val="00DD1F9A"/>
    <w:rsid w:val="00DD1FD1"/>
    <w:rsid w:val="00DD2144"/>
    <w:rsid w:val="00DD2574"/>
    <w:rsid w:val="00DD264C"/>
    <w:rsid w:val="00DD2910"/>
    <w:rsid w:val="00DD2BE1"/>
    <w:rsid w:val="00DD3B33"/>
    <w:rsid w:val="00DD3C30"/>
    <w:rsid w:val="00DD4856"/>
    <w:rsid w:val="00DD4A0E"/>
    <w:rsid w:val="00DD4B11"/>
    <w:rsid w:val="00DD6341"/>
    <w:rsid w:val="00DD644F"/>
    <w:rsid w:val="00DD645F"/>
    <w:rsid w:val="00DD6D24"/>
    <w:rsid w:val="00DD7024"/>
    <w:rsid w:val="00DD7806"/>
    <w:rsid w:val="00DD79F8"/>
    <w:rsid w:val="00DD7BD2"/>
    <w:rsid w:val="00DD7E83"/>
    <w:rsid w:val="00DE070C"/>
    <w:rsid w:val="00DE0918"/>
    <w:rsid w:val="00DE0AF2"/>
    <w:rsid w:val="00DE0F3C"/>
    <w:rsid w:val="00DE1410"/>
    <w:rsid w:val="00DE178B"/>
    <w:rsid w:val="00DE20EF"/>
    <w:rsid w:val="00DE3E69"/>
    <w:rsid w:val="00DE43CA"/>
    <w:rsid w:val="00DE44DA"/>
    <w:rsid w:val="00DE4506"/>
    <w:rsid w:val="00DE4707"/>
    <w:rsid w:val="00DE4C4D"/>
    <w:rsid w:val="00DE5EAA"/>
    <w:rsid w:val="00DE6A82"/>
    <w:rsid w:val="00DE6C0F"/>
    <w:rsid w:val="00DE6D70"/>
    <w:rsid w:val="00DE6DDF"/>
    <w:rsid w:val="00DE6E50"/>
    <w:rsid w:val="00DE7411"/>
    <w:rsid w:val="00DE74BA"/>
    <w:rsid w:val="00DE79D3"/>
    <w:rsid w:val="00DF014B"/>
    <w:rsid w:val="00DF0698"/>
    <w:rsid w:val="00DF0F5A"/>
    <w:rsid w:val="00DF1098"/>
    <w:rsid w:val="00DF1996"/>
    <w:rsid w:val="00DF2434"/>
    <w:rsid w:val="00DF2CA2"/>
    <w:rsid w:val="00DF3032"/>
    <w:rsid w:val="00DF3351"/>
    <w:rsid w:val="00DF3B01"/>
    <w:rsid w:val="00DF3CAB"/>
    <w:rsid w:val="00DF3F19"/>
    <w:rsid w:val="00DF3F60"/>
    <w:rsid w:val="00DF40B9"/>
    <w:rsid w:val="00DF4137"/>
    <w:rsid w:val="00DF4810"/>
    <w:rsid w:val="00DF4D82"/>
    <w:rsid w:val="00DF4E4A"/>
    <w:rsid w:val="00DF4EDC"/>
    <w:rsid w:val="00DF4FEC"/>
    <w:rsid w:val="00DF61B2"/>
    <w:rsid w:val="00DF64AC"/>
    <w:rsid w:val="00DF6B53"/>
    <w:rsid w:val="00DF6D7A"/>
    <w:rsid w:val="00DF704F"/>
    <w:rsid w:val="00DF7255"/>
    <w:rsid w:val="00DF736E"/>
    <w:rsid w:val="00DF7614"/>
    <w:rsid w:val="00DF7766"/>
    <w:rsid w:val="00DF7E6F"/>
    <w:rsid w:val="00E000C5"/>
    <w:rsid w:val="00E0086E"/>
    <w:rsid w:val="00E015EC"/>
    <w:rsid w:val="00E0169D"/>
    <w:rsid w:val="00E01C64"/>
    <w:rsid w:val="00E01CFF"/>
    <w:rsid w:val="00E01DA3"/>
    <w:rsid w:val="00E01F8E"/>
    <w:rsid w:val="00E02454"/>
    <w:rsid w:val="00E024EC"/>
    <w:rsid w:val="00E0257E"/>
    <w:rsid w:val="00E02659"/>
    <w:rsid w:val="00E0275B"/>
    <w:rsid w:val="00E02A83"/>
    <w:rsid w:val="00E032C0"/>
    <w:rsid w:val="00E0346D"/>
    <w:rsid w:val="00E052BD"/>
    <w:rsid w:val="00E05370"/>
    <w:rsid w:val="00E056A4"/>
    <w:rsid w:val="00E060AF"/>
    <w:rsid w:val="00E06185"/>
    <w:rsid w:val="00E06715"/>
    <w:rsid w:val="00E0679A"/>
    <w:rsid w:val="00E06B5A"/>
    <w:rsid w:val="00E06E64"/>
    <w:rsid w:val="00E077DB"/>
    <w:rsid w:val="00E079E5"/>
    <w:rsid w:val="00E107D8"/>
    <w:rsid w:val="00E108C7"/>
    <w:rsid w:val="00E10B83"/>
    <w:rsid w:val="00E114A9"/>
    <w:rsid w:val="00E11B7B"/>
    <w:rsid w:val="00E11BDE"/>
    <w:rsid w:val="00E12A7B"/>
    <w:rsid w:val="00E13203"/>
    <w:rsid w:val="00E133C9"/>
    <w:rsid w:val="00E1398B"/>
    <w:rsid w:val="00E13C2A"/>
    <w:rsid w:val="00E1472F"/>
    <w:rsid w:val="00E15322"/>
    <w:rsid w:val="00E15448"/>
    <w:rsid w:val="00E1564F"/>
    <w:rsid w:val="00E15741"/>
    <w:rsid w:val="00E15940"/>
    <w:rsid w:val="00E15E16"/>
    <w:rsid w:val="00E15E7B"/>
    <w:rsid w:val="00E1629F"/>
    <w:rsid w:val="00E164CA"/>
    <w:rsid w:val="00E1664F"/>
    <w:rsid w:val="00E16F29"/>
    <w:rsid w:val="00E16F54"/>
    <w:rsid w:val="00E17593"/>
    <w:rsid w:val="00E17F10"/>
    <w:rsid w:val="00E201FD"/>
    <w:rsid w:val="00E20908"/>
    <w:rsid w:val="00E2188E"/>
    <w:rsid w:val="00E21BD5"/>
    <w:rsid w:val="00E22A0E"/>
    <w:rsid w:val="00E22F76"/>
    <w:rsid w:val="00E23726"/>
    <w:rsid w:val="00E23B97"/>
    <w:rsid w:val="00E2450E"/>
    <w:rsid w:val="00E246D8"/>
    <w:rsid w:val="00E24858"/>
    <w:rsid w:val="00E248C4"/>
    <w:rsid w:val="00E253C7"/>
    <w:rsid w:val="00E255B4"/>
    <w:rsid w:val="00E25FAF"/>
    <w:rsid w:val="00E26699"/>
    <w:rsid w:val="00E266DD"/>
    <w:rsid w:val="00E26D4A"/>
    <w:rsid w:val="00E26E93"/>
    <w:rsid w:val="00E26F4E"/>
    <w:rsid w:val="00E276FF"/>
    <w:rsid w:val="00E278E7"/>
    <w:rsid w:val="00E27C04"/>
    <w:rsid w:val="00E302F5"/>
    <w:rsid w:val="00E30692"/>
    <w:rsid w:val="00E30DC2"/>
    <w:rsid w:val="00E30DD9"/>
    <w:rsid w:val="00E30F14"/>
    <w:rsid w:val="00E313CF"/>
    <w:rsid w:val="00E324C7"/>
    <w:rsid w:val="00E32980"/>
    <w:rsid w:val="00E332B5"/>
    <w:rsid w:val="00E3355F"/>
    <w:rsid w:val="00E337DB"/>
    <w:rsid w:val="00E345AA"/>
    <w:rsid w:val="00E34782"/>
    <w:rsid w:val="00E3522C"/>
    <w:rsid w:val="00E35365"/>
    <w:rsid w:val="00E355BA"/>
    <w:rsid w:val="00E36306"/>
    <w:rsid w:val="00E366D2"/>
    <w:rsid w:val="00E37190"/>
    <w:rsid w:val="00E375A6"/>
    <w:rsid w:val="00E3762F"/>
    <w:rsid w:val="00E3763A"/>
    <w:rsid w:val="00E37AC3"/>
    <w:rsid w:val="00E37DE1"/>
    <w:rsid w:val="00E40E5D"/>
    <w:rsid w:val="00E42025"/>
    <w:rsid w:val="00E427AA"/>
    <w:rsid w:val="00E4298E"/>
    <w:rsid w:val="00E43268"/>
    <w:rsid w:val="00E43468"/>
    <w:rsid w:val="00E435AD"/>
    <w:rsid w:val="00E449D8"/>
    <w:rsid w:val="00E44A6E"/>
    <w:rsid w:val="00E454CA"/>
    <w:rsid w:val="00E45522"/>
    <w:rsid w:val="00E45823"/>
    <w:rsid w:val="00E45D5B"/>
    <w:rsid w:val="00E462FD"/>
    <w:rsid w:val="00E46E82"/>
    <w:rsid w:val="00E47155"/>
    <w:rsid w:val="00E47862"/>
    <w:rsid w:val="00E47970"/>
    <w:rsid w:val="00E479C4"/>
    <w:rsid w:val="00E5025D"/>
    <w:rsid w:val="00E503DF"/>
    <w:rsid w:val="00E506E3"/>
    <w:rsid w:val="00E50A60"/>
    <w:rsid w:val="00E50DA1"/>
    <w:rsid w:val="00E50DAE"/>
    <w:rsid w:val="00E50EBF"/>
    <w:rsid w:val="00E50F11"/>
    <w:rsid w:val="00E50F8C"/>
    <w:rsid w:val="00E51C26"/>
    <w:rsid w:val="00E51DA2"/>
    <w:rsid w:val="00E51E23"/>
    <w:rsid w:val="00E51F6A"/>
    <w:rsid w:val="00E52502"/>
    <w:rsid w:val="00E525D7"/>
    <w:rsid w:val="00E53007"/>
    <w:rsid w:val="00E53783"/>
    <w:rsid w:val="00E546D7"/>
    <w:rsid w:val="00E54D79"/>
    <w:rsid w:val="00E55063"/>
    <w:rsid w:val="00E55190"/>
    <w:rsid w:val="00E5523D"/>
    <w:rsid w:val="00E55C95"/>
    <w:rsid w:val="00E55FC2"/>
    <w:rsid w:val="00E56766"/>
    <w:rsid w:val="00E56818"/>
    <w:rsid w:val="00E5708E"/>
    <w:rsid w:val="00E57283"/>
    <w:rsid w:val="00E57559"/>
    <w:rsid w:val="00E57EC4"/>
    <w:rsid w:val="00E60185"/>
    <w:rsid w:val="00E60275"/>
    <w:rsid w:val="00E603A2"/>
    <w:rsid w:val="00E603D3"/>
    <w:rsid w:val="00E60E2C"/>
    <w:rsid w:val="00E61C44"/>
    <w:rsid w:val="00E62590"/>
    <w:rsid w:val="00E6279A"/>
    <w:rsid w:val="00E63003"/>
    <w:rsid w:val="00E63215"/>
    <w:rsid w:val="00E63301"/>
    <w:rsid w:val="00E63D6F"/>
    <w:rsid w:val="00E64071"/>
    <w:rsid w:val="00E6489B"/>
    <w:rsid w:val="00E64A1F"/>
    <w:rsid w:val="00E64FB4"/>
    <w:rsid w:val="00E65275"/>
    <w:rsid w:val="00E657AF"/>
    <w:rsid w:val="00E65C98"/>
    <w:rsid w:val="00E661F5"/>
    <w:rsid w:val="00E66556"/>
    <w:rsid w:val="00E668BC"/>
    <w:rsid w:val="00E6698B"/>
    <w:rsid w:val="00E669E5"/>
    <w:rsid w:val="00E66AED"/>
    <w:rsid w:val="00E66DC3"/>
    <w:rsid w:val="00E66FC8"/>
    <w:rsid w:val="00E67297"/>
    <w:rsid w:val="00E67507"/>
    <w:rsid w:val="00E67DB0"/>
    <w:rsid w:val="00E701C5"/>
    <w:rsid w:val="00E705B7"/>
    <w:rsid w:val="00E70BED"/>
    <w:rsid w:val="00E70CBF"/>
    <w:rsid w:val="00E70ECA"/>
    <w:rsid w:val="00E71169"/>
    <w:rsid w:val="00E71B3C"/>
    <w:rsid w:val="00E7232D"/>
    <w:rsid w:val="00E7237D"/>
    <w:rsid w:val="00E72394"/>
    <w:rsid w:val="00E723AC"/>
    <w:rsid w:val="00E72886"/>
    <w:rsid w:val="00E72CEB"/>
    <w:rsid w:val="00E72F13"/>
    <w:rsid w:val="00E7308B"/>
    <w:rsid w:val="00E734B7"/>
    <w:rsid w:val="00E737EE"/>
    <w:rsid w:val="00E73F21"/>
    <w:rsid w:val="00E745E2"/>
    <w:rsid w:val="00E74C97"/>
    <w:rsid w:val="00E75AA9"/>
    <w:rsid w:val="00E75C96"/>
    <w:rsid w:val="00E76783"/>
    <w:rsid w:val="00E76C1E"/>
    <w:rsid w:val="00E7761A"/>
    <w:rsid w:val="00E7776C"/>
    <w:rsid w:val="00E77C5A"/>
    <w:rsid w:val="00E77DE9"/>
    <w:rsid w:val="00E80213"/>
    <w:rsid w:val="00E80CA0"/>
    <w:rsid w:val="00E8193B"/>
    <w:rsid w:val="00E8229A"/>
    <w:rsid w:val="00E82C2E"/>
    <w:rsid w:val="00E832FF"/>
    <w:rsid w:val="00E83474"/>
    <w:rsid w:val="00E840E4"/>
    <w:rsid w:val="00E8503A"/>
    <w:rsid w:val="00E85240"/>
    <w:rsid w:val="00E85516"/>
    <w:rsid w:val="00E85D90"/>
    <w:rsid w:val="00E85D91"/>
    <w:rsid w:val="00E8631C"/>
    <w:rsid w:val="00E866F8"/>
    <w:rsid w:val="00E870BF"/>
    <w:rsid w:val="00E87D55"/>
    <w:rsid w:val="00E905FA"/>
    <w:rsid w:val="00E90A02"/>
    <w:rsid w:val="00E913B8"/>
    <w:rsid w:val="00E91673"/>
    <w:rsid w:val="00E9275B"/>
    <w:rsid w:val="00E927F1"/>
    <w:rsid w:val="00E92D08"/>
    <w:rsid w:val="00E92DFC"/>
    <w:rsid w:val="00E92FE1"/>
    <w:rsid w:val="00E93016"/>
    <w:rsid w:val="00E93A7E"/>
    <w:rsid w:val="00E93D93"/>
    <w:rsid w:val="00E93F72"/>
    <w:rsid w:val="00E943E5"/>
    <w:rsid w:val="00E94C50"/>
    <w:rsid w:val="00E94DB7"/>
    <w:rsid w:val="00E94F6E"/>
    <w:rsid w:val="00E95D08"/>
    <w:rsid w:val="00E965A7"/>
    <w:rsid w:val="00E9667D"/>
    <w:rsid w:val="00E968CC"/>
    <w:rsid w:val="00E96FC3"/>
    <w:rsid w:val="00E97197"/>
    <w:rsid w:val="00E97684"/>
    <w:rsid w:val="00EA0363"/>
    <w:rsid w:val="00EA0FDF"/>
    <w:rsid w:val="00EA122E"/>
    <w:rsid w:val="00EA15DB"/>
    <w:rsid w:val="00EA1B2C"/>
    <w:rsid w:val="00EA28D1"/>
    <w:rsid w:val="00EA30A8"/>
    <w:rsid w:val="00EA30BD"/>
    <w:rsid w:val="00EA3201"/>
    <w:rsid w:val="00EA363A"/>
    <w:rsid w:val="00EA3F85"/>
    <w:rsid w:val="00EA4322"/>
    <w:rsid w:val="00EA458E"/>
    <w:rsid w:val="00EA45E3"/>
    <w:rsid w:val="00EA5246"/>
    <w:rsid w:val="00EA5948"/>
    <w:rsid w:val="00EA5CA2"/>
    <w:rsid w:val="00EA6546"/>
    <w:rsid w:val="00EA6744"/>
    <w:rsid w:val="00EA68DD"/>
    <w:rsid w:val="00EA6D69"/>
    <w:rsid w:val="00EA6DB7"/>
    <w:rsid w:val="00EA6FAF"/>
    <w:rsid w:val="00EA7011"/>
    <w:rsid w:val="00EA7DFE"/>
    <w:rsid w:val="00EA7F22"/>
    <w:rsid w:val="00EB00DA"/>
    <w:rsid w:val="00EB02C8"/>
    <w:rsid w:val="00EB033A"/>
    <w:rsid w:val="00EB0441"/>
    <w:rsid w:val="00EB1434"/>
    <w:rsid w:val="00EB176C"/>
    <w:rsid w:val="00EB18AC"/>
    <w:rsid w:val="00EB1F29"/>
    <w:rsid w:val="00EB1F75"/>
    <w:rsid w:val="00EB2038"/>
    <w:rsid w:val="00EB2214"/>
    <w:rsid w:val="00EB2E2F"/>
    <w:rsid w:val="00EB2E3F"/>
    <w:rsid w:val="00EB2E51"/>
    <w:rsid w:val="00EB30E4"/>
    <w:rsid w:val="00EB3831"/>
    <w:rsid w:val="00EB3C4C"/>
    <w:rsid w:val="00EB3E60"/>
    <w:rsid w:val="00EB41ED"/>
    <w:rsid w:val="00EB4357"/>
    <w:rsid w:val="00EB50F9"/>
    <w:rsid w:val="00EB5AD1"/>
    <w:rsid w:val="00EB6E43"/>
    <w:rsid w:val="00EB72B5"/>
    <w:rsid w:val="00EB73EF"/>
    <w:rsid w:val="00EB75B5"/>
    <w:rsid w:val="00EB7B38"/>
    <w:rsid w:val="00EC01AE"/>
    <w:rsid w:val="00EC01BF"/>
    <w:rsid w:val="00EC055D"/>
    <w:rsid w:val="00EC06D8"/>
    <w:rsid w:val="00EC17F2"/>
    <w:rsid w:val="00EC1ED2"/>
    <w:rsid w:val="00EC2543"/>
    <w:rsid w:val="00EC328E"/>
    <w:rsid w:val="00EC377D"/>
    <w:rsid w:val="00EC483E"/>
    <w:rsid w:val="00EC4AEB"/>
    <w:rsid w:val="00EC4DE6"/>
    <w:rsid w:val="00EC4DF5"/>
    <w:rsid w:val="00EC4DFC"/>
    <w:rsid w:val="00EC5220"/>
    <w:rsid w:val="00EC52F6"/>
    <w:rsid w:val="00EC569D"/>
    <w:rsid w:val="00EC5E5A"/>
    <w:rsid w:val="00EC60DC"/>
    <w:rsid w:val="00EC6110"/>
    <w:rsid w:val="00EC647C"/>
    <w:rsid w:val="00EC6C94"/>
    <w:rsid w:val="00EC74AA"/>
    <w:rsid w:val="00EC7591"/>
    <w:rsid w:val="00EC76F2"/>
    <w:rsid w:val="00EC79D2"/>
    <w:rsid w:val="00ED09F5"/>
    <w:rsid w:val="00ED0B54"/>
    <w:rsid w:val="00ED0D93"/>
    <w:rsid w:val="00ED0E7C"/>
    <w:rsid w:val="00ED2952"/>
    <w:rsid w:val="00ED2BE5"/>
    <w:rsid w:val="00ED2C8D"/>
    <w:rsid w:val="00ED3C31"/>
    <w:rsid w:val="00ED49EB"/>
    <w:rsid w:val="00ED4EC0"/>
    <w:rsid w:val="00ED5CEF"/>
    <w:rsid w:val="00ED68F5"/>
    <w:rsid w:val="00ED692C"/>
    <w:rsid w:val="00ED6E05"/>
    <w:rsid w:val="00ED6E6E"/>
    <w:rsid w:val="00ED6EB3"/>
    <w:rsid w:val="00ED7D33"/>
    <w:rsid w:val="00ED7E14"/>
    <w:rsid w:val="00EE0C53"/>
    <w:rsid w:val="00EE0CD9"/>
    <w:rsid w:val="00EE100E"/>
    <w:rsid w:val="00EE10F8"/>
    <w:rsid w:val="00EE12A5"/>
    <w:rsid w:val="00EE13C6"/>
    <w:rsid w:val="00EE17EA"/>
    <w:rsid w:val="00EE184E"/>
    <w:rsid w:val="00EE2242"/>
    <w:rsid w:val="00EE2D82"/>
    <w:rsid w:val="00EE2EC4"/>
    <w:rsid w:val="00EE2EE1"/>
    <w:rsid w:val="00EE3625"/>
    <w:rsid w:val="00EE3DE0"/>
    <w:rsid w:val="00EE41C9"/>
    <w:rsid w:val="00EE42F9"/>
    <w:rsid w:val="00EE439E"/>
    <w:rsid w:val="00EE48B1"/>
    <w:rsid w:val="00EE4AB6"/>
    <w:rsid w:val="00EE4E0A"/>
    <w:rsid w:val="00EE4E8D"/>
    <w:rsid w:val="00EE56D3"/>
    <w:rsid w:val="00EE5A17"/>
    <w:rsid w:val="00EE6E28"/>
    <w:rsid w:val="00EE764E"/>
    <w:rsid w:val="00EE7A32"/>
    <w:rsid w:val="00EE7D8C"/>
    <w:rsid w:val="00EE7F70"/>
    <w:rsid w:val="00EF05C9"/>
    <w:rsid w:val="00EF10DD"/>
    <w:rsid w:val="00EF1A3F"/>
    <w:rsid w:val="00EF1D5F"/>
    <w:rsid w:val="00EF24DF"/>
    <w:rsid w:val="00EF2B7A"/>
    <w:rsid w:val="00EF2C70"/>
    <w:rsid w:val="00EF315D"/>
    <w:rsid w:val="00EF3487"/>
    <w:rsid w:val="00EF3CBB"/>
    <w:rsid w:val="00EF4274"/>
    <w:rsid w:val="00EF4407"/>
    <w:rsid w:val="00EF463E"/>
    <w:rsid w:val="00EF4A46"/>
    <w:rsid w:val="00EF4B48"/>
    <w:rsid w:val="00EF583E"/>
    <w:rsid w:val="00EF593C"/>
    <w:rsid w:val="00EF5B7D"/>
    <w:rsid w:val="00EF605C"/>
    <w:rsid w:val="00EF6476"/>
    <w:rsid w:val="00EF69D9"/>
    <w:rsid w:val="00EF6A7D"/>
    <w:rsid w:val="00EF6B36"/>
    <w:rsid w:val="00EF7172"/>
    <w:rsid w:val="00F000F8"/>
    <w:rsid w:val="00F00BC8"/>
    <w:rsid w:val="00F00E9D"/>
    <w:rsid w:val="00F013A9"/>
    <w:rsid w:val="00F0159C"/>
    <w:rsid w:val="00F01F51"/>
    <w:rsid w:val="00F027A7"/>
    <w:rsid w:val="00F02AA1"/>
    <w:rsid w:val="00F0344E"/>
    <w:rsid w:val="00F03600"/>
    <w:rsid w:val="00F03A0A"/>
    <w:rsid w:val="00F04169"/>
    <w:rsid w:val="00F051D4"/>
    <w:rsid w:val="00F053E5"/>
    <w:rsid w:val="00F055C2"/>
    <w:rsid w:val="00F05AA4"/>
    <w:rsid w:val="00F06CF5"/>
    <w:rsid w:val="00F070BC"/>
    <w:rsid w:val="00F071BB"/>
    <w:rsid w:val="00F10009"/>
    <w:rsid w:val="00F10776"/>
    <w:rsid w:val="00F10DC8"/>
    <w:rsid w:val="00F10E23"/>
    <w:rsid w:val="00F110D7"/>
    <w:rsid w:val="00F11141"/>
    <w:rsid w:val="00F11224"/>
    <w:rsid w:val="00F1128A"/>
    <w:rsid w:val="00F1145B"/>
    <w:rsid w:val="00F11494"/>
    <w:rsid w:val="00F115D3"/>
    <w:rsid w:val="00F12180"/>
    <w:rsid w:val="00F12FBF"/>
    <w:rsid w:val="00F1354B"/>
    <w:rsid w:val="00F139BE"/>
    <w:rsid w:val="00F13C30"/>
    <w:rsid w:val="00F14558"/>
    <w:rsid w:val="00F163E9"/>
    <w:rsid w:val="00F1646A"/>
    <w:rsid w:val="00F167B6"/>
    <w:rsid w:val="00F16B3A"/>
    <w:rsid w:val="00F17091"/>
    <w:rsid w:val="00F173DE"/>
    <w:rsid w:val="00F174BB"/>
    <w:rsid w:val="00F1777E"/>
    <w:rsid w:val="00F17EA5"/>
    <w:rsid w:val="00F204D9"/>
    <w:rsid w:val="00F20BEB"/>
    <w:rsid w:val="00F213F7"/>
    <w:rsid w:val="00F215DE"/>
    <w:rsid w:val="00F21960"/>
    <w:rsid w:val="00F219C5"/>
    <w:rsid w:val="00F235A7"/>
    <w:rsid w:val="00F2392E"/>
    <w:rsid w:val="00F23F13"/>
    <w:rsid w:val="00F24528"/>
    <w:rsid w:val="00F245A6"/>
    <w:rsid w:val="00F25ADC"/>
    <w:rsid w:val="00F25B1A"/>
    <w:rsid w:val="00F260E5"/>
    <w:rsid w:val="00F262ED"/>
    <w:rsid w:val="00F2658C"/>
    <w:rsid w:val="00F2667F"/>
    <w:rsid w:val="00F26E74"/>
    <w:rsid w:val="00F2727D"/>
    <w:rsid w:val="00F2735A"/>
    <w:rsid w:val="00F27990"/>
    <w:rsid w:val="00F301E0"/>
    <w:rsid w:val="00F30653"/>
    <w:rsid w:val="00F31836"/>
    <w:rsid w:val="00F3199C"/>
    <w:rsid w:val="00F31D93"/>
    <w:rsid w:val="00F3274A"/>
    <w:rsid w:val="00F336BC"/>
    <w:rsid w:val="00F33BC4"/>
    <w:rsid w:val="00F33FF7"/>
    <w:rsid w:val="00F3400D"/>
    <w:rsid w:val="00F3462F"/>
    <w:rsid w:val="00F347AC"/>
    <w:rsid w:val="00F3497E"/>
    <w:rsid w:val="00F34AEC"/>
    <w:rsid w:val="00F34B3E"/>
    <w:rsid w:val="00F356E9"/>
    <w:rsid w:val="00F35892"/>
    <w:rsid w:val="00F3648A"/>
    <w:rsid w:val="00F36C68"/>
    <w:rsid w:val="00F36CE2"/>
    <w:rsid w:val="00F4054F"/>
    <w:rsid w:val="00F40659"/>
    <w:rsid w:val="00F40810"/>
    <w:rsid w:val="00F41615"/>
    <w:rsid w:val="00F41966"/>
    <w:rsid w:val="00F42696"/>
    <w:rsid w:val="00F42E0A"/>
    <w:rsid w:val="00F42E87"/>
    <w:rsid w:val="00F434D3"/>
    <w:rsid w:val="00F442B2"/>
    <w:rsid w:val="00F447E8"/>
    <w:rsid w:val="00F44B87"/>
    <w:rsid w:val="00F44F20"/>
    <w:rsid w:val="00F45069"/>
    <w:rsid w:val="00F453D8"/>
    <w:rsid w:val="00F45D2C"/>
    <w:rsid w:val="00F45F4F"/>
    <w:rsid w:val="00F45FE2"/>
    <w:rsid w:val="00F46056"/>
    <w:rsid w:val="00F4651F"/>
    <w:rsid w:val="00F4656B"/>
    <w:rsid w:val="00F465E8"/>
    <w:rsid w:val="00F46DF4"/>
    <w:rsid w:val="00F46E0F"/>
    <w:rsid w:val="00F46E20"/>
    <w:rsid w:val="00F4798C"/>
    <w:rsid w:val="00F47B4C"/>
    <w:rsid w:val="00F5045D"/>
    <w:rsid w:val="00F50481"/>
    <w:rsid w:val="00F50515"/>
    <w:rsid w:val="00F50A1C"/>
    <w:rsid w:val="00F5106A"/>
    <w:rsid w:val="00F51679"/>
    <w:rsid w:val="00F51BA0"/>
    <w:rsid w:val="00F52086"/>
    <w:rsid w:val="00F522F5"/>
    <w:rsid w:val="00F52506"/>
    <w:rsid w:val="00F52E0D"/>
    <w:rsid w:val="00F53337"/>
    <w:rsid w:val="00F538DD"/>
    <w:rsid w:val="00F53D8C"/>
    <w:rsid w:val="00F5414C"/>
    <w:rsid w:val="00F541F8"/>
    <w:rsid w:val="00F545E5"/>
    <w:rsid w:val="00F54937"/>
    <w:rsid w:val="00F54BE7"/>
    <w:rsid w:val="00F5529D"/>
    <w:rsid w:val="00F56108"/>
    <w:rsid w:val="00F5682E"/>
    <w:rsid w:val="00F56B93"/>
    <w:rsid w:val="00F57427"/>
    <w:rsid w:val="00F57CC7"/>
    <w:rsid w:val="00F57F2B"/>
    <w:rsid w:val="00F60750"/>
    <w:rsid w:val="00F607EA"/>
    <w:rsid w:val="00F6102E"/>
    <w:rsid w:val="00F612B8"/>
    <w:rsid w:val="00F616A7"/>
    <w:rsid w:val="00F61803"/>
    <w:rsid w:val="00F62476"/>
    <w:rsid w:val="00F62762"/>
    <w:rsid w:val="00F62DF0"/>
    <w:rsid w:val="00F62E9D"/>
    <w:rsid w:val="00F62F57"/>
    <w:rsid w:val="00F6327D"/>
    <w:rsid w:val="00F634B4"/>
    <w:rsid w:val="00F638A7"/>
    <w:rsid w:val="00F63F9C"/>
    <w:rsid w:val="00F63FFB"/>
    <w:rsid w:val="00F6414D"/>
    <w:rsid w:val="00F65CF0"/>
    <w:rsid w:val="00F6630C"/>
    <w:rsid w:val="00F6638E"/>
    <w:rsid w:val="00F664B5"/>
    <w:rsid w:val="00F6650B"/>
    <w:rsid w:val="00F67607"/>
    <w:rsid w:val="00F67777"/>
    <w:rsid w:val="00F679AE"/>
    <w:rsid w:val="00F703B0"/>
    <w:rsid w:val="00F70564"/>
    <w:rsid w:val="00F70AF5"/>
    <w:rsid w:val="00F7114E"/>
    <w:rsid w:val="00F715E2"/>
    <w:rsid w:val="00F71925"/>
    <w:rsid w:val="00F7282B"/>
    <w:rsid w:val="00F72DE1"/>
    <w:rsid w:val="00F733E9"/>
    <w:rsid w:val="00F736AF"/>
    <w:rsid w:val="00F737F6"/>
    <w:rsid w:val="00F73B52"/>
    <w:rsid w:val="00F73EBD"/>
    <w:rsid w:val="00F756C5"/>
    <w:rsid w:val="00F75EB7"/>
    <w:rsid w:val="00F7603B"/>
    <w:rsid w:val="00F76298"/>
    <w:rsid w:val="00F764BD"/>
    <w:rsid w:val="00F77730"/>
    <w:rsid w:val="00F80239"/>
    <w:rsid w:val="00F809EF"/>
    <w:rsid w:val="00F81362"/>
    <w:rsid w:val="00F813C5"/>
    <w:rsid w:val="00F81553"/>
    <w:rsid w:val="00F81890"/>
    <w:rsid w:val="00F81FA1"/>
    <w:rsid w:val="00F82A4F"/>
    <w:rsid w:val="00F82C31"/>
    <w:rsid w:val="00F83623"/>
    <w:rsid w:val="00F83C1E"/>
    <w:rsid w:val="00F84556"/>
    <w:rsid w:val="00F84A50"/>
    <w:rsid w:val="00F84CBD"/>
    <w:rsid w:val="00F856D5"/>
    <w:rsid w:val="00F85796"/>
    <w:rsid w:val="00F85ED3"/>
    <w:rsid w:val="00F86F39"/>
    <w:rsid w:val="00F879C6"/>
    <w:rsid w:val="00F87CBE"/>
    <w:rsid w:val="00F8E489"/>
    <w:rsid w:val="00F9087D"/>
    <w:rsid w:val="00F90B81"/>
    <w:rsid w:val="00F913B8"/>
    <w:rsid w:val="00F913CE"/>
    <w:rsid w:val="00F92298"/>
    <w:rsid w:val="00F92456"/>
    <w:rsid w:val="00F92835"/>
    <w:rsid w:val="00F9296B"/>
    <w:rsid w:val="00F93235"/>
    <w:rsid w:val="00F93287"/>
    <w:rsid w:val="00F9357C"/>
    <w:rsid w:val="00F93A2B"/>
    <w:rsid w:val="00F93ACF"/>
    <w:rsid w:val="00F93C9B"/>
    <w:rsid w:val="00F93DFF"/>
    <w:rsid w:val="00F93E44"/>
    <w:rsid w:val="00F93EB0"/>
    <w:rsid w:val="00F94269"/>
    <w:rsid w:val="00F94319"/>
    <w:rsid w:val="00F94C87"/>
    <w:rsid w:val="00F95079"/>
    <w:rsid w:val="00F95762"/>
    <w:rsid w:val="00F958C9"/>
    <w:rsid w:val="00F958FD"/>
    <w:rsid w:val="00F96314"/>
    <w:rsid w:val="00F96B23"/>
    <w:rsid w:val="00F96BCC"/>
    <w:rsid w:val="00FA0F1A"/>
    <w:rsid w:val="00FA1405"/>
    <w:rsid w:val="00FA171E"/>
    <w:rsid w:val="00FA19B3"/>
    <w:rsid w:val="00FA25F7"/>
    <w:rsid w:val="00FA28D7"/>
    <w:rsid w:val="00FA365E"/>
    <w:rsid w:val="00FA4342"/>
    <w:rsid w:val="00FA49B2"/>
    <w:rsid w:val="00FA4B6B"/>
    <w:rsid w:val="00FA4D60"/>
    <w:rsid w:val="00FA5605"/>
    <w:rsid w:val="00FA5802"/>
    <w:rsid w:val="00FA58DE"/>
    <w:rsid w:val="00FA5DED"/>
    <w:rsid w:val="00FA69CE"/>
    <w:rsid w:val="00FA6AE0"/>
    <w:rsid w:val="00FA709D"/>
    <w:rsid w:val="00FA71CF"/>
    <w:rsid w:val="00FA72C5"/>
    <w:rsid w:val="00FA77D6"/>
    <w:rsid w:val="00FA782A"/>
    <w:rsid w:val="00FA799F"/>
    <w:rsid w:val="00FA7AAB"/>
    <w:rsid w:val="00FA7C56"/>
    <w:rsid w:val="00FA7CC3"/>
    <w:rsid w:val="00FA7D71"/>
    <w:rsid w:val="00FB0769"/>
    <w:rsid w:val="00FB09D0"/>
    <w:rsid w:val="00FB0CAF"/>
    <w:rsid w:val="00FB1289"/>
    <w:rsid w:val="00FB20B2"/>
    <w:rsid w:val="00FB23DE"/>
    <w:rsid w:val="00FB23F8"/>
    <w:rsid w:val="00FB2846"/>
    <w:rsid w:val="00FB2E68"/>
    <w:rsid w:val="00FB3102"/>
    <w:rsid w:val="00FB38F5"/>
    <w:rsid w:val="00FB42EF"/>
    <w:rsid w:val="00FB49EF"/>
    <w:rsid w:val="00FB536E"/>
    <w:rsid w:val="00FB5588"/>
    <w:rsid w:val="00FB60A6"/>
    <w:rsid w:val="00FB61C0"/>
    <w:rsid w:val="00FB669F"/>
    <w:rsid w:val="00FB6D15"/>
    <w:rsid w:val="00FB7E5B"/>
    <w:rsid w:val="00FC0021"/>
    <w:rsid w:val="00FC1091"/>
    <w:rsid w:val="00FC19F6"/>
    <w:rsid w:val="00FC1A5E"/>
    <w:rsid w:val="00FC2625"/>
    <w:rsid w:val="00FC2BEF"/>
    <w:rsid w:val="00FC2F49"/>
    <w:rsid w:val="00FC32BB"/>
    <w:rsid w:val="00FC36CC"/>
    <w:rsid w:val="00FC3BCF"/>
    <w:rsid w:val="00FC3D48"/>
    <w:rsid w:val="00FC4433"/>
    <w:rsid w:val="00FC44DF"/>
    <w:rsid w:val="00FC5665"/>
    <w:rsid w:val="00FC59F3"/>
    <w:rsid w:val="00FC60B3"/>
    <w:rsid w:val="00FC6571"/>
    <w:rsid w:val="00FC6926"/>
    <w:rsid w:val="00FC6B4A"/>
    <w:rsid w:val="00FC6BDD"/>
    <w:rsid w:val="00FC6BE6"/>
    <w:rsid w:val="00FC6CE6"/>
    <w:rsid w:val="00FC6DCA"/>
    <w:rsid w:val="00FC75F9"/>
    <w:rsid w:val="00FD10A5"/>
    <w:rsid w:val="00FD11C7"/>
    <w:rsid w:val="00FD14A5"/>
    <w:rsid w:val="00FD26B6"/>
    <w:rsid w:val="00FD2B36"/>
    <w:rsid w:val="00FD3BB9"/>
    <w:rsid w:val="00FD42BF"/>
    <w:rsid w:val="00FD4592"/>
    <w:rsid w:val="00FD51B4"/>
    <w:rsid w:val="00FD5263"/>
    <w:rsid w:val="00FD595C"/>
    <w:rsid w:val="00FD5A1C"/>
    <w:rsid w:val="00FD6417"/>
    <w:rsid w:val="00FD684B"/>
    <w:rsid w:val="00FD75AC"/>
    <w:rsid w:val="00FD76DD"/>
    <w:rsid w:val="00FD777F"/>
    <w:rsid w:val="00FD77FD"/>
    <w:rsid w:val="00FD7834"/>
    <w:rsid w:val="00FE0404"/>
    <w:rsid w:val="00FE0415"/>
    <w:rsid w:val="00FE0A92"/>
    <w:rsid w:val="00FE0B08"/>
    <w:rsid w:val="00FE0B51"/>
    <w:rsid w:val="00FE0BBB"/>
    <w:rsid w:val="00FE0D36"/>
    <w:rsid w:val="00FE0EF6"/>
    <w:rsid w:val="00FE1296"/>
    <w:rsid w:val="00FE1A9F"/>
    <w:rsid w:val="00FE2A14"/>
    <w:rsid w:val="00FE2CEF"/>
    <w:rsid w:val="00FE3671"/>
    <w:rsid w:val="00FE3A7D"/>
    <w:rsid w:val="00FE44C9"/>
    <w:rsid w:val="00FE45DB"/>
    <w:rsid w:val="00FE4864"/>
    <w:rsid w:val="00FE4912"/>
    <w:rsid w:val="00FE4F9B"/>
    <w:rsid w:val="00FE5384"/>
    <w:rsid w:val="00FE5685"/>
    <w:rsid w:val="00FE56D3"/>
    <w:rsid w:val="00FE5A1D"/>
    <w:rsid w:val="00FE68B3"/>
    <w:rsid w:val="00FE784C"/>
    <w:rsid w:val="00FF02EC"/>
    <w:rsid w:val="00FF09A2"/>
    <w:rsid w:val="00FF0CC1"/>
    <w:rsid w:val="00FF120F"/>
    <w:rsid w:val="00FF14EA"/>
    <w:rsid w:val="00FF1589"/>
    <w:rsid w:val="00FF1621"/>
    <w:rsid w:val="00FF1711"/>
    <w:rsid w:val="00FF1B29"/>
    <w:rsid w:val="00FF2327"/>
    <w:rsid w:val="00FF236B"/>
    <w:rsid w:val="00FF249D"/>
    <w:rsid w:val="00FF2DFE"/>
    <w:rsid w:val="00FF312A"/>
    <w:rsid w:val="00FF3217"/>
    <w:rsid w:val="00FF3298"/>
    <w:rsid w:val="00FF34D7"/>
    <w:rsid w:val="00FF3858"/>
    <w:rsid w:val="00FF389E"/>
    <w:rsid w:val="00FF38A2"/>
    <w:rsid w:val="00FF3E1B"/>
    <w:rsid w:val="00FF46C3"/>
    <w:rsid w:val="00FF4D95"/>
    <w:rsid w:val="00FF5A46"/>
    <w:rsid w:val="00FF5D94"/>
    <w:rsid w:val="00FF6319"/>
    <w:rsid w:val="00FF747B"/>
    <w:rsid w:val="00FF74E5"/>
    <w:rsid w:val="00FF7575"/>
    <w:rsid w:val="00FF76F9"/>
    <w:rsid w:val="00FF7756"/>
    <w:rsid w:val="00FF7B68"/>
    <w:rsid w:val="013EB6D4"/>
    <w:rsid w:val="015C7C0D"/>
    <w:rsid w:val="01C9ED62"/>
    <w:rsid w:val="01EC1939"/>
    <w:rsid w:val="01F97BC1"/>
    <w:rsid w:val="021B69F9"/>
    <w:rsid w:val="02345A77"/>
    <w:rsid w:val="02B15BCA"/>
    <w:rsid w:val="02F43079"/>
    <w:rsid w:val="0308F238"/>
    <w:rsid w:val="034B42EA"/>
    <w:rsid w:val="0393B4C5"/>
    <w:rsid w:val="03B9A793"/>
    <w:rsid w:val="03E1DE39"/>
    <w:rsid w:val="03E7F118"/>
    <w:rsid w:val="042C6E4B"/>
    <w:rsid w:val="043DA895"/>
    <w:rsid w:val="048223E0"/>
    <w:rsid w:val="04A58FBC"/>
    <w:rsid w:val="04BF91A2"/>
    <w:rsid w:val="04C2475D"/>
    <w:rsid w:val="04F6AB0A"/>
    <w:rsid w:val="055617A5"/>
    <w:rsid w:val="055D4068"/>
    <w:rsid w:val="058FF020"/>
    <w:rsid w:val="05A1B0E1"/>
    <w:rsid w:val="05A4C0BF"/>
    <w:rsid w:val="05E8D199"/>
    <w:rsid w:val="0627DEC7"/>
    <w:rsid w:val="065D8BD4"/>
    <w:rsid w:val="06695CB5"/>
    <w:rsid w:val="06CBFABE"/>
    <w:rsid w:val="06ED76AB"/>
    <w:rsid w:val="070A0A1A"/>
    <w:rsid w:val="0713DB72"/>
    <w:rsid w:val="076DC146"/>
    <w:rsid w:val="07853385"/>
    <w:rsid w:val="07AB5725"/>
    <w:rsid w:val="07F947B4"/>
    <w:rsid w:val="0832AF0D"/>
    <w:rsid w:val="084180A0"/>
    <w:rsid w:val="084ACEEC"/>
    <w:rsid w:val="08786C6C"/>
    <w:rsid w:val="08BE9664"/>
    <w:rsid w:val="08E01DD4"/>
    <w:rsid w:val="090DE601"/>
    <w:rsid w:val="09B3AA98"/>
    <w:rsid w:val="09DCD62F"/>
    <w:rsid w:val="0A2662EA"/>
    <w:rsid w:val="0A61F8E8"/>
    <w:rsid w:val="0AC0E423"/>
    <w:rsid w:val="0AC1B2F6"/>
    <w:rsid w:val="0ACD64FE"/>
    <w:rsid w:val="0AE2AC54"/>
    <w:rsid w:val="0B1CF9F5"/>
    <w:rsid w:val="0B38CD4E"/>
    <w:rsid w:val="0B6ACAE4"/>
    <w:rsid w:val="0B973964"/>
    <w:rsid w:val="0B9AD73F"/>
    <w:rsid w:val="0BA051C4"/>
    <w:rsid w:val="0C6F0B23"/>
    <w:rsid w:val="0CD54F6F"/>
    <w:rsid w:val="0CF2BC7C"/>
    <w:rsid w:val="0CFC247C"/>
    <w:rsid w:val="0D90176D"/>
    <w:rsid w:val="0DB2FC03"/>
    <w:rsid w:val="0E4AEBF5"/>
    <w:rsid w:val="0E7A879B"/>
    <w:rsid w:val="0E948C1D"/>
    <w:rsid w:val="0ECDDA43"/>
    <w:rsid w:val="0EFB16D4"/>
    <w:rsid w:val="0F21038E"/>
    <w:rsid w:val="0F5C99B2"/>
    <w:rsid w:val="0F5DF525"/>
    <w:rsid w:val="0FB0BB69"/>
    <w:rsid w:val="0FD142F9"/>
    <w:rsid w:val="0FD910E0"/>
    <w:rsid w:val="0FFE21EF"/>
    <w:rsid w:val="100C1633"/>
    <w:rsid w:val="10379F2F"/>
    <w:rsid w:val="1048EA66"/>
    <w:rsid w:val="105432F2"/>
    <w:rsid w:val="10DA68A5"/>
    <w:rsid w:val="10E04734"/>
    <w:rsid w:val="110A9105"/>
    <w:rsid w:val="1151901D"/>
    <w:rsid w:val="115A7E6E"/>
    <w:rsid w:val="11AF7166"/>
    <w:rsid w:val="11CFA2CD"/>
    <w:rsid w:val="11DF682B"/>
    <w:rsid w:val="12309A58"/>
    <w:rsid w:val="124BECFF"/>
    <w:rsid w:val="127F3136"/>
    <w:rsid w:val="129BCD4E"/>
    <w:rsid w:val="12B61D7F"/>
    <w:rsid w:val="1327A212"/>
    <w:rsid w:val="1336CF62"/>
    <w:rsid w:val="1341840D"/>
    <w:rsid w:val="13DC9B53"/>
    <w:rsid w:val="14096324"/>
    <w:rsid w:val="14330ECC"/>
    <w:rsid w:val="146E3EE4"/>
    <w:rsid w:val="1484D127"/>
    <w:rsid w:val="1518D393"/>
    <w:rsid w:val="1564E7CB"/>
    <w:rsid w:val="15825157"/>
    <w:rsid w:val="15919239"/>
    <w:rsid w:val="15932967"/>
    <w:rsid w:val="15DEE726"/>
    <w:rsid w:val="162DEABB"/>
    <w:rsid w:val="16716F32"/>
    <w:rsid w:val="16F9CFAD"/>
    <w:rsid w:val="172C2E68"/>
    <w:rsid w:val="17327D63"/>
    <w:rsid w:val="177FAB98"/>
    <w:rsid w:val="1793E3BB"/>
    <w:rsid w:val="17DDEF68"/>
    <w:rsid w:val="1810C3C9"/>
    <w:rsid w:val="18687749"/>
    <w:rsid w:val="18818E68"/>
    <w:rsid w:val="18A2DD5E"/>
    <w:rsid w:val="18B4810F"/>
    <w:rsid w:val="18B8173C"/>
    <w:rsid w:val="18B984CE"/>
    <w:rsid w:val="1919FD2C"/>
    <w:rsid w:val="191BC522"/>
    <w:rsid w:val="19381385"/>
    <w:rsid w:val="1939607E"/>
    <w:rsid w:val="19FA3E55"/>
    <w:rsid w:val="1A175FDA"/>
    <w:rsid w:val="1A38E68C"/>
    <w:rsid w:val="1AEEB9C6"/>
    <w:rsid w:val="1BAF035D"/>
    <w:rsid w:val="1BCBD5F7"/>
    <w:rsid w:val="1BD41B58"/>
    <w:rsid w:val="1C336FCB"/>
    <w:rsid w:val="1C3D98BC"/>
    <w:rsid w:val="1C5458B8"/>
    <w:rsid w:val="1C69431F"/>
    <w:rsid w:val="1CBDB619"/>
    <w:rsid w:val="1CD84752"/>
    <w:rsid w:val="1CE5DD02"/>
    <w:rsid w:val="1CFF9021"/>
    <w:rsid w:val="1D253F38"/>
    <w:rsid w:val="1D9F67DE"/>
    <w:rsid w:val="1DE563EF"/>
    <w:rsid w:val="1E2F7F65"/>
    <w:rsid w:val="1E957EDC"/>
    <w:rsid w:val="1EA36BF3"/>
    <w:rsid w:val="1EED268D"/>
    <w:rsid w:val="1F1804E8"/>
    <w:rsid w:val="1F293BF8"/>
    <w:rsid w:val="1FBFBBA9"/>
    <w:rsid w:val="1FCEAAE9"/>
    <w:rsid w:val="1FF6AFB0"/>
    <w:rsid w:val="201125B4"/>
    <w:rsid w:val="20463C71"/>
    <w:rsid w:val="207DC1E7"/>
    <w:rsid w:val="2095ED6D"/>
    <w:rsid w:val="20A4FA21"/>
    <w:rsid w:val="2131FBF2"/>
    <w:rsid w:val="213415F9"/>
    <w:rsid w:val="214CB282"/>
    <w:rsid w:val="2163AB14"/>
    <w:rsid w:val="2295688A"/>
    <w:rsid w:val="22CCDF98"/>
    <w:rsid w:val="237E86A7"/>
    <w:rsid w:val="23A76AAE"/>
    <w:rsid w:val="23B2CF3C"/>
    <w:rsid w:val="23E3C99D"/>
    <w:rsid w:val="23FFB6B8"/>
    <w:rsid w:val="2482E7E6"/>
    <w:rsid w:val="24854F74"/>
    <w:rsid w:val="24A66963"/>
    <w:rsid w:val="25209DE0"/>
    <w:rsid w:val="25250177"/>
    <w:rsid w:val="253D1E2F"/>
    <w:rsid w:val="25EF4042"/>
    <w:rsid w:val="260C8F27"/>
    <w:rsid w:val="2656AA7E"/>
    <w:rsid w:val="275F2C64"/>
    <w:rsid w:val="27602282"/>
    <w:rsid w:val="2786B933"/>
    <w:rsid w:val="27F98632"/>
    <w:rsid w:val="2865F432"/>
    <w:rsid w:val="289DD7E3"/>
    <w:rsid w:val="28B8F661"/>
    <w:rsid w:val="28CE2EC9"/>
    <w:rsid w:val="2922E7AC"/>
    <w:rsid w:val="29A68CAE"/>
    <w:rsid w:val="29CEB080"/>
    <w:rsid w:val="2A20E129"/>
    <w:rsid w:val="2A9AC765"/>
    <w:rsid w:val="2ADA2817"/>
    <w:rsid w:val="2AEBCE45"/>
    <w:rsid w:val="2B43BED0"/>
    <w:rsid w:val="2B545BB4"/>
    <w:rsid w:val="2B5DD5FA"/>
    <w:rsid w:val="2B764A9F"/>
    <w:rsid w:val="2B9B878F"/>
    <w:rsid w:val="2BA7A918"/>
    <w:rsid w:val="2BE313AB"/>
    <w:rsid w:val="2C3B6BC4"/>
    <w:rsid w:val="2C703E2A"/>
    <w:rsid w:val="2C8C5294"/>
    <w:rsid w:val="2C8E9486"/>
    <w:rsid w:val="2CC8BCD2"/>
    <w:rsid w:val="2D77B7F6"/>
    <w:rsid w:val="2E130103"/>
    <w:rsid w:val="2E2D6DEB"/>
    <w:rsid w:val="2E311CE1"/>
    <w:rsid w:val="2E66CDE6"/>
    <w:rsid w:val="2E8494F9"/>
    <w:rsid w:val="2EB973D7"/>
    <w:rsid w:val="2EDDAD44"/>
    <w:rsid w:val="2EE9EF93"/>
    <w:rsid w:val="2F64C60C"/>
    <w:rsid w:val="2F83705F"/>
    <w:rsid w:val="2FB3307C"/>
    <w:rsid w:val="2FC0E627"/>
    <w:rsid w:val="302848E2"/>
    <w:rsid w:val="3099A173"/>
    <w:rsid w:val="316D2C9B"/>
    <w:rsid w:val="31DE5A8F"/>
    <w:rsid w:val="32033FA5"/>
    <w:rsid w:val="32581965"/>
    <w:rsid w:val="327CC586"/>
    <w:rsid w:val="3315E891"/>
    <w:rsid w:val="335A82B5"/>
    <w:rsid w:val="33646723"/>
    <w:rsid w:val="33649F13"/>
    <w:rsid w:val="3367D754"/>
    <w:rsid w:val="33BBFF2A"/>
    <w:rsid w:val="3405FFF9"/>
    <w:rsid w:val="340C1D7C"/>
    <w:rsid w:val="3413A368"/>
    <w:rsid w:val="342A7EC5"/>
    <w:rsid w:val="34431B2F"/>
    <w:rsid w:val="34AAA52A"/>
    <w:rsid w:val="34BF5C4B"/>
    <w:rsid w:val="34CF2B28"/>
    <w:rsid w:val="351A620F"/>
    <w:rsid w:val="355251C4"/>
    <w:rsid w:val="35605F91"/>
    <w:rsid w:val="35A536F5"/>
    <w:rsid w:val="35E22AEF"/>
    <w:rsid w:val="35EC5F29"/>
    <w:rsid w:val="35F25F15"/>
    <w:rsid w:val="362B9440"/>
    <w:rsid w:val="3676F592"/>
    <w:rsid w:val="368A6C1E"/>
    <w:rsid w:val="36A6E22E"/>
    <w:rsid w:val="3753D3C0"/>
    <w:rsid w:val="37619633"/>
    <w:rsid w:val="37FC2E47"/>
    <w:rsid w:val="38068876"/>
    <w:rsid w:val="3815CEA3"/>
    <w:rsid w:val="3820182F"/>
    <w:rsid w:val="383445FD"/>
    <w:rsid w:val="38A77B6C"/>
    <w:rsid w:val="3928EA81"/>
    <w:rsid w:val="39367B64"/>
    <w:rsid w:val="3A08EB67"/>
    <w:rsid w:val="3A0BB925"/>
    <w:rsid w:val="3A5DA28F"/>
    <w:rsid w:val="3A872FD2"/>
    <w:rsid w:val="3A95B70A"/>
    <w:rsid w:val="3AA27309"/>
    <w:rsid w:val="3AB17A7F"/>
    <w:rsid w:val="3AC2D949"/>
    <w:rsid w:val="3AE1B838"/>
    <w:rsid w:val="3AFC4673"/>
    <w:rsid w:val="3B98448F"/>
    <w:rsid w:val="3BE27ACE"/>
    <w:rsid w:val="3BF68D77"/>
    <w:rsid w:val="3C0613F4"/>
    <w:rsid w:val="3C6B1A03"/>
    <w:rsid w:val="3CBA3AD6"/>
    <w:rsid w:val="3CD4BD17"/>
    <w:rsid w:val="3CD9B545"/>
    <w:rsid w:val="3D028361"/>
    <w:rsid w:val="3D5B0572"/>
    <w:rsid w:val="3D827F0B"/>
    <w:rsid w:val="3D8817FA"/>
    <w:rsid w:val="3D8FDF91"/>
    <w:rsid w:val="3DB657C9"/>
    <w:rsid w:val="3DBD990F"/>
    <w:rsid w:val="3E1B9280"/>
    <w:rsid w:val="3E31845B"/>
    <w:rsid w:val="3E3ED6F0"/>
    <w:rsid w:val="3E4BBB95"/>
    <w:rsid w:val="3E672ECC"/>
    <w:rsid w:val="3E72B0FD"/>
    <w:rsid w:val="3EE4B178"/>
    <w:rsid w:val="3EE91C36"/>
    <w:rsid w:val="3F5E19F9"/>
    <w:rsid w:val="3F75C786"/>
    <w:rsid w:val="3F8F5556"/>
    <w:rsid w:val="400AA26E"/>
    <w:rsid w:val="404187DD"/>
    <w:rsid w:val="40C06391"/>
    <w:rsid w:val="40E07854"/>
    <w:rsid w:val="411F8319"/>
    <w:rsid w:val="4148235E"/>
    <w:rsid w:val="416201E0"/>
    <w:rsid w:val="41A8C552"/>
    <w:rsid w:val="41CBCA21"/>
    <w:rsid w:val="4200741F"/>
    <w:rsid w:val="42188381"/>
    <w:rsid w:val="423BB9EF"/>
    <w:rsid w:val="4275B980"/>
    <w:rsid w:val="42D27D19"/>
    <w:rsid w:val="42DF614C"/>
    <w:rsid w:val="4347B7BC"/>
    <w:rsid w:val="43F2DABF"/>
    <w:rsid w:val="43FF1D92"/>
    <w:rsid w:val="44167CE6"/>
    <w:rsid w:val="444753B2"/>
    <w:rsid w:val="444DDACC"/>
    <w:rsid w:val="44838363"/>
    <w:rsid w:val="4493342D"/>
    <w:rsid w:val="44D6826F"/>
    <w:rsid w:val="44E086BB"/>
    <w:rsid w:val="45145C06"/>
    <w:rsid w:val="454D6AF1"/>
    <w:rsid w:val="458CB4CB"/>
    <w:rsid w:val="459DB364"/>
    <w:rsid w:val="45C419FD"/>
    <w:rsid w:val="45DC2EA8"/>
    <w:rsid w:val="461145FE"/>
    <w:rsid w:val="46802B6E"/>
    <w:rsid w:val="4697E0F7"/>
    <w:rsid w:val="46E2754E"/>
    <w:rsid w:val="46E902B4"/>
    <w:rsid w:val="471338B7"/>
    <w:rsid w:val="47218872"/>
    <w:rsid w:val="47305D05"/>
    <w:rsid w:val="475A444D"/>
    <w:rsid w:val="4764D434"/>
    <w:rsid w:val="481F01C4"/>
    <w:rsid w:val="489C455E"/>
    <w:rsid w:val="48B3451B"/>
    <w:rsid w:val="48E4D207"/>
    <w:rsid w:val="48FADB70"/>
    <w:rsid w:val="49385609"/>
    <w:rsid w:val="493B3199"/>
    <w:rsid w:val="49535624"/>
    <w:rsid w:val="49688F4F"/>
    <w:rsid w:val="498F4423"/>
    <w:rsid w:val="49D27EA0"/>
    <w:rsid w:val="49D4362C"/>
    <w:rsid w:val="49D773F8"/>
    <w:rsid w:val="4A0F0931"/>
    <w:rsid w:val="4A1E6B62"/>
    <w:rsid w:val="4A355ABF"/>
    <w:rsid w:val="4A3F6602"/>
    <w:rsid w:val="4A4104FD"/>
    <w:rsid w:val="4A599C99"/>
    <w:rsid w:val="4AE46549"/>
    <w:rsid w:val="4B0DB089"/>
    <w:rsid w:val="4B11DC80"/>
    <w:rsid w:val="4B2C3D59"/>
    <w:rsid w:val="4B75A71D"/>
    <w:rsid w:val="4B9094E7"/>
    <w:rsid w:val="4BD7A870"/>
    <w:rsid w:val="4BE1A324"/>
    <w:rsid w:val="4C163BFB"/>
    <w:rsid w:val="4C4108EE"/>
    <w:rsid w:val="4CC46A0C"/>
    <w:rsid w:val="4CD97973"/>
    <w:rsid w:val="4CEA3DD6"/>
    <w:rsid w:val="4D2ED43B"/>
    <w:rsid w:val="4D680DEB"/>
    <w:rsid w:val="4D6DFA14"/>
    <w:rsid w:val="4D87ED68"/>
    <w:rsid w:val="4DED8FB2"/>
    <w:rsid w:val="4E83B152"/>
    <w:rsid w:val="4F01697D"/>
    <w:rsid w:val="4F424FF1"/>
    <w:rsid w:val="4F4E0050"/>
    <w:rsid w:val="4F6480BE"/>
    <w:rsid w:val="4F7AA0E2"/>
    <w:rsid w:val="4F7B6B3C"/>
    <w:rsid w:val="4FDC2871"/>
    <w:rsid w:val="50030703"/>
    <w:rsid w:val="50574214"/>
    <w:rsid w:val="50615330"/>
    <w:rsid w:val="510FDAA2"/>
    <w:rsid w:val="512A3CDC"/>
    <w:rsid w:val="519AAF25"/>
    <w:rsid w:val="521AFDA9"/>
    <w:rsid w:val="52306DE0"/>
    <w:rsid w:val="5237A70F"/>
    <w:rsid w:val="5254E0FA"/>
    <w:rsid w:val="52BAF309"/>
    <w:rsid w:val="5316A0D5"/>
    <w:rsid w:val="534B9850"/>
    <w:rsid w:val="534FCC67"/>
    <w:rsid w:val="53957B84"/>
    <w:rsid w:val="54788E9F"/>
    <w:rsid w:val="5486748F"/>
    <w:rsid w:val="548D0CAB"/>
    <w:rsid w:val="54BEF5C9"/>
    <w:rsid w:val="54DD7429"/>
    <w:rsid w:val="54F5CE99"/>
    <w:rsid w:val="55421FC4"/>
    <w:rsid w:val="55A9210F"/>
    <w:rsid w:val="5618BC62"/>
    <w:rsid w:val="561DAD8F"/>
    <w:rsid w:val="572A63D7"/>
    <w:rsid w:val="5747BAA2"/>
    <w:rsid w:val="57809BF1"/>
    <w:rsid w:val="578A32EE"/>
    <w:rsid w:val="578A9142"/>
    <w:rsid w:val="579A9269"/>
    <w:rsid w:val="57A3B977"/>
    <w:rsid w:val="57AAA4FD"/>
    <w:rsid w:val="58857073"/>
    <w:rsid w:val="5891FB0C"/>
    <w:rsid w:val="58A838CF"/>
    <w:rsid w:val="58ABC227"/>
    <w:rsid w:val="58D211E1"/>
    <w:rsid w:val="59457D00"/>
    <w:rsid w:val="59532E2B"/>
    <w:rsid w:val="5967DF4C"/>
    <w:rsid w:val="59E1C06B"/>
    <w:rsid w:val="59F65AF0"/>
    <w:rsid w:val="5A35FE03"/>
    <w:rsid w:val="5A903357"/>
    <w:rsid w:val="5AA5563C"/>
    <w:rsid w:val="5B0A42A7"/>
    <w:rsid w:val="5B1A7AE4"/>
    <w:rsid w:val="5B55590C"/>
    <w:rsid w:val="5B8059F8"/>
    <w:rsid w:val="5B923DBB"/>
    <w:rsid w:val="5BBC10F9"/>
    <w:rsid w:val="5C6F70B1"/>
    <w:rsid w:val="5CB923DB"/>
    <w:rsid w:val="5CED3C4D"/>
    <w:rsid w:val="5CF82699"/>
    <w:rsid w:val="5CFBF652"/>
    <w:rsid w:val="5D0D173D"/>
    <w:rsid w:val="5D3A5E9B"/>
    <w:rsid w:val="5D4B9863"/>
    <w:rsid w:val="5D5CE121"/>
    <w:rsid w:val="5D7835B4"/>
    <w:rsid w:val="5DC6EC5C"/>
    <w:rsid w:val="5DE71992"/>
    <w:rsid w:val="5E1A04D2"/>
    <w:rsid w:val="5E39E47C"/>
    <w:rsid w:val="5E3C2868"/>
    <w:rsid w:val="5E5ECFC3"/>
    <w:rsid w:val="5E90F968"/>
    <w:rsid w:val="5EB019CB"/>
    <w:rsid w:val="5EB6C263"/>
    <w:rsid w:val="5ED37A4F"/>
    <w:rsid w:val="5F22D2C5"/>
    <w:rsid w:val="5F2E6DC0"/>
    <w:rsid w:val="5F64EC03"/>
    <w:rsid w:val="5F9354A5"/>
    <w:rsid w:val="606E92BE"/>
    <w:rsid w:val="6071BB1D"/>
    <w:rsid w:val="607E7DF2"/>
    <w:rsid w:val="60838384"/>
    <w:rsid w:val="608B9CA7"/>
    <w:rsid w:val="60CBF925"/>
    <w:rsid w:val="610C2B0E"/>
    <w:rsid w:val="6132A5E3"/>
    <w:rsid w:val="6181303F"/>
    <w:rsid w:val="61AB4A63"/>
    <w:rsid w:val="61B2631F"/>
    <w:rsid w:val="62726527"/>
    <w:rsid w:val="629FD6A4"/>
    <w:rsid w:val="62A3C12B"/>
    <w:rsid w:val="62A90AD5"/>
    <w:rsid w:val="62BEE28B"/>
    <w:rsid w:val="62F8E3A7"/>
    <w:rsid w:val="6357E303"/>
    <w:rsid w:val="63A7165B"/>
    <w:rsid w:val="63B4A08E"/>
    <w:rsid w:val="63F392EA"/>
    <w:rsid w:val="640B1EA4"/>
    <w:rsid w:val="643FF6D5"/>
    <w:rsid w:val="645B1DEB"/>
    <w:rsid w:val="64D6A162"/>
    <w:rsid w:val="64FA3F29"/>
    <w:rsid w:val="652FC894"/>
    <w:rsid w:val="656EEA5C"/>
    <w:rsid w:val="6574BCB5"/>
    <w:rsid w:val="65D92E7A"/>
    <w:rsid w:val="65FA477F"/>
    <w:rsid w:val="6605739A"/>
    <w:rsid w:val="66354A09"/>
    <w:rsid w:val="6638F555"/>
    <w:rsid w:val="666F5047"/>
    <w:rsid w:val="66AD4C00"/>
    <w:rsid w:val="66C74B91"/>
    <w:rsid w:val="66F58CF8"/>
    <w:rsid w:val="671A3EA8"/>
    <w:rsid w:val="679C009A"/>
    <w:rsid w:val="67A9D802"/>
    <w:rsid w:val="67E0E44C"/>
    <w:rsid w:val="67EDEB42"/>
    <w:rsid w:val="67EE74B5"/>
    <w:rsid w:val="6806560E"/>
    <w:rsid w:val="6850FF20"/>
    <w:rsid w:val="685BEF44"/>
    <w:rsid w:val="685C41C2"/>
    <w:rsid w:val="68C193F4"/>
    <w:rsid w:val="690E4BBC"/>
    <w:rsid w:val="6959561D"/>
    <w:rsid w:val="69799B93"/>
    <w:rsid w:val="6A12DB5B"/>
    <w:rsid w:val="6A2E54E3"/>
    <w:rsid w:val="6A4D3BBC"/>
    <w:rsid w:val="6AD0440C"/>
    <w:rsid w:val="6AF0F8C6"/>
    <w:rsid w:val="6B815987"/>
    <w:rsid w:val="6B8C0B50"/>
    <w:rsid w:val="6BC2D77C"/>
    <w:rsid w:val="6BD99C80"/>
    <w:rsid w:val="6C4ADB48"/>
    <w:rsid w:val="6C53235A"/>
    <w:rsid w:val="6C5468F3"/>
    <w:rsid w:val="6C6E4626"/>
    <w:rsid w:val="6C9983BB"/>
    <w:rsid w:val="6CE17B3C"/>
    <w:rsid w:val="6D0144E2"/>
    <w:rsid w:val="6D153CA7"/>
    <w:rsid w:val="6D8B776D"/>
    <w:rsid w:val="6DC55E48"/>
    <w:rsid w:val="6DFF506A"/>
    <w:rsid w:val="6E0357F1"/>
    <w:rsid w:val="6E7B919F"/>
    <w:rsid w:val="6E83CB89"/>
    <w:rsid w:val="6ED5B8E3"/>
    <w:rsid w:val="6F3394CE"/>
    <w:rsid w:val="6F50E0CF"/>
    <w:rsid w:val="6F5869C5"/>
    <w:rsid w:val="6F837BD2"/>
    <w:rsid w:val="6F867964"/>
    <w:rsid w:val="6F8DE29E"/>
    <w:rsid w:val="700135BC"/>
    <w:rsid w:val="703F096E"/>
    <w:rsid w:val="70560E16"/>
    <w:rsid w:val="70707012"/>
    <w:rsid w:val="70896638"/>
    <w:rsid w:val="70C5979E"/>
    <w:rsid w:val="7120D717"/>
    <w:rsid w:val="7147E064"/>
    <w:rsid w:val="71632994"/>
    <w:rsid w:val="71ACBBCC"/>
    <w:rsid w:val="7236EC15"/>
    <w:rsid w:val="72B5ED78"/>
    <w:rsid w:val="73232685"/>
    <w:rsid w:val="734D5529"/>
    <w:rsid w:val="73B202A0"/>
    <w:rsid w:val="74220B09"/>
    <w:rsid w:val="74329ED1"/>
    <w:rsid w:val="74396962"/>
    <w:rsid w:val="748582F7"/>
    <w:rsid w:val="74BDB00C"/>
    <w:rsid w:val="74CB1F47"/>
    <w:rsid w:val="751ADB34"/>
    <w:rsid w:val="755A720A"/>
    <w:rsid w:val="75C07412"/>
    <w:rsid w:val="75C1A9CF"/>
    <w:rsid w:val="75C3E18D"/>
    <w:rsid w:val="75F8F329"/>
    <w:rsid w:val="763F2DB0"/>
    <w:rsid w:val="764342E9"/>
    <w:rsid w:val="76657078"/>
    <w:rsid w:val="7672B225"/>
    <w:rsid w:val="76B14BCC"/>
    <w:rsid w:val="76E9CEB5"/>
    <w:rsid w:val="771258A2"/>
    <w:rsid w:val="777230F0"/>
    <w:rsid w:val="77D685B6"/>
    <w:rsid w:val="77F1CE2E"/>
    <w:rsid w:val="77FCF9A7"/>
    <w:rsid w:val="782FE9E1"/>
    <w:rsid w:val="784E9760"/>
    <w:rsid w:val="7884C7D7"/>
    <w:rsid w:val="789447D9"/>
    <w:rsid w:val="789DE243"/>
    <w:rsid w:val="78ABAB60"/>
    <w:rsid w:val="78D98FA2"/>
    <w:rsid w:val="794B2B26"/>
    <w:rsid w:val="79D5BDC9"/>
    <w:rsid w:val="79E2F0AD"/>
    <w:rsid w:val="79E84A16"/>
    <w:rsid w:val="7A3D1AE7"/>
    <w:rsid w:val="7A4C8B1B"/>
    <w:rsid w:val="7B05C14C"/>
    <w:rsid w:val="7B0BC51A"/>
    <w:rsid w:val="7B2691A9"/>
    <w:rsid w:val="7B77C677"/>
    <w:rsid w:val="7B97D4FF"/>
    <w:rsid w:val="7BA95F9D"/>
    <w:rsid w:val="7C0492B9"/>
    <w:rsid w:val="7C0F9938"/>
    <w:rsid w:val="7C6E4E79"/>
    <w:rsid w:val="7CF4D562"/>
    <w:rsid w:val="7CF5DE77"/>
    <w:rsid w:val="7D026441"/>
    <w:rsid w:val="7D3AB854"/>
    <w:rsid w:val="7D60EFCE"/>
    <w:rsid w:val="7D72CE07"/>
    <w:rsid w:val="7D897CEA"/>
    <w:rsid w:val="7DCE21BE"/>
    <w:rsid w:val="7DE76EED"/>
    <w:rsid w:val="7E3D68B9"/>
    <w:rsid w:val="7E4041D8"/>
    <w:rsid w:val="7E810F96"/>
    <w:rsid w:val="7E879DB9"/>
    <w:rsid w:val="7E9D06D1"/>
    <w:rsid w:val="7F2450D7"/>
    <w:rsid w:val="7F34AAF8"/>
    <w:rsid w:val="7F94BB4B"/>
    <w:rsid w:val="7FA34DD3"/>
    <w:rsid w:val="7FA9F4AC"/>
    <w:rsid w:val="7FB6E8FE"/>
    <w:rsid w:val="7FE86E5E"/>
    <w:rsid w:val="7FF4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C6586"/>
  <w15:docId w15:val="{49BED631-8055-4341-B16D-C2BB4412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087"/>
    <w:pPr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D3E97"/>
    <w:pPr>
      <w:keepNext/>
      <w:keepLines/>
      <w:numPr>
        <w:numId w:val="5"/>
      </w:numPr>
      <w:spacing w:before="600" w:after="360" w:line="240" w:lineRule="auto"/>
      <w:jc w:val="left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618F"/>
    <w:pPr>
      <w:keepNext/>
      <w:keepLines/>
      <w:numPr>
        <w:ilvl w:val="1"/>
        <w:numId w:val="5"/>
      </w:numPr>
      <w:spacing w:before="480" w:after="320" w:line="240" w:lineRule="auto"/>
      <w:jc w:val="lef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5661"/>
    <w:pPr>
      <w:keepNext/>
      <w:keepLines/>
      <w:numPr>
        <w:ilvl w:val="2"/>
        <w:numId w:val="5"/>
      </w:numPr>
      <w:spacing w:before="240" w:after="240" w:line="240" w:lineRule="auto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5745B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5745B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5745B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5745B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A5745B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5745B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574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7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BD3E97"/>
    <w:rPr>
      <w:rFonts w:asciiTheme="majorHAnsi" w:eastAsiaTheme="majorEastAsia" w:hAnsiTheme="majorHAnsi" w:cstheme="majorBidi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5745B"/>
    <w:pPr>
      <w:numPr>
        <w:numId w:val="0"/>
      </w:numPr>
      <w:outlineLvl w:val="9"/>
    </w:pPr>
    <w:rPr>
      <w:lang w:eastAsia="pl-PL"/>
    </w:rPr>
  </w:style>
  <w:style w:type="paragraph" w:styleId="Bezodstpw">
    <w:name w:val="No Spacing"/>
    <w:uiPriority w:val="1"/>
    <w:qFormat/>
    <w:rsid w:val="00A5745B"/>
    <w:pPr>
      <w:spacing w:after="0" w:line="240" w:lineRule="auto"/>
    </w:pPr>
    <w:rPr>
      <w:sz w:val="24"/>
    </w:rPr>
  </w:style>
  <w:style w:type="paragraph" w:styleId="Akapitzlist">
    <w:name w:val="List Paragraph"/>
    <w:aliases w:val="L1,Numerowanie,List Paragraph,Normalny PDST,lp1,Preambuła,HŁ_Bullet1,CW_Lista,Akapit z listą BS,Kolorowa lista — akcent 11,Dot pt,F5 List Paragraph,Recommendation,List Paragraph11,Use Case List Paragraph,Heading2,Body Bullet"/>
    <w:basedOn w:val="Normalny"/>
    <w:link w:val="AkapitzlistZnak"/>
    <w:uiPriority w:val="34"/>
    <w:qFormat/>
    <w:rsid w:val="00A5745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A618F"/>
    <w:rPr>
      <w:rFonts w:asciiTheme="majorHAnsi" w:eastAsiaTheme="majorEastAsia" w:hAnsiTheme="majorHAnsi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B566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A5745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A5745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A5745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A5745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A5745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A5745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pistreci1">
    <w:name w:val="toc 1"/>
    <w:basedOn w:val="Normalny"/>
    <w:next w:val="Normalny"/>
    <w:autoRedefine/>
    <w:uiPriority w:val="39"/>
    <w:unhideWhenUsed/>
    <w:rsid w:val="006C75D7"/>
    <w:pPr>
      <w:tabs>
        <w:tab w:val="left" w:pos="440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AA0E87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AA0E8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1E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1E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1E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1E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1EA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EA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41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41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4175"/>
    <w:rPr>
      <w:vertAlign w:val="superscript"/>
    </w:rPr>
  </w:style>
  <w:style w:type="paragraph" w:styleId="Spistreci3">
    <w:name w:val="toc 3"/>
    <w:basedOn w:val="Normalny"/>
    <w:next w:val="Normalny"/>
    <w:autoRedefine/>
    <w:uiPriority w:val="39"/>
    <w:unhideWhenUsed/>
    <w:rsid w:val="00126B65"/>
    <w:pPr>
      <w:tabs>
        <w:tab w:val="left" w:pos="1320"/>
        <w:tab w:val="right" w:leader="dot" w:pos="9062"/>
      </w:tabs>
      <w:spacing w:after="100"/>
      <w:ind w:left="440"/>
    </w:pPr>
  </w:style>
  <w:style w:type="paragraph" w:styleId="NormalnyWeb">
    <w:name w:val="Normal (Web)"/>
    <w:basedOn w:val="Normalny"/>
    <w:uiPriority w:val="99"/>
    <w:unhideWhenUsed/>
    <w:rsid w:val="00EF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F1D5F"/>
    <w:rPr>
      <w:b/>
      <w:bCs/>
    </w:rPr>
  </w:style>
  <w:style w:type="paragraph" w:styleId="Nagwek">
    <w:name w:val="header"/>
    <w:basedOn w:val="Normalny"/>
    <w:link w:val="NagwekZnak"/>
    <w:unhideWhenUsed/>
    <w:rsid w:val="009B7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B7DB2"/>
  </w:style>
  <w:style w:type="paragraph" w:styleId="Stopka">
    <w:name w:val="footer"/>
    <w:basedOn w:val="Normalny"/>
    <w:link w:val="StopkaZnak"/>
    <w:uiPriority w:val="99"/>
    <w:unhideWhenUsed/>
    <w:rsid w:val="009B7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DB2"/>
  </w:style>
  <w:style w:type="table" w:styleId="Tabela-Siatka">
    <w:name w:val="Table Grid"/>
    <w:basedOn w:val="Standardowy"/>
    <w:uiPriority w:val="59"/>
    <w:rsid w:val="009B7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5EC6"/>
    <w:pPr>
      <w:spacing w:after="0" w:line="240" w:lineRule="auto"/>
    </w:pPr>
    <w:rPr>
      <w:sz w:val="20"/>
      <w:szCs w:val="20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5EC6"/>
    <w:rPr>
      <w:sz w:val="20"/>
      <w:szCs w:val="20"/>
      <w:lang w:val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5EC6"/>
    <w:rPr>
      <w:vertAlign w:val="superscript"/>
    </w:rPr>
  </w:style>
  <w:style w:type="paragraph" w:styleId="Legenda">
    <w:name w:val="caption"/>
    <w:basedOn w:val="Normalny"/>
    <w:next w:val="Normalny"/>
    <w:unhideWhenUsed/>
    <w:qFormat/>
    <w:rsid w:val="00AD5EC6"/>
    <w:pPr>
      <w:spacing w:after="200" w:line="240" w:lineRule="auto"/>
    </w:pPr>
    <w:rPr>
      <w:i/>
      <w:iCs/>
      <w:color w:val="44546A" w:themeColor="text2"/>
      <w:sz w:val="18"/>
      <w:szCs w:val="18"/>
      <w:lang w:val="en-GB"/>
    </w:rPr>
  </w:style>
  <w:style w:type="paragraph" w:styleId="Poprawka">
    <w:name w:val="Revision"/>
    <w:hidden/>
    <w:uiPriority w:val="99"/>
    <w:semiHidden/>
    <w:rsid w:val="00AF1F81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,Normalny PDST Znak,lp1 Znak,Preambuła Znak,HŁ_Bullet1 Znak,CW_Lista Znak,Akapit z listą BS Znak,Kolorowa lista — akcent 11 Znak,Dot pt Znak,F5 List Paragraph Znak,Recommendation Znak"/>
    <w:basedOn w:val="Domylnaczcionkaakapitu"/>
    <w:link w:val="Akapitzlist"/>
    <w:uiPriority w:val="34"/>
    <w:qFormat/>
    <w:rsid w:val="00E54D79"/>
  </w:style>
  <w:style w:type="character" w:styleId="Numerstrony">
    <w:name w:val="page number"/>
    <w:basedOn w:val="Domylnaczcionkaakapitu"/>
    <w:uiPriority w:val="99"/>
    <w:semiHidden/>
    <w:unhideWhenUsed/>
    <w:rsid w:val="00113108"/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1698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752EF"/>
    <w:rPr>
      <w:color w:val="954F72" w:themeColor="followed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C569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C569D"/>
    <w:rPr>
      <w:rFonts w:ascii="Consolas" w:hAnsi="Consolas" w:cs="Consolas"/>
      <w:sz w:val="20"/>
      <w:szCs w:val="20"/>
    </w:rPr>
  </w:style>
  <w:style w:type="paragraph" w:customStyle="1" w:styleId="TAL">
    <w:name w:val="TAL"/>
    <w:basedOn w:val="Normalny"/>
    <w:rsid w:val="007071DA"/>
    <w:pPr>
      <w:keepNext/>
      <w:keepLines/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TAH">
    <w:name w:val="TAH"/>
    <w:basedOn w:val="Normalny"/>
    <w:rsid w:val="007071DA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TH">
    <w:name w:val="TH"/>
    <w:basedOn w:val="Normalny"/>
    <w:next w:val="Normalny"/>
    <w:link w:val="THZchn"/>
    <w:rsid w:val="000A6868"/>
    <w:pPr>
      <w:keepNext/>
      <w:keepLines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B2">
    <w:name w:val="B2+"/>
    <w:basedOn w:val="Normalny"/>
    <w:rsid w:val="00F81553"/>
    <w:pPr>
      <w:numPr>
        <w:numId w:val="6"/>
      </w:numPr>
      <w:overflowPunct w:val="0"/>
      <w:autoSpaceDE w:val="0"/>
      <w:autoSpaceDN w:val="0"/>
      <w:adjustRightInd w:val="0"/>
      <w:spacing w:after="180" w:line="240" w:lineRule="auto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HZchn">
    <w:name w:val="TH Zchn"/>
    <w:basedOn w:val="Domylnaczcionkaakapitu"/>
    <w:link w:val="TH"/>
    <w:rsid w:val="000A686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C">
    <w:name w:val="TAC"/>
    <w:basedOn w:val="TAL"/>
    <w:rsid w:val="0053762C"/>
    <w:pPr>
      <w:jc w:val="center"/>
    </w:pPr>
  </w:style>
  <w:style w:type="paragraph" w:customStyle="1" w:styleId="TF">
    <w:name w:val="TF"/>
    <w:basedOn w:val="Normalny"/>
    <w:rsid w:val="003A237C"/>
    <w:pPr>
      <w:keepLines/>
      <w:overflowPunct w:val="0"/>
      <w:autoSpaceDE w:val="0"/>
      <w:autoSpaceDN w:val="0"/>
      <w:adjustRightInd w:val="0"/>
      <w:spacing w:after="240" w:line="240" w:lineRule="auto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styleId="Tekstpodstawowy">
    <w:name w:val="Body Text"/>
    <w:basedOn w:val="Normalny"/>
    <w:link w:val="TekstpodstawowyZnak"/>
    <w:uiPriority w:val="99"/>
    <w:unhideWhenUsed/>
    <w:rsid w:val="00F347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47AC"/>
  </w:style>
  <w:style w:type="paragraph" w:styleId="Tekstpodstawowywcity">
    <w:name w:val="Body Text Indent"/>
    <w:basedOn w:val="Normalny"/>
    <w:link w:val="TekstpodstawowywcityZnak"/>
    <w:uiPriority w:val="99"/>
    <w:unhideWhenUsed/>
    <w:rsid w:val="00F347A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347AC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347AC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347AC"/>
  </w:style>
  <w:style w:type="character" w:customStyle="1" w:styleId="UnresolvedMention2">
    <w:name w:val="Unresolved Mention2"/>
    <w:basedOn w:val="Domylnaczcionkaakapitu"/>
    <w:uiPriority w:val="99"/>
    <w:semiHidden/>
    <w:unhideWhenUsed/>
    <w:rsid w:val="00F347AC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8F190D"/>
  </w:style>
  <w:style w:type="paragraph" w:customStyle="1" w:styleId="tabelanormalny">
    <w:name w:val="tabela_normalny"/>
    <w:basedOn w:val="Normalny"/>
    <w:autoRedefine/>
    <w:qFormat/>
    <w:rsid w:val="006C784A"/>
    <w:pPr>
      <w:spacing w:before="40" w:after="40" w:line="264" w:lineRule="auto"/>
      <w:jc w:val="left"/>
    </w:pPr>
    <w:rPr>
      <w:rFonts w:ascii="Calibri" w:eastAsia="Times New Roman" w:hAnsi="Calibri" w:cs="Times New Roman"/>
      <w:bCs/>
      <w:sz w:val="20"/>
      <w:szCs w:val="20"/>
    </w:rPr>
  </w:style>
  <w:style w:type="paragraph" w:customStyle="1" w:styleId="Tabelanagwekdolewej">
    <w:name w:val="Tabela nagłówek do lewej"/>
    <w:basedOn w:val="Normalny"/>
    <w:autoRedefine/>
    <w:rsid w:val="006C784A"/>
    <w:pPr>
      <w:spacing w:beforeLines="20" w:afterLines="20" w:after="0" w:line="240" w:lineRule="auto"/>
      <w:jc w:val="left"/>
    </w:pPr>
    <w:rPr>
      <w:rFonts w:ascii="Calibri" w:eastAsia="Times New Roman" w:hAnsi="Calibri" w:cs="Times New Roman"/>
      <w:b/>
      <w:color w:val="FFFFFF"/>
      <w:sz w:val="20"/>
      <w:szCs w:val="20"/>
      <w:lang w:eastAsia="pl-PL"/>
    </w:rPr>
  </w:style>
  <w:style w:type="character" w:customStyle="1" w:styleId="harvard-citation">
    <w:name w:val="harvard-citation"/>
    <w:basedOn w:val="Domylnaczcionkaakapitu"/>
    <w:rsid w:val="005F39EF"/>
  </w:style>
  <w:style w:type="paragraph" w:customStyle="1" w:styleId="USTustnpkodeksu">
    <w:name w:val="UST(§) – ust. (§ np. kodeksu)"/>
    <w:basedOn w:val="Normalny"/>
    <w:link w:val="USTustnpkodeksuZnak"/>
    <w:uiPriority w:val="12"/>
    <w:qFormat/>
    <w:rsid w:val="00CE7D3D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basedOn w:val="Domylnaczcionkaakapitu"/>
    <w:link w:val="USTustnpkodeksu"/>
    <w:uiPriority w:val="12"/>
    <w:locked/>
    <w:rsid w:val="00CE7D3D"/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E7D3D"/>
    <w:pPr>
      <w:spacing w:after="0" w:line="360" w:lineRule="auto"/>
      <w:ind w:left="1020" w:hanging="510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link w:val="PKTpunktZnak"/>
    <w:uiPriority w:val="13"/>
    <w:qFormat/>
    <w:rsid w:val="00520323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520323"/>
    <w:rPr>
      <w:b/>
    </w:rPr>
  </w:style>
  <w:style w:type="character" w:customStyle="1" w:styleId="PKTpunktZnak">
    <w:name w:val="PKT – punkt Znak"/>
    <w:basedOn w:val="Domylnaczcionkaakapitu"/>
    <w:link w:val="PKTpunkt"/>
    <w:uiPriority w:val="13"/>
    <w:locked/>
    <w:rsid w:val="00520323"/>
    <w:rPr>
      <w:rFonts w:ascii="Times" w:eastAsiaTheme="minorEastAsia" w:hAnsi="Times" w:cs="Arial"/>
      <w:bCs/>
      <w:sz w:val="24"/>
      <w:szCs w:val="20"/>
      <w:lang w:eastAsia="pl-PL"/>
    </w:rPr>
  </w:style>
  <w:style w:type="table" w:customStyle="1" w:styleId="ScrollTableNormal1">
    <w:name w:val="Scroll Table Normal1"/>
    <w:basedOn w:val="Standardowy"/>
    <w:uiPriority w:val="99"/>
    <w:qFormat/>
    <w:rsid w:val="003D6786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rFonts w:ascii="Arial" w:hAnsi="Arial"/>
        <w:b w:val="0"/>
        <w:bCs w:val="0"/>
        <w:i w:val="0"/>
        <w:iCs w:val="0"/>
        <w:color w:val="262626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6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9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2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0F86658914CB4B80809DCDA8479AE9" ma:contentTypeVersion="8" ma:contentTypeDescription="Utwórz nowy dokument." ma:contentTypeScope="" ma:versionID="6a7c090c9579d42d16cc669948055003">
  <xsd:schema xmlns:xsd="http://www.w3.org/2001/XMLSchema" xmlns:xs="http://www.w3.org/2001/XMLSchema" xmlns:p="http://schemas.microsoft.com/office/2006/metadata/properties" xmlns:ns2="9affde3b-50dd-4e74-9e2c-6b9654ae514a" targetNamespace="http://schemas.microsoft.com/office/2006/metadata/properties" ma:root="true" ma:fieldsID="63780123ebb11f8522db64345e81c262" ns2:_="">
    <xsd:import namespace="9affde3b-50dd-4e74-9e2c-6b9654ae51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fde3b-50dd-4e74-9e2c-6b9654ae5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A0F8-F8DC-49B5-9232-832E2A46F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fde3b-50dd-4e74-9e2c-6b9654ae5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4C8DAC-7978-47B3-B6B6-3D8A5EE083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65E048-E845-4610-939A-50CE73F5C4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FE5BA0-63BE-4A5E-B414-F2C1ECF95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8499</Words>
  <Characters>50996</Characters>
  <Application>Microsoft Office Word</Application>
  <DocSecurity>0</DocSecurity>
  <Lines>424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Skrzynka doręczeń  - Załącznik normalizacyjny</vt:lpstr>
    </vt:vector>
  </TitlesOfParts>
  <Company/>
  <LinksUpToDate>false</LinksUpToDate>
  <CharactersWithSpaces>59377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Skrzynka doręczeń  - Załącznik normalizacyjny</dc:title>
  <dc:subject>Załącznik normalizacyjny do Standardu</dc:subject>
  <dc:creator>Ministerstwo Cyfryzacji</dc:creator>
  <cp:keywords>eDelivery</cp:keywords>
  <cp:lastModifiedBy>Sieńko Anna</cp:lastModifiedBy>
  <cp:revision>3</cp:revision>
  <cp:lastPrinted>2020-12-07T20:16:00Z</cp:lastPrinted>
  <dcterms:created xsi:type="dcterms:W3CDTF">2020-12-07T19:38:00Z</dcterms:created>
  <dcterms:modified xsi:type="dcterms:W3CDTF">2020-12-07T20:16:00Z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0x0101002A0F86658914CB4B80809DCDA8479AE9</vt:lpwstr>
  </property>
</Properties>
</file>