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100E8844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Formularz </w:t>
      </w:r>
      <w:r w:rsidR="005E4E4C">
        <w:rPr>
          <w:rFonts w:ascii="Verdana" w:hAnsi="Verdana"/>
          <w:sz w:val="20"/>
          <w:szCs w:val="20"/>
        </w:rPr>
        <w:t>Ofertow</w:t>
      </w:r>
      <w:r w:rsidR="00FC2355">
        <w:rPr>
          <w:rFonts w:ascii="Verdana" w:hAnsi="Verdana"/>
          <w:sz w:val="20"/>
          <w:szCs w:val="20"/>
        </w:rPr>
        <w:t>y zawierający zestawienie elementów rozliczeniowych (tab. 1)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4ABA2E1C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32732F">
        <w:rPr>
          <w:rFonts w:ascii="Verdana" w:hAnsi="Verdana"/>
          <w:sz w:val="20"/>
          <w:szCs w:val="20"/>
        </w:rPr>
        <w:t>ofertowy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25A5D70A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wezwania do wyjaśnienia ceny złożonej oferty, jeżeli będzie ona wzbudzała wątpliwość (w szczególności w przypadku, gdy będzie wzbudzało </w:t>
      </w:r>
      <w:r w:rsidR="00FC2355" w:rsidRPr="00B762D7">
        <w:rPr>
          <w:rFonts w:ascii="Verdana" w:hAnsi="Verdana"/>
          <w:sz w:val="20"/>
          <w:szCs w:val="20"/>
        </w:rPr>
        <w:t>wątpliwość</w:t>
      </w:r>
      <w:r w:rsidRPr="00B762D7">
        <w:rPr>
          <w:rFonts w:ascii="Verdana" w:hAnsi="Verdana"/>
          <w:sz w:val="20"/>
          <w:szCs w:val="20"/>
        </w:rPr>
        <w:t xml:space="preserve"> czy Wykonawca ujął w oferowanej cenie wszystkie wymagane przez Zamawiającego elementy przedmiotu zamówienia).</w:t>
      </w:r>
    </w:p>
    <w:p w14:paraId="49E3424A" w14:textId="4620D4E8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F47C25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1C238638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 o wyjaśnienie treści ogłoszenia, kierując wniosek na adres:</w:t>
      </w:r>
      <w:r w:rsidRPr="00F47C25">
        <w:rPr>
          <w:rFonts w:ascii="Verdana" w:hAnsi="Verdana"/>
          <w:sz w:val="20"/>
          <w:szCs w:val="20"/>
        </w:rPr>
        <w:t xml:space="preserve"> </w:t>
      </w:r>
      <w:hyperlink r:id="rId6" w:history="1">
        <w:r w:rsidR="00F47C25" w:rsidRPr="00F47C25">
          <w:rPr>
            <w:rStyle w:val="Hipercze"/>
            <w:rFonts w:ascii="Verdana" w:hAnsi="Verdana" w:cs="Open Sans"/>
            <w:color w:val="0052A5"/>
            <w:sz w:val="20"/>
            <w:szCs w:val="20"/>
            <w:shd w:val="clear" w:color="auto" w:fill="FFFFFF"/>
          </w:rPr>
          <w:t>sekretariatkatowice@gddkia.gov.pl</w:t>
        </w:r>
      </w:hyperlink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6B48B8F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 xml:space="preserve">e </w:t>
      </w:r>
      <w:r w:rsidR="00FC2355">
        <w:rPr>
          <w:rFonts w:ascii="Verdana" w:hAnsi="Verdana"/>
          <w:sz w:val="20"/>
          <w:szCs w:val="20"/>
        </w:rPr>
        <w:t>terminu,</w:t>
      </w:r>
      <w:r>
        <w:rPr>
          <w:rFonts w:ascii="Verdana" w:hAnsi="Verdana"/>
          <w:sz w:val="20"/>
          <w:szCs w:val="20"/>
        </w:rPr>
        <w:t xml:space="preserve">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1C3397B6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Zamawiający odrzuci ofertę </w:t>
      </w:r>
      <w:r w:rsidR="00FC2355" w:rsidRPr="00DE00BF">
        <w:rPr>
          <w:rFonts w:ascii="Verdana" w:hAnsi="Verdana"/>
          <w:sz w:val="20"/>
          <w:szCs w:val="20"/>
        </w:rPr>
        <w:t>Wykonawcy,</w:t>
      </w:r>
      <w:r w:rsidRPr="00DE00BF">
        <w:rPr>
          <w:rFonts w:ascii="Verdana" w:hAnsi="Verdana"/>
          <w:sz w:val="20"/>
          <w:szCs w:val="20"/>
        </w:rPr>
        <w:t xml:space="preserve">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04C6A850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i/lub Formularza </w:t>
      </w:r>
      <w:r w:rsidR="00E806FB">
        <w:rPr>
          <w:rFonts w:ascii="Verdana" w:hAnsi="Verdana"/>
          <w:sz w:val="20"/>
          <w:szCs w:val="20"/>
        </w:rPr>
        <w:t xml:space="preserve">Potencjał Kadrowy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lastRenderedPageBreak/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5A481693" w14:textId="535D3557" w:rsidR="000F0435" w:rsidRPr="00EC2734" w:rsidRDefault="000F0435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Formularz ofertowy lub Formularz Potencjał Kadrowy nie zostaną podpisane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18BA9110" w:rsidR="000D15EB" w:rsidRDefault="000D15EB" w:rsidP="00F47C25">
      <w:pPr>
        <w:pStyle w:val="Akapitzlist"/>
        <w:numPr>
          <w:ilvl w:val="0"/>
          <w:numId w:val="15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94A6A9F" w:rsidR="00E80522" w:rsidRPr="00F47C25" w:rsidRDefault="000D15EB" w:rsidP="00F47C25">
      <w:pPr>
        <w:pStyle w:val="Akapitzlist"/>
        <w:numPr>
          <w:ilvl w:val="0"/>
          <w:numId w:val="15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niezwłocznie zawiadamiając </w:t>
      </w:r>
      <w:r w:rsidR="00F47C25">
        <w:rPr>
          <w:rFonts w:ascii="Verdana" w:hAnsi="Verdana"/>
          <w:sz w:val="20"/>
          <w:szCs w:val="20"/>
        </w:rPr>
        <w:br/>
      </w:r>
      <w:r w:rsidRPr="00F47C25">
        <w:rPr>
          <w:rFonts w:ascii="Verdana" w:hAnsi="Verdana"/>
          <w:sz w:val="20"/>
          <w:szCs w:val="20"/>
        </w:rPr>
        <w:t>o tym Wykonawcę, którego oferta została poprawiona.</w:t>
      </w:r>
    </w:p>
    <w:p w14:paraId="7180795A" w14:textId="16E9329A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 xml:space="preserve">, zamawiający spośród tych ofert wybiera ofertę z najniższą ceną, a jeżeli zostały złożone oferty o takiej samej cenie, zamawiający wzywa wykonawców, którzy złożyli te oferty, do złożenia </w:t>
      </w:r>
      <w:r w:rsidR="00F47C25">
        <w:rPr>
          <w:rFonts w:ascii="Verdana" w:hAnsi="Verdana"/>
          <w:sz w:val="20"/>
          <w:szCs w:val="20"/>
        </w:rPr>
        <w:br/>
      </w:r>
      <w:r w:rsidRPr="00AF4243">
        <w:rPr>
          <w:rFonts w:ascii="Verdana" w:hAnsi="Verdana"/>
          <w:sz w:val="20"/>
          <w:szCs w:val="20"/>
        </w:rPr>
        <w:t>w terminie określonym przez zamawiającego ofert dodatkowych. Wykonawcy, składając oferty dodatkowe, nie mogą zaoferować cen wyższych niż zaoferowane w złożonych ofertach.</w:t>
      </w:r>
    </w:p>
    <w:p w14:paraId="070F6CD9" w14:textId="6A6EC9C2" w:rsidR="00F47C25" w:rsidRDefault="00A359D5" w:rsidP="00F47C25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unieważnienia postępowania, w </w:t>
      </w:r>
      <w:r w:rsidR="00FC2355" w:rsidRPr="00AF4243">
        <w:rPr>
          <w:rFonts w:ascii="Verdana" w:hAnsi="Verdana"/>
          <w:sz w:val="20"/>
          <w:szCs w:val="20"/>
        </w:rPr>
        <w:t>szczególności,</w:t>
      </w:r>
      <w:r w:rsidRPr="00AF4243">
        <w:rPr>
          <w:rFonts w:ascii="Verdana" w:hAnsi="Verdana"/>
          <w:sz w:val="20"/>
          <w:szCs w:val="20"/>
        </w:rPr>
        <w:t xml:space="preserve"> gdy:</w:t>
      </w:r>
    </w:p>
    <w:p w14:paraId="20E8D09D" w14:textId="75924289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32F2F2DF" w:rsidR="00A359D5" w:rsidRDefault="00A359D5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F47C25">
        <w:rPr>
          <w:rFonts w:ascii="Verdana" w:hAnsi="Verdana"/>
          <w:sz w:val="20"/>
          <w:szCs w:val="20"/>
        </w:rPr>
        <w:br/>
      </w:r>
      <w:r w:rsidRPr="00F47C25">
        <w:rPr>
          <w:rFonts w:ascii="Verdana" w:hAnsi="Verdana"/>
          <w:sz w:val="20"/>
          <w:szCs w:val="20"/>
        </w:rPr>
        <w:t>w sprawie zamówienia publicznego;</w:t>
      </w:r>
    </w:p>
    <w:p w14:paraId="5AB229E9" w14:textId="6BAA7293" w:rsidR="00F753DC" w:rsidRPr="00F47C25" w:rsidRDefault="00141D17" w:rsidP="00F47C25">
      <w:pPr>
        <w:pStyle w:val="Akapitzlist"/>
        <w:numPr>
          <w:ilvl w:val="0"/>
          <w:numId w:val="16"/>
        </w:numPr>
        <w:spacing w:before="120" w:after="0" w:line="360" w:lineRule="auto"/>
        <w:ind w:left="1843" w:hanging="283"/>
        <w:jc w:val="both"/>
        <w:rPr>
          <w:rFonts w:ascii="Verdana" w:hAnsi="Verdana"/>
          <w:sz w:val="20"/>
          <w:szCs w:val="20"/>
        </w:rPr>
      </w:pPr>
      <w:r w:rsidRPr="00F47C25">
        <w:rPr>
          <w:rFonts w:ascii="Verdana" w:hAnsi="Verdana"/>
          <w:sz w:val="20"/>
          <w:szCs w:val="20"/>
        </w:rPr>
        <w:t>gdy</w:t>
      </w:r>
      <w:r w:rsidR="00A359D5" w:rsidRPr="00F47C25">
        <w:rPr>
          <w:rFonts w:ascii="Verdana" w:hAnsi="Verdana"/>
          <w:sz w:val="20"/>
          <w:szCs w:val="20"/>
        </w:rPr>
        <w:t xml:space="preserve"> zostały złożone oferty</w:t>
      </w:r>
      <w:r w:rsidR="00DE00BF" w:rsidRPr="00F47C25">
        <w:rPr>
          <w:rFonts w:ascii="Verdana" w:hAnsi="Verdana"/>
          <w:sz w:val="20"/>
          <w:szCs w:val="20"/>
        </w:rPr>
        <w:t xml:space="preserve"> dodatkowe o takiej samej cenie.</w:t>
      </w:r>
      <w:r w:rsidR="00517CB5" w:rsidRPr="00F47C25">
        <w:rPr>
          <w:rFonts w:ascii="Verdana" w:hAnsi="Verdana"/>
          <w:sz w:val="20"/>
          <w:szCs w:val="20"/>
        </w:rPr>
        <w:t xml:space="preserve"> </w:t>
      </w:r>
    </w:p>
    <w:sectPr w:rsidR="00F753DC" w:rsidRPr="00F47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161ED"/>
    <w:multiLevelType w:val="hybridMultilevel"/>
    <w:tmpl w:val="36B2D6A0"/>
    <w:lvl w:ilvl="0" w:tplc="ED7AF0FA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940328"/>
    <w:multiLevelType w:val="hybridMultilevel"/>
    <w:tmpl w:val="A0A8ECE8"/>
    <w:lvl w:ilvl="0" w:tplc="04150017">
      <w:start w:val="1"/>
      <w:numFmt w:val="lowerLetter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9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11"/>
  </w:num>
  <w:num w:numId="4">
    <w:abstractNumId w:val="3"/>
  </w:num>
  <w:num w:numId="5">
    <w:abstractNumId w:val="15"/>
  </w:num>
  <w:num w:numId="6">
    <w:abstractNumId w:val="4"/>
  </w:num>
  <w:num w:numId="7">
    <w:abstractNumId w:val="7"/>
  </w:num>
  <w:num w:numId="8">
    <w:abstractNumId w:val="13"/>
  </w:num>
  <w:num w:numId="9">
    <w:abstractNumId w:val="14"/>
  </w:num>
  <w:num w:numId="10">
    <w:abstractNumId w:val="9"/>
  </w:num>
  <w:num w:numId="11">
    <w:abstractNumId w:val="2"/>
  </w:num>
  <w:num w:numId="12">
    <w:abstractNumId w:val="0"/>
  </w:num>
  <w:num w:numId="13">
    <w:abstractNumId w:val="12"/>
  </w:num>
  <w:num w:numId="14">
    <w:abstractNumId w:val="10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A0044"/>
    <w:rsid w:val="000B61B0"/>
    <w:rsid w:val="000D15EB"/>
    <w:rsid w:val="000F0435"/>
    <w:rsid w:val="00141D17"/>
    <w:rsid w:val="001C3F22"/>
    <w:rsid w:val="001D042C"/>
    <w:rsid w:val="002F25A8"/>
    <w:rsid w:val="002F5D2E"/>
    <w:rsid w:val="00311C29"/>
    <w:rsid w:val="0032732F"/>
    <w:rsid w:val="00392767"/>
    <w:rsid w:val="003B3877"/>
    <w:rsid w:val="00517CB5"/>
    <w:rsid w:val="0053706E"/>
    <w:rsid w:val="005A4EC4"/>
    <w:rsid w:val="005E0AB2"/>
    <w:rsid w:val="005E4E4C"/>
    <w:rsid w:val="00847C8B"/>
    <w:rsid w:val="0085078F"/>
    <w:rsid w:val="008B0733"/>
    <w:rsid w:val="008D4D24"/>
    <w:rsid w:val="00A11A97"/>
    <w:rsid w:val="00A2438D"/>
    <w:rsid w:val="00A24B01"/>
    <w:rsid w:val="00A359D5"/>
    <w:rsid w:val="00A96C14"/>
    <w:rsid w:val="00AF4243"/>
    <w:rsid w:val="00B4173E"/>
    <w:rsid w:val="00B673AD"/>
    <w:rsid w:val="00B762D7"/>
    <w:rsid w:val="00BA6267"/>
    <w:rsid w:val="00BC63EC"/>
    <w:rsid w:val="00BD59BD"/>
    <w:rsid w:val="00C2112C"/>
    <w:rsid w:val="00C355F5"/>
    <w:rsid w:val="00CA4C6F"/>
    <w:rsid w:val="00CE4DD3"/>
    <w:rsid w:val="00DE00BF"/>
    <w:rsid w:val="00E15BB6"/>
    <w:rsid w:val="00E80522"/>
    <w:rsid w:val="00E806FB"/>
    <w:rsid w:val="00EA35B0"/>
    <w:rsid w:val="00EA4FD4"/>
    <w:rsid w:val="00EB4CB6"/>
    <w:rsid w:val="00EC2734"/>
    <w:rsid w:val="00ED7601"/>
    <w:rsid w:val="00F47C25"/>
    <w:rsid w:val="00F54D06"/>
    <w:rsid w:val="00F753DC"/>
    <w:rsid w:val="00F75D7F"/>
    <w:rsid w:val="00FC2355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47C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katowice@gddki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45232-2B39-44B3-ADAA-26AB7F097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Drażyk Jacek</cp:lastModifiedBy>
  <cp:revision>2</cp:revision>
  <cp:lastPrinted>2021-04-27T12:43:00Z</cp:lastPrinted>
  <dcterms:created xsi:type="dcterms:W3CDTF">2024-05-06T09:40:00Z</dcterms:created>
  <dcterms:modified xsi:type="dcterms:W3CDTF">2024-05-06T09:40:00Z</dcterms:modified>
</cp:coreProperties>
</file>