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9A969" w14:textId="3A6A0694" w:rsidR="00F4701C" w:rsidRPr="00F4701C" w:rsidRDefault="006D452C" w:rsidP="00F47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52C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DC5B03" w:rsidRPr="00F4701C">
        <w:rPr>
          <w:rFonts w:ascii="Times New Roman" w:hAnsi="Times New Roman" w:cs="Times New Roman"/>
          <w:sz w:val="24"/>
          <w:szCs w:val="24"/>
        </w:rPr>
        <w:t>usług</w:t>
      </w:r>
      <w:r>
        <w:rPr>
          <w:rFonts w:ascii="Times New Roman" w:hAnsi="Times New Roman" w:cs="Times New Roman"/>
          <w:sz w:val="24"/>
          <w:szCs w:val="24"/>
        </w:rPr>
        <w:t>a</w:t>
      </w:r>
      <w:r w:rsidR="00DC5B03" w:rsidRPr="00F4701C">
        <w:rPr>
          <w:rFonts w:ascii="Times New Roman" w:hAnsi="Times New Roman" w:cs="Times New Roman"/>
          <w:sz w:val="24"/>
          <w:szCs w:val="24"/>
        </w:rPr>
        <w:t xml:space="preserve"> wykonania </w:t>
      </w:r>
      <w:r w:rsidR="00F4701C" w:rsidRPr="00F4701C">
        <w:rPr>
          <w:rFonts w:ascii="Times New Roman" w:hAnsi="Times New Roman" w:cs="Times New Roman"/>
          <w:sz w:val="24"/>
          <w:szCs w:val="24"/>
        </w:rPr>
        <w:t>przeglądu stanu technicznego przewodów kominowych (dymowych, spalinowych i wentylacyjnych) w budynkach zlokalizowanych w Warszawie przy ul. Nowogrodzkiej 1/3/5 , ul. Żurawiej 4a, ul. Brackiej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01C" w:rsidRPr="00F4701C">
        <w:rPr>
          <w:rFonts w:ascii="Times New Roman" w:hAnsi="Times New Roman" w:cs="Times New Roman"/>
          <w:sz w:val="24"/>
          <w:szCs w:val="24"/>
        </w:rPr>
        <w:t>ul.  Limanowskiego 23, ul. Tamka 1.</w:t>
      </w:r>
    </w:p>
    <w:p w14:paraId="46D50B51" w14:textId="77777777" w:rsidR="00DC5B03" w:rsidRPr="00F4701C" w:rsidRDefault="00DC5B03" w:rsidP="00F4701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F4701C">
        <w:t> </w:t>
      </w:r>
    </w:p>
    <w:p w14:paraId="76200B06" w14:textId="77777777" w:rsidR="00F4701C" w:rsidRPr="00F4701C" w:rsidRDefault="00F4701C" w:rsidP="00F47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b/>
          <w:bCs/>
          <w:sz w:val="24"/>
          <w:szCs w:val="24"/>
        </w:rPr>
        <w:t>Zakres realizacji usługi:</w:t>
      </w:r>
    </w:p>
    <w:p w14:paraId="4653D4E6" w14:textId="77777777" w:rsidR="00F4701C" w:rsidRPr="00F4701C" w:rsidRDefault="00F4701C" w:rsidP="00F470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Sprawdzenie stanu technicznego przewodów kominowych.</w:t>
      </w:r>
    </w:p>
    <w:p w14:paraId="191B4ECD" w14:textId="77777777" w:rsidR="00F4701C" w:rsidRPr="00F4701C" w:rsidRDefault="00F4701C" w:rsidP="00F470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Usunięcie zanieczyszczeń z przewodów kominowych.</w:t>
      </w:r>
    </w:p>
    <w:p w14:paraId="47AAE0BE" w14:textId="77777777" w:rsidR="00F4701C" w:rsidRPr="00F4701C" w:rsidRDefault="00F4701C" w:rsidP="00F470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Zbadanie ciągów kominowych w indywidualnych podłączeniach wentylacyjnych.</w:t>
      </w:r>
    </w:p>
    <w:p w14:paraId="017CC3CD" w14:textId="77777777" w:rsidR="00F4701C" w:rsidRPr="00F4701C" w:rsidRDefault="00F4701C" w:rsidP="00F470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Ustalenie prawidłowości połączeń i przekroi.</w:t>
      </w:r>
    </w:p>
    <w:p w14:paraId="2A703CBB" w14:textId="77777777" w:rsidR="00F4701C" w:rsidRPr="00F4701C" w:rsidRDefault="00F4701C" w:rsidP="00F470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Pomiary przepływu strumienia powietrza oraz ich wpływu na pozostały układ systemu wentylacyjnego.</w:t>
      </w:r>
    </w:p>
    <w:p w14:paraId="2ED6A0B0" w14:textId="77777777" w:rsidR="00F4701C" w:rsidRPr="00F4701C" w:rsidRDefault="00F4701C" w:rsidP="00F470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Czyszczenie pionów wentylacyjnych.</w:t>
      </w:r>
    </w:p>
    <w:p w14:paraId="7ADF3B3D" w14:textId="77777777" w:rsidR="00F4701C" w:rsidRPr="00F4701C" w:rsidRDefault="00F4701C" w:rsidP="00F470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Usuniecie z pionów wentylacyjnych zanieczyszczeń mających zapewnić przywrócenie drożności w przewodach kominowych.</w:t>
      </w:r>
    </w:p>
    <w:p w14:paraId="60F09DAA" w14:textId="77777777" w:rsidR="00F4701C" w:rsidRPr="00F4701C" w:rsidRDefault="00F4701C" w:rsidP="00F470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Sprawdzenie zabezpieczeń wylotów kominowych ponad dachem.</w:t>
      </w:r>
    </w:p>
    <w:p w14:paraId="09DD66CA" w14:textId="77777777" w:rsidR="00F4701C" w:rsidRPr="00F4701C" w:rsidRDefault="00F4701C" w:rsidP="00F470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Dokonanie odpowiednich wpisów do Centralnej Ewidencji Emisyjności Budynków.</w:t>
      </w:r>
    </w:p>
    <w:p w14:paraId="0DBD19AB" w14:textId="77777777" w:rsidR="00F4701C" w:rsidRPr="00F4701C" w:rsidRDefault="00F4701C" w:rsidP="00F470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Wykonanie dokumentacji powykonawczej każdego z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ymienionych budynków w zakresie </w:t>
      </w:r>
      <w:r w:rsidRPr="00F4701C">
        <w:rPr>
          <w:rFonts w:ascii="Times New Roman" w:eastAsia="Times New Roman" w:hAnsi="Times New Roman" w:cs="Times New Roman"/>
          <w:sz w:val="24"/>
          <w:szCs w:val="24"/>
        </w:rPr>
        <w:t>pkt 1- 8  i dostarczenie jej do siedziby Zamawiającego w terminie 7 dni od dnia wykonania przeglądu.</w:t>
      </w:r>
    </w:p>
    <w:p w14:paraId="2A8E7722" w14:textId="77777777" w:rsidR="00DC5B03" w:rsidRPr="00F4701C" w:rsidRDefault="00DC5B03" w:rsidP="00F4701C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  <w:r w:rsidRPr="00F4701C">
        <w:t> </w:t>
      </w:r>
    </w:p>
    <w:p w14:paraId="367D2E2A" w14:textId="77777777" w:rsidR="00DC5B03" w:rsidRPr="00F4701C" w:rsidRDefault="00DC5B03" w:rsidP="00F4701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F4701C">
        <w:rPr>
          <w:rStyle w:val="Pogrubienie"/>
          <w:shd w:val="clear" w:color="auto" w:fill="FFFFFF"/>
        </w:rPr>
        <w:t>Oferta musi zawierać:</w:t>
      </w:r>
    </w:p>
    <w:p w14:paraId="7B60E0CA" w14:textId="77777777" w:rsidR="00DC5B03" w:rsidRPr="00F4701C" w:rsidRDefault="00DC5B03" w:rsidP="00F4701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Ofertę cenową zawierająca kwotę netto i brutto w złotych zgodnie z formularzem cenowym podanym w załączniku do niniejszego zapytania.</w:t>
      </w:r>
    </w:p>
    <w:p w14:paraId="4E9C95ED" w14:textId="77777777" w:rsidR="00DC5B03" w:rsidRPr="00F4701C" w:rsidRDefault="00DC5B03" w:rsidP="00F4701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Oświadczenie, że wycena obejmuje wszystkie koszty związane z realizacją zlecenia.</w:t>
      </w:r>
    </w:p>
    <w:p w14:paraId="68307857" w14:textId="77777777" w:rsidR="00DC5B03" w:rsidRPr="00F4701C" w:rsidRDefault="00DC5B03" w:rsidP="00F4701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 xml:space="preserve">Oferowany okres gwarancji, który nie może być krótszy niż 48 miesięcy, od daty </w:t>
      </w:r>
      <w:r w:rsidR="006D452C">
        <w:rPr>
          <w:rFonts w:ascii="Times New Roman" w:eastAsia="Times New Roman" w:hAnsi="Times New Roman" w:cs="Times New Roman"/>
          <w:sz w:val="24"/>
          <w:szCs w:val="24"/>
        </w:rPr>
        <w:t>wykonania przedmiotu zlecenia.</w:t>
      </w:r>
    </w:p>
    <w:p w14:paraId="26859A3E" w14:textId="77777777" w:rsidR="00F4701C" w:rsidRPr="00F4701C" w:rsidRDefault="00F4701C" w:rsidP="00F4701C">
      <w:pPr>
        <w:pStyle w:val="Akapitzlist"/>
        <w:numPr>
          <w:ilvl w:val="0"/>
          <w:numId w:val="1"/>
        </w:numPr>
        <w:spacing w:after="0" w:line="360" w:lineRule="auto"/>
        <w:ind w:left="641" w:hanging="357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</w:rPr>
        <w:t>Podpisane oświadczenie o nie podleganiu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6E7B00EE" w14:textId="4C0FD4D8" w:rsidR="00DC5B03" w:rsidRPr="00F4701C" w:rsidRDefault="00DC5B03" w:rsidP="00F4701C">
      <w:pPr>
        <w:numPr>
          <w:ilvl w:val="0"/>
          <w:numId w:val="1"/>
        </w:numPr>
        <w:shd w:val="clear" w:color="auto" w:fill="FFFFFF"/>
        <w:spacing w:after="0" w:line="360" w:lineRule="auto"/>
        <w:ind w:left="64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70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Oświadczenie, że oferta zachowuj</w:t>
      </w:r>
      <w:r w:rsidR="001E344F" w:rsidRPr="00F470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 swoją ważność przez okres</w:t>
      </w:r>
      <w:r w:rsidRPr="00F470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45 d</w:t>
      </w:r>
      <w:bookmarkStart w:id="0" w:name="_GoBack"/>
      <w:bookmarkEnd w:id="0"/>
      <w:r w:rsidRPr="00F470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ni od wyznaczonego terminu na jej składanie.</w:t>
      </w:r>
    </w:p>
    <w:p w14:paraId="7FDFA471" w14:textId="77777777" w:rsidR="00DC5B03" w:rsidRPr="00F4701C" w:rsidRDefault="00DC5B03" w:rsidP="00F47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5B03" w:rsidRPr="00F4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A77"/>
    <w:multiLevelType w:val="multilevel"/>
    <w:tmpl w:val="B0A6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B576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A40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3"/>
    <w:rsid w:val="0013192D"/>
    <w:rsid w:val="001D0422"/>
    <w:rsid w:val="001E344F"/>
    <w:rsid w:val="003313E6"/>
    <w:rsid w:val="003E68A3"/>
    <w:rsid w:val="006D452C"/>
    <w:rsid w:val="007B41D5"/>
    <w:rsid w:val="0084296A"/>
    <w:rsid w:val="00930A93"/>
    <w:rsid w:val="009D17E1"/>
    <w:rsid w:val="009F7D14"/>
    <w:rsid w:val="00AC135E"/>
    <w:rsid w:val="00BE54BB"/>
    <w:rsid w:val="00DC5B03"/>
    <w:rsid w:val="00F4701C"/>
    <w:rsid w:val="00F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6B5B"/>
  <w15:chartTrackingRefBased/>
  <w15:docId w15:val="{190DC3BC-3148-5D43-B238-47FB4D92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5B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C5B03"/>
    <w:rPr>
      <w:i/>
      <w:iCs/>
    </w:rPr>
  </w:style>
  <w:style w:type="character" w:styleId="Pogrubienie">
    <w:name w:val="Strong"/>
    <w:basedOn w:val="Domylnaczcionkaakapitu"/>
    <w:uiPriority w:val="22"/>
    <w:qFormat/>
    <w:rsid w:val="00DC5B03"/>
    <w:rPr>
      <w:b/>
      <w:bCs/>
    </w:rPr>
  </w:style>
  <w:style w:type="paragraph" w:styleId="Akapitzlist">
    <w:name w:val="List Paragraph"/>
    <w:basedOn w:val="Normalny"/>
    <w:uiPriority w:val="34"/>
    <w:qFormat/>
    <w:rsid w:val="00F470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4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Renkiewicz</dc:creator>
  <cp:keywords/>
  <dc:description/>
  <cp:lastModifiedBy>Ewa Renkiewicz</cp:lastModifiedBy>
  <cp:revision>2</cp:revision>
  <dcterms:created xsi:type="dcterms:W3CDTF">2022-10-19T11:17:00Z</dcterms:created>
  <dcterms:modified xsi:type="dcterms:W3CDTF">2022-10-19T11:17:00Z</dcterms:modified>
</cp:coreProperties>
</file>