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A0" w:rsidRPr="007A613D" w:rsidRDefault="00BD4FA0" w:rsidP="007A613D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7A613D">
        <w:rPr>
          <w:rFonts w:ascii="Calibri" w:hAnsi="Calibri" w:cs="Calibri"/>
          <w:color w:val="auto"/>
          <w:sz w:val="28"/>
          <w:szCs w:val="28"/>
        </w:rPr>
        <w:t>Oświadczenie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o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stanie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kontroli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zarządczej</w:t>
      </w:r>
      <w:r w:rsidR="007A613D" w:rsidRPr="007A613D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Regionalny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Dyrektor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Ochrony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Środowiska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w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Olsztynie</w:t>
      </w:r>
      <w:r w:rsidRPr="007A613D">
        <w:rPr>
          <w:rFonts w:ascii="Calibri" w:hAnsi="Calibri" w:cs="Calibri"/>
          <w:color w:val="auto"/>
          <w:sz w:val="28"/>
          <w:szCs w:val="28"/>
          <w:vertAlign w:val="superscript"/>
        </w:rPr>
        <w:t>1)</w:t>
      </w:r>
      <w:r w:rsidR="007A613D" w:rsidRPr="007A613D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za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rok</w:t>
      </w:r>
      <w:r w:rsidRPr="007A613D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7A613D">
        <w:rPr>
          <w:rFonts w:ascii="Calibri" w:hAnsi="Calibri" w:cs="Calibri"/>
          <w:color w:val="auto"/>
          <w:sz w:val="28"/>
          <w:szCs w:val="28"/>
        </w:rPr>
        <w:t>20</w:t>
      </w:r>
      <w:r w:rsidR="002D7160" w:rsidRPr="007A613D">
        <w:rPr>
          <w:rFonts w:ascii="Calibri" w:hAnsi="Calibri" w:cs="Calibri"/>
          <w:color w:val="auto"/>
          <w:sz w:val="28"/>
          <w:szCs w:val="28"/>
        </w:rPr>
        <w:t>20</w:t>
      </w:r>
    </w:p>
    <w:p w:rsidR="00BD4FA0" w:rsidRPr="007A613D" w:rsidRDefault="00BD4FA0" w:rsidP="007A613D">
      <w:pPr>
        <w:spacing w:line="100" w:lineRule="atLeast"/>
        <w:rPr>
          <w:rFonts w:ascii="Calibri" w:hAnsi="Calibri" w:cs="Calibri"/>
          <w:color w:val="000000"/>
        </w:rPr>
      </w:pPr>
    </w:p>
    <w:p w:rsidR="00BD4FA0" w:rsidRPr="007A613D" w:rsidRDefault="00BD4FA0" w:rsidP="007A613D">
      <w:pPr>
        <w:pStyle w:val="Nagwek2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7A613D">
        <w:rPr>
          <w:rFonts w:ascii="Calibri" w:eastAsia="Times New Roman" w:hAnsi="Calibri" w:cs="Calibri"/>
          <w:color w:val="auto"/>
          <w:lang w:eastAsia="pl-PL"/>
        </w:rPr>
        <w:t>Dział I</w:t>
      </w:r>
      <w:r w:rsidRPr="007A613D">
        <w:rPr>
          <w:rFonts w:ascii="Calibri" w:eastAsia="Times New Roman" w:hAnsi="Calibri" w:cs="Calibri"/>
          <w:color w:val="auto"/>
          <w:vertAlign w:val="superscript"/>
          <w:lang w:eastAsia="pl-PL"/>
        </w:rPr>
        <w:t>2)</w:t>
      </w:r>
    </w:p>
    <w:p w:rsidR="007A613D" w:rsidRDefault="00BD4FA0" w:rsidP="007A613D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Jako osoba odpowiedzialna za zapewnienie funkcjonowania adekwatnej, skutecznej i efektywnej kontroli zarządczej, tj. działań podejmowanych dla zapewnienia realizacji celów i zadań w sposób zgodny z prawem, efektywny, oszczędny i terminowy, a w </w:t>
      </w:r>
      <w:r w:rsidR="007A613D">
        <w:rPr>
          <w:rFonts w:ascii="Calibri" w:eastAsia="Times New Roman" w:hAnsi="Calibri" w:cs="Calibri"/>
          <w:color w:val="000000"/>
          <w:lang w:eastAsia="pl-PL"/>
        </w:rPr>
        <w:t xml:space="preserve">szczególności dla zapewnienia: </w:t>
      </w:r>
    </w:p>
    <w:p w:rsidR="007A613D" w:rsidRDefault="00BD4FA0" w:rsidP="007A613D">
      <w:pPr>
        <w:pStyle w:val="Akapitzlist"/>
        <w:numPr>
          <w:ilvl w:val="0"/>
          <w:numId w:val="9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lang w:eastAsia="pl-PL"/>
        </w:rPr>
        <w:t xml:space="preserve">zgodności działalności z przepisami prawa oraz procedurami wewnętrznymi, </w:t>
      </w:r>
    </w:p>
    <w:p w:rsidR="007A613D" w:rsidRPr="007A613D" w:rsidRDefault="00BD4FA0" w:rsidP="007A613D">
      <w:pPr>
        <w:pStyle w:val="Akapitzlist"/>
        <w:numPr>
          <w:ilvl w:val="0"/>
          <w:numId w:val="9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sz w:val="24"/>
          <w:szCs w:val="24"/>
          <w:lang w:eastAsia="pl-PL"/>
        </w:rPr>
        <w:t xml:space="preserve">skuteczności i efektywności działania, </w:t>
      </w:r>
    </w:p>
    <w:p w:rsidR="007A613D" w:rsidRPr="007A613D" w:rsidRDefault="00BD4FA0" w:rsidP="007A613D">
      <w:pPr>
        <w:pStyle w:val="Akapitzlist"/>
        <w:numPr>
          <w:ilvl w:val="0"/>
          <w:numId w:val="9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sz w:val="24"/>
          <w:szCs w:val="24"/>
          <w:lang w:eastAsia="pl-PL"/>
        </w:rPr>
        <w:t xml:space="preserve">wiarygodności sprawozdań, </w:t>
      </w:r>
    </w:p>
    <w:p w:rsidR="007A613D" w:rsidRPr="007A613D" w:rsidRDefault="00BD4FA0" w:rsidP="007A613D">
      <w:pPr>
        <w:pStyle w:val="Akapitzlist"/>
        <w:numPr>
          <w:ilvl w:val="0"/>
          <w:numId w:val="9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sz w:val="24"/>
          <w:szCs w:val="24"/>
          <w:lang w:eastAsia="pl-PL"/>
        </w:rPr>
        <w:t xml:space="preserve">ochrony zasobów, </w:t>
      </w:r>
    </w:p>
    <w:p w:rsidR="007A613D" w:rsidRPr="007A613D" w:rsidRDefault="00BD4FA0" w:rsidP="007A613D">
      <w:pPr>
        <w:pStyle w:val="Akapitzlist"/>
        <w:numPr>
          <w:ilvl w:val="0"/>
          <w:numId w:val="9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sz w:val="24"/>
          <w:szCs w:val="24"/>
          <w:lang w:eastAsia="pl-PL"/>
        </w:rPr>
        <w:t xml:space="preserve">przestrzegania i promowania zasad etycznego postępowania, </w:t>
      </w:r>
    </w:p>
    <w:p w:rsidR="007A613D" w:rsidRPr="007A613D" w:rsidRDefault="00BD4FA0" w:rsidP="007A613D">
      <w:pPr>
        <w:pStyle w:val="Akapitzlist"/>
        <w:numPr>
          <w:ilvl w:val="0"/>
          <w:numId w:val="9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sz w:val="24"/>
          <w:szCs w:val="24"/>
          <w:lang w:eastAsia="pl-PL"/>
        </w:rPr>
        <w:t xml:space="preserve">efektywności i skuteczności przepływu informacji, </w:t>
      </w:r>
    </w:p>
    <w:p w:rsidR="007A613D" w:rsidRPr="007A613D" w:rsidRDefault="00BD4FA0" w:rsidP="007A613D">
      <w:pPr>
        <w:pStyle w:val="Akapitzlist"/>
        <w:numPr>
          <w:ilvl w:val="0"/>
          <w:numId w:val="9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sz w:val="24"/>
          <w:szCs w:val="24"/>
          <w:lang w:eastAsia="pl-PL"/>
        </w:rPr>
        <w:t xml:space="preserve">zarządzania ryzykiem, </w:t>
      </w:r>
    </w:p>
    <w:p w:rsidR="007A613D" w:rsidRDefault="00BD4FA0" w:rsidP="007A613D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oświadczam, że </w:t>
      </w:r>
      <w:r w:rsidRPr="007A613D">
        <w:rPr>
          <w:rFonts w:ascii="Calibri" w:eastAsia="Times New Roman" w:hAnsi="Calibri" w:cs="Calibri"/>
          <w:strike/>
          <w:color w:val="000000"/>
          <w:lang w:eastAsia="pl-PL"/>
        </w:rPr>
        <w:t>w kierowanym/kierowanych przeze mnie dziale/działach administracji rządowej</w:t>
      </w:r>
      <w:r w:rsidRPr="007A613D">
        <w:rPr>
          <w:rFonts w:ascii="Calibri" w:eastAsia="Times New Roman" w:hAnsi="Calibri" w:cs="Calibri"/>
          <w:strike/>
          <w:color w:val="000000"/>
          <w:vertAlign w:val="superscript"/>
          <w:lang w:eastAsia="pl-PL"/>
        </w:rPr>
        <w:t>3</w:t>
      </w:r>
      <w:r w:rsidRPr="007A613D">
        <w:rPr>
          <w:rFonts w:ascii="Calibri" w:eastAsia="Times New Roman" w:hAnsi="Calibri" w:cs="Calibri"/>
          <w:color w:val="000000"/>
          <w:vertAlign w:val="superscript"/>
          <w:lang w:eastAsia="pl-PL"/>
        </w:rPr>
        <w:t>)</w:t>
      </w:r>
      <w:r w:rsidRPr="007A613D">
        <w:rPr>
          <w:rFonts w:ascii="Calibri" w:eastAsia="Times New Roman" w:hAnsi="Calibri" w:cs="Calibri"/>
          <w:color w:val="000000"/>
          <w:lang w:eastAsia="pl-PL"/>
        </w:rPr>
        <w:t>/</w:t>
      </w:r>
      <w:r w:rsidRPr="007A613D">
        <w:rPr>
          <w:rFonts w:ascii="Calibri" w:eastAsia="Times New Roman" w:hAnsi="Calibri" w:cs="Calibri"/>
          <w:color w:val="000000"/>
          <w:lang w:eastAsia="pl-PL"/>
        </w:rPr>
        <w:br/>
        <w:t xml:space="preserve">w kierowanej przeze mnie jednostce sektora finansów publicznych*  </w:t>
      </w:r>
      <w:r w:rsidRPr="007A613D">
        <w:rPr>
          <w:rFonts w:ascii="Calibri" w:eastAsia="Times New Roman" w:hAnsi="Calibri" w:cs="Calibri"/>
          <w:color w:val="000000"/>
        </w:rPr>
        <w:t xml:space="preserve">– </w:t>
      </w:r>
      <w:r w:rsidRPr="007A613D">
        <w:rPr>
          <w:rFonts w:ascii="Calibri" w:hAnsi="Calibri" w:cs="Calibri"/>
          <w:color w:val="000000"/>
        </w:rPr>
        <w:t>Regionalnej</w:t>
      </w:r>
      <w:r w:rsidRPr="007A613D">
        <w:rPr>
          <w:rFonts w:ascii="Calibri" w:eastAsia="Times New Roman" w:hAnsi="Calibri" w:cs="Calibri"/>
          <w:color w:val="000000"/>
        </w:rPr>
        <w:t xml:space="preserve"> </w:t>
      </w:r>
      <w:r w:rsidRPr="007A613D">
        <w:rPr>
          <w:rFonts w:ascii="Calibri" w:hAnsi="Calibri" w:cs="Calibri"/>
          <w:color w:val="000000"/>
        </w:rPr>
        <w:t>Dyrekcji</w:t>
      </w:r>
      <w:r w:rsidRPr="007A613D">
        <w:rPr>
          <w:rFonts w:ascii="Calibri" w:eastAsia="Times New Roman" w:hAnsi="Calibri" w:cs="Calibri"/>
          <w:color w:val="000000"/>
        </w:rPr>
        <w:t xml:space="preserve"> </w:t>
      </w:r>
      <w:r w:rsidRPr="007A613D">
        <w:rPr>
          <w:rFonts w:ascii="Calibri" w:hAnsi="Calibri" w:cs="Calibri"/>
          <w:color w:val="000000"/>
        </w:rPr>
        <w:t>Ochrony</w:t>
      </w:r>
      <w:r w:rsidRPr="007A613D">
        <w:rPr>
          <w:rFonts w:ascii="Calibri" w:eastAsia="Times New Roman" w:hAnsi="Calibri" w:cs="Calibri"/>
          <w:color w:val="000000"/>
        </w:rPr>
        <w:t xml:space="preserve"> </w:t>
      </w:r>
      <w:r w:rsidRPr="007A613D">
        <w:rPr>
          <w:rFonts w:ascii="Calibri" w:hAnsi="Calibri" w:cs="Calibri"/>
          <w:color w:val="000000"/>
        </w:rPr>
        <w:t>Środowiska</w:t>
      </w:r>
      <w:r w:rsidRPr="007A613D">
        <w:rPr>
          <w:rFonts w:ascii="Calibri" w:eastAsia="Times New Roman" w:hAnsi="Calibri" w:cs="Calibri"/>
          <w:color w:val="000000"/>
        </w:rPr>
        <w:t xml:space="preserve"> </w:t>
      </w:r>
      <w:r w:rsidRPr="007A613D">
        <w:rPr>
          <w:rFonts w:ascii="Calibri" w:hAnsi="Calibri" w:cs="Calibri"/>
          <w:color w:val="000000"/>
        </w:rPr>
        <w:t>w</w:t>
      </w:r>
      <w:r w:rsidRPr="007A613D">
        <w:rPr>
          <w:rFonts w:ascii="Calibri" w:eastAsia="Times New Roman" w:hAnsi="Calibri" w:cs="Calibri"/>
          <w:color w:val="000000"/>
        </w:rPr>
        <w:t xml:space="preserve"> </w:t>
      </w:r>
      <w:r w:rsidRPr="007A613D">
        <w:rPr>
          <w:rFonts w:ascii="Calibri" w:hAnsi="Calibri" w:cs="Calibri"/>
          <w:color w:val="000000"/>
        </w:rPr>
        <w:t>Olsztynie</w:t>
      </w:r>
      <w:r w:rsidRPr="007A613D">
        <w:rPr>
          <w:rFonts w:ascii="Calibri" w:eastAsia="Times New Roman" w:hAnsi="Calibri" w:cs="Calibri"/>
          <w:color w:val="000000"/>
        </w:rPr>
        <w:t xml:space="preserve"> </w:t>
      </w:r>
    </w:p>
    <w:p w:rsidR="007A613D" w:rsidRDefault="007A613D" w:rsidP="007A613D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:rsidR="00BD4FA0" w:rsidRPr="007A613D" w:rsidRDefault="00BD4FA0" w:rsidP="007A613D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7A613D">
        <w:rPr>
          <w:rFonts w:ascii="Calibri" w:eastAsia="Times New Roman" w:hAnsi="Calibri" w:cs="Calibri"/>
          <w:color w:val="auto"/>
          <w:lang w:eastAsia="pl-PL"/>
        </w:rPr>
        <w:t>Część A</w:t>
      </w:r>
      <w:r w:rsidRPr="007A613D">
        <w:rPr>
          <w:rFonts w:ascii="Calibri" w:eastAsia="Times New Roman" w:hAnsi="Calibri" w:cs="Calibri"/>
          <w:color w:val="auto"/>
          <w:vertAlign w:val="superscript"/>
          <w:lang w:eastAsia="pl-PL"/>
        </w:rPr>
        <w:t>4)</w:t>
      </w:r>
    </w:p>
    <w:p w:rsidR="00BD4FA0" w:rsidRDefault="00BD4FA0" w:rsidP="007A613D">
      <w:pPr>
        <w:spacing w:line="36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>w wystarczającym stopniu funkcjonowała adekwatna, skuteczna i efektywna kontrola zarządcza</w:t>
      </w:r>
      <w:r w:rsidR="007A613D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:rsidR="007A613D" w:rsidRPr="007A613D" w:rsidRDefault="007A613D" w:rsidP="007A613D">
      <w:pPr>
        <w:spacing w:line="36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</w:p>
    <w:p w:rsidR="00BD4FA0" w:rsidRPr="007A613D" w:rsidRDefault="00BD4FA0" w:rsidP="007A613D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7A613D">
        <w:rPr>
          <w:rFonts w:ascii="Calibri" w:eastAsia="Times New Roman" w:hAnsi="Calibri" w:cs="Calibri"/>
          <w:color w:val="auto"/>
          <w:lang w:eastAsia="pl-PL"/>
        </w:rPr>
        <w:t>Część B</w:t>
      </w:r>
      <w:r w:rsidRPr="007A613D">
        <w:rPr>
          <w:rFonts w:ascii="Calibri" w:eastAsia="Times New Roman" w:hAnsi="Calibri" w:cs="Calibri"/>
          <w:color w:val="auto"/>
          <w:vertAlign w:val="superscript"/>
          <w:lang w:eastAsia="pl-PL"/>
        </w:rPr>
        <w:t>5)</w:t>
      </w:r>
    </w:p>
    <w:p w:rsidR="00BD4FA0" w:rsidRPr="007A613D" w:rsidRDefault="00BD4FA0" w:rsidP="007A613D">
      <w:pPr>
        <w:pStyle w:val="Akapitzlist"/>
        <w:numPr>
          <w:ilvl w:val="0"/>
          <w:numId w:val="10"/>
        </w:numPr>
        <w:spacing w:line="360" w:lineRule="auto"/>
        <w:rPr>
          <w:rFonts w:eastAsia="Times New Roman" w:cs="Calibri"/>
          <w:color w:val="000000"/>
          <w:lang w:eastAsia="pl-PL"/>
        </w:rPr>
      </w:pPr>
      <w:r w:rsidRPr="007A613D">
        <w:rPr>
          <w:rFonts w:eastAsia="Times New Roman" w:cs="Calibri"/>
          <w:color w:val="000000"/>
          <w:lang w:eastAsia="pl-PL"/>
        </w:rPr>
        <w:t xml:space="preserve">w ograniczonym stopniu funkcjonowała adekwatna, skuteczna </w:t>
      </w:r>
      <w:r w:rsidR="007A613D">
        <w:rPr>
          <w:rFonts w:eastAsia="Times New Roman" w:cs="Calibri"/>
          <w:color w:val="000000"/>
          <w:lang w:eastAsia="pl-PL"/>
        </w:rPr>
        <w:t xml:space="preserve">i efektywna kontrola zarządcza. </w:t>
      </w:r>
      <w:r w:rsidRPr="007A613D">
        <w:rPr>
          <w:rFonts w:eastAsia="Times New Roman" w:cs="Calibri"/>
          <w:color w:val="000000"/>
          <w:sz w:val="24"/>
          <w:szCs w:val="24"/>
          <w:lang w:eastAsia="pl-PL"/>
        </w:rPr>
        <w:t>Zastrzeżenia dotyczące funkcjonowania kontroli zarządczej wraz z planowanymi działaniami, które zostaną podjęte w celu poprawy funkcjonowania kontroli zarządczej, zostały opi</w:t>
      </w:r>
      <w:r w:rsidR="007A613D">
        <w:rPr>
          <w:rFonts w:eastAsia="Times New Roman" w:cs="Calibri"/>
          <w:color w:val="000000"/>
          <w:sz w:val="24"/>
          <w:szCs w:val="24"/>
          <w:lang w:eastAsia="pl-PL"/>
        </w:rPr>
        <w:t>sane  w dziale II oświadczenia.</w:t>
      </w:r>
    </w:p>
    <w:p w:rsidR="00BD4FA0" w:rsidRPr="007A613D" w:rsidRDefault="00BD4FA0" w:rsidP="007A613D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7A613D">
        <w:rPr>
          <w:rFonts w:ascii="Calibri" w:eastAsia="Times New Roman" w:hAnsi="Calibri" w:cs="Calibri"/>
          <w:color w:val="auto"/>
          <w:lang w:eastAsia="pl-PL"/>
        </w:rPr>
        <w:t>Część C</w:t>
      </w:r>
      <w:r w:rsidRPr="007A613D">
        <w:rPr>
          <w:rFonts w:ascii="Calibri" w:eastAsia="Times New Roman" w:hAnsi="Calibri" w:cs="Calibri"/>
          <w:color w:val="auto"/>
          <w:vertAlign w:val="superscript"/>
          <w:lang w:eastAsia="pl-PL"/>
        </w:rPr>
        <w:t>6)</w:t>
      </w:r>
    </w:p>
    <w:p w:rsidR="00BD4FA0" w:rsidRPr="007A613D" w:rsidRDefault="00BD4FA0" w:rsidP="007A613D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>nie funkcjonowała adekwatna, skuteczna i</w:t>
      </w:r>
      <w:r w:rsidR="007A613D">
        <w:rPr>
          <w:rFonts w:ascii="Calibri" w:eastAsia="Times New Roman" w:hAnsi="Calibri" w:cs="Calibri"/>
          <w:color w:val="000000"/>
          <w:lang w:eastAsia="pl-PL"/>
        </w:rPr>
        <w:t xml:space="preserve"> efektywna kontrola zarządcza. </w:t>
      </w: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Zastrzeżenia dotyczące funkcjonowania kontroli zarządczej wraz z planowanymi działaniami, które zostaną podjęte w celu poprawy funkcjonowania kontroli zarządczej, zostały opisane w dziale II oświadczenia. </w:t>
      </w:r>
    </w:p>
    <w:p w:rsidR="00BD4FA0" w:rsidRPr="007A613D" w:rsidRDefault="00BD4FA0" w:rsidP="007A613D">
      <w:pPr>
        <w:spacing w:line="1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BD4FA0" w:rsidRPr="007A613D" w:rsidRDefault="00BD4FA0" w:rsidP="007A613D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lang w:eastAsia="pl-PL"/>
        </w:rPr>
      </w:pPr>
      <w:r w:rsidRPr="007A613D">
        <w:rPr>
          <w:rFonts w:ascii="Calibri" w:eastAsia="Times New Roman" w:hAnsi="Calibri" w:cs="Calibri"/>
          <w:color w:val="auto"/>
          <w:lang w:eastAsia="pl-PL"/>
        </w:rPr>
        <w:t>Część D</w:t>
      </w:r>
    </w:p>
    <w:p w:rsidR="00BD4FA0" w:rsidRPr="007A613D" w:rsidRDefault="00BD4FA0" w:rsidP="007A613D">
      <w:p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>Niniejsze oświadczenie opiera się na mojej ocenie i informacjach dostępnych w czasie sporządzania niniejszego oświadczenia pochodzących z:</w:t>
      </w:r>
      <w:r w:rsidRPr="007A613D">
        <w:rPr>
          <w:rFonts w:ascii="Calibri" w:eastAsia="Times New Roman" w:hAnsi="Calibri" w:cs="Calibri"/>
          <w:color w:val="000000"/>
          <w:vertAlign w:val="superscript"/>
          <w:lang w:eastAsia="pl-PL"/>
        </w:rPr>
        <w:t>7)</w:t>
      </w:r>
    </w:p>
    <w:p w:rsidR="001D530A" w:rsidRPr="001D530A" w:rsidRDefault="00BD4FA0" w:rsidP="001D530A">
      <w:pPr>
        <w:pStyle w:val="Akapitzlist"/>
        <w:numPr>
          <w:ilvl w:val="0"/>
          <w:numId w:val="10"/>
        </w:num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monitoringu realizacji celów i zadań, </w:t>
      </w:r>
    </w:p>
    <w:p w:rsidR="001D530A" w:rsidRPr="001D530A" w:rsidRDefault="00BD4FA0" w:rsidP="001D530A">
      <w:pPr>
        <w:pStyle w:val="Akapitzlist"/>
        <w:numPr>
          <w:ilvl w:val="0"/>
          <w:numId w:val="10"/>
        </w:num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eastAsia="Tahoma" w:cs="Calibri"/>
          <w:color w:val="000000"/>
          <w:sz w:val="24"/>
          <w:szCs w:val="24"/>
          <w:lang w:eastAsia="pl-PL"/>
        </w:rPr>
        <w:t>s</w:t>
      </w: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>amooceny kontroli zarządczej przeprowadzonej z uwzgl</w:t>
      </w:r>
      <w:r w:rsidR="000B3BD9">
        <w:rPr>
          <w:rFonts w:eastAsia="Times New Roman" w:cs="Calibri"/>
          <w:color w:val="000000"/>
          <w:sz w:val="24"/>
          <w:szCs w:val="24"/>
          <w:lang w:eastAsia="pl-PL"/>
        </w:rPr>
        <w:t xml:space="preserve">ędnieniem standardów kontroli </w:t>
      </w: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>zarządczej dla sektora finansów publicznych</w:t>
      </w:r>
      <w:r w:rsidRPr="001D530A">
        <w:rPr>
          <w:rFonts w:eastAsia="Times New Roman" w:cs="Calibri"/>
          <w:color w:val="000000"/>
          <w:sz w:val="24"/>
          <w:szCs w:val="24"/>
          <w:vertAlign w:val="superscript"/>
          <w:lang w:eastAsia="pl-PL"/>
        </w:rPr>
        <w:t>8)</w:t>
      </w: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 xml:space="preserve">, procesu zarządzania ryzykiem, </w:t>
      </w:r>
    </w:p>
    <w:p w:rsidR="001D530A" w:rsidRPr="001D530A" w:rsidRDefault="00BD4FA0" w:rsidP="001D530A">
      <w:pPr>
        <w:pStyle w:val="Akapitzlist"/>
        <w:numPr>
          <w:ilvl w:val="0"/>
          <w:numId w:val="10"/>
        </w:num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 xml:space="preserve">audytu wewnętrznego, </w:t>
      </w:r>
    </w:p>
    <w:p w:rsidR="001D530A" w:rsidRPr="001D530A" w:rsidRDefault="00BD4FA0" w:rsidP="001D530A">
      <w:pPr>
        <w:pStyle w:val="Akapitzlist"/>
        <w:numPr>
          <w:ilvl w:val="0"/>
          <w:numId w:val="10"/>
        </w:num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 xml:space="preserve">kontroli wewnętrznych, </w:t>
      </w:r>
    </w:p>
    <w:p w:rsidR="001D530A" w:rsidRPr="001D530A" w:rsidRDefault="00BD4FA0" w:rsidP="007A613D">
      <w:pPr>
        <w:pStyle w:val="Akapitzlist"/>
        <w:numPr>
          <w:ilvl w:val="0"/>
          <w:numId w:val="10"/>
        </w:num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 xml:space="preserve">kontroli zewnętrznych, </w:t>
      </w:r>
    </w:p>
    <w:p w:rsidR="00BD4FA0" w:rsidRPr="001D530A" w:rsidRDefault="00BD4FA0" w:rsidP="007A613D">
      <w:pPr>
        <w:pStyle w:val="Akapitzlist"/>
        <w:numPr>
          <w:ilvl w:val="0"/>
          <w:numId w:val="10"/>
        </w:numPr>
        <w:spacing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 xml:space="preserve">innych źródeł informacji: </w:t>
      </w:r>
      <w:r w:rsidRPr="001D530A">
        <w:rPr>
          <w:rFonts w:cs="Calibri"/>
          <w:color w:val="000000"/>
          <w:sz w:val="24"/>
          <w:szCs w:val="24"/>
        </w:rPr>
        <w:t>oświadczeń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 </w:t>
      </w:r>
      <w:r w:rsidRPr="001D530A">
        <w:rPr>
          <w:rFonts w:cs="Calibri"/>
          <w:color w:val="000000"/>
          <w:sz w:val="24"/>
          <w:szCs w:val="24"/>
        </w:rPr>
        <w:t>naczelników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wydziałów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w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zakresie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realizacji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kontroli</w:t>
      </w:r>
      <w:r w:rsidR="001D530A"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zarządczej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w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kierowanych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komórkach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organizacyjnych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oraz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miesięcznych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sprawozdań</w:t>
      </w:r>
      <w:r w:rsidR="001D530A"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naczelników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wydziałów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w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zakresie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terminowości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realizowanych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spraw.</w:t>
      </w:r>
    </w:p>
    <w:p w:rsidR="00BD4FA0" w:rsidRPr="001D530A" w:rsidRDefault="00BD4FA0" w:rsidP="007A613D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1D530A">
        <w:rPr>
          <w:rFonts w:ascii="Calibri" w:eastAsia="Times New Roman" w:hAnsi="Calibri" w:cs="Calibri"/>
          <w:lang w:eastAsia="pl-PL"/>
        </w:rPr>
        <w:t>Jednocześnie oświadczam, że nie są mi znane inne fakty lub okoliczności, które mogłyby wpłynąć na treść niniejszego oświadczenia.</w:t>
      </w:r>
    </w:p>
    <w:p w:rsidR="00BD4FA0" w:rsidRPr="007A613D" w:rsidRDefault="00BD4FA0" w:rsidP="007A613D">
      <w:pPr>
        <w:spacing w:line="100" w:lineRule="atLeast"/>
        <w:ind w:left="284" w:hanging="284"/>
        <w:rPr>
          <w:rFonts w:ascii="Calibri" w:eastAsia="Times New Roman" w:hAnsi="Calibri" w:cs="Calibri"/>
          <w:color w:val="000000"/>
          <w:lang w:eastAsia="pl-PL"/>
        </w:rPr>
      </w:pPr>
    </w:p>
    <w:p w:rsidR="001D530A" w:rsidRDefault="001D530A" w:rsidP="007A613D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(miejscowość, data) </w:t>
      </w:r>
      <w:r w:rsidR="001D5E21" w:rsidRPr="007A613D">
        <w:rPr>
          <w:rFonts w:ascii="Calibri" w:eastAsia="Times New Roman" w:hAnsi="Calibri" w:cs="Calibri"/>
          <w:color w:val="000000"/>
          <w:lang w:eastAsia="pl-PL"/>
        </w:rPr>
        <w:t xml:space="preserve">Olsztyn 26 stycznia 2021 r.  </w:t>
      </w:r>
    </w:p>
    <w:p w:rsidR="001D530A" w:rsidRDefault="001D530A" w:rsidP="001D530A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(podpis kierownika jednostki)</w:t>
      </w:r>
    </w:p>
    <w:p w:rsidR="000B3BD9" w:rsidRDefault="000B3BD9" w:rsidP="001D530A">
      <w:pPr>
        <w:rPr>
          <w:rFonts w:ascii="Calibri" w:eastAsia="Times New Roman" w:hAnsi="Calibri" w:cs="Calibri"/>
          <w:color w:val="000000"/>
          <w:lang w:eastAsia="pl-PL"/>
        </w:rPr>
      </w:pPr>
    </w:p>
    <w:p w:rsidR="001D530A" w:rsidRPr="000A2D32" w:rsidRDefault="001D530A" w:rsidP="001D530A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1D530A" w:rsidRPr="000A2D32" w:rsidRDefault="001D530A" w:rsidP="001D530A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1D530A" w:rsidRPr="000A2D32" w:rsidRDefault="001D530A" w:rsidP="001D530A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1D5E21" w:rsidRPr="000B3BD9" w:rsidRDefault="001D530A" w:rsidP="000B3BD9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:rsidR="00BD4FA0" w:rsidRPr="007A613D" w:rsidRDefault="00BD4FA0" w:rsidP="007A613D">
      <w:pPr>
        <w:spacing w:line="100" w:lineRule="atLeast"/>
        <w:rPr>
          <w:rFonts w:ascii="Calibri" w:eastAsia="Times New Roman" w:hAnsi="Calibri" w:cs="Calibri"/>
          <w:color w:val="000000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* Niepotrzebne skreślić. </w:t>
      </w:r>
    </w:p>
    <w:p w:rsidR="00BD4FA0" w:rsidRPr="007A613D" w:rsidRDefault="00BD4FA0" w:rsidP="007A613D">
      <w:pPr>
        <w:spacing w:line="100" w:lineRule="atLeast"/>
        <w:rPr>
          <w:rFonts w:ascii="Calibri" w:eastAsia="Times New Roman" w:hAnsi="Calibri" w:cs="Calibri"/>
          <w:bCs/>
          <w:color w:val="000000"/>
          <w:lang w:eastAsia="pl-PL"/>
        </w:rPr>
      </w:pPr>
    </w:p>
    <w:p w:rsidR="00BD4FA0" w:rsidRPr="001D530A" w:rsidRDefault="00BD4FA0" w:rsidP="001D530A">
      <w:pPr>
        <w:pStyle w:val="Nagwek2"/>
        <w:spacing w:before="0" w:line="360" w:lineRule="auto"/>
        <w:rPr>
          <w:rFonts w:ascii="Calibri" w:eastAsia="Times New Roman" w:hAnsi="Calibri" w:cs="Calibri"/>
          <w:color w:val="auto"/>
          <w:szCs w:val="26"/>
          <w:vertAlign w:val="superscript"/>
          <w:lang w:eastAsia="pl-PL"/>
        </w:rPr>
      </w:pPr>
      <w:r w:rsidRPr="001D530A">
        <w:rPr>
          <w:rFonts w:ascii="Calibri" w:eastAsia="Times New Roman" w:hAnsi="Calibri" w:cs="Calibri"/>
          <w:color w:val="auto"/>
          <w:szCs w:val="26"/>
          <w:lang w:eastAsia="pl-PL"/>
        </w:rPr>
        <w:t>Dział II</w:t>
      </w:r>
      <w:r w:rsidRPr="001D530A">
        <w:rPr>
          <w:rFonts w:ascii="Calibri" w:eastAsia="Times New Roman" w:hAnsi="Calibri" w:cs="Calibri"/>
          <w:color w:val="auto"/>
          <w:szCs w:val="26"/>
          <w:vertAlign w:val="superscript"/>
          <w:lang w:eastAsia="pl-PL"/>
        </w:rPr>
        <w:t>9)</w:t>
      </w:r>
    </w:p>
    <w:p w:rsidR="001D530A" w:rsidRDefault="00BD4FA0" w:rsidP="001D530A">
      <w:pPr>
        <w:pStyle w:val="Akapitzlist"/>
        <w:numPr>
          <w:ilvl w:val="0"/>
          <w:numId w:val="11"/>
        </w:numPr>
        <w:spacing w:line="100" w:lineRule="atLeast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eastAsia="Times New Roman" w:cs="Calibri"/>
          <w:color w:val="000000"/>
          <w:sz w:val="24"/>
          <w:szCs w:val="24"/>
          <w:lang w:eastAsia="pl-PL"/>
        </w:rPr>
        <w:t xml:space="preserve">Zastrzeżenia dotyczące funkcjonowania kontroli zarządczej w roku ubiegłym. </w:t>
      </w:r>
    </w:p>
    <w:p w:rsidR="001D530A" w:rsidRDefault="00BD4FA0" w:rsidP="001D530A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1D530A">
        <w:rPr>
          <w:rFonts w:ascii="Calibri" w:hAnsi="Calibri" w:cs="Calibri"/>
          <w:color w:val="000000"/>
        </w:rPr>
        <w:t>Pomimo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podjętych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2020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r.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działań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zmierzających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do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prawidłowego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funkcjonowania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kontroli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zarządczej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Regionalnej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Dyrekcji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Ochrony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Środowiska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Olsztynie,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nie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wszystkie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elementy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powyższego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procesu,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funkcjonowały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bez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zastrzeżeń.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Nieprawidłowości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dotyczyły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następujących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zagadnień:</w:t>
      </w:r>
    </w:p>
    <w:p w:rsidR="001D530A" w:rsidRPr="001D530A" w:rsidRDefault="00BD4FA0" w:rsidP="001D530A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cs="Calibri"/>
          <w:color w:val="000000"/>
          <w:sz w:val="24"/>
          <w:szCs w:val="24"/>
        </w:rPr>
        <w:t>wystąpiły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incydentalne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przypadki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nieterminowej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realizacji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zadań</w:t>
      </w:r>
      <w:r w:rsidR="0035112A" w:rsidRPr="001D530A">
        <w:rPr>
          <w:rFonts w:cs="Calibri"/>
          <w:color w:val="000000"/>
          <w:sz w:val="24"/>
          <w:szCs w:val="24"/>
        </w:rPr>
        <w:t>,</w:t>
      </w:r>
    </w:p>
    <w:p w:rsidR="001D530A" w:rsidRPr="001D530A" w:rsidRDefault="00BD4FA0" w:rsidP="001D530A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cs="Calibri"/>
          <w:color w:val="000000"/>
          <w:sz w:val="24"/>
          <w:szCs w:val="24"/>
        </w:rPr>
        <w:t>przeprowadzone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kontrole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wewnętrzne potwierdziły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naruszenia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obowiązujących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procedur wewnętrznych</w:t>
      </w:r>
      <w:r w:rsidR="00102450" w:rsidRPr="001D530A">
        <w:rPr>
          <w:rFonts w:eastAsia="Times New Roman" w:cs="Calibri"/>
          <w:color w:val="000000"/>
          <w:sz w:val="24"/>
          <w:szCs w:val="24"/>
        </w:rPr>
        <w:t>,</w:t>
      </w:r>
    </w:p>
    <w:p w:rsidR="001D530A" w:rsidRPr="001D530A" w:rsidRDefault="00BD4FA0" w:rsidP="001D530A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cs="Calibri"/>
          <w:color w:val="000000"/>
          <w:sz w:val="24"/>
          <w:szCs w:val="24"/>
        </w:rPr>
        <w:t>przeprowadzona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samoocena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kontroli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zarządczej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potwierdziła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niewystarczającą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skuteczność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komunikacji</w:t>
      </w:r>
      <w:r w:rsidRPr="001D530A">
        <w:rPr>
          <w:rFonts w:eastAsia="Times New Roman" w:cs="Calibri"/>
          <w:color w:val="000000"/>
          <w:sz w:val="24"/>
          <w:szCs w:val="24"/>
        </w:rPr>
        <w:t xml:space="preserve"> </w:t>
      </w:r>
      <w:r w:rsidRPr="001D530A">
        <w:rPr>
          <w:rFonts w:cs="Calibri"/>
          <w:color w:val="000000"/>
          <w:sz w:val="24"/>
          <w:szCs w:val="24"/>
        </w:rPr>
        <w:t>wewnętrznej, ograniczone możliwości udziału w specjalistycznych szkoleniach (z uwagi na ich brak na rynku szkoleniowym), niedostateczny nadzór przełożonych nad realizacją zadań,</w:t>
      </w:r>
    </w:p>
    <w:p w:rsidR="001D530A" w:rsidRPr="001D530A" w:rsidRDefault="002C7875" w:rsidP="001D530A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cs="Calibri"/>
          <w:color w:val="000000"/>
          <w:sz w:val="24"/>
          <w:szCs w:val="24"/>
        </w:rPr>
        <w:t>niedostateczna wied</w:t>
      </w:r>
      <w:r w:rsidR="002D7160" w:rsidRPr="001D530A">
        <w:rPr>
          <w:rFonts w:cs="Calibri"/>
          <w:color w:val="000000"/>
          <w:sz w:val="24"/>
          <w:szCs w:val="24"/>
        </w:rPr>
        <w:t>z</w:t>
      </w:r>
      <w:r w:rsidRPr="001D530A">
        <w:rPr>
          <w:rFonts w:cs="Calibri"/>
          <w:color w:val="000000"/>
          <w:sz w:val="24"/>
          <w:szCs w:val="24"/>
        </w:rPr>
        <w:t>a</w:t>
      </w:r>
      <w:r w:rsidR="00BD4FA0" w:rsidRPr="001D530A">
        <w:rPr>
          <w:rFonts w:cs="Calibri"/>
          <w:color w:val="000000"/>
          <w:sz w:val="24"/>
          <w:szCs w:val="24"/>
        </w:rPr>
        <w:t xml:space="preserve"> pracowników w zakresie obowiązujących procedur i zasad przetwarzania danych osobowych,</w:t>
      </w:r>
    </w:p>
    <w:p w:rsidR="001D530A" w:rsidRPr="001D530A" w:rsidRDefault="00BD4FA0" w:rsidP="001D530A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cs="Calibri"/>
          <w:color w:val="000000"/>
          <w:sz w:val="24"/>
          <w:szCs w:val="24"/>
        </w:rPr>
        <w:lastRenderedPageBreak/>
        <w:t>opóźnienia i braki w przykazywaniu dokumentów do archiwum zakładowego przez niektóre komórki organizacyjne,</w:t>
      </w:r>
    </w:p>
    <w:p w:rsidR="001D530A" w:rsidRPr="001D530A" w:rsidRDefault="00BD4FA0" w:rsidP="001D530A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1D530A">
        <w:rPr>
          <w:rFonts w:cs="Calibri"/>
          <w:color w:val="000000"/>
          <w:sz w:val="24"/>
          <w:szCs w:val="24"/>
        </w:rPr>
        <w:t>ograniczone zasoby kadrowe w stosunku do realizowanych zadań, problemy w pozyskaniu wykwalifikowanych pracowników.</w:t>
      </w:r>
    </w:p>
    <w:p w:rsidR="001D530A" w:rsidRDefault="00BD4FA0" w:rsidP="001D530A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1D530A">
        <w:rPr>
          <w:rFonts w:ascii="Calibri" w:hAnsi="Calibri" w:cs="Calibri"/>
          <w:color w:val="000000"/>
        </w:rPr>
        <w:t>Należy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nadmienić,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że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większość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obszarów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kontroli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zarządczej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RDOŚ 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Olsztynie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funkcjonowało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sposób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prawidłowy,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oparciu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obowiązujące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jednostce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procedury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i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zarządzenia,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także</w:t>
      </w:r>
      <w:r w:rsidR="000B3BD9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wytyczne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określone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„</w:t>
      </w:r>
      <w:r w:rsidRPr="001D530A">
        <w:rPr>
          <w:rFonts w:ascii="Calibri" w:hAnsi="Calibri" w:cs="Calibri"/>
          <w:color w:val="000000"/>
        </w:rPr>
        <w:t>Komunikacie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Ministra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Finansów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sprawie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standardów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kontroli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zarządczej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dla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sektora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finansów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publicznych</w:t>
      </w:r>
      <w:r w:rsidRPr="001D530A">
        <w:rPr>
          <w:rFonts w:ascii="Calibri" w:eastAsia="Times New Roman" w:hAnsi="Calibri" w:cs="Calibri"/>
          <w:color w:val="000000"/>
        </w:rPr>
        <w:t xml:space="preserve">” </w:t>
      </w:r>
      <w:r w:rsidRPr="001D530A">
        <w:rPr>
          <w:rFonts w:ascii="Calibri" w:hAnsi="Calibri" w:cs="Calibri"/>
          <w:color w:val="000000"/>
        </w:rPr>
        <w:t>z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dnia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16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grudnia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2009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r.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wystąpienie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incydentalnych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zdarzeń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nie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miało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wpływu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na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realizację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celów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nadrzędnych</w:t>
      </w:r>
      <w:r w:rsidRPr="001D530A">
        <w:rPr>
          <w:rFonts w:ascii="Calibri" w:eastAsia="Times New Roman" w:hAnsi="Calibri" w:cs="Calibri"/>
          <w:color w:val="000000"/>
        </w:rPr>
        <w:t xml:space="preserve"> </w:t>
      </w:r>
      <w:r w:rsidRPr="001D530A">
        <w:rPr>
          <w:rFonts w:ascii="Calibri" w:hAnsi="Calibri" w:cs="Calibri"/>
          <w:color w:val="000000"/>
        </w:rPr>
        <w:t>jednostki.</w:t>
      </w:r>
    </w:p>
    <w:p w:rsidR="001D530A" w:rsidRDefault="001D530A" w:rsidP="001D530A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D530A" w:rsidRDefault="00BD4FA0" w:rsidP="001D530A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1D530A">
        <w:rPr>
          <w:rFonts w:ascii="Calibri" w:eastAsia="Times New Roman" w:hAnsi="Calibri" w:cs="Calibri"/>
          <w:color w:val="000000"/>
          <w:lang w:eastAsia="pl-PL"/>
        </w:rPr>
        <w:t>Należy opisać przyczyny złożenia zastrzeżeń w zakresie funkcjonowania kontroli zarządczej, 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</w:t>
      </w:r>
      <w:r w:rsidR="001D530A">
        <w:rPr>
          <w:rFonts w:ascii="Calibri" w:eastAsia="Times New Roman" w:hAnsi="Calibri" w:cs="Calibri"/>
          <w:color w:val="000000"/>
          <w:lang w:eastAsia="pl-PL"/>
        </w:rPr>
        <w:t xml:space="preserve">m. </w:t>
      </w:r>
    </w:p>
    <w:p w:rsidR="004A185E" w:rsidRDefault="004A185E" w:rsidP="001D530A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4A185E" w:rsidRPr="004A185E" w:rsidRDefault="00BD4FA0" w:rsidP="004A185E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Planowane działania, które zostaną podjęte w celu poprawy funkcjonowania kontroli zarządczej. </w:t>
      </w:r>
    </w:p>
    <w:p w:rsidR="00BD4FA0" w:rsidRPr="004A185E" w:rsidRDefault="00BD4FA0" w:rsidP="004A185E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4A185E">
        <w:rPr>
          <w:rFonts w:ascii="Calibri" w:hAnsi="Calibri" w:cs="Calibri"/>
          <w:color w:val="000000"/>
        </w:rPr>
        <w:t>W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celu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usprawnienia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systemu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kontroli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zarządczej</w:t>
      </w:r>
      <w:r w:rsidRPr="004A185E">
        <w:rPr>
          <w:rFonts w:ascii="Calibri" w:eastAsia="Times New Roman" w:hAnsi="Calibri" w:cs="Calibri"/>
          <w:color w:val="000000"/>
        </w:rPr>
        <w:t xml:space="preserve">  </w:t>
      </w:r>
      <w:r w:rsidRPr="004A185E">
        <w:rPr>
          <w:rFonts w:ascii="Calibri" w:hAnsi="Calibri" w:cs="Calibri"/>
          <w:color w:val="000000"/>
        </w:rPr>
        <w:t>w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Regionalnej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Dyrekcji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Ochrony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Środowiska</w:t>
      </w:r>
      <w:r w:rsidRPr="004A185E">
        <w:rPr>
          <w:rFonts w:ascii="Calibri" w:eastAsia="Times New Roman" w:hAnsi="Calibri" w:cs="Calibri"/>
          <w:color w:val="000000"/>
        </w:rPr>
        <w:t xml:space="preserve">   </w:t>
      </w:r>
      <w:r w:rsidRPr="004A185E">
        <w:rPr>
          <w:rFonts w:ascii="Calibri" w:hAnsi="Calibri" w:cs="Calibri"/>
          <w:color w:val="000000"/>
        </w:rPr>
        <w:t>w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Olsztynie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w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2021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r.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planuje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się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podjęcie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szeregu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działań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zmierzających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do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zapewnienia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prawidłowego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funkcjonowania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kontroli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zarządczej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w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RDOŚ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w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Olsztynie,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a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w</w:t>
      </w:r>
      <w:r w:rsidRPr="004A185E">
        <w:rPr>
          <w:rFonts w:ascii="Calibri" w:eastAsia="Times New Roman" w:hAnsi="Calibri" w:cs="Calibri"/>
          <w:color w:val="000000"/>
        </w:rPr>
        <w:t xml:space="preserve"> </w:t>
      </w:r>
      <w:r w:rsidRPr="004A185E">
        <w:rPr>
          <w:rFonts w:ascii="Calibri" w:hAnsi="Calibri" w:cs="Calibri"/>
          <w:color w:val="000000"/>
        </w:rPr>
        <w:t>szczególności:</w:t>
      </w:r>
    </w:p>
    <w:p w:rsidR="00BD4FA0" w:rsidRPr="007A613D" w:rsidRDefault="00BD4FA0" w:rsidP="007A613D">
      <w:pPr>
        <w:spacing w:line="100" w:lineRule="atLeast"/>
        <w:ind w:left="284" w:firstLine="709"/>
        <w:rPr>
          <w:rFonts w:ascii="Calibri" w:hAnsi="Calibri" w:cs="Calibri"/>
          <w:color w:val="000000"/>
        </w:rPr>
      </w:pPr>
    </w:p>
    <w:tbl>
      <w:tblPr>
        <w:tblW w:w="9360" w:type="dxa"/>
        <w:tblInd w:w="392" w:type="dxa"/>
        <w:tblLayout w:type="fixed"/>
        <w:tblLook w:val="0000" w:firstRow="0" w:lastRow="0" w:firstColumn="0" w:lastColumn="0" w:noHBand="0" w:noVBand="0"/>
        <w:tblCaption w:val="Działania zierzające do zapewnienia prawidłowego funkcjonowania kontroli zarządczej w Regionalnej Dyrekcji Ochrony Środowiska w Olsztynie"/>
        <w:tblDescription w:val="Tabela przedstawia planowane działania, które zostaną podjęte w celu poprawy funkcjonowania kontroli zarządczej oraz termin ich realizacji"/>
      </w:tblPr>
      <w:tblGrid>
        <w:gridCol w:w="567"/>
        <w:gridCol w:w="6974"/>
        <w:gridCol w:w="1819"/>
      </w:tblGrid>
      <w:tr w:rsidR="00BD4FA0" w:rsidRPr="007A613D" w:rsidTr="004A185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  <w:vertAlign w:val="superscript"/>
              </w:rPr>
            </w:pPr>
            <w:r w:rsidRPr="007A613D">
              <w:rPr>
                <w:rFonts w:ascii="Calibri" w:hAnsi="Calibri" w:cs="Calibri"/>
                <w:color w:val="000000"/>
              </w:rPr>
              <w:t>Planowane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działania,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które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zostaną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podjęte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w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celu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poprawy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funkcjonowania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kontroli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zarzadczej</w:t>
            </w:r>
            <w:r w:rsidRPr="007A613D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Termin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realizacji</w:t>
            </w:r>
          </w:p>
        </w:tc>
      </w:tr>
      <w:tr w:rsidR="00BD4FA0" w:rsidRPr="007A613D" w:rsidTr="004A185E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Kontynuowanie procedury sporządzania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przez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kierowników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komórek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organizacyjnych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sprawozdań z terminowości realizowanych spraw</w:t>
            </w:r>
            <w:r w:rsidRPr="007A613D">
              <w:rPr>
                <w:rFonts w:ascii="Calibri" w:hAnsi="Calibri" w:cs="Calibri"/>
                <w:color w:val="000000"/>
              </w:rPr>
              <w:t xml:space="preserve"> wraz ze zwiększeniem zakresu przekazywanych informacji (wprowadzanie danych do bazy </w:t>
            </w:r>
            <w:proofErr w:type="spellStart"/>
            <w:r w:rsidRPr="007A613D">
              <w:rPr>
                <w:rFonts w:ascii="Calibri" w:hAnsi="Calibri" w:cs="Calibri"/>
                <w:color w:val="000000"/>
              </w:rPr>
              <w:t>ooś</w:t>
            </w:r>
            <w:proofErr w:type="spellEnd"/>
            <w:r w:rsidRPr="007A613D">
              <w:rPr>
                <w:rFonts w:ascii="Calibri" w:hAnsi="Calibri" w:cs="Calibri"/>
                <w:color w:val="000000"/>
              </w:rPr>
              <w:t>, PDWD oraz terminów przekazywania opinii wewnętrznych)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sprawozdania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miesięczne</w:t>
            </w:r>
          </w:p>
        </w:tc>
      </w:tr>
      <w:tr w:rsidR="00BD4FA0" w:rsidRPr="007A613D" w:rsidTr="004A185E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 xml:space="preserve">Monitorowanie stopnia wykonania mierników przez poszczególne komórki organizacyjne.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2C7875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Sprawozdania śródroczne</w:t>
            </w:r>
            <w:r w:rsidR="00BD4FA0" w:rsidRPr="007A613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D4FA0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Objęcie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kontrolą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wewnętrzną obszarów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działalności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jednostki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dotychczas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 xml:space="preserve">niekontrolowanych lub tych, w których w roku poprzednim stwierdzono uzasadnione zastrzeżenia oraz objęcie wewnętrznym audytem środowiskowym wszystkich znaczących aspektów środowiskowych oraz pozostałych aspektów </w:t>
            </w:r>
            <w:r w:rsidRPr="007A613D">
              <w:rPr>
                <w:rFonts w:ascii="Calibri" w:hAnsi="Calibri" w:cs="Calibri"/>
                <w:color w:val="000000"/>
              </w:rPr>
              <w:lastRenderedPageBreak/>
              <w:t xml:space="preserve">środowiskowych, które dotychczas nie były przedmiotem wewnętrznego audytu środowiskowego. </w:t>
            </w:r>
          </w:p>
          <w:p w:rsidR="007847AD" w:rsidRPr="007A613D" w:rsidRDefault="007847AD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Poddanie systemu zarządzania środowiskowego audytowi zewnętrznemu.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lastRenderedPageBreak/>
              <w:t>do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końca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202</w:t>
            </w:r>
            <w:r w:rsidR="002C7875" w:rsidRPr="007A613D">
              <w:rPr>
                <w:rFonts w:ascii="Calibri" w:hAnsi="Calibri" w:cs="Calibri"/>
                <w:color w:val="000000"/>
              </w:rPr>
              <w:t>1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r.</w:t>
            </w:r>
          </w:p>
        </w:tc>
      </w:tr>
      <w:tr w:rsidR="00BD4FA0" w:rsidRPr="007A613D" w:rsidTr="004A185E">
        <w:trPr>
          <w:trHeight w:val="6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pStyle w:val="Normal"/>
              <w:tabs>
                <w:tab w:val="left" w:pos="567"/>
              </w:tabs>
              <w:snapToGrid w:val="0"/>
              <w:rPr>
                <w:rFonts w:ascii="Calibri" w:hAnsi="Calibri" w:cs="Calibri"/>
              </w:rPr>
            </w:pPr>
            <w:r w:rsidRPr="007A613D">
              <w:rPr>
                <w:rFonts w:ascii="Calibri" w:hAnsi="Calibri" w:cs="Calibri"/>
              </w:rPr>
              <w:t xml:space="preserve">Przeprowadzenie okresowego przeglądu mierników oraz </w:t>
            </w:r>
            <w:proofErr w:type="spellStart"/>
            <w:r w:rsidRPr="007A613D">
              <w:rPr>
                <w:rFonts w:ascii="Calibri" w:hAnsi="Calibri" w:cs="Calibri"/>
              </w:rPr>
              <w:t>ryzyk</w:t>
            </w:r>
            <w:proofErr w:type="spellEnd"/>
            <w:r w:rsidRPr="007A613D">
              <w:rPr>
                <w:rFonts w:ascii="Calibri" w:hAnsi="Calibri" w:cs="Calibri"/>
              </w:rPr>
              <w:t xml:space="preserve"> celem określenia skuteczności podejmowanych działań w zakresie zarządzania ryzykiem. 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pStyle w:val="ListParagraph"/>
              <w:snapToGrid w:val="0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7A613D">
              <w:rPr>
                <w:rFonts w:ascii="Calibri" w:eastAsia="Times New Roman" w:hAnsi="Calibri" w:cs="Calibri"/>
                <w:color w:val="000000"/>
              </w:rPr>
              <w:t>do 30.VII.202</w:t>
            </w:r>
            <w:r w:rsidR="002C7875" w:rsidRPr="007A613D">
              <w:rPr>
                <w:rFonts w:ascii="Calibri" w:eastAsia="Times New Roman" w:hAnsi="Calibri" w:cs="Calibri"/>
                <w:color w:val="000000"/>
              </w:rPr>
              <w:t>1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</w:tc>
      </w:tr>
      <w:tr w:rsidR="00BD4FA0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eastAsia="Times New Roman" w:hAnsi="Calibri" w:cs="Calibri"/>
                <w:color w:val="000000"/>
              </w:rPr>
            </w:pPr>
            <w:r w:rsidRPr="007A613D">
              <w:rPr>
                <w:rFonts w:ascii="Calibri" w:eastAsia="Times New Roman" w:hAnsi="Calibri" w:cs="Calibri"/>
                <w:color w:val="000000"/>
              </w:rPr>
              <w:t>Kontynuowanie działań zmierzających do poprawy komunikacji pomiędzy wydziałami poprzez organizowanie przez Naczelników Wydziałów cyklicznych spotkań z podległymi pracownikami celem omawiania kwestii problematycznych, występujących  w zadaniach merytorycznych oraz przekazywania najistotniejszych informacji dotyczących ogółu pracowników. Organizacja spotkań tematycznych dla pracowników celem wypracowania jednolitego trybu postępowania w określonych obszarach działania.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eastAsia="Times New Roman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cykliczne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spotkania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z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pracownikami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D4FA0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3378CB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6</w:t>
            </w:r>
            <w:r w:rsidR="00BD4FA0" w:rsidRPr="007A613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2C7875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 xml:space="preserve">Ustanowienie harmonogramu przekazywania dokumentacji </w:t>
            </w:r>
            <w:r w:rsidR="005E56B2" w:rsidRPr="007A613D">
              <w:rPr>
                <w:rFonts w:ascii="Calibri" w:hAnsi="Calibri" w:cs="Calibri"/>
                <w:color w:val="000000"/>
              </w:rPr>
              <w:t xml:space="preserve">archiwalnej i niearchiwalnej </w:t>
            </w:r>
            <w:r w:rsidRPr="007A613D">
              <w:rPr>
                <w:rFonts w:ascii="Calibri" w:hAnsi="Calibri" w:cs="Calibri"/>
                <w:color w:val="000000"/>
              </w:rPr>
              <w:t>do Archiwum Zakładowego przez poszczególne komórki organizacyjne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d</w:t>
            </w:r>
            <w:r w:rsidR="005E56B2" w:rsidRPr="007A613D">
              <w:rPr>
                <w:rFonts w:ascii="Calibri" w:hAnsi="Calibri" w:cs="Calibri"/>
                <w:color w:val="000000"/>
              </w:rPr>
              <w:t>o 30.X</w:t>
            </w:r>
            <w:r w:rsidRPr="007A613D">
              <w:rPr>
                <w:rFonts w:ascii="Calibri" w:hAnsi="Calibri" w:cs="Calibri"/>
                <w:color w:val="000000"/>
              </w:rPr>
              <w:t>.202</w:t>
            </w:r>
            <w:r w:rsidR="003378CB" w:rsidRPr="007A613D">
              <w:rPr>
                <w:rFonts w:ascii="Calibri" w:hAnsi="Calibri" w:cs="Calibri"/>
                <w:color w:val="000000"/>
              </w:rPr>
              <w:t>1</w:t>
            </w:r>
            <w:r w:rsidRPr="007A613D">
              <w:rPr>
                <w:rFonts w:ascii="Calibri" w:hAnsi="Calibri" w:cs="Calibri"/>
                <w:color w:val="000000"/>
              </w:rPr>
              <w:t xml:space="preserve"> r.</w:t>
            </w:r>
          </w:p>
        </w:tc>
      </w:tr>
      <w:tr w:rsidR="003378CB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CB" w:rsidRPr="007A613D" w:rsidRDefault="003378CB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CB" w:rsidRPr="007A613D" w:rsidRDefault="003378CB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Przeanalizowanie istniejących procedur wewnętrznych pod kątem ich aktualności, przystępności i dostępności dla pracowników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8CB" w:rsidRPr="007A613D" w:rsidRDefault="003378CB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2021 r.</w:t>
            </w:r>
          </w:p>
        </w:tc>
      </w:tr>
      <w:tr w:rsidR="00BD4FA0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Przeprowadzenie szkolenia wewnętrznego</w:t>
            </w:r>
            <w:r w:rsidR="003378CB" w:rsidRPr="007A613D">
              <w:rPr>
                <w:rFonts w:ascii="Calibri" w:hAnsi="Calibri" w:cs="Calibri"/>
                <w:color w:val="000000"/>
              </w:rPr>
              <w:t xml:space="preserve"> (on-line)</w:t>
            </w:r>
            <w:r w:rsidRPr="007A613D">
              <w:rPr>
                <w:rFonts w:ascii="Calibri" w:hAnsi="Calibri" w:cs="Calibri"/>
                <w:color w:val="000000"/>
              </w:rPr>
              <w:t xml:space="preserve"> z zakresu przetwarzania danych osobowych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do 30.XII.202</w:t>
            </w:r>
            <w:r w:rsidR="005E56B2" w:rsidRPr="007A613D">
              <w:rPr>
                <w:rFonts w:ascii="Calibri" w:hAnsi="Calibri" w:cs="Calibri"/>
                <w:color w:val="000000"/>
              </w:rPr>
              <w:t>1</w:t>
            </w:r>
            <w:r w:rsidRPr="007A613D">
              <w:rPr>
                <w:rFonts w:ascii="Calibri" w:hAnsi="Calibri" w:cs="Calibri"/>
                <w:color w:val="000000"/>
              </w:rPr>
              <w:t xml:space="preserve"> r.</w:t>
            </w:r>
          </w:p>
        </w:tc>
      </w:tr>
      <w:tr w:rsidR="00022334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334" w:rsidRPr="007A613D" w:rsidRDefault="00022334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334" w:rsidRPr="007A613D" w:rsidRDefault="00022334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 xml:space="preserve">Upowszechnienie </w:t>
            </w:r>
            <w:r w:rsidR="00A338AE" w:rsidRPr="007A613D">
              <w:rPr>
                <w:rFonts w:ascii="Calibri" w:hAnsi="Calibri" w:cs="Calibri"/>
                <w:color w:val="000000"/>
              </w:rPr>
              <w:t xml:space="preserve">wśród pracowników jednostki </w:t>
            </w:r>
            <w:r w:rsidRPr="007A613D">
              <w:rPr>
                <w:rFonts w:ascii="Calibri" w:hAnsi="Calibri" w:cs="Calibri"/>
                <w:color w:val="000000"/>
              </w:rPr>
              <w:t>dokumentów</w:t>
            </w:r>
            <w:r w:rsidR="00A338AE" w:rsidRPr="007A613D">
              <w:rPr>
                <w:rFonts w:ascii="Calibri" w:hAnsi="Calibri" w:cs="Calibri"/>
                <w:color w:val="000000"/>
              </w:rPr>
              <w:t xml:space="preserve"> z zakresu etyki w służbie cywilnej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34" w:rsidRPr="007A613D" w:rsidRDefault="00A338AE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2021 r.</w:t>
            </w:r>
          </w:p>
        </w:tc>
      </w:tr>
      <w:tr w:rsidR="0035112A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2A" w:rsidRPr="007A613D" w:rsidRDefault="0035112A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2A" w:rsidRPr="007A613D" w:rsidRDefault="0035112A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Pozyskanie stażystów celem wsparcia pracowników w bieżącej realizacji zadań.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2A" w:rsidRPr="007A613D" w:rsidRDefault="0035112A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 xml:space="preserve">2021 r. </w:t>
            </w:r>
          </w:p>
        </w:tc>
      </w:tr>
      <w:tr w:rsidR="00BD4FA0" w:rsidRPr="007A613D" w:rsidTr="004A18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4A185E" w:rsidP="004A185E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22334" w:rsidRPr="007A613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Omawianie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na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naradach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kierownictwa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jednostki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wszystkich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zdarzeń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(przypadków)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wiążących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się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z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możliwością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wystąpienia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ryzyka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oraz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wypracowywanie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metod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przeciwdziałania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ryzyku. Podejmowanie działań zmierzających do ujednolicenia prowadzonych postępowań administracyjnych. Omawianie prz</w:t>
            </w:r>
            <w:r w:rsidR="00022334" w:rsidRPr="007A613D">
              <w:rPr>
                <w:rFonts w:ascii="Calibri" w:hAnsi="Calibri" w:cs="Calibri"/>
                <w:color w:val="000000"/>
              </w:rPr>
              <w:t>ypadków trudnych i problematycz</w:t>
            </w:r>
            <w:r w:rsidRPr="007A613D">
              <w:rPr>
                <w:rFonts w:ascii="Calibri" w:hAnsi="Calibri" w:cs="Calibri"/>
                <w:color w:val="000000"/>
              </w:rPr>
              <w:t>nych.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A0" w:rsidRPr="007A613D" w:rsidRDefault="00BD4FA0" w:rsidP="007A613D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7A613D">
              <w:rPr>
                <w:rFonts w:ascii="Calibri" w:hAnsi="Calibri" w:cs="Calibri"/>
                <w:color w:val="000000"/>
              </w:rPr>
              <w:t>Cykliczna organizacja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narad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kierownictwa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613D">
              <w:rPr>
                <w:rFonts w:ascii="Calibri" w:hAnsi="Calibri" w:cs="Calibri"/>
                <w:color w:val="000000"/>
              </w:rPr>
              <w:t>RDOŚ</w:t>
            </w:r>
            <w:r w:rsidRPr="007A613D"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7A613D">
              <w:rPr>
                <w:rFonts w:ascii="Calibri" w:hAnsi="Calibri" w:cs="Calibri"/>
                <w:color w:val="000000"/>
              </w:rPr>
              <w:t>w miarę potrzeb</w:t>
            </w:r>
          </w:p>
        </w:tc>
      </w:tr>
    </w:tbl>
    <w:p w:rsidR="00BD4FA0" w:rsidRPr="004A185E" w:rsidRDefault="00BD4FA0" w:rsidP="004A185E">
      <w:pPr>
        <w:pStyle w:val="ListParagraph"/>
        <w:spacing w:line="360" w:lineRule="auto"/>
        <w:ind w:left="0"/>
        <w:rPr>
          <w:rFonts w:ascii="Calibri" w:eastAsia="Times New Roman" w:hAnsi="Calibri" w:cs="Calibri"/>
          <w:color w:val="000000"/>
          <w:lang w:eastAsia="pl-PL"/>
        </w:rPr>
      </w:pPr>
      <w:r w:rsidRPr="004A185E">
        <w:rPr>
          <w:rFonts w:ascii="Calibri" w:eastAsia="Times New Roman" w:hAnsi="Calibri" w:cs="Calibri"/>
          <w:color w:val="000000"/>
          <w:lang w:eastAsia="pl-PL"/>
        </w:rPr>
        <w:t>Należy opisać kluczowe działania, które zostaną podjęte w celu poprawy funk</w:t>
      </w:r>
      <w:r w:rsidR="004A185E" w:rsidRPr="004A185E">
        <w:rPr>
          <w:rFonts w:ascii="Calibri" w:eastAsia="Times New Roman" w:hAnsi="Calibri" w:cs="Calibri"/>
          <w:color w:val="000000"/>
          <w:lang w:eastAsia="pl-PL"/>
        </w:rPr>
        <w:t xml:space="preserve">cjonowania kontroli zarządczej </w:t>
      </w:r>
      <w:r w:rsidRPr="004A185E">
        <w:rPr>
          <w:rFonts w:ascii="Calibri" w:eastAsia="Times New Roman" w:hAnsi="Calibri" w:cs="Calibri"/>
          <w:color w:val="000000"/>
          <w:lang w:eastAsia="pl-PL"/>
        </w:rPr>
        <w:t xml:space="preserve">w odniesieniu do złożonych zastrzeżeń, wraz z podaniem terminu ich realizacji. </w:t>
      </w:r>
    </w:p>
    <w:p w:rsidR="00BD4FA0" w:rsidRPr="007A613D" w:rsidRDefault="00BD4FA0" w:rsidP="007A613D">
      <w:pPr>
        <w:spacing w:line="100" w:lineRule="atLeast"/>
        <w:rPr>
          <w:rFonts w:ascii="Calibri" w:hAnsi="Calibri" w:cs="Calibri"/>
          <w:color w:val="000000"/>
        </w:rPr>
      </w:pPr>
    </w:p>
    <w:p w:rsidR="00BD4FA0" w:rsidRPr="004A185E" w:rsidRDefault="00BD4FA0" w:rsidP="004A185E">
      <w:pPr>
        <w:pStyle w:val="Nagwek2"/>
        <w:spacing w:before="0" w:line="360" w:lineRule="auto"/>
        <w:rPr>
          <w:rFonts w:eastAsia="Times New Roman"/>
          <w:color w:val="auto"/>
          <w:vertAlign w:val="superscript"/>
          <w:lang w:eastAsia="pl-PL"/>
        </w:rPr>
      </w:pPr>
      <w:r w:rsidRPr="004A185E">
        <w:rPr>
          <w:rFonts w:eastAsia="Times New Roman"/>
          <w:color w:val="auto"/>
          <w:lang w:eastAsia="pl-PL"/>
        </w:rPr>
        <w:t>Dział III</w:t>
      </w:r>
      <w:r w:rsidRPr="004A185E">
        <w:rPr>
          <w:rFonts w:eastAsia="Times New Roman"/>
          <w:color w:val="auto"/>
          <w:vertAlign w:val="superscript"/>
          <w:lang w:eastAsia="pl-PL"/>
        </w:rPr>
        <w:t>10)</w:t>
      </w:r>
    </w:p>
    <w:p w:rsidR="004A185E" w:rsidRPr="004A185E" w:rsidRDefault="00BD4FA0" w:rsidP="004A185E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4A185E">
        <w:rPr>
          <w:rFonts w:ascii="Calibri" w:eastAsia="Times New Roman" w:hAnsi="Calibri" w:cs="Calibri"/>
          <w:color w:val="000000"/>
          <w:lang w:eastAsia="pl-PL"/>
        </w:rPr>
        <w:t>Działania, które zostały podjęte w ubiegłym roku w celu pop</w:t>
      </w:r>
      <w:bookmarkStart w:id="0" w:name="_GoBack"/>
      <w:bookmarkEnd w:id="0"/>
      <w:r w:rsidRPr="004A185E">
        <w:rPr>
          <w:rFonts w:ascii="Calibri" w:eastAsia="Times New Roman" w:hAnsi="Calibri" w:cs="Calibri"/>
          <w:color w:val="000000"/>
          <w:lang w:eastAsia="pl-PL"/>
        </w:rPr>
        <w:t>rawy funkc</w:t>
      </w:r>
      <w:r w:rsidR="004A185E" w:rsidRPr="004A185E">
        <w:rPr>
          <w:rFonts w:ascii="Calibri" w:eastAsia="Times New Roman" w:hAnsi="Calibri" w:cs="Calibri"/>
          <w:color w:val="000000"/>
          <w:lang w:eastAsia="pl-PL"/>
        </w:rPr>
        <w:t>jonowania kontroli zarządczej.</w:t>
      </w:r>
    </w:p>
    <w:p w:rsidR="004A185E" w:rsidRPr="004A185E" w:rsidRDefault="00BD4FA0" w:rsidP="004A185E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>W celu usprawnienia w 20</w:t>
      </w:r>
      <w:r w:rsidR="005E56B2" w:rsidRPr="004A185E">
        <w:rPr>
          <w:rFonts w:eastAsia="Times New Roman" w:cs="Calibri"/>
          <w:color w:val="000000"/>
          <w:sz w:val="24"/>
          <w:szCs w:val="24"/>
          <w:lang w:eastAsia="pl-PL"/>
        </w:rPr>
        <w:t>20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r. procesu kontroli zarządczej w Regionalnej Dyrekcji Ochrony Środowiska w Olsztynie,  podjęto następujące działania:</w:t>
      </w:r>
    </w:p>
    <w:p w:rsidR="004A185E" w:rsidRPr="004A185E" w:rsidRDefault="00A338AE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>dokonano aktualizacji procedur w zakresie ochrony danych osobowych,</w:t>
      </w:r>
    </w:p>
    <w:p w:rsidR="004A185E" w:rsidRPr="004A185E" w:rsidRDefault="00BD4FA0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Koordynator ds. zarządzania ryzykiem we współpracy z Pełnomocnikiem ds. Systemu Zarządzania Środowiskowego analizowali zidentyfikowane w jednostce ryzyka, z uwzględnieniem prawdopodobieństwa ich wystąpienia, wpływu i istotności. </w:t>
      </w:r>
      <w:r w:rsidR="00A338AE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W </w:t>
      </w:r>
      <w:r w:rsidR="00A338AE" w:rsidRPr="004A185E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przypadku wystąpienia niezgodności na bieżąco podejmowano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działa</w:t>
      </w:r>
      <w:r w:rsidR="00A338AE" w:rsidRPr="004A185E">
        <w:rPr>
          <w:rFonts w:eastAsia="Times New Roman" w:cs="Calibri"/>
          <w:color w:val="000000"/>
          <w:sz w:val="24"/>
          <w:szCs w:val="24"/>
          <w:lang w:eastAsia="pl-PL"/>
        </w:rPr>
        <w:t>nia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korygując</w:t>
      </w:r>
      <w:r w:rsidR="00A338AE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e poprzez 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>wystawieni</w:t>
      </w:r>
      <w:r w:rsidR="00A338AE" w:rsidRPr="004A185E"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kart działań korygujących</w:t>
      </w:r>
      <w:r w:rsidR="00A338AE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oraz monitorowanie ich realizacji.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W sposób ciągły zapewniano utrzymanie i doskonalenie wdrożonego systemu zarządzania środowiskowego oraz istniejących wymagań. Działania te uwzględniały ryzyka, czyli potencjalne niekorzystne wpływy (zagrożenia) i szanse, czyli potencjalne korzystne wpływy.</w:t>
      </w:r>
    </w:p>
    <w:p w:rsidR="004A185E" w:rsidRPr="004A185E" w:rsidRDefault="00BD4FA0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t>Dokonano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okresowego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przeglądu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mierników i </w:t>
      </w:r>
      <w:proofErr w:type="spellStart"/>
      <w:r w:rsidRPr="004A185E">
        <w:rPr>
          <w:rFonts w:cs="Calibri"/>
          <w:color w:val="000000"/>
          <w:sz w:val="24"/>
          <w:szCs w:val="24"/>
        </w:rPr>
        <w:t>ryzyk</w:t>
      </w:r>
      <w:proofErr w:type="spellEnd"/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celem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określenia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skuteczności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podejmowanych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działań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w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zakresie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zarządzania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ryzykiem.</w:t>
      </w:r>
    </w:p>
    <w:p w:rsidR="004A185E" w:rsidRPr="004A185E" w:rsidRDefault="005E56B2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t>Uporządkowan</w:t>
      </w:r>
      <w:r w:rsidR="00A338AE" w:rsidRPr="004A185E">
        <w:rPr>
          <w:rFonts w:cs="Calibri"/>
          <w:color w:val="000000"/>
          <w:sz w:val="24"/>
          <w:szCs w:val="24"/>
        </w:rPr>
        <w:t>o</w:t>
      </w:r>
      <w:r w:rsidRPr="004A185E">
        <w:rPr>
          <w:rFonts w:cs="Calibri"/>
          <w:color w:val="000000"/>
          <w:sz w:val="24"/>
          <w:szCs w:val="24"/>
        </w:rPr>
        <w:t xml:space="preserve"> katalog tematycznych w intranecie oraz umieszczono w nim brakujące akty wewnętrzne,</w:t>
      </w:r>
    </w:p>
    <w:p w:rsidR="004A185E" w:rsidRPr="004A185E" w:rsidRDefault="00BD4FA0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t>Naczelnicy wydziałów składali miesięczne sprawozdania z terminowości realizowanych spraw.</w:t>
      </w:r>
    </w:p>
    <w:p w:rsidR="004A185E" w:rsidRPr="004A185E" w:rsidRDefault="005E56B2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Z uwagi na sytuację epidemiologiczną w kraju </w:t>
      </w:r>
      <w:r w:rsidR="00BD4FA0" w:rsidRPr="004A185E">
        <w:rPr>
          <w:rFonts w:eastAsia="Times New Roman" w:cs="Calibri"/>
          <w:color w:val="000000"/>
          <w:sz w:val="24"/>
          <w:szCs w:val="24"/>
          <w:lang w:eastAsia="pl-PL"/>
        </w:rPr>
        <w:t>spotka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>nia</w:t>
      </w:r>
      <w:r w:rsidR="00BD4FA0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kierownictwa jednostki </w:t>
      </w:r>
      <w:r w:rsidR="002D7160" w:rsidRPr="004A185E">
        <w:rPr>
          <w:rFonts w:eastAsia="Times New Roman" w:cs="Calibri"/>
          <w:color w:val="000000"/>
          <w:sz w:val="24"/>
          <w:szCs w:val="24"/>
          <w:lang w:eastAsia="pl-PL"/>
        </w:rPr>
        <w:t>organizowano</w:t>
      </w:r>
      <w:r w:rsidR="00A338AE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w ograniczonym składzie osobowym </w:t>
      </w:r>
      <w:r w:rsidR="00BD4FA0" w:rsidRPr="004A185E">
        <w:rPr>
          <w:rFonts w:eastAsia="Times New Roman" w:cs="Calibri"/>
          <w:color w:val="000000"/>
          <w:sz w:val="24"/>
          <w:szCs w:val="24"/>
          <w:lang w:eastAsia="pl-PL"/>
        </w:rPr>
        <w:t>celem omówienia bieżących spraw organizacyjnych jednostki, realizacji nowych zadań wynikających z unormowań prawnych, a także wszystkich zdarzeń wiążących się z możliwością wystąpienia ryzyka oraz koniecznością wdrożenia odpowiednich mechanizmów kontroli (działań korygujących i zapobiegawczych).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Informacje ze spotkań </w:t>
      </w:r>
      <w:r w:rsidR="00151371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przekazywano 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pozostałym kierownikom komórek organizacyjnych w formie </w:t>
      </w:r>
      <w:r w:rsidR="002D7160" w:rsidRPr="004A185E">
        <w:rPr>
          <w:rFonts w:eastAsia="Times New Roman" w:cs="Calibri"/>
          <w:color w:val="000000"/>
          <w:sz w:val="24"/>
          <w:szCs w:val="24"/>
          <w:lang w:eastAsia="pl-PL"/>
        </w:rPr>
        <w:t>elektronicznej lub telefonicznej.</w:t>
      </w:r>
    </w:p>
    <w:p w:rsidR="004A185E" w:rsidRPr="004A185E" w:rsidRDefault="00BD4FA0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>Pracownicy jednostki zostali zapoznani z planem działalności RDOŚ na 20</w:t>
      </w:r>
      <w:r w:rsidR="002D7160" w:rsidRPr="004A185E">
        <w:rPr>
          <w:rFonts w:eastAsia="Times New Roman" w:cs="Calibri"/>
          <w:color w:val="000000"/>
          <w:sz w:val="24"/>
          <w:szCs w:val="24"/>
          <w:lang w:eastAsia="pl-PL"/>
        </w:rPr>
        <w:t>20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r. oraz planami wydziałowymi. Powyższe dokumenty zostały umieszczone w systemie wewnętrznej poczty elektronicznej, co umożliwia pracownikom bieżący wgląd do materiałów.</w:t>
      </w:r>
      <w:r w:rsidR="00151371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:rsidR="004A185E" w:rsidRPr="004A185E" w:rsidRDefault="00151371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Wdrożono </w:t>
      </w:r>
      <w:r w:rsidRPr="004A185E">
        <w:rPr>
          <w:rFonts w:cs="Calibri"/>
          <w:color w:val="000000"/>
          <w:sz w:val="24"/>
          <w:szCs w:val="24"/>
        </w:rPr>
        <w:t>procedury przyczyniające się do minimalizacji ryzyka rozprzestrzeniania się COVID-19, a w szczególności dotyczące opracowania:</w:t>
      </w:r>
    </w:p>
    <w:p w:rsidR="004A185E" w:rsidRPr="004A185E" w:rsidRDefault="00151371" w:rsidP="004A185E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t xml:space="preserve">Zasad obowiązujących w RDOŚ w Olsztynie w okresie epidemii </w:t>
      </w:r>
      <w:proofErr w:type="spellStart"/>
      <w:r w:rsidRPr="004A185E">
        <w:rPr>
          <w:rFonts w:cs="Calibri"/>
          <w:color w:val="000000"/>
          <w:sz w:val="24"/>
          <w:szCs w:val="24"/>
        </w:rPr>
        <w:t>koronawirusa</w:t>
      </w:r>
      <w:proofErr w:type="spellEnd"/>
      <w:r w:rsidRPr="004A185E">
        <w:rPr>
          <w:rFonts w:cs="Calibri"/>
          <w:color w:val="000000"/>
          <w:sz w:val="24"/>
          <w:szCs w:val="24"/>
        </w:rPr>
        <w:t xml:space="preserve"> i ich bieżącej aktualizacji,</w:t>
      </w:r>
    </w:p>
    <w:p w:rsidR="004A185E" w:rsidRPr="004A185E" w:rsidRDefault="00151371" w:rsidP="004A185E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t xml:space="preserve">Procedur 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postępowania w przypadku podejrzenia zakażenia SARS-CoV-2  </w:t>
      </w:r>
      <w:r w:rsidR="00DF21F1"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u pracownika lub </w:t>
      </w:r>
      <w:r w:rsidRPr="004A185E">
        <w:rPr>
          <w:rFonts w:eastAsia="Times New Roman" w:cs="Calibri"/>
          <w:color w:val="000000"/>
          <w:sz w:val="24"/>
          <w:szCs w:val="24"/>
          <w:lang w:eastAsia="pl-PL"/>
        </w:rPr>
        <w:t xml:space="preserve">interesanta, </w:t>
      </w:r>
    </w:p>
    <w:p w:rsidR="004A185E" w:rsidRPr="004A185E" w:rsidRDefault="00151371" w:rsidP="004A185E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t>Ewidencji osób odwiedzających Regionalną Dyrekcję Ochrony Środowiska w Olsztynie, prowadzonej w celu powiadomienia Powiatowej Stacji Sanitarno- Epidemiologicznej w Olsztynie w przypadku wystąpienia zakażenia wirusem COVID-19 u pracownika RDOŚ oraz klauzul informacyjnych w przypadku zbieran</w:t>
      </w:r>
      <w:r w:rsidR="004A185E">
        <w:rPr>
          <w:rFonts w:cs="Calibri"/>
          <w:color w:val="000000"/>
          <w:sz w:val="24"/>
          <w:szCs w:val="24"/>
        </w:rPr>
        <w:t xml:space="preserve">ia danych od osoby, której dane </w:t>
      </w:r>
      <w:r w:rsidRPr="004A185E">
        <w:rPr>
          <w:rFonts w:cs="Calibri"/>
          <w:color w:val="000000"/>
          <w:sz w:val="24"/>
          <w:szCs w:val="24"/>
        </w:rPr>
        <w:t>dotyczą,</w:t>
      </w:r>
    </w:p>
    <w:p w:rsidR="004A185E" w:rsidRPr="004A185E" w:rsidRDefault="00151371" w:rsidP="004A185E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lastRenderedPageBreak/>
        <w:t xml:space="preserve">Regulaminu pracy zdalnej. </w:t>
      </w:r>
    </w:p>
    <w:p w:rsidR="004A185E" w:rsidRPr="004A185E" w:rsidRDefault="00BD4FA0" w:rsidP="004A185E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cs="Calibri"/>
          <w:color w:val="000000"/>
          <w:sz w:val="24"/>
          <w:szCs w:val="24"/>
        </w:rPr>
        <w:t>Przeprowadzono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kontrole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wewnętrzne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w</w:t>
      </w:r>
      <w:r w:rsidRPr="004A185E">
        <w:rPr>
          <w:rFonts w:eastAsia="Times New Roman"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zakresie:</w:t>
      </w:r>
    </w:p>
    <w:p w:rsidR="004A185E" w:rsidRPr="004A185E" w:rsidRDefault="00BD4FA0" w:rsidP="004A185E">
      <w:pPr>
        <w:pStyle w:val="Akapitzlist"/>
        <w:numPr>
          <w:ilvl w:val="0"/>
          <w:numId w:val="15"/>
        </w:numPr>
        <w:spacing w:after="0" w:line="360" w:lineRule="auto"/>
        <w:rPr>
          <w:rStyle w:val="FontStyle13"/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A185E">
        <w:rPr>
          <w:rStyle w:val="FontStyle13"/>
          <w:rFonts w:ascii="Calibri" w:hAnsi="Calibri" w:cs="Calibri"/>
          <w:color w:val="000000"/>
          <w:sz w:val="24"/>
          <w:szCs w:val="24"/>
        </w:rPr>
        <w:t>przestrzegania przepisów prawa (z uwzględnieniem terminowości) oraz procedur obowiązujących podczas wydawania uzgodnień decyzji o warunkach zabudowy,</w:t>
      </w:r>
    </w:p>
    <w:p w:rsidR="004A185E" w:rsidRPr="004A185E" w:rsidRDefault="00F6349B" w:rsidP="004A185E">
      <w:pPr>
        <w:pStyle w:val="Akapitzlist"/>
        <w:numPr>
          <w:ilvl w:val="0"/>
          <w:numId w:val="15"/>
        </w:num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>przestrzegania zapisów ustawy o udostępnianiu informacji o środowisku i jego ochronie</w:t>
      </w:r>
      <w:r w:rsidRPr="004A185E">
        <w:rPr>
          <w:rFonts w:eastAsia="Times New Roman" w:cs="Calibri"/>
          <w:i/>
          <w:color w:val="000000"/>
          <w:sz w:val="24"/>
          <w:szCs w:val="24"/>
          <w:lang w:eastAsia="ar-SA"/>
        </w:rPr>
        <w:t xml:space="preserve"> (…) </w:t>
      </w:r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>oraz</w:t>
      </w:r>
      <w:r w:rsidRPr="004A185E">
        <w:rPr>
          <w:rFonts w:eastAsia="Times New Roman" w:cs="Calibri"/>
          <w:i/>
          <w:color w:val="000000"/>
          <w:sz w:val="24"/>
          <w:szCs w:val="24"/>
          <w:lang w:eastAsia="ar-SA"/>
        </w:rPr>
        <w:t xml:space="preserve"> </w:t>
      </w:r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>procedury wewnętrznej – zarządzenia nr 3 Regionalnego Dyrektora Ochrony Środowiska w Olsztynie z dnia 20 stycznia 2020 r. w zakresie przekazywania w 2019 r. dokumentów, tj. wniosków o wydanie decyzji o środowiskowych uwarunkowaniach, posta</w:t>
      </w:r>
      <w:r w:rsidR="004A185E">
        <w:rPr>
          <w:rFonts w:eastAsia="Times New Roman" w:cs="Calibri"/>
          <w:color w:val="000000"/>
          <w:sz w:val="24"/>
          <w:szCs w:val="24"/>
          <w:lang w:eastAsia="ar-SA"/>
        </w:rPr>
        <w:t xml:space="preserve">nowień </w:t>
      </w:r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 xml:space="preserve">o obowiązku/braku obowiązku przeprowadzenia </w:t>
      </w:r>
      <w:proofErr w:type="spellStart"/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>ooś</w:t>
      </w:r>
      <w:proofErr w:type="spellEnd"/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 xml:space="preserve">, decyzji o środowiskowych uwarunkowaniach, raportów </w:t>
      </w:r>
      <w:proofErr w:type="spellStart"/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>ooś</w:t>
      </w:r>
      <w:proofErr w:type="spellEnd"/>
      <w:r w:rsidRPr="004A185E">
        <w:rPr>
          <w:rFonts w:eastAsia="Times New Roman" w:cs="Calibri"/>
          <w:color w:val="000000"/>
          <w:sz w:val="24"/>
          <w:szCs w:val="24"/>
          <w:lang w:eastAsia="ar-SA"/>
        </w:rPr>
        <w:t xml:space="preserve"> do publikacji w publicznie dostępnym wykazie danych o dokumentach zawierających informacje o środowisku i jego ochronie.</w:t>
      </w:r>
    </w:p>
    <w:p w:rsidR="00BD4FA0" w:rsidRPr="004A185E" w:rsidRDefault="00BD4FA0" w:rsidP="004A185E">
      <w:pPr>
        <w:pStyle w:val="Akapitzlist"/>
        <w:numPr>
          <w:ilvl w:val="0"/>
          <w:numId w:val="15"/>
        </w:numPr>
        <w:spacing w:after="0" w:line="360" w:lineRule="auto"/>
        <w:rPr>
          <w:rStyle w:val="FontStyle13"/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A185E">
        <w:rPr>
          <w:rStyle w:val="FontStyle13"/>
          <w:rFonts w:ascii="Calibri" w:hAnsi="Calibri" w:cs="Calibri"/>
          <w:color w:val="000000"/>
          <w:sz w:val="24"/>
          <w:szCs w:val="24"/>
        </w:rPr>
        <w:t>wprowadzania danych do bazy danych o ocenach oddziaływania przedsięwzięcia na środowisko oraz strategicznych ocenach oddziaływania na środowisko,</w:t>
      </w:r>
    </w:p>
    <w:p w:rsidR="004A185E" w:rsidRPr="004A185E" w:rsidRDefault="00BD4FA0" w:rsidP="004A185E">
      <w:pPr>
        <w:widowControl/>
        <w:tabs>
          <w:tab w:val="left" w:pos="284"/>
        </w:tabs>
        <w:suppressAutoHyphens w:val="0"/>
        <w:spacing w:line="360" w:lineRule="auto"/>
        <w:ind w:left="708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4A185E">
        <w:rPr>
          <w:rStyle w:val="FontStyle13"/>
          <w:rFonts w:ascii="Calibri" w:hAnsi="Calibri" w:cs="Calibri"/>
          <w:color w:val="000000"/>
          <w:sz w:val="24"/>
          <w:szCs w:val="24"/>
        </w:rPr>
        <w:t>Stwierdzone w trakcie kontroli nieprawidłowości były podstawą do sporządzenia zaleceń pokontrolnych lub podjęcia s</w:t>
      </w:r>
      <w:r w:rsidR="004A185E" w:rsidRPr="004A185E">
        <w:rPr>
          <w:rStyle w:val="FontStyle13"/>
          <w:rFonts w:ascii="Calibri" w:hAnsi="Calibri" w:cs="Calibri"/>
          <w:color w:val="000000"/>
          <w:sz w:val="24"/>
          <w:szCs w:val="24"/>
        </w:rPr>
        <w:t>tosownych działań korygujących.</w:t>
      </w:r>
    </w:p>
    <w:p w:rsidR="004A185E" w:rsidRPr="004A185E" w:rsidRDefault="00BD4FA0" w:rsidP="004A185E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4A185E">
        <w:rPr>
          <w:rFonts w:cs="Calibri"/>
          <w:color w:val="000000"/>
          <w:sz w:val="24"/>
          <w:szCs w:val="24"/>
        </w:rPr>
        <w:t xml:space="preserve">Przeprowadzono audyty w zakresie zgodności przetwarzania danych osobowych z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Rozporządzeniem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>Parlamentu Europejskiego i Rady (UE) 2016/679 z dnia 27 kwietnia 2016 r. w sprawie ochrony osób fizycznych w związku z przetwarzaniem danych osobowych  i w sprawie swobodnego przepływu takich danych oraz uchylenia dyrektywy 95/46/WE. Sprawdzeniom poddano 2 obszary dotyczące:</w:t>
      </w:r>
    </w:p>
    <w:p w:rsidR="004A185E" w:rsidRPr="004A185E" w:rsidRDefault="00F6349B" w:rsidP="004A185E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4A185E">
        <w:rPr>
          <w:rFonts w:cs="Calibri"/>
          <w:color w:val="000000"/>
          <w:sz w:val="24"/>
          <w:szCs w:val="24"/>
        </w:rPr>
        <w:t>stosowania zasady ograniczonego przechowywania dokumentów w Archiwum Zakładowym RDOŚ Olsztyn, zgodnie z art. 5 ust.1 lit. e w związku z art.5 ust.2 rozporządzenia RODO,</w:t>
      </w:r>
    </w:p>
    <w:p w:rsidR="004A185E" w:rsidRPr="004A185E" w:rsidRDefault="00F6349B" w:rsidP="004A185E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4A185E">
        <w:rPr>
          <w:rFonts w:cs="Calibri"/>
          <w:color w:val="000000"/>
          <w:sz w:val="24"/>
          <w:szCs w:val="24"/>
        </w:rPr>
        <w:t>sprawdzenia zgodności obowiązujących procedur z zakresu ochrony danych osobowych</w:t>
      </w:r>
      <w:r w:rsidR="000B3BD9">
        <w:rPr>
          <w:rFonts w:cs="Calibri"/>
          <w:color w:val="000000"/>
          <w:sz w:val="24"/>
          <w:szCs w:val="24"/>
        </w:rPr>
        <w:t xml:space="preserve"> </w:t>
      </w:r>
      <w:r w:rsidRPr="004A185E">
        <w:rPr>
          <w:rFonts w:cs="Calibri"/>
          <w:color w:val="000000"/>
          <w:sz w:val="24"/>
          <w:szCs w:val="24"/>
        </w:rPr>
        <w:t xml:space="preserve">z przepisami prawa, zgodnie z art.art.5 ust.1 </w:t>
      </w:r>
      <w:proofErr w:type="spellStart"/>
      <w:r w:rsidRPr="004A185E">
        <w:rPr>
          <w:rFonts w:cs="Calibri"/>
          <w:color w:val="000000"/>
          <w:sz w:val="24"/>
          <w:szCs w:val="24"/>
        </w:rPr>
        <w:t>lit.a</w:t>
      </w:r>
      <w:proofErr w:type="spellEnd"/>
      <w:r w:rsidRPr="004A185E">
        <w:rPr>
          <w:rFonts w:cs="Calibri"/>
          <w:color w:val="000000"/>
          <w:sz w:val="24"/>
          <w:szCs w:val="24"/>
        </w:rPr>
        <w:t xml:space="preserve"> w związku z </w:t>
      </w:r>
      <w:r w:rsidR="004A185E">
        <w:rPr>
          <w:rFonts w:cs="Calibri"/>
          <w:color w:val="000000"/>
          <w:sz w:val="24"/>
          <w:szCs w:val="24"/>
        </w:rPr>
        <w:t>art.5 ust.2 rozporządzenia RODO,</w:t>
      </w:r>
    </w:p>
    <w:p w:rsidR="004A185E" w:rsidRPr="004A185E" w:rsidRDefault="00F6349B" w:rsidP="004A185E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sprawdzenia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stosowania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klauzul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informacyjnych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postępowaniach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prowadzonych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przez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Wydział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Ocen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Oddziaływania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na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Środowisko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(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teczka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420)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i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Wydział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0B3BD9">
        <w:rPr>
          <w:rFonts w:cs="Calibri"/>
          <w:color w:val="000000"/>
          <w:sz w:val="24"/>
          <w:szCs w:val="24"/>
        </w:rPr>
        <w:t xml:space="preserve">Zapobiegania </w:t>
      </w:r>
      <w:r w:rsidRPr="004A185E">
        <w:rPr>
          <w:rFonts w:cs="Calibri"/>
          <w:color w:val="000000"/>
          <w:sz w:val="24"/>
          <w:szCs w:val="24"/>
        </w:rPr>
        <w:t>i Naprawy Szkód  w Środowisku oraz Informacji   o Środowisku i Zarządzania Środowiskiem</w:t>
      </w:r>
      <w:r w:rsidRPr="004A185E">
        <w:rPr>
          <w:rFonts w:cs="Calibri"/>
          <w:color w:val="000000"/>
          <w:sz w:val="24"/>
          <w:szCs w:val="24"/>
          <w:lang w:val="en-US"/>
        </w:rPr>
        <w:t xml:space="preserve"> w I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półroczu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2020 r., 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zgodnie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  z art. 13 </w:t>
      </w:r>
      <w:proofErr w:type="spellStart"/>
      <w:r w:rsidRPr="004A185E">
        <w:rPr>
          <w:rFonts w:cs="Calibri"/>
          <w:color w:val="000000"/>
          <w:sz w:val="24"/>
          <w:szCs w:val="24"/>
          <w:lang w:val="en-US"/>
        </w:rPr>
        <w:t>rozporządzenia</w:t>
      </w:r>
      <w:proofErr w:type="spellEnd"/>
      <w:r w:rsidRPr="004A185E">
        <w:rPr>
          <w:rFonts w:cs="Calibri"/>
          <w:color w:val="000000"/>
          <w:sz w:val="24"/>
          <w:szCs w:val="24"/>
          <w:lang w:val="en-US"/>
        </w:rPr>
        <w:t xml:space="preserve"> RODO.</w:t>
      </w:r>
    </w:p>
    <w:p w:rsidR="004A185E" w:rsidRDefault="00BD4FA0" w:rsidP="004A185E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4A185E">
        <w:rPr>
          <w:rFonts w:cs="Calibri"/>
          <w:color w:val="000000"/>
          <w:sz w:val="24"/>
          <w:szCs w:val="24"/>
        </w:rPr>
        <w:t xml:space="preserve">Przeprowadzono </w:t>
      </w:r>
      <w:r w:rsidR="00F6349B" w:rsidRPr="004A185E">
        <w:rPr>
          <w:rFonts w:cs="Calibri"/>
          <w:color w:val="000000"/>
          <w:sz w:val="24"/>
          <w:szCs w:val="24"/>
        </w:rPr>
        <w:t>brakowanie</w:t>
      </w:r>
      <w:r w:rsidRPr="004A185E">
        <w:rPr>
          <w:rFonts w:cs="Calibri"/>
          <w:color w:val="000000"/>
          <w:sz w:val="24"/>
          <w:szCs w:val="24"/>
        </w:rPr>
        <w:t xml:space="preserve"> dokumentacji </w:t>
      </w:r>
      <w:r w:rsidR="00F6349B" w:rsidRPr="004A185E">
        <w:rPr>
          <w:rFonts w:cs="Calibri"/>
          <w:color w:val="000000"/>
          <w:sz w:val="24"/>
          <w:szCs w:val="24"/>
        </w:rPr>
        <w:t>nie</w:t>
      </w:r>
      <w:r w:rsidRPr="004A185E">
        <w:rPr>
          <w:rFonts w:cs="Calibri"/>
          <w:color w:val="000000"/>
          <w:sz w:val="24"/>
          <w:szCs w:val="24"/>
        </w:rPr>
        <w:t>archiwalnej</w:t>
      </w:r>
      <w:r w:rsidR="00F6349B" w:rsidRPr="004A185E">
        <w:rPr>
          <w:rFonts w:cs="Calibri"/>
          <w:color w:val="000000"/>
          <w:sz w:val="24"/>
          <w:szCs w:val="24"/>
        </w:rPr>
        <w:t>, po uzyskaniu zgody Archiwum Państwowego.</w:t>
      </w:r>
    </w:p>
    <w:p w:rsidR="000B3BD9" w:rsidRPr="000B3BD9" w:rsidRDefault="000B3BD9" w:rsidP="000B3BD9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0B3BD9">
        <w:rPr>
          <w:rFonts w:eastAsia="Times New Roman" w:cs="Calibri"/>
          <w:color w:val="000000"/>
          <w:sz w:val="24"/>
          <w:szCs w:val="24"/>
          <w:lang w:eastAsia="pl-PL"/>
        </w:rPr>
        <w:t>Pozostałe działania:</w:t>
      </w:r>
    </w:p>
    <w:p w:rsidR="000B3BD9" w:rsidRPr="000B3BD9" w:rsidRDefault="00F6349B" w:rsidP="000B3B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lastRenderedPageBreak/>
        <w:t>Opracowano projekt zmiany</w:t>
      </w:r>
      <w:r w:rsidR="00BD4FA0" w:rsidRPr="000B3BD9">
        <w:rPr>
          <w:rFonts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regulaminu organizacyjnego</w:t>
      </w:r>
      <w:r w:rsidR="00BD4FA0" w:rsidRPr="000B3BD9">
        <w:rPr>
          <w:rFonts w:cs="Calibri"/>
          <w:color w:val="000000"/>
          <w:sz w:val="24"/>
          <w:szCs w:val="24"/>
        </w:rPr>
        <w:t xml:space="preserve"> jednostki </w:t>
      </w:r>
      <w:r w:rsidRPr="000B3BD9">
        <w:rPr>
          <w:rFonts w:cs="Calibri"/>
          <w:color w:val="000000"/>
          <w:sz w:val="24"/>
          <w:szCs w:val="24"/>
        </w:rPr>
        <w:t>oraz przekazano dokument do zatwierdzenia przez GDOŚ</w:t>
      </w:r>
      <w:r w:rsidR="00F93635" w:rsidRPr="000B3BD9">
        <w:rPr>
          <w:rFonts w:cs="Calibri"/>
          <w:color w:val="000000"/>
          <w:sz w:val="24"/>
          <w:szCs w:val="24"/>
        </w:rPr>
        <w:t>.</w:t>
      </w:r>
    </w:p>
    <w:p w:rsidR="000B3BD9" w:rsidRPr="000B3BD9" w:rsidRDefault="00BD4FA0" w:rsidP="000B3B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t xml:space="preserve">W ramach funkcjonującego w jednostce systemu zarzadzania środowiskowego wg EMAS  przeprowadzono </w:t>
      </w:r>
      <w:r w:rsidR="00EC297D" w:rsidRPr="000B3BD9">
        <w:rPr>
          <w:rFonts w:cs="Calibri"/>
          <w:color w:val="000000"/>
          <w:sz w:val="24"/>
          <w:szCs w:val="24"/>
        </w:rPr>
        <w:t>6</w:t>
      </w:r>
      <w:r w:rsidRPr="000B3BD9">
        <w:rPr>
          <w:rFonts w:cs="Calibri"/>
          <w:color w:val="000000"/>
          <w:sz w:val="24"/>
          <w:szCs w:val="24"/>
        </w:rPr>
        <w:t xml:space="preserve"> audytów wewnętrznych, które miały na celu ocenę tego systemu, pod względem skuteczności i efektywności, w tym jego zgodności z polityką środowiskową oraz przestrzeganiem wymagań prawnych i innych dotyczących ochrony środowiska. Audyty obejmowały pośrednie</w:t>
      </w:r>
      <w:r w:rsidR="00102450" w:rsidRPr="000B3BD9">
        <w:rPr>
          <w:rFonts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i bezpośrednie aspekty środowiskowe, tj. te aspekty środowiskowe, które uznano za znaczące oraz pozostałe, które dotychczas nie były przedmiotem wewnętrznego audytu środowiskowego. W następstwie przeprowadzonych wewnętrznych audytów środowiskowych stwierdzono niezgodności w zakresie prowadzenia postępowań administracyjnych w sprawie wydania zezwolenia na czynności podlegające zakazom w stos</w:t>
      </w:r>
      <w:r w:rsidR="00EC297D" w:rsidRPr="000B3BD9">
        <w:rPr>
          <w:rFonts w:cs="Calibri"/>
          <w:color w:val="000000"/>
          <w:sz w:val="24"/>
          <w:szCs w:val="24"/>
        </w:rPr>
        <w:t>unku do bobra europejskiego,</w:t>
      </w:r>
      <w:r w:rsidRPr="000B3BD9">
        <w:rPr>
          <w:rFonts w:cs="Calibri"/>
          <w:color w:val="000000"/>
          <w:sz w:val="24"/>
          <w:szCs w:val="24"/>
        </w:rPr>
        <w:t xml:space="preserve"> w zakresie uzgadniania miejscowych planów zagospodarowania przestrzennego i studiów uwarunkowań i kierunków zagospodarowania przestrzennego</w:t>
      </w:r>
      <w:r w:rsidR="00EC297D" w:rsidRPr="000B3BD9">
        <w:rPr>
          <w:rFonts w:cs="Calibri"/>
          <w:color w:val="000000"/>
          <w:sz w:val="24"/>
          <w:szCs w:val="24"/>
        </w:rPr>
        <w:t xml:space="preserve"> oraz w zakresie wydawania decyzji o środowiskowych uwarunkowaniach</w:t>
      </w:r>
      <w:r w:rsidRPr="000B3BD9">
        <w:rPr>
          <w:rFonts w:cs="Calibri"/>
          <w:color w:val="000000"/>
          <w:sz w:val="24"/>
          <w:szCs w:val="24"/>
        </w:rPr>
        <w:t>. W następst</w:t>
      </w:r>
      <w:r w:rsidR="007847AD" w:rsidRPr="000B3BD9">
        <w:rPr>
          <w:rFonts w:cs="Calibri"/>
          <w:color w:val="000000"/>
          <w:sz w:val="24"/>
          <w:szCs w:val="24"/>
        </w:rPr>
        <w:t>wie stwierdzonych niezgodności,</w:t>
      </w:r>
      <w:r w:rsidRPr="000B3BD9">
        <w:rPr>
          <w:rFonts w:cs="Calibri"/>
          <w:color w:val="000000"/>
          <w:sz w:val="24"/>
          <w:szCs w:val="24"/>
        </w:rPr>
        <w:t xml:space="preserve"> zostały wystawione dwie karty działań korygujących. Ponadto audytorzy wewnętrzni wskazali następujące spostrzeżenia: wykonyw</w:t>
      </w:r>
      <w:r w:rsidR="00EC297D" w:rsidRPr="000B3BD9">
        <w:rPr>
          <w:rFonts w:cs="Calibri"/>
          <w:color w:val="000000"/>
          <w:sz w:val="24"/>
          <w:szCs w:val="24"/>
        </w:rPr>
        <w:t>anie wydruków jednostronnych i kolorowych</w:t>
      </w:r>
      <w:r w:rsidRPr="000B3BD9">
        <w:rPr>
          <w:rFonts w:cs="Calibri"/>
          <w:color w:val="000000"/>
          <w:sz w:val="24"/>
          <w:szCs w:val="24"/>
        </w:rPr>
        <w:t>. Stwierdzone spostrzeżenia, w tym konieczne do podj</w:t>
      </w:r>
      <w:r w:rsidR="00EC297D" w:rsidRPr="000B3BD9">
        <w:rPr>
          <w:rFonts w:cs="Calibri"/>
          <w:color w:val="000000"/>
          <w:sz w:val="24"/>
          <w:szCs w:val="24"/>
        </w:rPr>
        <w:t>ęcia działania naprawcze, zostaną</w:t>
      </w:r>
      <w:r w:rsidRPr="000B3BD9">
        <w:rPr>
          <w:rFonts w:cs="Calibri"/>
          <w:color w:val="000000"/>
          <w:sz w:val="24"/>
          <w:szCs w:val="24"/>
        </w:rPr>
        <w:t xml:space="preserve"> omówione podczas </w:t>
      </w:r>
      <w:r w:rsidR="00EC297D" w:rsidRPr="000B3BD9">
        <w:rPr>
          <w:rFonts w:cs="Calibri"/>
          <w:color w:val="000000"/>
          <w:sz w:val="24"/>
          <w:szCs w:val="24"/>
        </w:rPr>
        <w:t>przeglądu zarządzania systemu zarządzania środowiskowego, który odbędzie się do końca I kwartału 2021 r.</w:t>
      </w:r>
      <w:r w:rsidR="000B3BD9" w:rsidRPr="000B3BD9">
        <w:rPr>
          <w:rFonts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 ramach systemu poddano ponownej analizie wszystkie asp</w:t>
      </w:r>
      <w:r w:rsidR="000B3BD9" w:rsidRPr="000B3BD9">
        <w:rPr>
          <w:rFonts w:cs="Calibri"/>
          <w:color w:val="000000"/>
          <w:sz w:val="24"/>
          <w:szCs w:val="24"/>
        </w:rPr>
        <w:t xml:space="preserve">ekty środowiskowe w jednostce. </w:t>
      </w:r>
      <w:r w:rsidRPr="000B3BD9">
        <w:rPr>
          <w:rFonts w:cs="Calibri"/>
          <w:color w:val="000000"/>
          <w:sz w:val="24"/>
          <w:szCs w:val="24"/>
        </w:rPr>
        <w:t xml:space="preserve">W ramach tego procesu zidentyfikowano 15 aspektów środowiskowych bezpośrednich, w tym 1 znaczący (Realizacja działań ochronnych w zakresie ochrony przyrody) oraz 66 aspektów środowiskowych pośrednich (powiązanych z realizowanymi procesami merytorycznymi), w tym 13 znaczących. </w:t>
      </w:r>
      <w:r w:rsidRPr="000B3BD9">
        <w:rPr>
          <w:rFonts w:cs="Calibri"/>
          <w:color w:val="000000"/>
          <w:sz w:val="24"/>
          <w:szCs w:val="24"/>
          <w:lang w:eastAsia="ar-SA"/>
        </w:rPr>
        <w:t xml:space="preserve">Najistotniejszy wpływ na środowisko RDOŚ w Olsztynie jest wpływem pośrednim związanym z realizacją ustawowych zadań przypisanych Regionalnemu Dyrektorowi Ochrony Środowiska w Olsztynie. </w:t>
      </w:r>
      <w:r w:rsidRPr="000B3BD9">
        <w:rPr>
          <w:rFonts w:cs="Calibri"/>
          <w:color w:val="000000"/>
          <w:sz w:val="24"/>
          <w:szCs w:val="24"/>
        </w:rPr>
        <w:t>Niemniej bezpośrednie aspekty środowiskowe, które dla jednostki okazały się nieznaczące, są zachowywane jako dobre pr</w:t>
      </w:r>
      <w:r w:rsidR="00EC297D" w:rsidRPr="000B3BD9">
        <w:rPr>
          <w:rFonts w:cs="Calibri"/>
          <w:color w:val="000000"/>
          <w:sz w:val="24"/>
          <w:szCs w:val="24"/>
        </w:rPr>
        <w:t>aktyki „zielonej administracji i opisane w dokumencie: „Rejestr dobrych praktyk w zakresie korzystania ze środowiska w Regionalnej Dyrekcji Ochrony Środowiska w Olsztynie”.</w:t>
      </w:r>
      <w:r w:rsidR="000B3BD9" w:rsidRPr="000B3BD9">
        <w:rPr>
          <w:rFonts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 xml:space="preserve">Wszelkie działania mające na celu ocenę funkcjonowania systemu zarządzania środowiskowego zostały wykorzystane w ramach prac zmierzających do aktualizacji deklaracji środowiskowej, zgodnie z wymogami rozporządzenia </w:t>
      </w:r>
      <w:r w:rsidR="00EC297D" w:rsidRPr="000B3BD9">
        <w:rPr>
          <w:rFonts w:cs="Calibri"/>
          <w:color w:val="000000"/>
          <w:sz w:val="24"/>
          <w:szCs w:val="24"/>
        </w:rPr>
        <w:t xml:space="preserve">EMAS. </w:t>
      </w:r>
      <w:r w:rsidRPr="000B3BD9">
        <w:rPr>
          <w:rFonts w:cs="Calibri"/>
          <w:color w:val="000000"/>
          <w:sz w:val="24"/>
          <w:szCs w:val="24"/>
        </w:rPr>
        <w:t xml:space="preserve">To z kolei umożliwiło utrzymanie rejestracji organizacji w </w:t>
      </w:r>
      <w:r w:rsidRPr="000B3BD9">
        <w:rPr>
          <w:rFonts w:cs="Calibri"/>
          <w:color w:val="000000"/>
          <w:sz w:val="24"/>
          <w:szCs w:val="24"/>
        </w:rPr>
        <w:lastRenderedPageBreak/>
        <w:t xml:space="preserve">rejestrze organizacji zarejestrowanych w krajowym systemie </w:t>
      </w:r>
      <w:proofErr w:type="spellStart"/>
      <w:r w:rsidRPr="000B3BD9">
        <w:rPr>
          <w:rFonts w:cs="Calibri"/>
          <w:color w:val="000000"/>
          <w:sz w:val="24"/>
          <w:szCs w:val="24"/>
        </w:rPr>
        <w:t>ekozarządzania</w:t>
      </w:r>
      <w:proofErr w:type="spellEnd"/>
      <w:r w:rsidRPr="000B3BD9">
        <w:rPr>
          <w:rFonts w:cs="Calibri"/>
          <w:color w:val="000000"/>
          <w:sz w:val="24"/>
          <w:szCs w:val="24"/>
        </w:rPr>
        <w:t xml:space="preserve"> i audytu (EMAS) pod numerem PL 2.28-002-73.</w:t>
      </w:r>
    </w:p>
    <w:p w:rsidR="000B3BD9" w:rsidRPr="000B3BD9" w:rsidRDefault="00EC297D" w:rsidP="000B3BD9">
      <w:pPr>
        <w:pStyle w:val="Akapitzlist"/>
        <w:tabs>
          <w:tab w:val="left" w:pos="284"/>
        </w:tabs>
        <w:spacing w:after="0" w:line="360" w:lineRule="auto"/>
        <w:ind w:left="1080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t>Ponadto w 2020</w:t>
      </w:r>
      <w:r w:rsidR="00BD4FA0" w:rsidRPr="000B3BD9">
        <w:rPr>
          <w:rFonts w:cs="Calibri"/>
          <w:color w:val="000000"/>
          <w:sz w:val="24"/>
          <w:szCs w:val="24"/>
        </w:rPr>
        <w:t xml:space="preserve"> r. Pełnomocnik do spraw Systemu Zarządzania Środowiskowego przeprowadził audyt wewnętrzny w zakresie bezpieczeństwa informacji w Regionalnej Dyrekcji Ochrony Środowiska</w:t>
      </w:r>
      <w:r w:rsidR="00102450" w:rsidRPr="000B3BD9">
        <w:rPr>
          <w:rFonts w:cs="Calibri"/>
          <w:color w:val="000000"/>
          <w:sz w:val="24"/>
          <w:szCs w:val="24"/>
        </w:rPr>
        <w:t xml:space="preserve"> </w:t>
      </w:r>
      <w:r w:rsidR="00BD4FA0" w:rsidRPr="000B3BD9">
        <w:rPr>
          <w:rFonts w:cs="Calibri"/>
          <w:color w:val="000000"/>
          <w:sz w:val="24"/>
          <w:szCs w:val="24"/>
        </w:rPr>
        <w:t xml:space="preserve">w Olsztynie. Obowiązek przeprowadzenia takiego audytu wynika z § 20 ust. 2 pkt 14 </w:t>
      </w:r>
      <w:r w:rsidR="00BD4FA0" w:rsidRPr="000B3BD9">
        <w:rPr>
          <w:rFonts w:eastAsia="Times New Roman" w:cs="Calibri"/>
          <w:color w:val="000000"/>
          <w:sz w:val="24"/>
          <w:szCs w:val="24"/>
          <w:lang w:eastAsia="pl-PL"/>
        </w:rPr>
        <w:t>rozporządzenia Rady Ministrów z dnia 12 kwietnia 2012 r. w sprawie Krajowych Ram Interoperacyjności, minimalnych wymagań dla rejestrów publicznych i wymiany informacji w postaci elektronicznej oraz minimalnych wymagań dla systemów teleinformatycznych (Dz.U. z 2017 r. poz. 2247).</w:t>
      </w:r>
      <w:r w:rsidR="00BD4FA0" w:rsidRPr="000B3BD9">
        <w:rPr>
          <w:rFonts w:cs="Calibri"/>
          <w:color w:val="000000"/>
          <w:sz w:val="24"/>
          <w:szCs w:val="24"/>
        </w:rPr>
        <w:t xml:space="preserve"> Audytem objęto stanowisko pracy Inspektora Ochrony Danych oraz Administratora Bezpieczeństwa Systemów Informatycznych, a jego zakres dotyczył: obiegu dokumentów w urzędzie, systemu zarządzania bezpieczeństwem informacji w systemach teleinformatycznych, dokumentów z zakresu bezpieczeństwa informacji, zaangażowania kierownictwa podmiotu, analizy zagrożeń związanych z przetwarzaniem danych osobowych, inwentaryzacji sprzętu i oprogramowania informatycznego, zarządzania uprawnieniami do pracy w systemach informatycznych, szkolenia pracowników zaangażowanych w proces przetwarzania danych, pracy na odległość i mobilnego przetwarzania danych, serwisu sprzętu informatycznego  i oprogramowania, procedury zgłaszania incydentów naruszenia BDO, audytu wewnętrznego  z zakresu BDO, kopii zapasowych, projektowania, wdrażania i eksploatacji systemów teleinformatycznych, zabezpieczenia techniczno-operacyjnego dostępu do informacji, zabezpieczenia techniczno-organizacyjnego systemów informat</w:t>
      </w:r>
      <w:r w:rsidRPr="000B3BD9">
        <w:rPr>
          <w:rFonts w:cs="Calibri"/>
          <w:color w:val="000000"/>
          <w:sz w:val="24"/>
          <w:szCs w:val="24"/>
        </w:rPr>
        <w:t>ycznych, rozliczalności działań</w:t>
      </w:r>
      <w:r w:rsidR="00BD4FA0" w:rsidRPr="000B3BD9">
        <w:rPr>
          <w:rFonts w:cs="Calibri"/>
          <w:color w:val="000000"/>
          <w:sz w:val="24"/>
          <w:szCs w:val="24"/>
        </w:rPr>
        <w:t xml:space="preserve"> w systemach teleinformatycznych.</w:t>
      </w:r>
    </w:p>
    <w:p w:rsidR="000B3BD9" w:rsidRPr="000B3BD9" w:rsidRDefault="00BD4FA0" w:rsidP="000B3BD9">
      <w:pPr>
        <w:pStyle w:val="Akapitzlist"/>
        <w:tabs>
          <w:tab w:val="left" w:pos="284"/>
        </w:tabs>
        <w:spacing w:after="0" w:line="360" w:lineRule="auto"/>
        <w:ind w:left="1080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t>Na podstawie przeprowadzonego audytu wewnętrznego stwierdzono, że zarządzanie bezpieczeństwem informacji w Regionalnej Dyrekcji Ochrony Środowiska w Olsztynie przebiega w sposób prawidłowy, z koniecznością podjęcia jednak określonych czynności w celu usprawnienia bezpieczeństwa informacji w jednostce.</w:t>
      </w:r>
    </w:p>
    <w:p w:rsidR="000B3BD9" w:rsidRPr="000B3BD9" w:rsidRDefault="00BD4FA0" w:rsidP="000B3B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t>Zapewniono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właściwe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gospodarowanie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majątkiem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Regionalnej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Dyrekcji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poprzez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bieżące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prowadzenie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ewidencji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mienia,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co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umożliwia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sprawowanie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skutecznego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nadzoru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nad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składnikami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majątku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oraz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jego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ochroną.</w:t>
      </w:r>
    </w:p>
    <w:p w:rsidR="000B3BD9" w:rsidRPr="000B3BD9" w:rsidRDefault="00BD4FA0" w:rsidP="000B3B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t>Przeprowadzono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samoocenę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systemu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kontroli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zarządczej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oraz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dokonano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jej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syntetycznej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analizy.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Wyniki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samooceny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zostaną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omówione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na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naradzie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kierownictwa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celem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 </w:t>
      </w:r>
      <w:r w:rsidRPr="000B3BD9">
        <w:rPr>
          <w:rFonts w:cs="Calibri"/>
          <w:color w:val="000000"/>
          <w:sz w:val="24"/>
          <w:szCs w:val="24"/>
        </w:rPr>
        <w:t>podjęcia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skutecznych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działań,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zmierzających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do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uregulowania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kwestii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podnoszonych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kwestionariuszach przez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ankietowanych.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0B3BD9" w:rsidRPr="000B3BD9" w:rsidRDefault="00BD4FA0" w:rsidP="000B3B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lastRenderedPageBreak/>
        <w:t>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stworzonym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systemie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wewnętrznej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poczty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elektronicznej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umieszczano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akty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wewnętrzne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obowiązujące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jednostce oraz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wzory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dokumentów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obowiązujących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jednostce.</w:t>
      </w:r>
    </w:p>
    <w:p w:rsidR="000B3BD9" w:rsidRDefault="00BD4FA0" w:rsidP="000B3BD9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0B3BD9">
        <w:rPr>
          <w:rFonts w:cs="Calibri"/>
          <w:color w:val="000000"/>
          <w:sz w:val="24"/>
          <w:szCs w:val="24"/>
        </w:rPr>
        <w:t>Naczelnicy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wydziałów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na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bieżąco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dokonywali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weryfikacji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zakresów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czynności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oraz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opisów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stanowisk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pracy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podległych</w:t>
      </w:r>
      <w:r w:rsidRPr="000B3BD9">
        <w:rPr>
          <w:rFonts w:eastAsia="Times New Roman" w:cs="Calibri"/>
          <w:color w:val="000000"/>
          <w:sz w:val="24"/>
          <w:szCs w:val="24"/>
        </w:rPr>
        <w:t xml:space="preserve"> </w:t>
      </w:r>
      <w:r w:rsidRPr="000B3BD9">
        <w:rPr>
          <w:rFonts w:cs="Calibri"/>
          <w:color w:val="000000"/>
          <w:sz w:val="24"/>
          <w:szCs w:val="24"/>
        </w:rPr>
        <w:t>pracowników.</w:t>
      </w:r>
    </w:p>
    <w:p w:rsidR="00BD4FA0" w:rsidRDefault="00BD4FA0" w:rsidP="000B3BD9">
      <w:pPr>
        <w:tabs>
          <w:tab w:val="left" w:pos="284"/>
        </w:tabs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0B3BD9">
        <w:rPr>
          <w:rFonts w:ascii="Calibri" w:eastAsia="Times New Roman" w:hAnsi="Calibri" w:cs="Calibri"/>
          <w:color w:val="000000"/>
          <w:lang w:eastAsia="pl-PL"/>
        </w:rPr>
        <w:t xml:space="preserve">Należy opisać najistotniejsze działania, niezaplanowane w oświadczeniu, którego dotyczy niniejsze oświadczenie, jeżeli takie działania zostały podjęte. </w:t>
      </w:r>
    </w:p>
    <w:p w:rsidR="000B3BD9" w:rsidRDefault="000B3BD9" w:rsidP="000B3BD9">
      <w:pPr>
        <w:rPr>
          <w:rFonts w:asciiTheme="minorHAnsi" w:hAnsiTheme="minorHAnsi" w:cstheme="minorHAnsi"/>
          <w:kern w:val="2"/>
          <w:sz w:val="20"/>
          <w:szCs w:val="20"/>
        </w:rPr>
      </w:pPr>
    </w:p>
    <w:p w:rsidR="000B3BD9" w:rsidRPr="000A2D32" w:rsidRDefault="000B3BD9" w:rsidP="000B3BD9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0B3BD9" w:rsidRPr="000A2D32" w:rsidRDefault="000B3BD9" w:rsidP="000B3BD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0B3BD9" w:rsidRPr="000A2D32" w:rsidRDefault="000B3BD9" w:rsidP="000B3BD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1D5E21" w:rsidRPr="000B3BD9" w:rsidRDefault="000B3BD9" w:rsidP="000B3BD9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1D5E21" w:rsidRPr="000B3BD9" w:rsidSect="0035112A">
      <w:footerReference w:type="default" r:id="rId7"/>
      <w:pgSz w:w="11906" w:h="16838"/>
      <w:pgMar w:top="851" w:right="1134" w:bottom="851" w:left="1134" w:header="708" w:footer="405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FE" w:rsidRDefault="00D60EFE">
      <w:r>
        <w:separator/>
      </w:r>
    </w:p>
  </w:endnote>
  <w:endnote w:type="continuationSeparator" w:id="0">
    <w:p w:rsidR="00D60EFE" w:rsidRDefault="00D6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2A" w:rsidRDefault="003511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3BD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FE" w:rsidRDefault="00D60EFE">
      <w:r>
        <w:separator/>
      </w:r>
    </w:p>
  </w:footnote>
  <w:footnote w:type="continuationSeparator" w:id="0">
    <w:p w:rsidR="00D60EFE" w:rsidRDefault="00D6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45C620E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DE6717"/>
    <w:multiLevelType w:val="hybridMultilevel"/>
    <w:tmpl w:val="DC76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762F"/>
    <w:multiLevelType w:val="hybridMultilevel"/>
    <w:tmpl w:val="836897F6"/>
    <w:lvl w:ilvl="0" w:tplc="78E20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35FB0"/>
    <w:multiLevelType w:val="hybridMultilevel"/>
    <w:tmpl w:val="B2E8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80F"/>
    <w:multiLevelType w:val="hybridMultilevel"/>
    <w:tmpl w:val="321E2F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D71EA5"/>
    <w:multiLevelType w:val="hybridMultilevel"/>
    <w:tmpl w:val="B45255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75341"/>
    <w:multiLevelType w:val="hybridMultilevel"/>
    <w:tmpl w:val="4C44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E6392"/>
    <w:multiLevelType w:val="hybridMultilevel"/>
    <w:tmpl w:val="6D1E8E02"/>
    <w:lvl w:ilvl="0" w:tplc="2ADCC3AA">
      <w:start w:val="1"/>
      <w:numFmt w:val="decimal"/>
      <w:lvlText w:val="%1)"/>
      <w:lvlJc w:val="left"/>
      <w:pPr>
        <w:ind w:left="1562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" w15:restartNumberingAfterBreak="0">
    <w:nsid w:val="3C8740C3"/>
    <w:multiLevelType w:val="hybridMultilevel"/>
    <w:tmpl w:val="68D65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5066"/>
    <w:multiLevelType w:val="hybridMultilevel"/>
    <w:tmpl w:val="321E2F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BF4C47"/>
    <w:multiLevelType w:val="multilevel"/>
    <w:tmpl w:val="2E5E200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254028"/>
    <w:multiLevelType w:val="hybridMultilevel"/>
    <w:tmpl w:val="13982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C06AD"/>
    <w:multiLevelType w:val="hybridMultilevel"/>
    <w:tmpl w:val="960A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32436"/>
    <w:multiLevelType w:val="hybridMultilevel"/>
    <w:tmpl w:val="782C91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F94952"/>
    <w:multiLevelType w:val="hybridMultilevel"/>
    <w:tmpl w:val="16AE8B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A0"/>
    <w:rsid w:val="00022334"/>
    <w:rsid w:val="00052BA7"/>
    <w:rsid w:val="000B3BD9"/>
    <w:rsid w:val="000D0A01"/>
    <w:rsid w:val="00102450"/>
    <w:rsid w:val="00151371"/>
    <w:rsid w:val="001D530A"/>
    <w:rsid w:val="001D5E21"/>
    <w:rsid w:val="002C7875"/>
    <w:rsid w:val="002D7160"/>
    <w:rsid w:val="003378CB"/>
    <w:rsid w:val="0035112A"/>
    <w:rsid w:val="004A185E"/>
    <w:rsid w:val="004D2190"/>
    <w:rsid w:val="005E56B2"/>
    <w:rsid w:val="007847AD"/>
    <w:rsid w:val="007A613D"/>
    <w:rsid w:val="007D0B4E"/>
    <w:rsid w:val="009D25AC"/>
    <w:rsid w:val="00A338AE"/>
    <w:rsid w:val="00A768D9"/>
    <w:rsid w:val="00AA4344"/>
    <w:rsid w:val="00B14A43"/>
    <w:rsid w:val="00BD4FA0"/>
    <w:rsid w:val="00C83835"/>
    <w:rsid w:val="00C851BC"/>
    <w:rsid w:val="00CB0F9C"/>
    <w:rsid w:val="00D176A8"/>
    <w:rsid w:val="00D60EFE"/>
    <w:rsid w:val="00DF21F1"/>
    <w:rsid w:val="00EC297D"/>
    <w:rsid w:val="00F6349B"/>
    <w:rsid w:val="00F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8C9B8-5641-4C93-A342-B443744B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FA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3D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13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613D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BD4FA0"/>
    <w:rPr>
      <w:rFonts w:ascii="Times New Roman" w:hAnsi="Times New Roman" w:cs="Times New Roman"/>
      <w:sz w:val="22"/>
      <w:szCs w:val="22"/>
    </w:rPr>
  </w:style>
  <w:style w:type="paragraph" w:customStyle="1" w:styleId="Normal">
    <w:name w:val="Normal"/>
    <w:rsid w:val="00BD4FA0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rsid w:val="00BD4FA0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BD4FA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D4FA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omylnie">
    <w:name w:val="Domyślnie"/>
    <w:rsid w:val="00BD4FA0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D716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A613D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7A613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7A613D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1D530A"/>
    <w:pPr>
      <w:suppressLineNumbers/>
    </w:pPr>
    <w:rPr>
      <w:rFonts w:eastAsia="Lucida Sans Unicode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2673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3</cp:revision>
  <cp:lastPrinted>2021-01-19T12:53:00Z</cp:lastPrinted>
  <dcterms:created xsi:type="dcterms:W3CDTF">2021-01-26T12:44:00Z</dcterms:created>
  <dcterms:modified xsi:type="dcterms:W3CDTF">2021-01-26T13:22:00Z</dcterms:modified>
</cp:coreProperties>
</file>