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8B7C" w14:textId="77777777" w:rsidR="00D1309E" w:rsidRPr="001C6F50" w:rsidRDefault="00D1309E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2C4002E" w14:textId="0C1FDF6E" w:rsidR="00D1309E" w:rsidRPr="001C6F50" w:rsidRDefault="00D1309E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EF9522" w14:textId="70C8FCDD" w:rsidR="00907AD3" w:rsidRPr="001C6F50" w:rsidRDefault="00907AD3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>Przewodniczący</w:t>
      </w:r>
      <w:r w:rsidRPr="001C6F50">
        <w:rPr>
          <w:rFonts w:ascii="Arial" w:hAnsi="Arial" w:cs="Arial"/>
          <w:bCs/>
          <w:sz w:val="24"/>
          <w:szCs w:val="24"/>
        </w:rPr>
        <w:tab/>
      </w:r>
      <w:r w:rsidRPr="001C6F50">
        <w:rPr>
          <w:rFonts w:ascii="Arial" w:hAnsi="Arial" w:cs="Arial"/>
          <w:bCs/>
          <w:sz w:val="24"/>
          <w:szCs w:val="24"/>
        </w:rPr>
        <w:tab/>
      </w:r>
      <w:r w:rsidRPr="001C6F50">
        <w:rPr>
          <w:rFonts w:ascii="Arial" w:hAnsi="Arial" w:cs="Arial"/>
          <w:bCs/>
          <w:sz w:val="24"/>
          <w:szCs w:val="24"/>
        </w:rPr>
        <w:tab/>
      </w:r>
      <w:r w:rsidRPr="001C6F50">
        <w:rPr>
          <w:rFonts w:ascii="Arial" w:hAnsi="Arial" w:cs="Arial"/>
          <w:bCs/>
          <w:sz w:val="24"/>
          <w:szCs w:val="24"/>
        </w:rPr>
        <w:tab/>
      </w:r>
    </w:p>
    <w:p w14:paraId="6BD88281" w14:textId="6E9FEE14" w:rsidR="00856E51" w:rsidRPr="001C6F50" w:rsidRDefault="00091663" w:rsidP="00D1309E">
      <w:pPr>
        <w:tabs>
          <w:tab w:val="left" w:pos="1110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>Warszawa,</w:t>
      </w:r>
      <w:r w:rsidR="00AB6438" w:rsidRPr="001C6F50">
        <w:rPr>
          <w:rFonts w:ascii="Arial" w:hAnsi="Arial" w:cs="Arial"/>
          <w:bCs/>
          <w:sz w:val="24"/>
          <w:szCs w:val="24"/>
        </w:rPr>
        <w:t xml:space="preserve">  </w:t>
      </w:r>
      <w:r w:rsidR="001072B5" w:rsidRPr="001C6F50">
        <w:rPr>
          <w:rFonts w:ascii="Arial" w:hAnsi="Arial" w:cs="Arial"/>
          <w:bCs/>
          <w:sz w:val="24"/>
          <w:szCs w:val="24"/>
        </w:rPr>
        <w:t>17</w:t>
      </w:r>
      <w:r w:rsidR="00AB6438" w:rsidRPr="001C6F50">
        <w:rPr>
          <w:rFonts w:ascii="Arial" w:hAnsi="Arial" w:cs="Arial"/>
          <w:bCs/>
          <w:sz w:val="24"/>
          <w:szCs w:val="24"/>
        </w:rPr>
        <w:t xml:space="preserve"> </w:t>
      </w:r>
      <w:r w:rsidR="003B239F" w:rsidRPr="001C6F50">
        <w:rPr>
          <w:rFonts w:ascii="Arial" w:hAnsi="Arial" w:cs="Arial"/>
          <w:bCs/>
          <w:sz w:val="24"/>
          <w:szCs w:val="24"/>
        </w:rPr>
        <w:t xml:space="preserve"> </w:t>
      </w:r>
      <w:r w:rsidR="00E92CAA" w:rsidRPr="001C6F50">
        <w:rPr>
          <w:rFonts w:ascii="Arial" w:hAnsi="Arial" w:cs="Arial"/>
          <w:bCs/>
          <w:sz w:val="24"/>
          <w:szCs w:val="24"/>
        </w:rPr>
        <w:t xml:space="preserve">lutego </w:t>
      </w:r>
      <w:r w:rsidRPr="001C6F50">
        <w:rPr>
          <w:rFonts w:ascii="Arial" w:hAnsi="Arial" w:cs="Arial"/>
          <w:bCs/>
          <w:sz w:val="24"/>
          <w:szCs w:val="24"/>
        </w:rPr>
        <w:t>20</w:t>
      </w:r>
      <w:r w:rsidR="00F96F3C" w:rsidRPr="001C6F50">
        <w:rPr>
          <w:rFonts w:ascii="Arial" w:hAnsi="Arial" w:cs="Arial"/>
          <w:bCs/>
          <w:sz w:val="24"/>
          <w:szCs w:val="24"/>
        </w:rPr>
        <w:t>2</w:t>
      </w:r>
      <w:r w:rsidR="00E92CAA" w:rsidRPr="001C6F50">
        <w:rPr>
          <w:rFonts w:ascii="Arial" w:hAnsi="Arial" w:cs="Arial"/>
          <w:bCs/>
          <w:sz w:val="24"/>
          <w:szCs w:val="24"/>
        </w:rPr>
        <w:t>3</w:t>
      </w:r>
      <w:r w:rsidRPr="001C6F50">
        <w:rPr>
          <w:rFonts w:ascii="Arial" w:hAnsi="Arial" w:cs="Arial"/>
          <w:bCs/>
          <w:sz w:val="24"/>
          <w:szCs w:val="24"/>
        </w:rPr>
        <w:t xml:space="preserve"> r</w:t>
      </w:r>
      <w:r w:rsidR="00856E51" w:rsidRPr="001C6F50">
        <w:rPr>
          <w:rFonts w:ascii="Arial" w:hAnsi="Arial" w:cs="Arial"/>
          <w:bCs/>
          <w:sz w:val="24"/>
          <w:szCs w:val="24"/>
        </w:rPr>
        <w:t>.</w:t>
      </w:r>
    </w:p>
    <w:p w14:paraId="6C137789" w14:textId="77777777" w:rsidR="00091663" w:rsidRPr="001C6F50" w:rsidRDefault="00B43CA3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1C6F50">
        <w:rPr>
          <w:rFonts w:ascii="Arial" w:hAnsi="Arial" w:cs="Arial"/>
          <w:bCs/>
          <w:sz w:val="24"/>
          <w:szCs w:val="24"/>
        </w:rPr>
        <w:t>a</w:t>
      </w:r>
      <w:r w:rsidRPr="001C6F50">
        <w:rPr>
          <w:rFonts w:ascii="Arial" w:hAnsi="Arial" w:cs="Arial"/>
          <w:bCs/>
          <w:sz w:val="24"/>
          <w:szCs w:val="24"/>
        </w:rPr>
        <w:t xml:space="preserve">kt KR II R </w:t>
      </w:r>
      <w:r w:rsidR="005464D2" w:rsidRPr="001C6F50">
        <w:rPr>
          <w:rFonts w:ascii="Arial" w:hAnsi="Arial" w:cs="Arial"/>
          <w:bCs/>
          <w:sz w:val="24"/>
          <w:szCs w:val="24"/>
        </w:rPr>
        <w:t>18</w:t>
      </w:r>
      <w:r w:rsidR="002A3082" w:rsidRPr="001C6F50">
        <w:rPr>
          <w:rFonts w:ascii="Arial" w:hAnsi="Arial" w:cs="Arial"/>
          <w:bCs/>
          <w:sz w:val="24"/>
          <w:szCs w:val="24"/>
        </w:rPr>
        <w:t>/</w:t>
      </w:r>
      <w:r w:rsidR="00FC631F" w:rsidRPr="001C6F50">
        <w:rPr>
          <w:rFonts w:ascii="Arial" w:hAnsi="Arial" w:cs="Arial"/>
          <w:bCs/>
          <w:sz w:val="24"/>
          <w:szCs w:val="24"/>
        </w:rPr>
        <w:t>2</w:t>
      </w:r>
      <w:r w:rsidR="002043AE" w:rsidRPr="001C6F50">
        <w:rPr>
          <w:rFonts w:ascii="Arial" w:hAnsi="Arial" w:cs="Arial"/>
          <w:bCs/>
          <w:sz w:val="24"/>
          <w:szCs w:val="24"/>
        </w:rPr>
        <w:t>2</w:t>
      </w:r>
    </w:p>
    <w:p w14:paraId="54063906" w14:textId="7B7FCC2E" w:rsidR="00125563" w:rsidRPr="001C6F50" w:rsidRDefault="00B43CA3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>DPA-II.9130.</w:t>
      </w:r>
      <w:r w:rsidR="00BA4AB0" w:rsidRPr="001C6F50">
        <w:rPr>
          <w:rFonts w:ascii="Arial" w:hAnsi="Arial" w:cs="Arial"/>
          <w:bCs/>
          <w:sz w:val="24"/>
          <w:szCs w:val="24"/>
        </w:rPr>
        <w:t>6</w:t>
      </w:r>
      <w:r w:rsidR="002A3082" w:rsidRPr="001C6F50">
        <w:rPr>
          <w:rFonts w:ascii="Arial" w:hAnsi="Arial" w:cs="Arial"/>
          <w:bCs/>
          <w:sz w:val="24"/>
          <w:szCs w:val="24"/>
        </w:rPr>
        <w:t>.2</w:t>
      </w:r>
      <w:r w:rsidR="00D358FC" w:rsidRPr="001C6F50">
        <w:rPr>
          <w:rFonts w:ascii="Arial" w:hAnsi="Arial" w:cs="Arial"/>
          <w:bCs/>
          <w:sz w:val="24"/>
          <w:szCs w:val="24"/>
        </w:rPr>
        <w:t>02</w:t>
      </w:r>
      <w:r w:rsidR="002043AE" w:rsidRPr="001C6F50">
        <w:rPr>
          <w:rFonts w:ascii="Arial" w:hAnsi="Arial" w:cs="Arial"/>
          <w:bCs/>
          <w:sz w:val="24"/>
          <w:szCs w:val="24"/>
        </w:rPr>
        <w:t>2</w:t>
      </w:r>
      <w:r w:rsidR="00332300" w:rsidRPr="001C6F50">
        <w:rPr>
          <w:rFonts w:ascii="Arial" w:hAnsi="Arial" w:cs="Arial"/>
          <w:bCs/>
          <w:sz w:val="24"/>
          <w:szCs w:val="24"/>
        </w:rPr>
        <w:tab/>
      </w:r>
      <w:r w:rsidR="00B801FA" w:rsidRPr="001C6F50">
        <w:rPr>
          <w:rFonts w:ascii="Arial" w:hAnsi="Arial" w:cs="Arial"/>
          <w:bCs/>
          <w:sz w:val="24"/>
          <w:szCs w:val="24"/>
        </w:rPr>
        <w:tab/>
      </w:r>
      <w:r w:rsidR="00B801FA" w:rsidRPr="001C6F50">
        <w:rPr>
          <w:rFonts w:ascii="Arial" w:hAnsi="Arial" w:cs="Arial"/>
          <w:bCs/>
          <w:sz w:val="24"/>
          <w:szCs w:val="24"/>
        </w:rPr>
        <w:tab/>
      </w:r>
      <w:r w:rsidR="00B801FA" w:rsidRPr="001C6F50">
        <w:rPr>
          <w:rFonts w:ascii="Arial" w:hAnsi="Arial" w:cs="Arial"/>
          <w:bCs/>
          <w:sz w:val="24"/>
          <w:szCs w:val="24"/>
        </w:rPr>
        <w:tab/>
      </w:r>
      <w:r w:rsidR="00A434A0" w:rsidRPr="001C6F50">
        <w:rPr>
          <w:rFonts w:ascii="Arial" w:hAnsi="Arial" w:cs="Arial"/>
          <w:bCs/>
          <w:sz w:val="24"/>
          <w:szCs w:val="24"/>
        </w:rPr>
        <w:tab/>
      </w:r>
      <w:r w:rsidR="00A434A0" w:rsidRPr="001C6F50">
        <w:rPr>
          <w:rFonts w:ascii="Arial" w:hAnsi="Arial" w:cs="Arial"/>
          <w:bCs/>
          <w:sz w:val="24"/>
          <w:szCs w:val="24"/>
        </w:rPr>
        <w:tab/>
      </w:r>
      <w:r w:rsidR="00A434A0" w:rsidRPr="001C6F50">
        <w:rPr>
          <w:rFonts w:ascii="Arial" w:hAnsi="Arial" w:cs="Arial"/>
          <w:bCs/>
          <w:sz w:val="24"/>
          <w:szCs w:val="24"/>
        </w:rPr>
        <w:tab/>
      </w:r>
      <w:r w:rsidR="008B3401" w:rsidRPr="001C6F50">
        <w:rPr>
          <w:rFonts w:ascii="Arial" w:hAnsi="Arial" w:cs="Arial"/>
          <w:bCs/>
          <w:sz w:val="24"/>
          <w:szCs w:val="24"/>
        </w:rPr>
        <w:tab/>
      </w:r>
      <w:r w:rsidR="008B3401" w:rsidRPr="001C6F50">
        <w:rPr>
          <w:rFonts w:ascii="Arial" w:hAnsi="Arial" w:cs="Arial"/>
          <w:bCs/>
          <w:sz w:val="24"/>
          <w:szCs w:val="24"/>
        </w:rPr>
        <w:tab/>
      </w:r>
      <w:r w:rsidR="00C8212B" w:rsidRPr="001C6F50">
        <w:rPr>
          <w:rFonts w:ascii="Arial" w:hAnsi="Arial" w:cs="Arial"/>
          <w:bCs/>
          <w:sz w:val="24"/>
          <w:szCs w:val="24"/>
        </w:rPr>
        <w:tab/>
      </w:r>
    </w:p>
    <w:p w14:paraId="0DC682CF" w14:textId="3CF0A0C1" w:rsidR="00E036EF" w:rsidRPr="001C6F50" w:rsidRDefault="00E036EF" w:rsidP="00D1309E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D1309E" w:rsidRPr="001C6F50">
        <w:rPr>
          <w:rFonts w:ascii="Arial" w:eastAsia="Calibri" w:hAnsi="Arial" w:cs="Arial"/>
          <w:bCs/>
          <w:sz w:val="24"/>
          <w:szCs w:val="24"/>
          <w:lang w:eastAsia="en-US"/>
        </w:rPr>
        <w:t>awiadomienie</w:t>
      </w:r>
    </w:p>
    <w:p w14:paraId="1729A6AE" w14:textId="12D45C11" w:rsidR="00E036EF" w:rsidRPr="001C6F50" w:rsidRDefault="00BB64FB" w:rsidP="00D1309E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  <w:r w:rsidR="001C6F5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036EF" w:rsidRPr="001C6F50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01CBA228" w14:textId="464A11D2" w:rsidR="00856E51" w:rsidRPr="001C6F50" w:rsidRDefault="00E036EF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1C6F50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</w:t>
      </w:r>
      <w:r w:rsidR="00134425" w:rsidRPr="001C6F50">
        <w:rPr>
          <w:rFonts w:ascii="Arial" w:hAnsi="Arial" w:cs="Arial"/>
          <w:bCs/>
          <w:sz w:val="24"/>
          <w:szCs w:val="24"/>
        </w:rPr>
        <w:t xml:space="preserve">Dz. U. z </w:t>
      </w:r>
      <w:r w:rsidR="00BA4AB0" w:rsidRPr="001C6F50">
        <w:rPr>
          <w:rFonts w:ascii="Arial" w:hAnsi="Arial" w:cs="Arial"/>
          <w:bCs/>
          <w:sz w:val="24"/>
          <w:szCs w:val="24"/>
        </w:rPr>
        <w:t>2022 r. poz. 2000, 2185 z późn. zm.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) </w:t>
      </w:r>
      <w:r w:rsidR="005878FB" w:rsidRPr="001C6F50">
        <w:rPr>
          <w:rFonts w:ascii="Arial" w:eastAsia="Calibri" w:hAnsi="Arial" w:cs="Arial"/>
          <w:bCs/>
          <w:sz w:val="24"/>
          <w:szCs w:val="24"/>
          <w:lang w:eastAsia="en-US"/>
        </w:rPr>
        <w:t>w zw. z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art. 38 ust. 1 </w:t>
      </w:r>
      <w:r w:rsidR="005878FB"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oraz 16 ust. 3 i 4 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ustawy z 9</w:t>
      </w:r>
      <w:r w:rsidR="003B32EA"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1C6F50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</w:t>
      </w:r>
      <w:r w:rsidR="000F04D1" w:rsidRPr="001C6F50">
        <w:rPr>
          <w:rFonts w:ascii="Arial" w:hAnsi="Arial" w:cs="Arial"/>
          <w:bCs/>
          <w:sz w:val="24"/>
          <w:szCs w:val="24"/>
        </w:rPr>
        <w:t>,</w:t>
      </w:r>
      <w:r w:rsidRPr="001C6F50">
        <w:rPr>
          <w:rFonts w:ascii="Arial" w:hAnsi="Arial" w:cs="Arial"/>
          <w:bCs/>
          <w:sz w:val="24"/>
          <w:szCs w:val="24"/>
        </w:rPr>
        <w:t xml:space="preserve"> dotyczących nieruchomości warszawskich, </w:t>
      </w:r>
      <w:r w:rsidR="00933218" w:rsidRPr="001C6F50">
        <w:rPr>
          <w:rFonts w:ascii="Arial" w:hAnsi="Arial" w:cs="Arial"/>
          <w:bCs/>
          <w:sz w:val="24"/>
          <w:szCs w:val="24"/>
        </w:rPr>
        <w:t>w</w:t>
      </w:r>
      <w:r w:rsidRPr="001C6F50">
        <w:rPr>
          <w:rFonts w:ascii="Arial" w:hAnsi="Arial" w:cs="Arial"/>
          <w:bCs/>
          <w:sz w:val="24"/>
          <w:szCs w:val="24"/>
        </w:rPr>
        <w:t>y</w:t>
      </w:r>
      <w:r w:rsidR="00062ECF" w:rsidRPr="001C6F50">
        <w:rPr>
          <w:rFonts w:ascii="Arial" w:hAnsi="Arial" w:cs="Arial"/>
          <w:bCs/>
          <w:sz w:val="24"/>
          <w:szCs w:val="24"/>
        </w:rPr>
        <w:t>danych z</w:t>
      </w:r>
      <w:r w:rsidR="00312D35" w:rsidRPr="001C6F50">
        <w:rPr>
          <w:rFonts w:ascii="Arial" w:hAnsi="Arial" w:cs="Arial"/>
          <w:bCs/>
          <w:sz w:val="24"/>
          <w:szCs w:val="24"/>
        </w:rPr>
        <w:t> </w:t>
      </w:r>
      <w:r w:rsidR="00062ECF" w:rsidRPr="001C6F50">
        <w:rPr>
          <w:rFonts w:ascii="Arial" w:hAnsi="Arial" w:cs="Arial"/>
          <w:bCs/>
          <w:sz w:val="24"/>
          <w:szCs w:val="24"/>
        </w:rPr>
        <w:t>naruszeniem prawa (</w:t>
      </w:r>
      <w:r w:rsidR="00230023" w:rsidRPr="001C6F50">
        <w:rPr>
          <w:rFonts w:ascii="Arial" w:hAnsi="Arial" w:cs="Arial"/>
          <w:bCs/>
          <w:sz w:val="24"/>
          <w:szCs w:val="24"/>
        </w:rPr>
        <w:t>Dz.U. z 20</w:t>
      </w:r>
      <w:r w:rsidR="00610A5E" w:rsidRPr="001C6F50">
        <w:rPr>
          <w:rFonts w:ascii="Arial" w:hAnsi="Arial" w:cs="Arial"/>
          <w:bCs/>
          <w:sz w:val="24"/>
          <w:szCs w:val="24"/>
        </w:rPr>
        <w:t>21</w:t>
      </w:r>
      <w:r w:rsidR="00230023" w:rsidRPr="001C6F50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1C6F50">
        <w:rPr>
          <w:rFonts w:ascii="Arial" w:hAnsi="Arial" w:cs="Arial"/>
          <w:bCs/>
          <w:sz w:val="24"/>
          <w:szCs w:val="24"/>
        </w:rPr>
        <w:t>795</w:t>
      </w:r>
      <w:r w:rsidRPr="001C6F50">
        <w:rPr>
          <w:rFonts w:ascii="Arial" w:hAnsi="Arial" w:cs="Arial"/>
          <w:bCs/>
          <w:sz w:val="24"/>
          <w:szCs w:val="24"/>
        </w:rPr>
        <w:t>)</w:t>
      </w:r>
    </w:p>
    <w:p w14:paraId="5718BF5F" w14:textId="229A8FFD" w:rsidR="00E036EF" w:rsidRPr="001C6F50" w:rsidRDefault="00E036EF" w:rsidP="00D1309E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zawiadamiam</w:t>
      </w:r>
    </w:p>
    <w:p w14:paraId="6B727E98" w14:textId="77777777" w:rsidR="008C3A0E" w:rsidRPr="001C6F50" w:rsidRDefault="00E036EF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0F04D1" w:rsidRPr="001C6F50">
        <w:rPr>
          <w:rFonts w:ascii="Arial" w:eastAsia="Calibri" w:hAnsi="Arial" w:cs="Arial"/>
          <w:bCs/>
          <w:sz w:val="24"/>
          <w:szCs w:val="24"/>
          <w:lang w:eastAsia="en-US"/>
        </w:rPr>
        <w:t>przedmiocie</w:t>
      </w:r>
      <w:r w:rsidR="00D358FC"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96D03" w:rsidRPr="001C6F50">
        <w:rPr>
          <w:rFonts w:ascii="Arial" w:eastAsia="Calibri" w:hAnsi="Arial" w:cs="Arial"/>
          <w:bCs/>
          <w:sz w:val="24"/>
          <w:szCs w:val="24"/>
        </w:rPr>
        <w:t xml:space="preserve">decyzji Prezydenta m.st. Warszawy z dnia </w:t>
      </w:r>
      <w:r w:rsidR="002043AE" w:rsidRPr="001C6F50">
        <w:rPr>
          <w:rFonts w:ascii="Arial" w:eastAsia="Calibri" w:hAnsi="Arial" w:cs="Arial"/>
          <w:bCs/>
          <w:sz w:val="24"/>
          <w:szCs w:val="24"/>
        </w:rPr>
        <w:t>2</w:t>
      </w:r>
      <w:r w:rsidR="00BA4AB0" w:rsidRPr="001C6F50">
        <w:rPr>
          <w:rFonts w:ascii="Arial" w:eastAsia="Calibri" w:hAnsi="Arial" w:cs="Arial"/>
          <w:bCs/>
          <w:sz w:val="24"/>
          <w:szCs w:val="24"/>
        </w:rPr>
        <w:t>5</w:t>
      </w:r>
      <w:r w:rsidR="00856E51" w:rsidRPr="001C6F5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A4AB0" w:rsidRPr="001C6F50">
        <w:rPr>
          <w:rFonts w:ascii="Arial" w:eastAsia="Calibri" w:hAnsi="Arial" w:cs="Arial"/>
          <w:bCs/>
          <w:sz w:val="24"/>
          <w:szCs w:val="24"/>
        </w:rPr>
        <w:t>kwietnia</w:t>
      </w:r>
      <w:r w:rsidR="00856E51" w:rsidRPr="001C6F5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043AE" w:rsidRPr="001C6F50">
        <w:rPr>
          <w:rFonts w:ascii="Arial" w:eastAsia="Calibri" w:hAnsi="Arial" w:cs="Arial"/>
          <w:bCs/>
          <w:sz w:val="24"/>
          <w:szCs w:val="24"/>
        </w:rPr>
        <w:t>20</w:t>
      </w:r>
      <w:r w:rsidR="00BA4AB0" w:rsidRPr="001C6F50">
        <w:rPr>
          <w:rFonts w:ascii="Arial" w:eastAsia="Calibri" w:hAnsi="Arial" w:cs="Arial"/>
          <w:bCs/>
          <w:sz w:val="24"/>
          <w:szCs w:val="24"/>
        </w:rPr>
        <w:t>08</w:t>
      </w:r>
      <w:r w:rsidR="00596D03" w:rsidRPr="001C6F50">
        <w:rPr>
          <w:rFonts w:ascii="Arial" w:eastAsia="Calibri" w:hAnsi="Arial" w:cs="Arial"/>
          <w:bCs/>
          <w:sz w:val="24"/>
          <w:szCs w:val="24"/>
        </w:rPr>
        <w:t xml:space="preserve"> r., </w:t>
      </w:r>
      <w:r w:rsidR="000F04D1" w:rsidRPr="001C6F50">
        <w:rPr>
          <w:rFonts w:ascii="Arial" w:eastAsia="Calibri" w:hAnsi="Arial" w:cs="Arial"/>
          <w:bCs/>
          <w:sz w:val="24"/>
          <w:szCs w:val="24"/>
        </w:rPr>
        <w:t>N</w:t>
      </w:r>
      <w:r w:rsidR="00596D03" w:rsidRPr="001C6F50">
        <w:rPr>
          <w:rFonts w:ascii="Arial" w:eastAsia="Calibri" w:hAnsi="Arial" w:cs="Arial"/>
          <w:bCs/>
          <w:sz w:val="24"/>
          <w:szCs w:val="24"/>
        </w:rPr>
        <w:t xml:space="preserve">r </w:t>
      </w:r>
      <w:r w:rsidR="00BA4AB0" w:rsidRPr="001C6F50">
        <w:rPr>
          <w:rFonts w:ascii="Arial" w:eastAsia="Calibri" w:hAnsi="Arial" w:cs="Arial"/>
          <w:bCs/>
          <w:sz w:val="24"/>
          <w:szCs w:val="24"/>
        </w:rPr>
        <w:t>233</w:t>
      </w:r>
      <w:r w:rsidR="002043AE" w:rsidRPr="001C6F50">
        <w:rPr>
          <w:rFonts w:ascii="Arial" w:eastAsia="Calibri" w:hAnsi="Arial" w:cs="Arial"/>
          <w:bCs/>
          <w:sz w:val="24"/>
          <w:szCs w:val="24"/>
        </w:rPr>
        <w:t>/GK/DW/</w:t>
      </w:r>
      <w:r w:rsidR="00BA4AB0" w:rsidRPr="001C6F50">
        <w:rPr>
          <w:rFonts w:ascii="Arial" w:eastAsia="Calibri" w:hAnsi="Arial" w:cs="Arial"/>
          <w:bCs/>
          <w:sz w:val="24"/>
          <w:szCs w:val="24"/>
        </w:rPr>
        <w:t>08</w:t>
      </w:r>
      <w:r w:rsidR="00596D03" w:rsidRPr="001C6F50">
        <w:rPr>
          <w:rFonts w:ascii="Arial" w:eastAsia="Calibri" w:hAnsi="Arial" w:cs="Arial"/>
          <w:bCs/>
          <w:sz w:val="24"/>
          <w:szCs w:val="24"/>
        </w:rPr>
        <w:t xml:space="preserve">, dotyczącej </w:t>
      </w:r>
      <w:r w:rsidR="002043AE" w:rsidRPr="001C6F50">
        <w:rPr>
          <w:rFonts w:ascii="Arial" w:eastAsia="Calibri" w:hAnsi="Arial" w:cs="Arial"/>
          <w:bCs/>
          <w:sz w:val="24"/>
          <w:szCs w:val="24"/>
        </w:rPr>
        <w:t xml:space="preserve">gruntu </w:t>
      </w:r>
      <w:r w:rsidR="00596D03" w:rsidRPr="001C6F50">
        <w:rPr>
          <w:rFonts w:ascii="Arial" w:eastAsia="Calibri" w:hAnsi="Arial" w:cs="Arial"/>
          <w:bCs/>
          <w:sz w:val="24"/>
          <w:szCs w:val="24"/>
        </w:rPr>
        <w:t xml:space="preserve">nieruchomości położonej w Warszawie przy </w:t>
      </w:r>
      <w:r w:rsidR="00856E51" w:rsidRPr="001C6F50">
        <w:rPr>
          <w:rFonts w:ascii="Arial" w:eastAsia="Calibri" w:hAnsi="Arial" w:cs="Arial"/>
          <w:bCs/>
          <w:sz w:val="24"/>
          <w:szCs w:val="24"/>
        </w:rPr>
        <w:t xml:space="preserve">ul. </w:t>
      </w:r>
      <w:r w:rsidR="002043AE" w:rsidRPr="001C6F50">
        <w:rPr>
          <w:rFonts w:ascii="Arial" w:eastAsia="Calibri" w:hAnsi="Arial" w:cs="Arial"/>
          <w:bCs/>
          <w:sz w:val="24"/>
          <w:szCs w:val="24"/>
        </w:rPr>
        <w:t>Wolickiej (al. J. Becka)</w:t>
      </w:r>
      <w:r w:rsidR="00473822" w:rsidRPr="001C6F50">
        <w:rPr>
          <w:rFonts w:ascii="Arial" w:eastAsia="Calibri" w:hAnsi="Arial" w:cs="Arial"/>
          <w:bCs/>
          <w:sz w:val="24"/>
          <w:szCs w:val="24"/>
        </w:rPr>
        <w:t>.</w:t>
      </w:r>
      <w:r w:rsidR="00D358FC"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226F7A51" w14:textId="77777777" w:rsidR="00E036EF" w:rsidRPr="001C6F50" w:rsidRDefault="00E036EF" w:rsidP="00D1309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1C6F50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243D88E" w14:textId="1E92A990" w:rsidR="00E036EF" w:rsidRPr="001C6F50" w:rsidRDefault="005878FB" w:rsidP="00D1309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C6F50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FD77B00" w14:textId="77777777" w:rsidR="002043AE" w:rsidRPr="001C6F50" w:rsidRDefault="00332300" w:rsidP="00D1309E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>Przewodnicząc</w:t>
      </w:r>
      <w:r w:rsidR="003E4C71" w:rsidRPr="001C6F50">
        <w:rPr>
          <w:rFonts w:ascii="Arial" w:hAnsi="Arial" w:cs="Arial"/>
          <w:bCs/>
          <w:sz w:val="24"/>
          <w:szCs w:val="24"/>
        </w:rPr>
        <w:t>y</w:t>
      </w:r>
      <w:r w:rsidRPr="001C6F50">
        <w:rPr>
          <w:rFonts w:ascii="Arial" w:hAnsi="Arial" w:cs="Arial"/>
          <w:bCs/>
          <w:sz w:val="24"/>
          <w:szCs w:val="24"/>
        </w:rPr>
        <w:t xml:space="preserve"> Komisji</w:t>
      </w:r>
    </w:p>
    <w:p w14:paraId="0896B0C8" w14:textId="0AC6101A" w:rsidR="006D7EA0" w:rsidRPr="001C6F50" w:rsidRDefault="003E4C71" w:rsidP="00D1309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F50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1C6F5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A581" w14:textId="77777777" w:rsidR="004D0998" w:rsidRDefault="004D0998">
      <w:pPr>
        <w:spacing w:after="0" w:line="240" w:lineRule="auto"/>
      </w:pPr>
      <w:r>
        <w:separator/>
      </w:r>
    </w:p>
  </w:endnote>
  <w:endnote w:type="continuationSeparator" w:id="0">
    <w:p w14:paraId="1141AFA2" w14:textId="77777777" w:rsidR="004D0998" w:rsidRDefault="004D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B55E" w14:textId="77777777" w:rsidR="004D0998" w:rsidRDefault="004D0998">
      <w:pPr>
        <w:spacing w:after="0" w:line="240" w:lineRule="auto"/>
      </w:pPr>
      <w:r>
        <w:separator/>
      </w:r>
    </w:p>
  </w:footnote>
  <w:footnote w:type="continuationSeparator" w:id="0">
    <w:p w14:paraId="1AB78D86" w14:textId="77777777" w:rsidR="004D0998" w:rsidRDefault="004D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00C9" w14:textId="33E5AD91" w:rsidR="00FD7E8A" w:rsidRDefault="001072B5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81872A3" wp14:editId="2C1C74C2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0EAF"/>
    <w:rsid w:val="00023A95"/>
    <w:rsid w:val="0002641C"/>
    <w:rsid w:val="00040E31"/>
    <w:rsid w:val="00062ECF"/>
    <w:rsid w:val="000644B9"/>
    <w:rsid w:val="0007309F"/>
    <w:rsid w:val="000758E0"/>
    <w:rsid w:val="000772B9"/>
    <w:rsid w:val="00082278"/>
    <w:rsid w:val="0008684E"/>
    <w:rsid w:val="00091663"/>
    <w:rsid w:val="000921AD"/>
    <w:rsid w:val="00093070"/>
    <w:rsid w:val="000964E9"/>
    <w:rsid w:val="000A5472"/>
    <w:rsid w:val="000B2D1B"/>
    <w:rsid w:val="000B4282"/>
    <w:rsid w:val="000B492D"/>
    <w:rsid w:val="000B5A2F"/>
    <w:rsid w:val="000B65A8"/>
    <w:rsid w:val="000C4546"/>
    <w:rsid w:val="000E5DCE"/>
    <w:rsid w:val="000F04D1"/>
    <w:rsid w:val="000F472D"/>
    <w:rsid w:val="00101C5D"/>
    <w:rsid w:val="001034F1"/>
    <w:rsid w:val="0010605D"/>
    <w:rsid w:val="001072B5"/>
    <w:rsid w:val="001077A1"/>
    <w:rsid w:val="001218F0"/>
    <w:rsid w:val="00121BFB"/>
    <w:rsid w:val="00125563"/>
    <w:rsid w:val="001257B4"/>
    <w:rsid w:val="00134425"/>
    <w:rsid w:val="00142ECA"/>
    <w:rsid w:val="001447BB"/>
    <w:rsid w:val="001478B8"/>
    <w:rsid w:val="001509E0"/>
    <w:rsid w:val="00162E86"/>
    <w:rsid w:val="00163C7F"/>
    <w:rsid w:val="00166218"/>
    <w:rsid w:val="0017405B"/>
    <w:rsid w:val="00176233"/>
    <w:rsid w:val="001A129B"/>
    <w:rsid w:val="001A5754"/>
    <w:rsid w:val="001B550B"/>
    <w:rsid w:val="001C0259"/>
    <w:rsid w:val="001C6F50"/>
    <w:rsid w:val="001E5193"/>
    <w:rsid w:val="001F6074"/>
    <w:rsid w:val="002043AE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C6F2D"/>
    <w:rsid w:val="002E261D"/>
    <w:rsid w:val="002E5FC7"/>
    <w:rsid w:val="002F2F40"/>
    <w:rsid w:val="002F3DF6"/>
    <w:rsid w:val="003038E0"/>
    <w:rsid w:val="00307DAE"/>
    <w:rsid w:val="00312D35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239F"/>
    <w:rsid w:val="003B32EA"/>
    <w:rsid w:val="003C0B5F"/>
    <w:rsid w:val="003D3436"/>
    <w:rsid w:val="003D69D3"/>
    <w:rsid w:val="003E1606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4D63"/>
    <w:rsid w:val="004764AA"/>
    <w:rsid w:val="00476BF7"/>
    <w:rsid w:val="004919A8"/>
    <w:rsid w:val="004926B1"/>
    <w:rsid w:val="00493F3C"/>
    <w:rsid w:val="004A34FA"/>
    <w:rsid w:val="004A72DC"/>
    <w:rsid w:val="004B041B"/>
    <w:rsid w:val="004B4A86"/>
    <w:rsid w:val="004C00F6"/>
    <w:rsid w:val="004C7E2B"/>
    <w:rsid w:val="004D0998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0F6C"/>
    <w:rsid w:val="005464D2"/>
    <w:rsid w:val="00546B62"/>
    <w:rsid w:val="00550904"/>
    <w:rsid w:val="00581711"/>
    <w:rsid w:val="00583831"/>
    <w:rsid w:val="005878FB"/>
    <w:rsid w:val="00596D03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915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3BBF"/>
    <w:rsid w:val="007A6221"/>
    <w:rsid w:val="007C01A7"/>
    <w:rsid w:val="007D5052"/>
    <w:rsid w:val="007D5160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56E51"/>
    <w:rsid w:val="00860B0B"/>
    <w:rsid w:val="00873B34"/>
    <w:rsid w:val="00877369"/>
    <w:rsid w:val="008942ED"/>
    <w:rsid w:val="008B158A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2597E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4430"/>
    <w:rsid w:val="009C62A8"/>
    <w:rsid w:val="009E1365"/>
    <w:rsid w:val="009E5BAA"/>
    <w:rsid w:val="009F4B7C"/>
    <w:rsid w:val="00A04CFF"/>
    <w:rsid w:val="00A06E5E"/>
    <w:rsid w:val="00A0791C"/>
    <w:rsid w:val="00A07A97"/>
    <w:rsid w:val="00A11609"/>
    <w:rsid w:val="00A177AE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66E0"/>
    <w:rsid w:val="00AB414F"/>
    <w:rsid w:val="00AB6438"/>
    <w:rsid w:val="00AB72A6"/>
    <w:rsid w:val="00AC3636"/>
    <w:rsid w:val="00AC5701"/>
    <w:rsid w:val="00AC795A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A4AB0"/>
    <w:rsid w:val="00BB64FB"/>
    <w:rsid w:val="00BB7E6B"/>
    <w:rsid w:val="00BC58D7"/>
    <w:rsid w:val="00BD46AB"/>
    <w:rsid w:val="00BD6001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498"/>
    <w:rsid w:val="00CC799E"/>
    <w:rsid w:val="00CD2593"/>
    <w:rsid w:val="00CD2D93"/>
    <w:rsid w:val="00D01FA7"/>
    <w:rsid w:val="00D106B1"/>
    <w:rsid w:val="00D1309E"/>
    <w:rsid w:val="00D15F35"/>
    <w:rsid w:val="00D27CF1"/>
    <w:rsid w:val="00D30B1A"/>
    <w:rsid w:val="00D358FC"/>
    <w:rsid w:val="00D4528A"/>
    <w:rsid w:val="00D8473B"/>
    <w:rsid w:val="00D86C90"/>
    <w:rsid w:val="00D96210"/>
    <w:rsid w:val="00DA03F1"/>
    <w:rsid w:val="00DA41F0"/>
    <w:rsid w:val="00DA7379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92CAA"/>
    <w:rsid w:val="00EA2439"/>
    <w:rsid w:val="00EA2621"/>
    <w:rsid w:val="00EA77E1"/>
    <w:rsid w:val="00EC4C2B"/>
    <w:rsid w:val="00EE28E3"/>
    <w:rsid w:val="00EE534E"/>
    <w:rsid w:val="00F00491"/>
    <w:rsid w:val="00F05EC6"/>
    <w:rsid w:val="00F11983"/>
    <w:rsid w:val="00F17DF0"/>
    <w:rsid w:val="00F41CC3"/>
    <w:rsid w:val="00F61FAB"/>
    <w:rsid w:val="00F70F7E"/>
    <w:rsid w:val="00F72C02"/>
    <w:rsid w:val="00F74799"/>
    <w:rsid w:val="00F76565"/>
    <w:rsid w:val="00F77239"/>
    <w:rsid w:val="00F77409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565CC"/>
  <w15:docId w15:val="{5E86A0DC-6174-4FCD-8885-13D94F6E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18.22 zawiadomienie z dnia 17.02.2023 r. o zakończeniu postępowania wersja cyfrowa [opublikowano w BIP 21.02.2023 r.]</vt:lpstr>
    </vt:vector>
  </TitlesOfParts>
  <Company>MS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z dnia 17.02.2023 r. o zakończeniu postępowania wersja cyfrowa [opublikowano w BIP 21.02.2023 r.]</dc:title>
  <dc:subject/>
  <dc:creator>Dalkowska Anna  (DWOiP)</dc:creator>
  <cp:keywords/>
  <cp:lastModifiedBy>Rzewińska Dorota  (DPA)</cp:lastModifiedBy>
  <cp:revision>9</cp:revision>
  <cp:lastPrinted>2018-05-10T12:48:00Z</cp:lastPrinted>
  <dcterms:created xsi:type="dcterms:W3CDTF">2023-02-21T10:12:00Z</dcterms:created>
  <dcterms:modified xsi:type="dcterms:W3CDTF">2023-02-21T12:42:00Z</dcterms:modified>
</cp:coreProperties>
</file>