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9A" w:rsidRPr="008C719A" w:rsidRDefault="008C719A" w:rsidP="008C719A">
      <w:pPr>
        <w:tabs>
          <w:tab w:val="left" w:pos="283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C719A">
        <w:rPr>
          <w:rFonts w:ascii="Calibri" w:eastAsia="Times New Roman" w:hAnsi="Calibri" w:cs="Calibri"/>
          <w:b/>
          <w:u w:val="single"/>
          <w:lang w:eastAsia="pl-PL"/>
        </w:rPr>
        <w:t>Zał</w:t>
      </w:r>
      <w:r>
        <w:rPr>
          <w:rFonts w:ascii="Calibri" w:eastAsia="Times New Roman" w:hAnsi="Calibri" w:cs="Calibri"/>
          <w:b/>
          <w:u w:val="single"/>
          <w:lang w:eastAsia="pl-PL"/>
        </w:rPr>
        <w:t>ącznik nr 1</w:t>
      </w:r>
      <w:r w:rsidRPr="008C719A">
        <w:rPr>
          <w:rFonts w:ascii="Calibri" w:eastAsia="Times New Roman" w:hAnsi="Calibri" w:cs="Calibri"/>
          <w:b/>
          <w:u w:val="single"/>
          <w:lang w:eastAsia="pl-PL"/>
        </w:rPr>
        <w:t xml:space="preserve"> do SWZ</w:t>
      </w:r>
      <w:r w:rsidRPr="008C719A">
        <w:rPr>
          <w:rFonts w:ascii="Calibri" w:eastAsia="Times New Roman" w:hAnsi="Calibri" w:cs="Calibri"/>
          <w:b/>
          <w:lang w:eastAsia="pl-PL"/>
        </w:rPr>
        <w:t xml:space="preserve"> – </w:t>
      </w:r>
      <w:r>
        <w:rPr>
          <w:rFonts w:ascii="Calibri" w:eastAsia="Times New Roman" w:hAnsi="Calibri" w:cs="Calibri"/>
          <w:b/>
          <w:lang w:eastAsia="pl-PL"/>
        </w:rPr>
        <w:t>OPIS PRZEDMIOTU ZAMÓWIENIA</w:t>
      </w:r>
    </w:p>
    <w:p w:rsidR="008C719A" w:rsidRPr="008C719A" w:rsidRDefault="008C719A" w:rsidP="008C719A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:rsidR="008C719A" w:rsidRPr="008C719A" w:rsidRDefault="008C719A" w:rsidP="008C719A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:rsidR="008C719A" w:rsidRPr="008C719A" w:rsidRDefault="008C719A" w:rsidP="008C719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C719A">
        <w:rPr>
          <w:rFonts w:ascii="Calibri" w:eastAsia="Times New Roman" w:hAnsi="Calibri" w:cs="Calibri"/>
          <w:u w:val="single"/>
          <w:lang w:eastAsia="pl-PL"/>
        </w:rPr>
        <w:t>Nazwa zamówienia:</w:t>
      </w:r>
      <w:r w:rsidRPr="008C719A">
        <w:rPr>
          <w:rFonts w:ascii="Calibri" w:eastAsia="Times New Roman" w:hAnsi="Calibri" w:cs="Calibri"/>
          <w:lang w:eastAsia="pl-PL"/>
        </w:rPr>
        <w:t xml:space="preserve"> </w:t>
      </w:r>
    </w:p>
    <w:p w:rsidR="008C719A" w:rsidRPr="008C719A" w:rsidRDefault="008C719A" w:rsidP="008C719A">
      <w:pPr>
        <w:spacing w:after="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8C719A">
        <w:rPr>
          <w:rFonts w:ascii="Calibri" w:eastAsia="Times New Roman" w:hAnsi="Calibri" w:cs="Arial"/>
          <w:b/>
          <w:bCs/>
          <w:lang w:eastAsia="pl-PL"/>
        </w:rPr>
        <w:t>Dostawa fortepianu koncertowego wraz z ławą i pokrowcem</w:t>
      </w:r>
    </w:p>
    <w:p w:rsidR="008C719A" w:rsidRPr="008C719A" w:rsidRDefault="008C719A" w:rsidP="008C719A">
      <w:pPr>
        <w:spacing w:after="0" w:line="240" w:lineRule="auto"/>
        <w:jc w:val="both"/>
        <w:rPr>
          <w:rFonts w:ascii="Calibri" w:eastAsia="Times New Roman" w:hAnsi="Calibri" w:cs="Arial"/>
          <w:b/>
          <w:u w:val="single"/>
          <w:lang w:eastAsia="pl-PL"/>
        </w:rPr>
      </w:pPr>
      <w:r w:rsidRPr="008C719A">
        <w:rPr>
          <w:rFonts w:ascii="Calibri" w:eastAsia="Times New Roman" w:hAnsi="Calibri" w:cs="Arial"/>
          <w:b/>
          <w:bCs/>
          <w:lang w:eastAsia="pl-PL"/>
        </w:rPr>
        <w:t xml:space="preserve">dla Ogólnokształcącej Szkoły Muzycznej I </w:t>
      </w:r>
      <w:proofErr w:type="spellStart"/>
      <w:r w:rsidRPr="008C719A">
        <w:rPr>
          <w:rFonts w:ascii="Calibri" w:eastAsia="Times New Roman" w:hAnsi="Calibri" w:cs="Arial"/>
          <w:b/>
          <w:bCs/>
          <w:lang w:eastAsia="pl-PL"/>
        </w:rPr>
        <w:t>i</w:t>
      </w:r>
      <w:proofErr w:type="spellEnd"/>
      <w:r w:rsidRPr="008C719A">
        <w:rPr>
          <w:rFonts w:ascii="Calibri" w:eastAsia="Times New Roman" w:hAnsi="Calibri" w:cs="Arial"/>
          <w:b/>
          <w:bCs/>
          <w:lang w:eastAsia="pl-PL"/>
        </w:rPr>
        <w:t xml:space="preserve"> II st. im. K. Lipińskiego w Lublinie</w:t>
      </w:r>
    </w:p>
    <w:p w:rsidR="008C719A" w:rsidRPr="008C719A" w:rsidRDefault="008C719A" w:rsidP="008C719A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8C719A" w:rsidRPr="008C719A" w:rsidRDefault="008C719A" w:rsidP="00673E85">
      <w:pPr>
        <w:numPr>
          <w:ilvl w:val="0"/>
          <w:numId w:val="1"/>
        </w:numPr>
        <w:tabs>
          <w:tab w:val="clear" w:pos="397"/>
          <w:tab w:val="left" w:pos="-1701"/>
          <w:tab w:val="num" w:pos="142"/>
        </w:tabs>
        <w:spacing w:after="0" w:line="240" w:lineRule="auto"/>
        <w:ind w:left="284" w:hanging="284"/>
        <w:rPr>
          <w:rFonts w:ascii="Calibri" w:eastAsia="Times New Roman" w:hAnsi="Calibri" w:cs="Calibri"/>
          <w:b/>
          <w:lang w:eastAsia="pl-PL"/>
        </w:rPr>
      </w:pPr>
      <w:r w:rsidRPr="008C719A">
        <w:rPr>
          <w:rFonts w:ascii="Calibri" w:eastAsia="Times New Roman" w:hAnsi="Calibri" w:cs="Calibri"/>
          <w:b/>
          <w:lang w:eastAsia="pl-PL"/>
        </w:rPr>
        <w:t>Zamawiający:</w:t>
      </w:r>
    </w:p>
    <w:p w:rsidR="008C719A" w:rsidRPr="008C719A" w:rsidRDefault="008C719A" w:rsidP="00673E85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8C719A">
        <w:rPr>
          <w:rFonts w:ascii="Calibri" w:eastAsia="Times New Roman" w:hAnsi="Calibri" w:cs="Calibri"/>
          <w:lang w:eastAsia="pl-PL"/>
        </w:rPr>
        <w:t xml:space="preserve">Ogólnokształcąca Szkoła Muzyczna I </w:t>
      </w:r>
      <w:proofErr w:type="spellStart"/>
      <w:r w:rsidRPr="008C719A">
        <w:rPr>
          <w:rFonts w:ascii="Calibri" w:eastAsia="Times New Roman" w:hAnsi="Calibri" w:cs="Calibri"/>
          <w:lang w:eastAsia="pl-PL"/>
        </w:rPr>
        <w:t>i</w:t>
      </w:r>
      <w:proofErr w:type="spellEnd"/>
      <w:r w:rsidRPr="008C719A">
        <w:rPr>
          <w:rFonts w:ascii="Calibri" w:eastAsia="Times New Roman" w:hAnsi="Calibri" w:cs="Calibri"/>
          <w:lang w:eastAsia="pl-PL"/>
        </w:rPr>
        <w:t xml:space="preserve"> II st. im. K. Lipińskiego w Lublinie</w:t>
      </w:r>
    </w:p>
    <w:p w:rsidR="008C719A" w:rsidRPr="008C719A" w:rsidRDefault="008C719A" w:rsidP="00673E85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8C719A">
        <w:rPr>
          <w:rFonts w:ascii="Calibri" w:eastAsia="Times New Roman" w:hAnsi="Calibri" w:cs="Calibri"/>
          <w:lang w:eastAsia="pl-PL"/>
        </w:rPr>
        <w:t xml:space="preserve">ul. Muzyczna 10, 20-620 Lublin, </w:t>
      </w:r>
    </w:p>
    <w:p w:rsidR="008C719A" w:rsidRPr="008C719A" w:rsidRDefault="008C719A" w:rsidP="00673E85">
      <w:pPr>
        <w:spacing w:after="0" w:line="240" w:lineRule="auto"/>
        <w:ind w:left="284" w:hanging="284"/>
        <w:rPr>
          <w:rFonts w:ascii="Calibri" w:eastAsia="Times New Roman" w:hAnsi="Calibri" w:cs="Calibri"/>
          <w:lang w:val="en-US" w:eastAsia="pl-PL"/>
        </w:rPr>
      </w:pPr>
      <w:r w:rsidRPr="008C719A">
        <w:rPr>
          <w:rFonts w:ascii="Calibri" w:eastAsia="Times New Roman" w:hAnsi="Calibri" w:cs="Calibri"/>
          <w:lang w:val="en-US" w:eastAsia="pl-PL"/>
        </w:rPr>
        <w:t>Tel. 81 532 69 21</w:t>
      </w:r>
    </w:p>
    <w:p w:rsidR="008C719A" w:rsidRPr="008C719A" w:rsidRDefault="008C719A" w:rsidP="00673E85">
      <w:pPr>
        <w:spacing w:after="0" w:line="240" w:lineRule="auto"/>
        <w:ind w:left="284" w:hanging="284"/>
        <w:rPr>
          <w:rFonts w:ascii="Calibri" w:eastAsia="Times New Roman" w:hAnsi="Calibri" w:cs="Calibri"/>
          <w:lang w:val="en-US" w:eastAsia="pl-PL"/>
        </w:rPr>
      </w:pPr>
      <w:r w:rsidRPr="008C719A">
        <w:rPr>
          <w:rFonts w:ascii="Calibri" w:eastAsia="Times New Roman" w:hAnsi="Calibri" w:cs="Calibri"/>
          <w:lang w:val="en-US" w:eastAsia="pl-PL"/>
        </w:rPr>
        <w:t>Email: sekretariat@osmuzlublin.pl</w:t>
      </w:r>
    </w:p>
    <w:p w:rsidR="008C719A" w:rsidRPr="008C719A" w:rsidRDefault="008C719A" w:rsidP="00673E85">
      <w:pPr>
        <w:spacing w:after="0" w:line="240" w:lineRule="auto"/>
        <w:ind w:left="284" w:hanging="284"/>
        <w:rPr>
          <w:rFonts w:ascii="Calibri" w:eastAsia="Times New Roman" w:hAnsi="Calibri" w:cs="Calibri"/>
          <w:b/>
          <w:color w:val="000000"/>
          <w:lang w:val="de-DE" w:eastAsia="pl-PL"/>
        </w:rPr>
      </w:pPr>
      <w:r w:rsidRPr="008C719A">
        <w:rPr>
          <w:rFonts w:ascii="Calibri" w:eastAsia="Times New Roman" w:hAnsi="Calibri" w:cs="Calibri"/>
          <w:lang w:val="en-US" w:eastAsia="pl-PL"/>
        </w:rPr>
        <w:t>REGON: 000277724, NIP: 946-18-29-652</w:t>
      </w:r>
    </w:p>
    <w:p w:rsidR="008C719A" w:rsidRPr="008C0E6A" w:rsidRDefault="008C719A" w:rsidP="008C719A">
      <w:pPr>
        <w:tabs>
          <w:tab w:val="left" w:pos="1701"/>
        </w:tabs>
        <w:rPr>
          <w:lang w:val="en-US"/>
        </w:rPr>
      </w:pPr>
    </w:p>
    <w:p w:rsidR="008C719A" w:rsidRPr="008C719A" w:rsidRDefault="008C719A" w:rsidP="008C719A">
      <w:r w:rsidRPr="008C719A">
        <w:t>Specyfikacja techniczna:</w:t>
      </w:r>
    </w:p>
    <w:p w:rsidR="008C719A" w:rsidRPr="008C719A" w:rsidRDefault="008C719A" w:rsidP="007C2F1E">
      <w:pPr>
        <w:jc w:val="both"/>
      </w:pPr>
      <w:r w:rsidRPr="008C719A">
        <w:t>• fortepian klasy mistrzowskiej, wykonany w technologii tradycyjnej zgodnie z właściwymi</w:t>
      </w:r>
      <w:r w:rsidR="002C2C6E">
        <w:t xml:space="preserve"> </w:t>
      </w:r>
      <w:r w:rsidRPr="008C719A">
        <w:t>procedurami, przy użyciu wyselekcjonowanych materiałów najwyższej możliwej jakości,</w:t>
      </w:r>
    </w:p>
    <w:p w:rsidR="008C719A" w:rsidRPr="008C719A" w:rsidRDefault="008C719A" w:rsidP="007C2F1E">
      <w:pPr>
        <w:jc w:val="both"/>
      </w:pPr>
      <w:r w:rsidRPr="008C719A">
        <w:t>• fortepian musi być fabrycznie nowy, wyprodukowany nie wcześniej niż w 2022 roku.</w:t>
      </w:r>
    </w:p>
    <w:p w:rsidR="008C719A" w:rsidRPr="008C719A" w:rsidRDefault="008C719A" w:rsidP="007C2F1E">
      <w:pPr>
        <w:jc w:val="both"/>
      </w:pPr>
      <w:r w:rsidRPr="008C719A">
        <w:t>• wykończenie – kolor – czarny z połyskiem, lakier poliestrowy, polerowany ręczne, efekt</w:t>
      </w:r>
      <w:r w:rsidR="002C2C6E">
        <w:t xml:space="preserve"> „lustra”</w:t>
      </w:r>
    </w:p>
    <w:p w:rsidR="008C719A" w:rsidRPr="008C719A" w:rsidRDefault="008C719A" w:rsidP="007C2F1E">
      <w:pPr>
        <w:jc w:val="both"/>
      </w:pPr>
      <w:r w:rsidRPr="008C719A">
        <w:t>• wymiary:</w:t>
      </w:r>
    </w:p>
    <w:p w:rsidR="008C719A" w:rsidRPr="008C719A" w:rsidRDefault="008C719A" w:rsidP="008C719A">
      <w:r w:rsidRPr="008C719A">
        <w:t>1) długość w zakresie – od 274 cm do 278 cm,</w:t>
      </w:r>
    </w:p>
    <w:p w:rsidR="008C719A" w:rsidRPr="008C719A" w:rsidRDefault="008C719A" w:rsidP="008C719A">
      <w:r w:rsidRPr="008C719A">
        <w:t>2) szerokość w zakresie – od 157 cm do 160 cm,</w:t>
      </w:r>
    </w:p>
    <w:p w:rsidR="008C719A" w:rsidRPr="008C719A" w:rsidRDefault="008C719A" w:rsidP="008C719A">
      <w:r w:rsidRPr="008C719A">
        <w:t>3) wysokość w zakresie - od 100 cm do 103 cm,</w:t>
      </w:r>
    </w:p>
    <w:p w:rsidR="008C719A" w:rsidRPr="008C719A" w:rsidRDefault="008C719A" w:rsidP="008C719A">
      <w:r w:rsidRPr="008C719A">
        <w:t>• w</w:t>
      </w:r>
      <w:r w:rsidR="003D664A">
        <w:t>aga w zakresie od 480 kg do 530</w:t>
      </w:r>
      <w:r w:rsidRPr="008C719A">
        <w:t xml:space="preserve"> kg,</w:t>
      </w:r>
    </w:p>
    <w:p w:rsidR="008C719A" w:rsidRPr="008C719A" w:rsidRDefault="008C719A" w:rsidP="008C719A">
      <w:r w:rsidRPr="008C719A">
        <w:t>• korpus:</w:t>
      </w:r>
    </w:p>
    <w:p w:rsidR="008C719A" w:rsidRPr="008C719A" w:rsidRDefault="008C719A" w:rsidP="007C2F1E">
      <w:pPr>
        <w:jc w:val="both"/>
      </w:pPr>
      <w:r w:rsidRPr="008C719A">
        <w:t>1) wykonany z sezonowanego litego drewna o równoległym poziomym usłojeniu,</w:t>
      </w:r>
    </w:p>
    <w:p w:rsidR="008C719A" w:rsidRPr="008C719A" w:rsidRDefault="008C719A" w:rsidP="007C2F1E">
      <w:pPr>
        <w:jc w:val="both"/>
      </w:pPr>
      <w:r w:rsidRPr="008C719A">
        <w:t>2) szkielet – belkowanie z wysokiej jakości liteg</w:t>
      </w:r>
      <w:r w:rsidR="003D664A">
        <w:t>o drewna świerkowego</w:t>
      </w:r>
      <w:r w:rsidRPr="008C719A">
        <w:t>,</w:t>
      </w:r>
    </w:p>
    <w:p w:rsidR="008C719A" w:rsidRPr="008C719A" w:rsidRDefault="008C719A" w:rsidP="002C2C6E">
      <w:pPr>
        <w:jc w:val="both"/>
      </w:pPr>
      <w:r w:rsidRPr="008C719A">
        <w:t>• strojnica – z doskonałego twardego drewna zapewniająca doskonałą i pewną pracę kołków</w:t>
      </w:r>
      <w:r w:rsidR="002C2C6E">
        <w:t xml:space="preserve"> </w:t>
      </w:r>
      <w:r w:rsidRPr="008C719A">
        <w:t>stroikowych,</w:t>
      </w:r>
    </w:p>
    <w:p w:rsidR="008C719A" w:rsidRPr="008C719A" w:rsidRDefault="008C719A" w:rsidP="008C719A">
      <w:r w:rsidRPr="008C719A">
        <w:t>• płyta rezonansowa – minimum 2 la</w:t>
      </w:r>
      <w:r w:rsidR="003D664A">
        <w:t>ta sezonowane drewno, świerkowa</w:t>
      </w:r>
    </w:p>
    <w:p w:rsidR="008C719A" w:rsidRPr="008C719A" w:rsidRDefault="008C719A" w:rsidP="008C719A">
      <w:r w:rsidRPr="008C719A">
        <w:t>• ożebrowanie płyty rezonansowej – z wysoki</w:t>
      </w:r>
      <w:r w:rsidR="00B2033B">
        <w:t>ej jakości litego drewna świerkowego</w:t>
      </w:r>
      <w:r w:rsidRPr="008C719A">
        <w:t>,</w:t>
      </w:r>
    </w:p>
    <w:p w:rsidR="008C719A" w:rsidRPr="008C719A" w:rsidRDefault="008C719A" w:rsidP="008C719A">
      <w:r w:rsidRPr="008C719A">
        <w:t>• naciąg strun – krzyżowy,</w:t>
      </w:r>
    </w:p>
    <w:p w:rsidR="008C719A" w:rsidRPr="008C719A" w:rsidRDefault="008C719A" w:rsidP="008C719A">
      <w:r w:rsidRPr="008C719A">
        <w:t>• fortepian wyposażony w skalę duplex – tylną i przednią,</w:t>
      </w:r>
    </w:p>
    <w:p w:rsidR="008C719A" w:rsidRPr="008C719A" w:rsidRDefault="008C719A" w:rsidP="008C719A">
      <w:r w:rsidRPr="008C719A">
        <w:t>• struny – wiolinowe z najwyższej jakości drutu stalowego,</w:t>
      </w:r>
    </w:p>
    <w:p w:rsidR="008C719A" w:rsidRPr="008C719A" w:rsidRDefault="008C719A" w:rsidP="008C719A">
      <w:r w:rsidRPr="008C719A">
        <w:t>• struny– basowe posiadające rdzeń stalowy owijany drutem z czystej miedzi,</w:t>
      </w:r>
    </w:p>
    <w:p w:rsidR="008C719A" w:rsidRPr="008C719A" w:rsidRDefault="008C719A" w:rsidP="008C719A">
      <w:r w:rsidRPr="008C719A">
        <w:t>• rama żeliwna - szlifowana i pokryta warstwami lakieru,</w:t>
      </w:r>
    </w:p>
    <w:p w:rsidR="008C719A" w:rsidRPr="008C719A" w:rsidRDefault="008C719A" w:rsidP="008C719A">
      <w:r w:rsidRPr="008C719A">
        <w:t>• kołki stroikowe – hartowana, nierdzewna stal, niklowane główki,</w:t>
      </w:r>
    </w:p>
    <w:p w:rsidR="008C719A" w:rsidRPr="008C719A" w:rsidRDefault="008C719A" w:rsidP="008C719A">
      <w:r w:rsidRPr="008C719A">
        <w:t>• mechanizm – elementy ruchome mechanizmu wykonane z sezonowanego, litego drewna,</w:t>
      </w:r>
    </w:p>
    <w:p w:rsidR="008C719A" w:rsidRPr="008C719A" w:rsidRDefault="008C719A" w:rsidP="008C719A">
      <w:r w:rsidRPr="008C719A">
        <w:lastRenderedPageBreak/>
        <w:t>• obudowa połączona z ramą za pomocą dzwonu żeliwnego,</w:t>
      </w:r>
    </w:p>
    <w:p w:rsidR="008C719A" w:rsidRPr="008C719A" w:rsidRDefault="008C719A" w:rsidP="008C719A">
      <w:r w:rsidRPr="008C719A">
        <w:t>• młotki wykonane z drewnianego rdzenia najwyższej jakości oraz twardego, najwyższej</w:t>
      </w:r>
      <w:r w:rsidR="002C2C6E">
        <w:t xml:space="preserve"> </w:t>
      </w:r>
      <w:r w:rsidRPr="008C719A">
        <w:t>jakości, naturalnego filcu,</w:t>
      </w:r>
    </w:p>
    <w:p w:rsidR="008C719A" w:rsidRPr="008C719A" w:rsidRDefault="008C719A" w:rsidP="008C719A">
      <w:r w:rsidRPr="008C719A">
        <w:t>• tłumik – główki z litego drewna, – filc tłumikowy naturalny, najwyższej jakości –</w:t>
      </w:r>
      <w:r w:rsidR="002C2C6E">
        <w:t xml:space="preserve"> </w:t>
      </w:r>
      <w:r w:rsidRPr="008C719A">
        <w:t>impregnowany,</w:t>
      </w:r>
    </w:p>
    <w:p w:rsidR="008C719A" w:rsidRPr="008C719A" w:rsidRDefault="008C719A" w:rsidP="008C719A">
      <w:r w:rsidRPr="008C719A">
        <w:t>• klawiatura – 88 klawiszy, klawisze z pełnego drewna najwyższej jakości świerku,</w:t>
      </w:r>
      <w:r w:rsidR="002C2C6E">
        <w:t xml:space="preserve"> </w:t>
      </w:r>
      <w:r w:rsidRPr="008C719A">
        <w:t>indywidualnie wyważane ciężarkami ołowianymi, białe klawisze pokryte imitacją kości</w:t>
      </w:r>
      <w:r w:rsidR="002C2C6E">
        <w:t xml:space="preserve"> </w:t>
      </w:r>
      <w:r w:rsidRPr="008C719A">
        <w:t>słoniowej,</w:t>
      </w:r>
    </w:p>
    <w:p w:rsidR="008C719A" w:rsidRPr="008C719A" w:rsidRDefault="008C719A" w:rsidP="008C719A">
      <w:r w:rsidRPr="008C719A">
        <w:t>• nakładki na czarnych klawiszach wykonane z litego drewna hebanowego,</w:t>
      </w:r>
    </w:p>
    <w:p w:rsidR="008C719A" w:rsidRPr="008C719A" w:rsidRDefault="008C719A" w:rsidP="008C719A">
      <w:r w:rsidRPr="008C719A">
        <w:t>• nakrywa musi posiadać wykończenie górnej powierzchni na wysoki połysk lub mat oraz co</w:t>
      </w:r>
      <w:r w:rsidR="002C2C6E">
        <w:t xml:space="preserve"> </w:t>
      </w:r>
      <w:r w:rsidRPr="008C719A">
        <w:t>najmniej trzy pozycje otwarcia,</w:t>
      </w:r>
    </w:p>
    <w:p w:rsidR="008C719A" w:rsidRPr="008C719A" w:rsidRDefault="008C719A" w:rsidP="008C719A">
      <w:r w:rsidRPr="008C719A">
        <w:t>• zamek klapy i pokrywy klawiatury,</w:t>
      </w:r>
    </w:p>
    <w:p w:rsidR="008C719A" w:rsidRPr="008C719A" w:rsidRDefault="008C719A" w:rsidP="008C719A">
      <w:r w:rsidRPr="008C719A">
        <w:t>• pulpit – co najmniej cztery pozycje ustawienia,</w:t>
      </w:r>
    </w:p>
    <w:p w:rsidR="008C719A" w:rsidRPr="008C719A" w:rsidRDefault="008C719A" w:rsidP="008C719A">
      <w:r w:rsidRPr="008C719A">
        <w:t>• 3 pedały odlane z mosiądzu, polerowane – centralny pedał: sostenuto,</w:t>
      </w:r>
    </w:p>
    <w:p w:rsidR="002C2C6E" w:rsidRDefault="008C719A" w:rsidP="008C719A">
      <w:r w:rsidRPr="008C719A">
        <w:t>• nogi wyposażone w podwójne mosiężne rolki transportowe w rozmiarze min. 88 mm, min.</w:t>
      </w:r>
      <w:r w:rsidR="002C2C6E">
        <w:t xml:space="preserve"> </w:t>
      </w:r>
      <w:r w:rsidRPr="008C719A">
        <w:t xml:space="preserve">2 z nich </w:t>
      </w:r>
    </w:p>
    <w:p w:rsidR="008C719A" w:rsidRPr="008C719A" w:rsidRDefault="008C719A" w:rsidP="008C719A">
      <w:r w:rsidRPr="008C719A">
        <w:t>z hamulcami,</w:t>
      </w:r>
    </w:p>
    <w:p w:rsidR="008C719A" w:rsidRPr="008C719A" w:rsidRDefault="008C719A" w:rsidP="008C719A">
      <w:r w:rsidRPr="008C719A">
        <w:t>• instrumen</w:t>
      </w:r>
      <w:r w:rsidR="00AB569B">
        <w:t>t musi być objęty co najmniej 5</w:t>
      </w:r>
      <w:r w:rsidRPr="008C719A">
        <w:t xml:space="preserve"> letnią gwarancją producenta.</w:t>
      </w:r>
    </w:p>
    <w:p w:rsidR="008C719A" w:rsidRPr="008C719A" w:rsidRDefault="008C719A" w:rsidP="008C719A">
      <w:r w:rsidRPr="008C719A">
        <w:t>• w komplecie pokrowiec dopasowany do instrumentu, przykrywający klawiaturę oraz boki</w:t>
      </w:r>
    </w:p>
    <w:p w:rsidR="008C719A" w:rsidRPr="008C719A" w:rsidRDefault="008C719A" w:rsidP="008C719A">
      <w:r w:rsidRPr="008C719A">
        <w:t>instrumentu, zewnętrznie wodoodporny, miękki od strony wewnętrznej, w kolorze czarnym</w:t>
      </w:r>
    </w:p>
    <w:p w:rsidR="00673E85" w:rsidRPr="008C719A" w:rsidRDefault="008C719A" w:rsidP="008C719A">
      <w:r w:rsidRPr="008C719A">
        <w:t>• w komplecie ława koncertowa - wykonana z litego drewna bukowego, pokrytego lakierem</w:t>
      </w:r>
      <w:r w:rsidR="0007435E">
        <w:t xml:space="preserve"> </w:t>
      </w:r>
      <w:r w:rsidRPr="008C719A">
        <w:t>poliestrowym, powierzchnia polerowana, kolor czarny; siedzisko o szerokości min. 63 cm,</w:t>
      </w:r>
      <w:r w:rsidR="0007435E">
        <w:t xml:space="preserve"> </w:t>
      </w:r>
      <w:r w:rsidRPr="008C719A">
        <w:t>pokryte skórą naturalną, pikowane, wysokość regulowana hydraulicznie w zakresie 48-58</w:t>
      </w:r>
      <w:r w:rsidR="00AB569B">
        <w:t xml:space="preserve"> </w:t>
      </w:r>
      <w:r w:rsidRPr="008C719A">
        <w:t xml:space="preserve">cm, płynnie </w:t>
      </w:r>
      <w:r w:rsidR="00AB569B">
        <w:br/>
      </w:r>
      <w:r w:rsidRPr="008C719A">
        <w:t xml:space="preserve">i lekko działający mechanizm połączony </w:t>
      </w:r>
      <w:r w:rsidR="0007435E">
        <w:t>z podstawą w czterech miejscach,</w:t>
      </w:r>
      <w:r w:rsidR="00AB569B">
        <w:t xml:space="preserve"> </w:t>
      </w:r>
      <w:r w:rsidRPr="008C719A">
        <w:t>regulowane podstawki nóżek.</w:t>
      </w:r>
    </w:p>
    <w:p w:rsidR="008C719A" w:rsidRPr="008C719A" w:rsidRDefault="008C719A" w:rsidP="008C719A">
      <w:r w:rsidRPr="008C719A">
        <w:t xml:space="preserve">Przedmiot zamówienia obejmuje również strojenie instrumentu po wniesieniu i ustawieniu </w:t>
      </w:r>
      <w:r w:rsidR="00357B2D" w:rsidRPr="008C719A">
        <w:t>we wskazanym</w:t>
      </w:r>
      <w:r w:rsidRPr="008C719A">
        <w:t xml:space="preserve"> przez Zamawiającego miejscu w siedzibie Zamawiającego.</w:t>
      </w:r>
    </w:p>
    <w:p w:rsidR="008C719A" w:rsidRPr="008C719A" w:rsidRDefault="008C719A" w:rsidP="00AB569B">
      <w:pPr>
        <w:jc w:val="both"/>
      </w:pPr>
      <w:r w:rsidRPr="008C719A">
        <w:t>Zamawiający wymaga by w okresie gwarancji wykonanych zostało min. 5 przeglądów/serwisów</w:t>
      </w:r>
      <w:r w:rsidR="00357B2D">
        <w:t xml:space="preserve"> </w:t>
      </w:r>
      <w:r w:rsidRPr="008C719A">
        <w:t>instrumentu uwzględniających strojenie, regulację oraz intonację, wykonaną przez technika</w:t>
      </w:r>
      <w:r w:rsidR="00357B2D">
        <w:t xml:space="preserve"> </w:t>
      </w:r>
      <w:r w:rsidRPr="008C719A">
        <w:t>posiadającego uprawnienia do serwisowania koncertowych fortepianów mistrzowskich danego</w:t>
      </w:r>
      <w:r w:rsidR="00357B2D">
        <w:t xml:space="preserve"> </w:t>
      </w:r>
      <w:r w:rsidRPr="008C719A">
        <w:t>producenta.</w:t>
      </w:r>
    </w:p>
    <w:p w:rsidR="00BA4D53" w:rsidRDefault="008C719A" w:rsidP="00AB569B">
      <w:pPr>
        <w:jc w:val="both"/>
      </w:pPr>
      <w:r w:rsidRPr="008C719A">
        <w:t>Wykonawca zobowiązany jest do umożliwienia Zamawiającemu na etapie oceny</w:t>
      </w:r>
      <w:r w:rsidR="00357B2D">
        <w:t xml:space="preserve"> </w:t>
      </w:r>
      <w:r w:rsidRPr="008C719A">
        <w:t>merytorycznej/jakościowej, przetestowania w siedzibie Zamawiającego fortepianu będącego</w:t>
      </w:r>
      <w:r w:rsidR="00357B2D">
        <w:t xml:space="preserve"> </w:t>
      </w:r>
      <w:r w:rsidRPr="008C719A">
        <w:t>przedmiotem oferty. Oferowany fortepian należy dostarczyć do siedziby Zamawiającego przed</w:t>
      </w:r>
      <w:r w:rsidR="008C0E6A">
        <w:t xml:space="preserve"> </w:t>
      </w:r>
      <w:bookmarkStart w:id="0" w:name="_GoBack"/>
      <w:bookmarkEnd w:id="0"/>
      <w:r w:rsidRPr="008C719A">
        <w:t xml:space="preserve">upływem terminu otwarcia ofert. Wykonawca ponosi koszt transportu oraz strojenia instrumentu </w:t>
      </w:r>
      <w:r w:rsidR="00AB569B">
        <w:br/>
      </w:r>
      <w:r w:rsidRPr="008C719A">
        <w:t>do</w:t>
      </w:r>
      <w:r w:rsidR="00AB569B">
        <w:t xml:space="preserve"> </w:t>
      </w:r>
      <w:r w:rsidRPr="008C719A">
        <w:t>takiego testu.</w:t>
      </w:r>
    </w:p>
    <w:sectPr w:rsidR="00BA4D53" w:rsidSect="002C2C6E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FA" w:rsidRDefault="00DC77FA" w:rsidP="000F36CD">
      <w:pPr>
        <w:spacing w:after="0" w:line="240" w:lineRule="auto"/>
      </w:pPr>
      <w:r>
        <w:separator/>
      </w:r>
    </w:p>
  </w:endnote>
  <w:endnote w:type="continuationSeparator" w:id="0">
    <w:p w:rsidR="00DC77FA" w:rsidRDefault="00DC77FA" w:rsidP="000F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FA" w:rsidRDefault="00DC77FA" w:rsidP="000F36CD">
      <w:pPr>
        <w:spacing w:after="0" w:line="240" w:lineRule="auto"/>
      </w:pPr>
      <w:r>
        <w:separator/>
      </w:r>
    </w:p>
  </w:footnote>
  <w:footnote w:type="continuationSeparator" w:id="0">
    <w:p w:rsidR="00DC77FA" w:rsidRDefault="00DC77FA" w:rsidP="000F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CD" w:rsidRDefault="000F36CD" w:rsidP="000F36CD">
    <w:pPr>
      <w:pStyle w:val="Nagwek"/>
      <w:jc w:val="right"/>
    </w:pPr>
    <w:r w:rsidRPr="000F36CD">
      <w:rPr>
        <w:rFonts w:ascii="Calibri" w:eastAsia="SimSun" w:hAnsi="Calibri" w:cs="Calibri"/>
        <w:i/>
        <w:iCs/>
        <w:kern w:val="2"/>
        <w:sz w:val="18"/>
        <w:szCs w:val="18"/>
        <w:lang w:eastAsia="hi-IN" w:bidi="hi-IN"/>
      </w:rPr>
      <w:t>Numer postępowania: OSM-01-22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15F"/>
    <w:multiLevelType w:val="hybridMultilevel"/>
    <w:tmpl w:val="D2E2A4B0"/>
    <w:lvl w:ilvl="0" w:tplc="8BF6E8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7435E"/>
    <w:rsid w:val="000E5B05"/>
    <w:rsid w:val="000F36CD"/>
    <w:rsid w:val="002C2C6E"/>
    <w:rsid w:val="00357B2D"/>
    <w:rsid w:val="003D664A"/>
    <w:rsid w:val="00423905"/>
    <w:rsid w:val="0064332F"/>
    <w:rsid w:val="00651097"/>
    <w:rsid w:val="00673E85"/>
    <w:rsid w:val="007C2F1E"/>
    <w:rsid w:val="008C0E6A"/>
    <w:rsid w:val="008C719A"/>
    <w:rsid w:val="00AB569B"/>
    <w:rsid w:val="00B2033B"/>
    <w:rsid w:val="00BA4D53"/>
    <w:rsid w:val="00CB3B86"/>
    <w:rsid w:val="00DC77FA"/>
    <w:rsid w:val="00E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6C4C-BB8E-4D9A-BE0C-3AD21811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6CD"/>
  </w:style>
  <w:style w:type="paragraph" w:styleId="Stopka">
    <w:name w:val="footer"/>
    <w:basedOn w:val="Normalny"/>
    <w:link w:val="StopkaZnak"/>
    <w:uiPriority w:val="99"/>
    <w:unhideWhenUsed/>
    <w:rsid w:val="000F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Wojciechowski</dc:creator>
  <cp:keywords/>
  <dc:description/>
  <cp:lastModifiedBy>Dariusz Wojciechowski</cp:lastModifiedBy>
  <cp:revision>11</cp:revision>
  <dcterms:created xsi:type="dcterms:W3CDTF">2022-10-26T08:34:00Z</dcterms:created>
  <dcterms:modified xsi:type="dcterms:W3CDTF">2022-11-21T11:56:00Z</dcterms:modified>
</cp:coreProperties>
</file>