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FF" w:rsidRPr="002A2F1C" w:rsidRDefault="008F1FA0" w:rsidP="00F529FF">
      <w:pPr>
        <w:widowControl w:val="0"/>
        <w:suppressAutoHyphens/>
        <w:spacing w:after="120" w:line="276" w:lineRule="auto"/>
      </w:pPr>
      <w:r>
        <w:t xml:space="preserve">                                              </w:t>
      </w:r>
      <w:r w:rsidR="00352EF1" w:rsidRPr="002A2F1C">
        <w:t xml:space="preserve"> </w:t>
      </w:r>
      <w:r w:rsidR="00F529FF" w:rsidRPr="002A2F1C">
        <w:rPr>
          <w:noProof/>
          <w:sz w:val="20"/>
          <w:szCs w:val="20"/>
        </w:rPr>
        <w:drawing>
          <wp:inline distT="0" distB="0" distL="0" distR="0" wp14:anchorId="6615474B" wp14:editId="595CEA1A">
            <wp:extent cx="2232660" cy="541020"/>
            <wp:effectExtent l="0" t="0" r="0" b="0"/>
            <wp:docPr id="1" name="Obraz 1" descr="MSWiA logo wersja 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iA logo wersja podstawow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541020"/>
                    </a:xfrm>
                    <a:prstGeom prst="rect">
                      <a:avLst/>
                    </a:prstGeom>
                    <a:noFill/>
                    <a:ln>
                      <a:noFill/>
                    </a:ln>
                  </pic:spPr>
                </pic:pic>
              </a:graphicData>
            </a:graphic>
          </wp:inline>
        </w:drawing>
      </w:r>
    </w:p>
    <w:p w:rsidR="00F529FF" w:rsidRPr="002A2F1C" w:rsidRDefault="00F529FF" w:rsidP="00F529FF">
      <w:r w:rsidRPr="002A2F1C">
        <w:rPr>
          <w:noProof/>
        </w:rPr>
        <mc:AlternateContent>
          <mc:Choice Requires="wps">
            <w:drawing>
              <wp:anchor distT="45720" distB="45720" distL="114300" distR="114300" simplePos="0" relativeHeight="251659264" behindDoc="0" locked="0" layoutInCell="1" allowOverlap="1" wp14:anchorId="5C8DC9D3" wp14:editId="46849073">
                <wp:simplePos x="0" y="0"/>
                <wp:positionH relativeFrom="column">
                  <wp:posOffset>3840422</wp:posOffset>
                </wp:positionH>
                <wp:positionV relativeFrom="paragraph">
                  <wp:posOffset>289</wp:posOffset>
                </wp:positionV>
                <wp:extent cx="2512060" cy="967740"/>
                <wp:effectExtent l="4445" t="0" r="0" b="381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C0B" w:rsidRDefault="002C0C0B" w:rsidP="00F529FF">
                            <w:r>
                              <w:t>Zatwierdzam, dnia………………...</w:t>
                            </w:r>
                          </w:p>
                          <w:p w:rsidR="002C0C0B" w:rsidRDefault="002C0C0B" w:rsidP="00F529FF"/>
                          <w:p w:rsidR="002C0C0B" w:rsidRDefault="002C0C0B" w:rsidP="00F529FF"/>
                          <w:p w:rsidR="002C0C0B" w:rsidRDefault="002C0C0B" w:rsidP="00F529FF"/>
                          <w:p w:rsidR="002C0C0B" w:rsidRDefault="002C0C0B" w:rsidP="00F529FF">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8DC9D3" id="_x0000_t202" coordsize="21600,21600" o:spt="202" path="m,l,21600r21600,l21600,xe">
                <v:stroke joinstyle="miter"/>
                <v:path gradientshapeok="t" o:connecttype="rect"/>
              </v:shapetype>
              <v:shape id="Pole tekstowe 2" o:spid="_x0000_s1026" type="#_x0000_t202" style="position:absolute;margin-left:302.4pt;margin-top:0;width:197.8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" stroked="f">
                <v:textbox style="mso-fit-shape-to-text:t">
                  <w:txbxContent>
                    <w:p w:rsidR="002C0C0B" w:rsidRDefault="002C0C0B" w:rsidP="00F529FF">
                      <w:r>
                        <w:t>Zatwierdzam, dnia………………...</w:t>
                      </w:r>
                    </w:p>
                    <w:p w:rsidR="002C0C0B" w:rsidRDefault="002C0C0B" w:rsidP="00F529FF"/>
                    <w:p w:rsidR="002C0C0B" w:rsidRDefault="002C0C0B" w:rsidP="00F529FF"/>
                    <w:p w:rsidR="002C0C0B" w:rsidRDefault="002C0C0B" w:rsidP="00F529FF"/>
                    <w:p w:rsidR="002C0C0B" w:rsidRDefault="002C0C0B" w:rsidP="00F529FF">
                      <w:r>
                        <w:t>………………………………..…...</w:t>
                      </w:r>
                    </w:p>
                  </w:txbxContent>
                </v:textbox>
                <w10:wrap type="square"/>
              </v:shape>
            </w:pict>
          </mc:Fallback>
        </mc:AlternateContent>
      </w:r>
    </w:p>
    <w:p w:rsidR="00F529FF" w:rsidRPr="002A2F1C" w:rsidRDefault="00F529FF" w:rsidP="00F529FF"/>
    <w:p w:rsidR="00F529FF" w:rsidRPr="002A2F1C" w:rsidRDefault="00F529FF" w:rsidP="00F529FF"/>
    <w:p w:rsidR="00F529FF" w:rsidRPr="002A2F1C" w:rsidRDefault="00F529FF" w:rsidP="00F529FF">
      <w:pPr>
        <w:jc w:val="center"/>
        <w:rPr>
          <w:sz w:val="28"/>
          <w:szCs w:val="28"/>
          <w:highlight w:val="yellow"/>
        </w:rPr>
      </w:pPr>
    </w:p>
    <w:p w:rsidR="00F529FF" w:rsidRPr="002A2F1C" w:rsidRDefault="00F529FF" w:rsidP="00F529FF">
      <w:pPr>
        <w:jc w:val="center"/>
        <w:rPr>
          <w:sz w:val="28"/>
          <w:szCs w:val="28"/>
          <w:highlight w:val="yellow"/>
        </w:rPr>
      </w:pPr>
    </w:p>
    <w:p w:rsidR="00F529FF" w:rsidRPr="002A2F1C" w:rsidRDefault="00F529FF" w:rsidP="00F529FF">
      <w:pPr>
        <w:jc w:val="center"/>
        <w:rPr>
          <w:sz w:val="28"/>
          <w:szCs w:val="28"/>
        </w:rPr>
      </w:pPr>
    </w:p>
    <w:p w:rsidR="00F529FF" w:rsidRPr="002A2F1C" w:rsidRDefault="00F529FF" w:rsidP="00F529FF">
      <w:pPr>
        <w:jc w:val="center"/>
        <w:rPr>
          <w:b/>
          <w:sz w:val="72"/>
          <w:szCs w:val="72"/>
        </w:rPr>
      </w:pPr>
      <w:r w:rsidRPr="002A2F1C">
        <w:rPr>
          <w:b/>
          <w:sz w:val="72"/>
          <w:szCs w:val="72"/>
        </w:rPr>
        <w:t xml:space="preserve">SPRAWOZDANIE </w:t>
      </w:r>
    </w:p>
    <w:p w:rsidR="00F529FF" w:rsidRPr="002A2F1C" w:rsidRDefault="00F529FF" w:rsidP="00F529FF">
      <w:pPr>
        <w:jc w:val="center"/>
        <w:rPr>
          <w:b/>
          <w:sz w:val="72"/>
          <w:szCs w:val="72"/>
        </w:rPr>
      </w:pPr>
    </w:p>
    <w:p w:rsidR="00F529FF" w:rsidRPr="002A2F1C" w:rsidRDefault="00F529FF" w:rsidP="00F529FF">
      <w:pPr>
        <w:jc w:val="center"/>
        <w:rPr>
          <w:b/>
          <w:sz w:val="72"/>
          <w:szCs w:val="72"/>
        </w:rPr>
      </w:pPr>
      <w:r w:rsidRPr="002A2F1C">
        <w:rPr>
          <w:b/>
          <w:sz w:val="72"/>
          <w:szCs w:val="72"/>
        </w:rPr>
        <w:t xml:space="preserve">Z REALIZACJI </w:t>
      </w:r>
    </w:p>
    <w:p w:rsidR="00F529FF" w:rsidRPr="002A2F1C" w:rsidRDefault="00F529FF" w:rsidP="00F529FF">
      <w:pPr>
        <w:jc w:val="center"/>
        <w:rPr>
          <w:b/>
          <w:sz w:val="72"/>
          <w:szCs w:val="72"/>
        </w:rPr>
      </w:pPr>
    </w:p>
    <w:p w:rsidR="00F529FF" w:rsidRPr="002A2F1C" w:rsidRDefault="00F529FF" w:rsidP="00F529FF">
      <w:pPr>
        <w:jc w:val="center"/>
        <w:rPr>
          <w:b/>
          <w:sz w:val="72"/>
          <w:szCs w:val="72"/>
        </w:rPr>
      </w:pPr>
      <w:r w:rsidRPr="002A2F1C">
        <w:rPr>
          <w:b/>
          <w:sz w:val="72"/>
          <w:szCs w:val="72"/>
        </w:rPr>
        <w:t xml:space="preserve">PROGRAMU RATOWNICTWA </w:t>
      </w:r>
    </w:p>
    <w:p w:rsidR="00F529FF" w:rsidRPr="002A2F1C" w:rsidRDefault="00F529FF" w:rsidP="00F529FF">
      <w:pPr>
        <w:jc w:val="center"/>
        <w:rPr>
          <w:b/>
          <w:sz w:val="72"/>
          <w:szCs w:val="72"/>
        </w:rPr>
      </w:pPr>
      <w:bookmarkStart w:id="0" w:name="_GoBack"/>
      <w:bookmarkEnd w:id="0"/>
      <w:r w:rsidRPr="002A2F1C">
        <w:rPr>
          <w:b/>
          <w:sz w:val="72"/>
          <w:szCs w:val="72"/>
        </w:rPr>
        <w:lastRenderedPageBreak/>
        <w:t>I OCHRONY LUDNOŚCI NA LATA 2014 - 2020</w:t>
      </w:r>
    </w:p>
    <w:p w:rsidR="00F529FF" w:rsidRPr="002A2F1C" w:rsidRDefault="00F529FF" w:rsidP="00F529FF">
      <w:pPr>
        <w:jc w:val="center"/>
        <w:rPr>
          <w:b/>
          <w:sz w:val="72"/>
          <w:szCs w:val="72"/>
        </w:rPr>
      </w:pPr>
    </w:p>
    <w:p w:rsidR="00F529FF" w:rsidRPr="002A2F1C" w:rsidRDefault="00F529FF" w:rsidP="00F529FF">
      <w:pPr>
        <w:jc w:val="center"/>
        <w:rPr>
          <w:b/>
          <w:sz w:val="72"/>
          <w:szCs w:val="72"/>
        </w:rPr>
      </w:pPr>
      <w:r w:rsidRPr="002A2F1C">
        <w:rPr>
          <w:b/>
          <w:sz w:val="72"/>
          <w:szCs w:val="72"/>
        </w:rPr>
        <w:t>w</w:t>
      </w:r>
      <w:r w:rsidR="00280E1D">
        <w:rPr>
          <w:b/>
          <w:sz w:val="72"/>
          <w:szCs w:val="72"/>
        </w:rPr>
        <w:t xml:space="preserve"> 2019</w:t>
      </w:r>
      <w:r w:rsidRPr="002A2F1C">
        <w:rPr>
          <w:b/>
          <w:sz w:val="72"/>
          <w:szCs w:val="72"/>
        </w:rPr>
        <w:t xml:space="preserve"> roku</w:t>
      </w:r>
    </w:p>
    <w:p w:rsidR="00F529FF" w:rsidRPr="002A2F1C" w:rsidRDefault="00F529FF" w:rsidP="00F529FF">
      <w:pPr>
        <w:jc w:val="center"/>
        <w:rPr>
          <w:sz w:val="44"/>
          <w:szCs w:val="44"/>
        </w:rPr>
      </w:pPr>
    </w:p>
    <w:p w:rsidR="00F529FF" w:rsidRPr="002A2F1C" w:rsidRDefault="00F529FF" w:rsidP="00F529FF">
      <w:pPr>
        <w:jc w:val="center"/>
        <w:rPr>
          <w:sz w:val="44"/>
          <w:szCs w:val="44"/>
        </w:rPr>
      </w:pPr>
    </w:p>
    <w:p w:rsidR="00F529FF" w:rsidRPr="002A2F1C" w:rsidRDefault="00280E1D" w:rsidP="00F529FF">
      <w:pPr>
        <w:jc w:val="center"/>
        <w:rPr>
          <w:sz w:val="44"/>
          <w:szCs w:val="44"/>
        </w:rPr>
      </w:pPr>
      <w:r>
        <w:rPr>
          <w:sz w:val="44"/>
          <w:szCs w:val="44"/>
        </w:rPr>
        <w:t>Warszawa 2020</w:t>
      </w:r>
    </w:p>
    <w:p w:rsidR="00F529FF" w:rsidRPr="002A2F1C" w:rsidRDefault="00F529FF" w:rsidP="00F529FF">
      <w:pPr>
        <w:spacing w:after="160" w:line="259" w:lineRule="auto"/>
        <w:rPr>
          <w:sz w:val="44"/>
          <w:szCs w:val="44"/>
        </w:rPr>
      </w:pPr>
      <w:r w:rsidRPr="002A2F1C">
        <w:rPr>
          <w:sz w:val="44"/>
          <w:szCs w:val="44"/>
        </w:rPr>
        <w:br w:type="page"/>
      </w: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40222">
      <w:pPr>
        <w:spacing w:after="240" w:line="276" w:lineRule="auto"/>
      </w:pPr>
    </w:p>
    <w:p w:rsidR="00F529FF" w:rsidRPr="002A2F1C" w:rsidRDefault="00F529FF" w:rsidP="00960A51">
      <w:r w:rsidRPr="002A2F1C">
        <w:t xml:space="preserve">Sprawozdanie zostało przygotowane </w:t>
      </w:r>
    </w:p>
    <w:p w:rsidR="00F529FF" w:rsidRPr="002A2F1C" w:rsidRDefault="00F55DF3" w:rsidP="00960A51">
      <w:r>
        <w:t>w</w:t>
      </w:r>
      <w:r w:rsidR="00F529FF" w:rsidRPr="002A2F1C">
        <w:t xml:space="preserve"> Departamencie Ochrony Ludności i Zarządzania Kryzysowego</w:t>
      </w:r>
    </w:p>
    <w:p w:rsidR="00F529FF" w:rsidRPr="002A2F1C" w:rsidRDefault="00F529FF" w:rsidP="00960A51">
      <w:r w:rsidRPr="002A2F1C">
        <w:t xml:space="preserve">Ministerstwa Spraw Wewnętrznych i Administracji </w:t>
      </w:r>
    </w:p>
    <w:p w:rsidR="00F529FF" w:rsidRPr="002A2F1C" w:rsidRDefault="00F529FF" w:rsidP="00E325D5">
      <w:pPr>
        <w:widowControl w:val="0"/>
        <w:suppressAutoHyphens/>
        <w:spacing w:after="120" w:line="276" w:lineRule="auto"/>
        <w:jc w:val="right"/>
        <w:rPr>
          <w:i/>
        </w:rPr>
      </w:pPr>
    </w:p>
    <w:p w:rsidR="00E325D5" w:rsidRPr="00BB0592" w:rsidRDefault="00E325D5" w:rsidP="00501F3C">
      <w:pPr>
        <w:widowControl w:val="0"/>
        <w:suppressAutoHyphens/>
        <w:spacing w:after="120" w:line="276" w:lineRule="auto"/>
        <w:jc w:val="both"/>
      </w:pPr>
    </w:p>
    <w:bookmarkStart w:id="1" w:name="_Toc13652231" w:displacedByCustomXml="next"/>
    <w:sdt>
      <w:sdtPr>
        <w:rPr>
          <w:rFonts w:ascii="Times New Roman" w:eastAsia="Times New Roman" w:hAnsi="Times New Roman" w:cs="Times New Roman"/>
          <w:color w:val="auto"/>
          <w:sz w:val="24"/>
          <w:szCs w:val="24"/>
        </w:rPr>
        <w:id w:val="114567793"/>
        <w:docPartObj>
          <w:docPartGallery w:val="Table of Contents"/>
          <w:docPartUnique/>
        </w:docPartObj>
      </w:sdtPr>
      <w:sdtEndPr>
        <w:rPr>
          <w:b/>
          <w:bCs/>
        </w:rPr>
      </w:sdtEndPr>
      <w:sdtContent>
        <w:p w:rsidR="003629CE" w:rsidRPr="00F1625D" w:rsidRDefault="003629CE">
          <w:pPr>
            <w:pStyle w:val="Nagwekspisutreci"/>
            <w:rPr>
              <w:b/>
              <w:color w:val="auto"/>
            </w:rPr>
          </w:pPr>
          <w:r w:rsidRPr="00F1625D">
            <w:rPr>
              <w:b/>
              <w:color w:val="auto"/>
            </w:rPr>
            <w:t>Spis</w:t>
          </w:r>
          <w:r w:rsidRPr="009923E0">
            <w:rPr>
              <w:b/>
              <w:color w:val="FF0000"/>
            </w:rPr>
            <w:t xml:space="preserve"> </w:t>
          </w:r>
          <w:r w:rsidRPr="00F1625D">
            <w:rPr>
              <w:b/>
              <w:color w:val="auto"/>
            </w:rPr>
            <w:t>treści</w:t>
          </w:r>
        </w:p>
        <w:p w:rsidR="008D56BD" w:rsidRPr="00F1625D" w:rsidRDefault="003629CE" w:rsidP="008D56BD">
          <w:pPr>
            <w:pStyle w:val="Spistreci3"/>
            <w:rPr>
              <w:rFonts w:asciiTheme="minorHAnsi" w:eastAsiaTheme="minorEastAsia" w:hAnsiTheme="minorHAnsi" w:cstheme="minorBidi"/>
              <w:b w:val="0"/>
              <w:sz w:val="22"/>
              <w:szCs w:val="22"/>
            </w:rPr>
          </w:pPr>
          <w:r w:rsidRPr="00F1625D">
            <w:rPr>
              <w:bCs/>
            </w:rPr>
            <w:fldChar w:fldCharType="begin"/>
          </w:r>
          <w:r w:rsidRPr="00F1625D">
            <w:rPr>
              <w:bCs/>
            </w:rPr>
            <w:instrText xml:space="preserve"> TOC \o "1-3" \h \z \u </w:instrText>
          </w:r>
          <w:r w:rsidRPr="00F1625D">
            <w:rPr>
              <w:bCs/>
            </w:rPr>
            <w:fldChar w:fldCharType="separate"/>
          </w:r>
          <w:hyperlink w:anchor="_Toc21349704" w:history="1">
            <w:r w:rsidR="008D56BD" w:rsidRPr="00F1625D">
              <w:rPr>
                <w:rStyle w:val="Hipercze"/>
                <w:color w:val="auto"/>
              </w:rPr>
              <w:t>Realizacja zadań w ramach Celu 1: Poprawa sprawności funkcjonowania ratownictwa  i ochrony ludności.</w:t>
            </w:r>
            <w:r w:rsidR="008D56BD" w:rsidRPr="00F1625D">
              <w:rPr>
                <w:webHidden/>
              </w:rPr>
              <w:tab/>
            </w:r>
            <w:r w:rsidR="008D56BD" w:rsidRPr="00F1625D">
              <w:rPr>
                <w:webHidden/>
              </w:rPr>
              <w:fldChar w:fldCharType="begin"/>
            </w:r>
            <w:r w:rsidR="008D56BD" w:rsidRPr="00F1625D">
              <w:rPr>
                <w:webHidden/>
              </w:rPr>
              <w:instrText xml:space="preserve"> PAGEREF _Toc21349704 \h </w:instrText>
            </w:r>
            <w:r w:rsidR="008D56BD" w:rsidRPr="00F1625D">
              <w:rPr>
                <w:webHidden/>
              </w:rPr>
            </w:r>
            <w:r w:rsidR="008D56BD" w:rsidRPr="00F1625D">
              <w:rPr>
                <w:webHidden/>
              </w:rPr>
              <w:fldChar w:fldCharType="separate"/>
            </w:r>
            <w:r w:rsidR="00AD5704">
              <w:rPr>
                <w:webHidden/>
              </w:rPr>
              <w:t>5</w:t>
            </w:r>
            <w:r w:rsidR="008D56BD" w:rsidRPr="00F1625D">
              <w:rPr>
                <w:webHidden/>
              </w:rPr>
              <w:fldChar w:fldCharType="end"/>
            </w:r>
          </w:hyperlink>
        </w:p>
        <w:p w:rsidR="008D56BD" w:rsidRPr="00F1625D" w:rsidRDefault="00BC01B8" w:rsidP="008D56BD">
          <w:pPr>
            <w:pStyle w:val="Spistreci2"/>
            <w:rPr>
              <w:rStyle w:val="Hipercze"/>
              <w:noProof/>
              <w:color w:val="auto"/>
            </w:rPr>
          </w:pPr>
          <w:hyperlink w:anchor="_Toc21349707" w:history="1">
            <w:r w:rsidR="008D56BD" w:rsidRPr="00F1625D">
              <w:rPr>
                <w:rStyle w:val="Hipercze"/>
                <w:noProof/>
                <w:color w:val="auto"/>
              </w:rPr>
              <w:t>Kierunek 1.1. Zapewnienie możliwości realizacji działań ratowniczych dla standardu  80 % populacji w czasie poniżej 15 minut.</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_Toc21349707 \h </w:instrText>
            </w:r>
            <w:r w:rsidR="008D56BD" w:rsidRPr="00F1625D">
              <w:rPr>
                <w:noProof/>
                <w:webHidden/>
              </w:rPr>
            </w:r>
            <w:r w:rsidR="008D56BD" w:rsidRPr="00F1625D">
              <w:rPr>
                <w:noProof/>
                <w:webHidden/>
              </w:rPr>
              <w:fldChar w:fldCharType="separate"/>
            </w:r>
            <w:r w:rsidR="00AD5704">
              <w:rPr>
                <w:noProof/>
                <w:webHidden/>
              </w:rPr>
              <w:t>9</w:t>
            </w:r>
            <w:r w:rsidR="008D56BD" w:rsidRPr="00F1625D">
              <w:rPr>
                <w:noProof/>
                <w:webHidden/>
              </w:rPr>
              <w:fldChar w:fldCharType="end"/>
            </w:r>
          </w:hyperlink>
        </w:p>
        <w:p w:rsidR="008D56BD" w:rsidRPr="00F1625D" w:rsidRDefault="008D56BD" w:rsidP="008D56BD">
          <w:pPr>
            <w:ind w:left="284" w:right="139"/>
            <w:jc w:val="both"/>
            <w:rPr>
              <w:rFonts w:eastAsiaTheme="minorEastAsia"/>
              <w:noProof/>
            </w:rPr>
          </w:pPr>
          <w:r w:rsidRPr="00F1625D">
            <w:rPr>
              <w:rFonts w:eastAsiaTheme="minorEastAsia"/>
              <w:noProof/>
            </w:rPr>
            <w:t>Kierunek 1.2. Wprowadzenie mierników efektywności działania służb ratownictwa i ochrony ludności ………………………………………………………………………      9</w:t>
          </w:r>
        </w:p>
        <w:p w:rsidR="008D56BD" w:rsidRPr="00F1625D" w:rsidRDefault="008D56BD" w:rsidP="008D56BD">
          <w:pPr>
            <w:ind w:left="284" w:right="139"/>
            <w:jc w:val="both"/>
            <w:rPr>
              <w:rFonts w:eastAsiaTheme="minorEastAsia"/>
              <w:noProof/>
            </w:rPr>
          </w:pPr>
          <w:r w:rsidRPr="00F1625D">
            <w:rPr>
              <w:rFonts w:eastAsiaTheme="minorEastAsia"/>
              <w:noProof/>
            </w:rPr>
            <w:t xml:space="preserve">Kierunek 1.3. </w:t>
          </w:r>
          <w:r w:rsidR="0013154F" w:rsidRPr="00F1625D">
            <w:rPr>
              <w:rFonts w:eastAsiaTheme="minorEastAsia"/>
              <w:noProof/>
            </w:rPr>
            <w:t>Wprowadzenie analiz potrzeb i kosztów w poszczególnych dziedzinach ratownictwa …………………………………………………………………………….   10</w:t>
          </w:r>
        </w:p>
        <w:p w:rsidR="0013154F" w:rsidRPr="00F1625D" w:rsidRDefault="0013154F" w:rsidP="008D56BD">
          <w:pPr>
            <w:ind w:left="284" w:right="139"/>
            <w:jc w:val="both"/>
            <w:rPr>
              <w:rFonts w:eastAsiaTheme="minorEastAsia"/>
              <w:noProof/>
            </w:rPr>
          </w:pPr>
          <w:r w:rsidRPr="00F1625D">
            <w:rPr>
              <w:rFonts w:eastAsiaTheme="minorEastAsia"/>
              <w:noProof/>
            </w:rPr>
            <w:t xml:space="preserve">Kierunek 1.4. Wprowadzenie obligatoryjnych mechanizmów współpracy między służbami i podmiotami ……………………………………………………………………………  10 </w:t>
          </w:r>
        </w:p>
        <w:p w:rsidR="008D56BD" w:rsidRPr="00F1625D" w:rsidRDefault="00BC01B8">
          <w:pPr>
            <w:pStyle w:val="Spistreci3"/>
            <w:rPr>
              <w:rFonts w:asciiTheme="minorHAnsi" w:eastAsiaTheme="minorEastAsia" w:hAnsiTheme="minorHAnsi" w:cstheme="minorBidi"/>
              <w:b w:val="0"/>
              <w:sz w:val="22"/>
              <w:szCs w:val="22"/>
            </w:rPr>
          </w:pPr>
          <w:hyperlink w:anchor="_Toc21349708" w:history="1">
            <w:r w:rsidR="008D56BD" w:rsidRPr="00F1625D">
              <w:rPr>
                <w:rStyle w:val="Hipercze"/>
                <w:color w:val="auto"/>
              </w:rPr>
              <w:t>Realizacja zadań w ramach Celu 2: Wspieranie rozwoju ludzkiego i technicznego społecznych organizacji ratowniczych.</w:t>
            </w:r>
            <w:r w:rsidR="008D56BD" w:rsidRPr="00F1625D">
              <w:rPr>
                <w:webHidden/>
              </w:rPr>
              <w:tab/>
            </w:r>
            <w:r w:rsidR="008D56BD" w:rsidRPr="00F1625D">
              <w:rPr>
                <w:webHidden/>
              </w:rPr>
              <w:fldChar w:fldCharType="begin"/>
            </w:r>
            <w:r w:rsidR="008D56BD" w:rsidRPr="00F1625D">
              <w:rPr>
                <w:webHidden/>
              </w:rPr>
              <w:instrText xml:space="preserve"> PAGEREF _Toc21349708 \h </w:instrText>
            </w:r>
            <w:r w:rsidR="008D56BD" w:rsidRPr="00F1625D">
              <w:rPr>
                <w:webHidden/>
              </w:rPr>
            </w:r>
            <w:r w:rsidR="008D56BD" w:rsidRPr="00F1625D">
              <w:rPr>
                <w:webHidden/>
              </w:rPr>
              <w:fldChar w:fldCharType="separate"/>
            </w:r>
            <w:r w:rsidR="00AD5704">
              <w:rPr>
                <w:webHidden/>
              </w:rPr>
              <w:t>12</w:t>
            </w:r>
            <w:r w:rsidR="008D56BD" w:rsidRPr="00F1625D">
              <w:rPr>
                <w:webHidden/>
              </w:rPr>
              <w:fldChar w:fldCharType="end"/>
            </w:r>
          </w:hyperlink>
        </w:p>
        <w:p w:rsidR="008D56BD" w:rsidRPr="00F1625D" w:rsidRDefault="00BC01B8">
          <w:pPr>
            <w:pStyle w:val="Spistreci2"/>
            <w:rPr>
              <w:rFonts w:asciiTheme="minorHAnsi" w:eastAsiaTheme="minorEastAsia" w:hAnsiTheme="minorHAnsi" w:cstheme="minorBidi"/>
              <w:noProof/>
              <w:sz w:val="22"/>
              <w:szCs w:val="22"/>
            </w:rPr>
          </w:pPr>
          <w:hyperlink w:anchor="_Toc21349709" w:history="1">
            <w:r w:rsidR="008D56BD" w:rsidRPr="00F1625D">
              <w:rPr>
                <w:rStyle w:val="Hipercze"/>
                <w:noProof/>
                <w:color w:val="auto"/>
              </w:rPr>
              <w:t>Zlecanie zadań publicznych przez Ministra Spraw Wewnętrznych i Administracji  w sferze ochrony ludności i ratownictwa</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_Toc21349709 \h </w:instrText>
            </w:r>
            <w:r w:rsidR="008D56BD" w:rsidRPr="00F1625D">
              <w:rPr>
                <w:noProof/>
                <w:webHidden/>
              </w:rPr>
            </w:r>
            <w:r w:rsidR="008D56BD" w:rsidRPr="00F1625D">
              <w:rPr>
                <w:noProof/>
                <w:webHidden/>
              </w:rPr>
              <w:fldChar w:fldCharType="separate"/>
            </w:r>
            <w:r w:rsidR="00AD5704">
              <w:rPr>
                <w:noProof/>
                <w:webHidden/>
              </w:rPr>
              <w:t>13</w:t>
            </w:r>
            <w:r w:rsidR="008D56BD" w:rsidRPr="00F1625D">
              <w:rPr>
                <w:noProof/>
                <w:webHidden/>
              </w:rPr>
              <w:fldChar w:fldCharType="end"/>
            </w:r>
          </w:hyperlink>
        </w:p>
        <w:p w:rsidR="008D56BD" w:rsidRPr="00F1625D" w:rsidRDefault="00BC01B8">
          <w:pPr>
            <w:pStyle w:val="Spistreci2"/>
            <w:rPr>
              <w:rFonts w:asciiTheme="minorHAnsi" w:eastAsiaTheme="minorEastAsia" w:hAnsiTheme="minorHAnsi" w:cstheme="minorBidi"/>
              <w:noProof/>
              <w:sz w:val="22"/>
              <w:szCs w:val="22"/>
            </w:rPr>
          </w:pPr>
          <w:hyperlink w:anchor="_Toc21349710" w:history="1">
            <w:r w:rsidR="008D56BD" w:rsidRPr="00F1625D">
              <w:rPr>
                <w:rStyle w:val="Hipercze"/>
                <w:noProof/>
                <w:color w:val="auto"/>
              </w:rPr>
              <w:t>Kierunek 2.1. Rozwijanie umiejętności ratowniczych w ochotniczych organizacjach ratowniczych</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_Toc21349710 \h </w:instrText>
            </w:r>
            <w:r w:rsidR="008D56BD" w:rsidRPr="00F1625D">
              <w:rPr>
                <w:noProof/>
                <w:webHidden/>
              </w:rPr>
            </w:r>
            <w:r w:rsidR="008D56BD" w:rsidRPr="00F1625D">
              <w:rPr>
                <w:noProof/>
                <w:webHidden/>
              </w:rPr>
              <w:fldChar w:fldCharType="separate"/>
            </w:r>
            <w:r w:rsidR="00AD5704">
              <w:rPr>
                <w:noProof/>
                <w:webHidden/>
              </w:rPr>
              <w:t>23</w:t>
            </w:r>
            <w:r w:rsidR="008D56BD" w:rsidRPr="00F1625D">
              <w:rPr>
                <w:noProof/>
                <w:webHidden/>
              </w:rPr>
              <w:fldChar w:fldCharType="end"/>
            </w:r>
          </w:hyperlink>
        </w:p>
        <w:p w:rsidR="008D56BD" w:rsidRPr="00F1625D" w:rsidRDefault="00BC01B8">
          <w:pPr>
            <w:pStyle w:val="Spistreci2"/>
            <w:rPr>
              <w:rStyle w:val="Hipercze"/>
              <w:noProof/>
              <w:color w:val="auto"/>
            </w:rPr>
          </w:pPr>
          <w:hyperlink w:anchor="_Toc21349711" w:history="1">
            <w:r w:rsidR="008D56BD" w:rsidRPr="00F1625D">
              <w:rPr>
                <w:rStyle w:val="Hipercze"/>
                <w:noProof/>
                <w:color w:val="auto"/>
              </w:rPr>
              <w:t>Kierunek 2.2. Pogłębienie współpracy pomiędzy wszystkimi państwowymi jednostkami oraz organizacjami społecznymi winno doprowadzić do bardziej ekonomicznego wykorzystania środków transportu i personelu go obsługującego, w szczególności  w przypadkach, gdy niezbędne jest wsparcie działań ratowniczych prowadzonych z ziemi działaniami przy użyciu helikoptera.</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_Toc21349711 \h </w:instrText>
            </w:r>
            <w:r w:rsidR="008D56BD" w:rsidRPr="00F1625D">
              <w:rPr>
                <w:noProof/>
                <w:webHidden/>
              </w:rPr>
            </w:r>
            <w:r w:rsidR="008D56BD" w:rsidRPr="00F1625D">
              <w:rPr>
                <w:noProof/>
                <w:webHidden/>
              </w:rPr>
              <w:fldChar w:fldCharType="separate"/>
            </w:r>
            <w:r w:rsidR="00AD5704">
              <w:rPr>
                <w:noProof/>
                <w:webHidden/>
              </w:rPr>
              <w:t>24</w:t>
            </w:r>
            <w:r w:rsidR="008D56BD" w:rsidRPr="00F1625D">
              <w:rPr>
                <w:noProof/>
                <w:webHidden/>
              </w:rPr>
              <w:fldChar w:fldCharType="end"/>
            </w:r>
          </w:hyperlink>
        </w:p>
        <w:p w:rsidR="0013154F" w:rsidRPr="00F1625D" w:rsidRDefault="0013154F" w:rsidP="002232CE">
          <w:pPr>
            <w:tabs>
              <w:tab w:val="left" w:pos="284"/>
            </w:tabs>
            <w:ind w:left="284" w:hanging="284"/>
            <w:rPr>
              <w:rFonts w:eastAsiaTheme="minorEastAsia"/>
              <w:noProof/>
            </w:rPr>
          </w:pPr>
          <w:r w:rsidRPr="00F1625D">
            <w:rPr>
              <w:rFonts w:eastAsiaTheme="minorEastAsia"/>
              <w:noProof/>
            </w:rPr>
            <w:lastRenderedPageBreak/>
            <w:tab/>
            <w:t>Kierunek 2.3. Sprawne i efektywne wykorzystanie potencjału pozarządowych organizacji ratowniczych w niesieniu różnego rodzaju pomocy …………………………………… 21</w:t>
          </w:r>
        </w:p>
        <w:p w:rsidR="008D56BD" w:rsidRPr="00F1625D" w:rsidRDefault="00BC01B8">
          <w:pPr>
            <w:pStyle w:val="Spistreci2"/>
            <w:rPr>
              <w:rFonts w:asciiTheme="minorHAnsi" w:eastAsiaTheme="minorEastAsia" w:hAnsiTheme="minorHAnsi" w:cstheme="minorBidi"/>
              <w:noProof/>
              <w:sz w:val="22"/>
              <w:szCs w:val="22"/>
            </w:rPr>
          </w:pPr>
          <w:hyperlink w:anchor="_Toc21349712" w:history="1">
            <w:r w:rsidR="008D56BD" w:rsidRPr="00F1625D">
              <w:rPr>
                <w:rStyle w:val="Hipercze"/>
                <w:noProof/>
                <w:color w:val="auto"/>
              </w:rPr>
              <w:t>Kierunek 2.4. Opracowywanie nowych technologii i rozwiązań technicznych wzmacniających bezpieczeństwo działań ratowników i niezawodność urządzeń technicznych.</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_Toc21349712 \h </w:instrText>
            </w:r>
            <w:r w:rsidR="008D56BD" w:rsidRPr="00F1625D">
              <w:rPr>
                <w:noProof/>
                <w:webHidden/>
              </w:rPr>
            </w:r>
            <w:r w:rsidR="008D56BD" w:rsidRPr="00F1625D">
              <w:rPr>
                <w:noProof/>
                <w:webHidden/>
              </w:rPr>
              <w:fldChar w:fldCharType="separate"/>
            </w:r>
            <w:r w:rsidR="00AD5704">
              <w:rPr>
                <w:noProof/>
                <w:webHidden/>
              </w:rPr>
              <w:t>25</w:t>
            </w:r>
            <w:r w:rsidR="008D56BD" w:rsidRPr="00F1625D">
              <w:rPr>
                <w:noProof/>
                <w:webHidden/>
              </w:rPr>
              <w:fldChar w:fldCharType="end"/>
            </w:r>
          </w:hyperlink>
        </w:p>
        <w:p w:rsidR="008D56BD" w:rsidRPr="00F1625D" w:rsidRDefault="00BC01B8">
          <w:pPr>
            <w:pStyle w:val="Spistreci3"/>
            <w:rPr>
              <w:rFonts w:asciiTheme="minorHAnsi" w:eastAsiaTheme="minorEastAsia" w:hAnsiTheme="minorHAnsi" w:cstheme="minorBidi"/>
              <w:b w:val="0"/>
              <w:sz w:val="22"/>
              <w:szCs w:val="22"/>
            </w:rPr>
          </w:pPr>
          <w:hyperlink w:anchor="_Toc21349713" w:history="1">
            <w:r w:rsidR="008D56BD" w:rsidRPr="00F1625D">
              <w:rPr>
                <w:rStyle w:val="Hipercze"/>
                <w:color w:val="auto"/>
              </w:rPr>
              <w:t>Realizacja zadań w ramach Celu 3 Doskonalenie umiejętności ratowników oraz kadry dydaktycznej i szkoleniowej w zakresie działań ratowniczych, zarówno w aspekcie teoretycznym, jak i praktycznym.</w:t>
            </w:r>
            <w:r w:rsidR="008D56BD" w:rsidRPr="00F1625D">
              <w:rPr>
                <w:webHidden/>
              </w:rPr>
              <w:tab/>
            </w:r>
            <w:r w:rsidR="008D56BD" w:rsidRPr="00F1625D">
              <w:rPr>
                <w:webHidden/>
              </w:rPr>
              <w:fldChar w:fldCharType="begin"/>
            </w:r>
            <w:r w:rsidR="008D56BD" w:rsidRPr="00F1625D">
              <w:rPr>
                <w:webHidden/>
              </w:rPr>
              <w:instrText xml:space="preserve"> PAGEREF _Toc21349713 \h </w:instrText>
            </w:r>
            <w:r w:rsidR="008D56BD" w:rsidRPr="00F1625D">
              <w:rPr>
                <w:webHidden/>
              </w:rPr>
            </w:r>
            <w:r w:rsidR="008D56BD" w:rsidRPr="00F1625D">
              <w:rPr>
                <w:webHidden/>
              </w:rPr>
              <w:fldChar w:fldCharType="separate"/>
            </w:r>
            <w:r w:rsidR="00AD5704">
              <w:rPr>
                <w:webHidden/>
              </w:rPr>
              <w:t>26</w:t>
            </w:r>
            <w:r w:rsidR="008D56BD" w:rsidRPr="00F1625D">
              <w:rPr>
                <w:webHidden/>
              </w:rPr>
              <w:fldChar w:fldCharType="end"/>
            </w:r>
          </w:hyperlink>
        </w:p>
        <w:p w:rsidR="008D56BD" w:rsidRPr="00F1625D" w:rsidRDefault="00BC01B8">
          <w:pPr>
            <w:pStyle w:val="Spistreci2"/>
            <w:rPr>
              <w:rFonts w:asciiTheme="minorHAnsi" w:eastAsiaTheme="minorEastAsia" w:hAnsiTheme="minorHAnsi" w:cstheme="minorBidi"/>
              <w:noProof/>
              <w:sz w:val="22"/>
              <w:szCs w:val="22"/>
            </w:rPr>
          </w:pPr>
          <w:hyperlink w:anchor="_Toc21349714" w:history="1">
            <w:r w:rsidR="008D56BD" w:rsidRPr="00F1625D">
              <w:rPr>
                <w:rStyle w:val="Hipercze"/>
                <w:noProof/>
                <w:color w:val="auto"/>
              </w:rPr>
              <w:t>Kierunek 3.1. Utrzymanie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_Toc21349714 \h </w:instrText>
            </w:r>
            <w:r w:rsidR="008D56BD" w:rsidRPr="00F1625D">
              <w:rPr>
                <w:noProof/>
                <w:webHidden/>
              </w:rPr>
            </w:r>
            <w:r w:rsidR="008D56BD" w:rsidRPr="00F1625D">
              <w:rPr>
                <w:noProof/>
                <w:webHidden/>
              </w:rPr>
              <w:fldChar w:fldCharType="separate"/>
            </w:r>
            <w:r w:rsidR="00AD5704">
              <w:rPr>
                <w:noProof/>
                <w:webHidden/>
              </w:rPr>
              <w:t>26</w:t>
            </w:r>
            <w:r w:rsidR="008D56BD" w:rsidRPr="00F1625D">
              <w:rPr>
                <w:noProof/>
                <w:webHidden/>
              </w:rPr>
              <w:fldChar w:fldCharType="end"/>
            </w:r>
          </w:hyperlink>
        </w:p>
        <w:p w:rsidR="008D56BD" w:rsidRPr="00F1625D" w:rsidRDefault="00BC01B8">
          <w:pPr>
            <w:pStyle w:val="Spistreci2"/>
            <w:rPr>
              <w:rFonts w:asciiTheme="minorHAnsi" w:eastAsiaTheme="minorEastAsia" w:hAnsiTheme="minorHAnsi" w:cstheme="minorBidi"/>
              <w:noProof/>
              <w:sz w:val="22"/>
              <w:szCs w:val="22"/>
            </w:rPr>
          </w:pPr>
          <w:hyperlink w:anchor="_Toc21349715" w:history="1">
            <w:r w:rsidR="008D56BD" w:rsidRPr="00F1625D">
              <w:rPr>
                <w:rStyle w:val="Hipercze"/>
                <w:noProof/>
                <w:color w:val="auto"/>
              </w:rPr>
              <w:t>Kierunek 3.2. Stałe odtwarzanie zasobów sprzętu i materiałów w miarę ich zużywania  w działalności szkoleniowej w celu zapewnienia ciągłości procesu szkolenia.</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_Toc21349715 \h </w:instrText>
            </w:r>
            <w:r w:rsidR="008D56BD" w:rsidRPr="00F1625D">
              <w:rPr>
                <w:noProof/>
                <w:webHidden/>
              </w:rPr>
            </w:r>
            <w:r w:rsidR="008D56BD" w:rsidRPr="00F1625D">
              <w:rPr>
                <w:noProof/>
                <w:webHidden/>
              </w:rPr>
              <w:fldChar w:fldCharType="separate"/>
            </w:r>
            <w:r w:rsidR="00AD5704">
              <w:rPr>
                <w:noProof/>
                <w:webHidden/>
              </w:rPr>
              <w:t>30</w:t>
            </w:r>
            <w:r w:rsidR="008D56BD" w:rsidRPr="00F1625D">
              <w:rPr>
                <w:noProof/>
                <w:webHidden/>
              </w:rPr>
              <w:fldChar w:fldCharType="end"/>
            </w:r>
          </w:hyperlink>
        </w:p>
        <w:p w:rsidR="008D56BD" w:rsidRPr="00F1625D" w:rsidRDefault="00BC01B8">
          <w:pPr>
            <w:pStyle w:val="Spistreci2"/>
            <w:rPr>
              <w:rFonts w:asciiTheme="minorHAnsi" w:eastAsiaTheme="minorEastAsia" w:hAnsiTheme="minorHAnsi" w:cstheme="minorBidi"/>
              <w:noProof/>
              <w:sz w:val="22"/>
              <w:szCs w:val="22"/>
            </w:rPr>
          </w:pPr>
          <w:hyperlink w:anchor="_Toc21349716" w:history="1">
            <w:r w:rsidR="008D56BD" w:rsidRPr="00F1625D">
              <w:rPr>
                <w:rStyle w:val="Hipercze"/>
                <w:noProof/>
                <w:color w:val="auto"/>
              </w:rPr>
              <w:t>Kierunek 3.3. Włączenie podmiotów PRM w proces szkolenia ratowników w celu poprawy skuteczności udzielania kwalifikowanej pierwszej pomocy.</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_Toc21349716 \h </w:instrText>
            </w:r>
            <w:r w:rsidR="008D56BD" w:rsidRPr="00F1625D">
              <w:rPr>
                <w:noProof/>
                <w:webHidden/>
              </w:rPr>
            </w:r>
            <w:r w:rsidR="008D56BD" w:rsidRPr="00F1625D">
              <w:rPr>
                <w:noProof/>
                <w:webHidden/>
              </w:rPr>
              <w:fldChar w:fldCharType="separate"/>
            </w:r>
            <w:r w:rsidR="00AD5704">
              <w:rPr>
                <w:noProof/>
                <w:webHidden/>
              </w:rPr>
              <w:t>31</w:t>
            </w:r>
            <w:r w:rsidR="008D56BD" w:rsidRPr="00F1625D">
              <w:rPr>
                <w:noProof/>
                <w:webHidden/>
              </w:rPr>
              <w:fldChar w:fldCharType="end"/>
            </w:r>
          </w:hyperlink>
        </w:p>
        <w:p w:rsidR="008D56BD" w:rsidRPr="00F1625D" w:rsidRDefault="00BC01B8">
          <w:pPr>
            <w:pStyle w:val="Spistreci2"/>
            <w:rPr>
              <w:rStyle w:val="Hipercze"/>
              <w:noProof/>
              <w:color w:val="auto"/>
            </w:rPr>
          </w:pPr>
          <w:hyperlink w:anchor="_Toc21349717" w:history="1">
            <w:r w:rsidR="008D56BD" w:rsidRPr="00F1625D">
              <w:rPr>
                <w:rStyle w:val="Hipercze"/>
                <w:noProof/>
                <w:color w:val="auto"/>
              </w:rPr>
              <w:t xml:space="preserve">Kierunek 3.4. </w:t>
            </w:r>
            <w:r w:rsidR="008D56BD" w:rsidRPr="00F1625D">
              <w:rPr>
                <w:rStyle w:val="Hipercze"/>
                <w:rFonts w:eastAsia="Liberation Serif"/>
                <w:noProof/>
                <w:color w:val="auto"/>
              </w:rPr>
              <w:t xml:space="preserve">Stworzenie warunków motywacyjnych do podejmowania przez lekarzy specjalizacji z medycyny ratunkowej oraz do podejmowania przez nich pracy  w szpitalnym oddziale ratunkowym i </w:t>
            </w:r>
            <w:r w:rsidR="008D56BD" w:rsidRPr="00F1625D">
              <w:rPr>
                <w:rStyle w:val="Hipercze"/>
                <w:rFonts w:eastAsia="Liberation Serif"/>
                <w:noProof/>
                <w:color w:val="auto"/>
              </w:rPr>
              <w:lastRenderedPageBreak/>
              <w:t>zespołach ratownictwa medycznego z uwagi na braki fachowego personelu medycznego w systemie PRM.</w:t>
            </w:r>
            <w:r w:rsidR="008D56BD" w:rsidRPr="00F1625D">
              <w:rPr>
                <w:noProof/>
                <w:webHidden/>
              </w:rPr>
              <w:tab/>
            </w:r>
            <w:r w:rsidR="008D56BD" w:rsidRPr="00F1625D">
              <w:rPr>
                <w:noProof/>
                <w:webHidden/>
              </w:rPr>
              <w:fldChar w:fldCharType="begin"/>
            </w:r>
            <w:r w:rsidR="008D56BD" w:rsidRPr="00F1625D">
              <w:rPr>
                <w:noProof/>
                <w:webHidden/>
              </w:rPr>
              <w:instrText xml:space="preserve"> PAGEREF _Toc21349717 \h </w:instrText>
            </w:r>
            <w:r w:rsidR="008D56BD" w:rsidRPr="00F1625D">
              <w:rPr>
                <w:noProof/>
                <w:webHidden/>
              </w:rPr>
            </w:r>
            <w:r w:rsidR="008D56BD" w:rsidRPr="00F1625D">
              <w:rPr>
                <w:noProof/>
                <w:webHidden/>
              </w:rPr>
              <w:fldChar w:fldCharType="separate"/>
            </w:r>
            <w:r w:rsidR="00AD5704">
              <w:rPr>
                <w:noProof/>
                <w:webHidden/>
              </w:rPr>
              <w:t>31</w:t>
            </w:r>
            <w:r w:rsidR="008D56BD" w:rsidRPr="00F1625D">
              <w:rPr>
                <w:noProof/>
                <w:webHidden/>
              </w:rPr>
              <w:fldChar w:fldCharType="end"/>
            </w:r>
          </w:hyperlink>
        </w:p>
        <w:p w:rsidR="0013154F" w:rsidRPr="00F1625D" w:rsidRDefault="0013154F" w:rsidP="00EC2EB3">
          <w:pPr>
            <w:ind w:right="139" w:firstLine="240"/>
            <w:jc w:val="both"/>
            <w:rPr>
              <w:rFonts w:eastAsiaTheme="minorEastAsia"/>
              <w:noProof/>
            </w:rPr>
          </w:pPr>
          <w:r w:rsidRPr="00F1625D">
            <w:rPr>
              <w:rFonts w:eastAsiaTheme="minorEastAsia"/>
              <w:noProof/>
            </w:rPr>
            <w:t xml:space="preserve">Kierunek 3.5. Zwiększenie wykorzystania metod </w:t>
          </w:r>
          <w:r w:rsidRPr="00F1625D">
            <w:rPr>
              <w:rFonts w:eastAsiaTheme="minorEastAsia"/>
              <w:i/>
              <w:noProof/>
            </w:rPr>
            <w:t xml:space="preserve">e-learningu </w:t>
          </w:r>
          <w:r w:rsidRPr="00F1625D">
            <w:rPr>
              <w:rFonts w:eastAsiaTheme="minorEastAsia"/>
              <w:noProof/>
            </w:rPr>
            <w:t xml:space="preserve">w realizacji programów szkoleniowych dla kadr zarówno państwowych, jak i </w:t>
          </w:r>
          <w:r w:rsidR="00F55DF3">
            <w:rPr>
              <w:rFonts w:eastAsiaTheme="minorEastAsia"/>
              <w:noProof/>
            </w:rPr>
            <w:t>w organizacjach społecznych……….</w:t>
          </w:r>
          <w:r w:rsidRPr="00F1625D">
            <w:rPr>
              <w:rFonts w:eastAsiaTheme="minorEastAsia"/>
              <w:noProof/>
            </w:rPr>
            <w:t xml:space="preserve">31 </w:t>
          </w:r>
        </w:p>
        <w:p w:rsidR="008D56BD" w:rsidRPr="00F1625D" w:rsidRDefault="00BC01B8">
          <w:pPr>
            <w:pStyle w:val="Spistreci3"/>
            <w:rPr>
              <w:rFonts w:asciiTheme="minorHAnsi" w:eastAsiaTheme="minorEastAsia" w:hAnsiTheme="minorHAnsi" w:cstheme="minorBidi"/>
              <w:b w:val="0"/>
              <w:sz w:val="22"/>
              <w:szCs w:val="22"/>
            </w:rPr>
          </w:pPr>
          <w:hyperlink w:anchor="_Toc21349718" w:history="1">
            <w:r w:rsidR="00EC2EB3" w:rsidRPr="00F1625D">
              <w:rPr>
                <w:rStyle w:val="Hipercze"/>
                <w:color w:val="auto"/>
              </w:rPr>
              <w:t>Podsumowanie prac w 2019</w:t>
            </w:r>
            <w:r w:rsidR="008D56BD" w:rsidRPr="00F1625D">
              <w:rPr>
                <w:rStyle w:val="Hipercze"/>
                <w:color w:val="auto"/>
              </w:rPr>
              <w:t xml:space="preserve"> roku</w:t>
            </w:r>
            <w:r w:rsidR="008D56BD" w:rsidRPr="00F1625D">
              <w:rPr>
                <w:webHidden/>
              </w:rPr>
              <w:tab/>
            </w:r>
            <w:r w:rsidR="008D56BD" w:rsidRPr="00F1625D">
              <w:rPr>
                <w:webHidden/>
              </w:rPr>
              <w:fldChar w:fldCharType="begin"/>
            </w:r>
            <w:r w:rsidR="008D56BD" w:rsidRPr="00F1625D">
              <w:rPr>
                <w:webHidden/>
              </w:rPr>
              <w:instrText xml:space="preserve"> PAGEREF _Toc21349718 \h </w:instrText>
            </w:r>
            <w:r w:rsidR="008D56BD" w:rsidRPr="00F1625D">
              <w:rPr>
                <w:webHidden/>
              </w:rPr>
            </w:r>
            <w:r w:rsidR="008D56BD" w:rsidRPr="00F1625D">
              <w:rPr>
                <w:webHidden/>
              </w:rPr>
              <w:fldChar w:fldCharType="separate"/>
            </w:r>
            <w:r w:rsidR="00AD5704">
              <w:rPr>
                <w:webHidden/>
              </w:rPr>
              <w:t>34</w:t>
            </w:r>
            <w:r w:rsidR="008D56BD" w:rsidRPr="00F1625D">
              <w:rPr>
                <w:webHidden/>
              </w:rPr>
              <w:fldChar w:fldCharType="end"/>
            </w:r>
          </w:hyperlink>
        </w:p>
        <w:p w:rsidR="0013154F" w:rsidRPr="00697A72" w:rsidRDefault="003629CE" w:rsidP="00095D76">
          <w:pPr>
            <w:spacing w:line="276" w:lineRule="auto"/>
            <w:rPr>
              <w:rFonts w:asciiTheme="minorHAnsi" w:hAnsiTheme="minorHAnsi" w:cstheme="minorHAnsi"/>
              <w:b/>
              <w:bCs/>
              <w:sz w:val="22"/>
              <w:szCs w:val="22"/>
            </w:rPr>
          </w:pPr>
          <w:r w:rsidRPr="00F1625D">
            <w:rPr>
              <w:b/>
              <w:bCs/>
            </w:rPr>
            <w:fldChar w:fldCharType="end"/>
          </w:r>
        </w:p>
      </w:sdtContent>
    </w:sdt>
    <w:p w:rsidR="00B7632B" w:rsidRPr="00CE5595" w:rsidRDefault="00B7632B" w:rsidP="00CE5595">
      <w:pPr>
        <w:spacing w:line="276" w:lineRule="auto"/>
        <w:rPr>
          <w:rFonts w:asciiTheme="minorHAnsi" w:hAnsiTheme="minorHAnsi" w:cstheme="minorHAnsi"/>
          <w:sz w:val="22"/>
          <w:szCs w:val="22"/>
        </w:rPr>
      </w:pPr>
      <w:r w:rsidRPr="00CE5595">
        <w:rPr>
          <w:rFonts w:asciiTheme="minorHAnsi" w:hAnsiTheme="minorHAnsi" w:cstheme="minorHAnsi"/>
          <w:b/>
          <w:sz w:val="22"/>
          <w:szCs w:val="22"/>
        </w:rPr>
        <w:t>Wstęp</w:t>
      </w:r>
      <w:bookmarkEnd w:id="1"/>
    </w:p>
    <w:p w:rsidR="000924BA" w:rsidRPr="00CE5595" w:rsidRDefault="000924BA" w:rsidP="00CE5595">
      <w:pPr>
        <w:spacing w:after="120" w:line="276" w:lineRule="auto"/>
        <w:jc w:val="both"/>
        <w:rPr>
          <w:rFonts w:asciiTheme="minorHAnsi" w:hAnsiTheme="minorHAnsi" w:cstheme="minorHAnsi"/>
          <w:sz w:val="22"/>
          <w:szCs w:val="22"/>
        </w:rPr>
      </w:pPr>
    </w:p>
    <w:p w:rsidR="00F24B9B" w:rsidRPr="00CE5595" w:rsidRDefault="00F24B9B" w:rsidP="00CE5595">
      <w:p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 xml:space="preserve">29 kwietnia 2014 </w:t>
      </w:r>
      <w:r w:rsidR="00A05743" w:rsidRPr="00CE5595">
        <w:rPr>
          <w:rFonts w:asciiTheme="minorHAnsi" w:hAnsiTheme="minorHAnsi" w:cstheme="minorHAnsi"/>
          <w:sz w:val="22"/>
          <w:szCs w:val="22"/>
        </w:rPr>
        <w:t>roku</w:t>
      </w:r>
      <w:r w:rsidRPr="00CE5595">
        <w:rPr>
          <w:rFonts w:asciiTheme="minorHAnsi" w:hAnsiTheme="minorHAnsi" w:cstheme="minorHAnsi"/>
          <w:sz w:val="22"/>
          <w:szCs w:val="22"/>
        </w:rPr>
        <w:t xml:space="preserve"> Rada Ministrów przyjęła </w:t>
      </w:r>
      <w:r w:rsidRPr="00CE5595">
        <w:rPr>
          <w:rFonts w:asciiTheme="minorHAnsi" w:hAnsiTheme="minorHAnsi" w:cstheme="minorHAnsi"/>
          <w:color w:val="000000"/>
          <w:sz w:val="22"/>
          <w:szCs w:val="22"/>
        </w:rPr>
        <w:t>Uchwałę w sprawie przyjęcia</w:t>
      </w:r>
      <w:r w:rsidRPr="00CE5595">
        <w:rPr>
          <w:rFonts w:asciiTheme="minorHAnsi" w:hAnsiTheme="minorHAnsi" w:cstheme="minorHAnsi"/>
          <w:i/>
          <w:color w:val="000000"/>
          <w:sz w:val="22"/>
          <w:szCs w:val="22"/>
        </w:rPr>
        <w:t xml:space="preserve"> „Programu Ratownictwa i Ochrony Ludności na lata 2014–2020”</w:t>
      </w:r>
      <w:r w:rsidRPr="00CE5595">
        <w:rPr>
          <w:rStyle w:val="Odwoanieprzypisudolnego"/>
          <w:rFonts w:asciiTheme="minorHAnsi" w:hAnsiTheme="minorHAnsi" w:cstheme="minorHAnsi"/>
          <w:i/>
          <w:color w:val="000000"/>
          <w:sz w:val="22"/>
          <w:szCs w:val="22"/>
        </w:rPr>
        <w:footnoteReference w:id="2"/>
      </w:r>
      <w:r w:rsidR="00497659" w:rsidRPr="00CE5595">
        <w:rPr>
          <w:rFonts w:asciiTheme="minorHAnsi" w:hAnsiTheme="minorHAnsi" w:cstheme="minorHAnsi"/>
          <w:color w:val="000000"/>
          <w:sz w:val="22"/>
          <w:szCs w:val="22"/>
        </w:rPr>
        <w:t>, zwanego dalej Program</w:t>
      </w:r>
      <w:r w:rsidR="00314494" w:rsidRPr="00CE5595">
        <w:rPr>
          <w:rFonts w:asciiTheme="minorHAnsi" w:hAnsiTheme="minorHAnsi" w:cstheme="minorHAnsi"/>
          <w:color w:val="000000"/>
          <w:sz w:val="22"/>
          <w:szCs w:val="22"/>
        </w:rPr>
        <w:t>em</w:t>
      </w:r>
      <w:r w:rsidR="00497659" w:rsidRPr="00CE5595">
        <w:rPr>
          <w:rFonts w:asciiTheme="minorHAnsi" w:hAnsiTheme="minorHAnsi" w:cstheme="minorHAnsi"/>
          <w:color w:val="000000"/>
          <w:sz w:val="22"/>
          <w:szCs w:val="22"/>
        </w:rPr>
        <w:t>.</w:t>
      </w:r>
      <w:r w:rsidRPr="00CE5595">
        <w:rPr>
          <w:rFonts w:asciiTheme="minorHAnsi" w:hAnsiTheme="minorHAnsi" w:cstheme="minorHAnsi"/>
          <w:color w:val="000000"/>
          <w:sz w:val="22"/>
          <w:szCs w:val="22"/>
        </w:rPr>
        <w:t xml:space="preserve"> </w:t>
      </w:r>
      <w:r w:rsidR="00BD33BB" w:rsidRPr="00CE5595">
        <w:rPr>
          <w:rFonts w:asciiTheme="minorHAnsi" w:hAnsiTheme="minorHAnsi" w:cstheme="minorHAnsi"/>
          <w:color w:val="000000"/>
          <w:sz w:val="22"/>
          <w:szCs w:val="22"/>
        </w:rPr>
        <w:t xml:space="preserve">Zgodnie z </w:t>
      </w:r>
      <w:r w:rsidR="00BD33BB" w:rsidRPr="00CE5595">
        <w:rPr>
          <w:rStyle w:val="Odwoanieprzypisudolnego"/>
          <w:rFonts w:asciiTheme="minorHAnsi" w:hAnsiTheme="minorHAnsi" w:cstheme="minorHAnsi"/>
          <w:i/>
          <w:color w:val="000000"/>
          <w:sz w:val="22"/>
          <w:szCs w:val="22"/>
          <w:vertAlign w:val="baseline"/>
        </w:rPr>
        <w:t>Zarządzeniem Nr 66 Prezesa Rady Ministrów z dnia 4 września 2013 r</w:t>
      </w:r>
      <w:r w:rsidR="00314494" w:rsidRPr="00CE5595">
        <w:rPr>
          <w:rStyle w:val="Odwoanieprzypisudolnego"/>
          <w:rFonts w:asciiTheme="minorHAnsi" w:hAnsiTheme="minorHAnsi" w:cstheme="minorHAnsi"/>
          <w:i/>
          <w:color w:val="000000"/>
          <w:sz w:val="22"/>
          <w:szCs w:val="22"/>
          <w:vertAlign w:val="baseline"/>
        </w:rPr>
        <w:t>o</w:t>
      </w:r>
      <w:r w:rsidR="00314494" w:rsidRPr="00CE5595">
        <w:rPr>
          <w:rFonts w:asciiTheme="minorHAnsi" w:hAnsiTheme="minorHAnsi" w:cstheme="minorHAnsi"/>
          <w:i/>
          <w:color w:val="000000"/>
          <w:sz w:val="22"/>
          <w:szCs w:val="22"/>
        </w:rPr>
        <w:t>ku</w:t>
      </w:r>
      <w:r w:rsidR="00BD33BB" w:rsidRPr="00CE5595">
        <w:rPr>
          <w:rStyle w:val="Odwoanieprzypisudolnego"/>
          <w:rFonts w:asciiTheme="minorHAnsi" w:hAnsiTheme="minorHAnsi" w:cstheme="minorHAnsi"/>
          <w:i/>
          <w:color w:val="000000"/>
          <w:sz w:val="22"/>
          <w:szCs w:val="22"/>
          <w:vertAlign w:val="baseline"/>
        </w:rPr>
        <w:t xml:space="preserve"> w sprawie utworzenia Międzyresortowego Zespołu do spraw Opracowania Programu Ratownictwa i Ochrony Ludności na lata 2014</w:t>
      </w:r>
      <w:r w:rsidR="00D64626" w:rsidRPr="00CE5595">
        <w:rPr>
          <w:rStyle w:val="Odwoanieprzypisudolnego"/>
          <w:rFonts w:asciiTheme="minorHAnsi" w:hAnsiTheme="minorHAnsi" w:cstheme="minorHAnsi"/>
          <w:i/>
          <w:color w:val="000000"/>
          <w:sz w:val="22"/>
          <w:szCs w:val="22"/>
          <w:vertAlign w:val="baseline"/>
        </w:rPr>
        <w:t>–</w:t>
      </w:r>
      <w:r w:rsidR="00BD33BB" w:rsidRPr="00CE5595">
        <w:rPr>
          <w:rStyle w:val="Odwoanieprzypisudolnego"/>
          <w:rFonts w:asciiTheme="minorHAnsi" w:hAnsiTheme="minorHAnsi" w:cstheme="minorHAnsi"/>
          <w:i/>
          <w:color w:val="000000"/>
          <w:sz w:val="22"/>
          <w:szCs w:val="22"/>
          <w:vertAlign w:val="baseline"/>
        </w:rPr>
        <w:t>2017</w:t>
      </w:r>
      <w:r w:rsidR="000D01DF" w:rsidRPr="00CE5595">
        <w:rPr>
          <w:rFonts w:asciiTheme="minorHAnsi" w:hAnsiTheme="minorHAnsi" w:cstheme="minorHAnsi"/>
          <w:color w:val="000000"/>
          <w:sz w:val="22"/>
          <w:szCs w:val="22"/>
        </w:rPr>
        <w:t>,</w:t>
      </w:r>
      <w:r w:rsidR="00BD33BB" w:rsidRPr="00CE5595">
        <w:rPr>
          <w:rFonts w:asciiTheme="minorHAnsi" w:hAnsiTheme="minorHAnsi" w:cstheme="minorHAnsi"/>
          <w:color w:val="000000"/>
          <w:sz w:val="22"/>
          <w:szCs w:val="22"/>
        </w:rPr>
        <w:t xml:space="preserve"> </w:t>
      </w:r>
      <w:r w:rsidRPr="00CE5595">
        <w:rPr>
          <w:rFonts w:asciiTheme="minorHAnsi" w:hAnsiTheme="minorHAnsi" w:cstheme="minorHAnsi"/>
          <w:sz w:val="22"/>
          <w:szCs w:val="22"/>
        </w:rPr>
        <w:t>Program jest wspólnym przedsięwzięciem Ministrów: Spraw Wewnętrznych</w:t>
      </w:r>
      <w:r w:rsidR="00314494" w:rsidRPr="00CE5595">
        <w:rPr>
          <w:rFonts w:asciiTheme="minorHAnsi" w:hAnsiTheme="minorHAnsi" w:cstheme="minorHAnsi"/>
          <w:sz w:val="22"/>
          <w:szCs w:val="22"/>
        </w:rPr>
        <w:t xml:space="preserve"> i</w:t>
      </w:r>
      <w:r w:rsidRPr="00CE5595">
        <w:rPr>
          <w:rFonts w:asciiTheme="minorHAnsi" w:hAnsiTheme="minorHAnsi" w:cstheme="minorHAnsi"/>
          <w:sz w:val="22"/>
          <w:szCs w:val="22"/>
        </w:rPr>
        <w:t xml:space="preserve"> Administracji, Zdrowia</w:t>
      </w:r>
      <w:r w:rsidR="00BD33BB" w:rsidRPr="00CE5595">
        <w:rPr>
          <w:rFonts w:asciiTheme="minorHAnsi" w:hAnsiTheme="minorHAnsi" w:cstheme="minorHAnsi"/>
          <w:sz w:val="22"/>
          <w:szCs w:val="22"/>
        </w:rPr>
        <w:t xml:space="preserve"> </w:t>
      </w:r>
      <w:r w:rsidR="006D516D" w:rsidRPr="00CE5595">
        <w:rPr>
          <w:rFonts w:asciiTheme="minorHAnsi" w:hAnsiTheme="minorHAnsi" w:cstheme="minorHAnsi"/>
          <w:sz w:val="22"/>
          <w:szCs w:val="22"/>
        </w:rPr>
        <w:t>oraz</w:t>
      </w:r>
      <w:r w:rsidRPr="00CE5595">
        <w:rPr>
          <w:rFonts w:asciiTheme="minorHAnsi" w:hAnsiTheme="minorHAnsi" w:cstheme="minorHAnsi"/>
          <w:sz w:val="22"/>
          <w:szCs w:val="22"/>
        </w:rPr>
        <w:t xml:space="preserve"> Obrony Narodowej. Obejmuje on kwestie wzajemnych relacji krajowego systemu ratowniczo-gaśniczego</w:t>
      </w:r>
      <w:r w:rsidR="00314494" w:rsidRPr="00CE5595">
        <w:rPr>
          <w:rFonts w:asciiTheme="minorHAnsi" w:hAnsiTheme="minorHAnsi" w:cstheme="minorHAnsi"/>
          <w:sz w:val="22"/>
          <w:szCs w:val="22"/>
        </w:rPr>
        <w:t>,</w:t>
      </w:r>
      <w:r w:rsidRPr="00CE5595">
        <w:rPr>
          <w:rFonts w:asciiTheme="minorHAnsi" w:hAnsiTheme="minorHAnsi" w:cstheme="minorHAnsi"/>
          <w:sz w:val="22"/>
          <w:szCs w:val="22"/>
        </w:rPr>
        <w:t xml:space="preserve"> systemu Państwowego Ratownictwa Medycznego oraz systemu powiadamiania ratunkowego</w:t>
      </w:r>
      <w:r w:rsidR="00314494" w:rsidRPr="00CE5595">
        <w:rPr>
          <w:rFonts w:asciiTheme="minorHAnsi" w:hAnsiTheme="minorHAnsi" w:cstheme="minorHAnsi"/>
          <w:sz w:val="22"/>
          <w:szCs w:val="22"/>
        </w:rPr>
        <w:t>.</w:t>
      </w:r>
    </w:p>
    <w:p w:rsidR="00F24B9B" w:rsidRPr="00CE5595" w:rsidRDefault="00F24B9B" w:rsidP="00CE5595">
      <w:p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Program Ratownictwa i Ochrony Ludności jest pierwszym dokumentem</w:t>
      </w:r>
      <w:r w:rsidR="0069061A" w:rsidRPr="00CE5595">
        <w:rPr>
          <w:rFonts w:asciiTheme="minorHAnsi" w:hAnsiTheme="minorHAnsi" w:cstheme="minorHAnsi"/>
          <w:sz w:val="22"/>
          <w:szCs w:val="22"/>
        </w:rPr>
        <w:t xml:space="preserve">, który </w:t>
      </w:r>
      <w:r w:rsidRPr="00CE5595">
        <w:rPr>
          <w:rFonts w:asciiTheme="minorHAnsi" w:hAnsiTheme="minorHAnsi" w:cstheme="minorHAnsi"/>
          <w:sz w:val="22"/>
          <w:szCs w:val="22"/>
        </w:rPr>
        <w:t xml:space="preserve">całościowo </w:t>
      </w:r>
      <w:r w:rsidR="002232CE">
        <w:rPr>
          <w:rFonts w:asciiTheme="minorHAnsi" w:hAnsiTheme="minorHAnsi" w:cstheme="minorHAnsi"/>
          <w:sz w:val="22"/>
          <w:szCs w:val="22"/>
        </w:rPr>
        <w:br/>
      </w:r>
      <w:r w:rsidRPr="00CE5595">
        <w:rPr>
          <w:rFonts w:asciiTheme="minorHAnsi" w:hAnsiTheme="minorHAnsi" w:cstheme="minorHAnsi"/>
          <w:sz w:val="22"/>
          <w:szCs w:val="22"/>
        </w:rPr>
        <w:lastRenderedPageBreak/>
        <w:t>i kompleksowo opis</w:t>
      </w:r>
      <w:r w:rsidR="0099448E" w:rsidRPr="00CE5595">
        <w:rPr>
          <w:rFonts w:asciiTheme="minorHAnsi" w:hAnsiTheme="minorHAnsi" w:cstheme="minorHAnsi"/>
          <w:sz w:val="22"/>
          <w:szCs w:val="22"/>
        </w:rPr>
        <w:t>uje</w:t>
      </w:r>
      <w:r w:rsidRPr="00CE5595">
        <w:rPr>
          <w:rFonts w:asciiTheme="minorHAnsi" w:hAnsiTheme="minorHAnsi" w:cstheme="minorHAnsi"/>
          <w:sz w:val="22"/>
          <w:szCs w:val="22"/>
        </w:rPr>
        <w:t xml:space="preserve"> problematykę organizacji działań ratowniczych podejmowanych </w:t>
      </w:r>
      <w:r w:rsidR="00287508" w:rsidRPr="00CE5595">
        <w:rPr>
          <w:rFonts w:asciiTheme="minorHAnsi" w:hAnsiTheme="minorHAnsi" w:cstheme="minorHAnsi"/>
          <w:sz w:val="22"/>
          <w:szCs w:val="22"/>
        </w:rPr>
        <w:br/>
      </w:r>
      <w:r w:rsidRPr="00CE5595">
        <w:rPr>
          <w:rFonts w:asciiTheme="minorHAnsi" w:hAnsiTheme="minorHAnsi" w:cstheme="minorHAnsi"/>
          <w:sz w:val="22"/>
          <w:szCs w:val="22"/>
        </w:rPr>
        <w:t xml:space="preserve">w celu ochrony życia, zdrowia, mienia i środowiska przez wszystkie podmioty publiczne </w:t>
      </w:r>
      <w:r w:rsidR="00287508" w:rsidRPr="00CE5595">
        <w:rPr>
          <w:rFonts w:asciiTheme="minorHAnsi" w:hAnsiTheme="minorHAnsi" w:cstheme="minorHAnsi"/>
          <w:sz w:val="22"/>
          <w:szCs w:val="22"/>
        </w:rPr>
        <w:br/>
      </w:r>
      <w:r w:rsidRPr="00CE5595">
        <w:rPr>
          <w:rFonts w:asciiTheme="minorHAnsi" w:hAnsiTheme="minorHAnsi" w:cstheme="minorHAnsi"/>
          <w:sz w:val="22"/>
          <w:szCs w:val="22"/>
        </w:rPr>
        <w:t xml:space="preserve">i społeczne realizujące te zadania. </w:t>
      </w:r>
      <w:r w:rsidR="00EE7061" w:rsidRPr="00CE5595">
        <w:rPr>
          <w:rFonts w:asciiTheme="minorHAnsi" w:hAnsiTheme="minorHAnsi" w:cstheme="minorHAnsi"/>
          <w:sz w:val="22"/>
          <w:szCs w:val="22"/>
        </w:rPr>
        <w:t>W</w:t>
      </w:r>
      <w:r w:rsidR="0069061A" w:rsidRPr="00CE5595">
        <w:rPr>
          <w:rFonts w:asciiTheme="minorHAnsi" w:hAnsiTheme="minorHAnsi" w:cstheme="minorHAnsi"/>
          <w:sz w:val="22"/>
          <w:szCs w:val="22"/>
        </w:rPr>
        <w:t>skazuje</w:t>
      </w:r>
      <w:r w:rsidRPr="00CE5595">
        <w:rPr>
          <w:rFonts w:asciiTheme="minorHAnsi" w:hAnsiTheme="minorHAnsi" w:cstheme="minorHAnsi"/>
          <w:sz w:val="22"/>
          <w:szCs w:val="22"/>
        </w:rPr>
        <w:t xml:space="preserve"> cel</w:t>
      </w:r>
      <w:r w:rsidR="0069061A" w:rsidRPr="00CE5595">
        <w:rPr>
          <w:rFonts w:asciiTheme="minorHAnsi" w:hAnsiTheme="minorHAnsi" w:cstheme="minorHAnsi"/>
          <w:sz w:val="22"/>
          <w:szCs w:val="22"/>
        </w:rPr>
        <w:t>e</w:t>
      </w:r>
      <w:r w:rsidRPr="00CE5595">
        <w:rPr>
          <w:rFonts w:asciiTheme="minorHAnsi" w:hAnsiTheme="minorHAnsi" w:cstheme="minorHAnsi"/>
          <w:sz w:val="22"/>
          <w:szCs w:val="22"/>
        </w:rPr>
        <w:t xml:space="preserve">, które mają być zrealizowane w sferze ratownictwa </w:t>
      </w:r>
      <w:r w:rsidR="0047118F">
        <w:rPr>
          <w:rFonts w:asciiTheme="minorHAnsi" w:hAnsiTheme="minorHAnsi" w:cstheme="minorHAnsi"/>
          <w:sz w:val="22"/>
          <w:szCs w:val="22"/>
        </w:rPr>
        <w:br/>
      </w:r>
      <w:r w:rsidRPr="00F1625D">
        <w:rPr>
          <w:rFonts w:asciiTheme="minorHAnsi" w:hAnsiTheme="minorHAnsi" w:cstheme="minorHAnsi"/>
          <w:sz w:val="22"/>
          <w:szCs w:val="22"/>
        </w:rPr>
        <w:t>i ochrony ludności w latach 2014</w:t>
      </w:r>
      <w:r w:rsidR="002232CE">
        <w:rPr>
          <w:rFonts w:asciiTheme="minorHAnsi" w:hAnsiTheme="minorHAnsi" w:cstheme="minorHAnsi"/>
          <w:sz w:val="22"/>
          <w:szCs w:val="22"/>
        </w:rPr>
        <w:t>-</w:t>
      </w:r>
      <w:r w:rsidRPr="00F1625D">
        <w:rPr>
          <w:rFonts w:asciiTheme="minorHAnsi" w:hAnsiTheme="minorHAnsi" w:cstheme="minorHAnsi"/>
          <w:sz w:val="22"/>
          <w:szCs w:val="22"/>
        </w:rPr>
        <w:t>2020, warunk</w:t>
      </w:r>
      <w:r w:rsidR="0069061A" w:rsidRPr="00F1625D">
        <w:rPr>
          <w:rFonts w:asciiTheme="minorHAnsi" w:hAnsiTheme="minorHAnsi" w:cstheme="minorHAnsi"/>
          <w:sz w:val="22"/>
          <w:szCs w:val="22"/>
        </w:rPr>
        <w:t>i</w:t>
      </w:r>
      <w:r w:rsidRPr="00F1625D">
        <w:rPr>
          <w:rFonts w:asciiTheme="minorHAnsi" w:hAnsiTheme="minorHAnsi" w:cstheme="minorHAnsi"/>
          <w:sz w:val="22"/>
          <w:szCs w:val="22"/>
        </w:rPr>
        <w:t xml:space="preserve"> ich osiągnięcia oraz podstawow</w:t>
      </w:r>
      <w:r w:rsidR="0069061A" w:rsidRPr="00F1625D">
        <w:rPr>
          <w:rFonts w:asciiTheme="minorHAnsi" w:hAnsiTheme="minorHAnsi" w:cstheme="minorHAnsi"/>
          <w:sz w:val="22"/>
          <w:szCs w:val="22"/>
        </w:rPr>
        <w:t>e</w:t>
      </w:r>
      <w:r w:rsidRPr="00F1625D">
        <w:rPr>
          <w:rFonts w:asciiTheme="minorHAnsi" w:hAnsiTheme="minorHAnsi" w:cstheme="minorHAnsi"/>
          <w:sz w:val="22"/>
          <w:szCs w:val="22"/>
        </w:rPr>
        <w:t xml:space="preserve"> instrument</w:t>
      </w:r>
      <w:r w:rsidR="0069061A" w:rsidRPr="00F1625D">
        <w:rPr>
          <w:rFonts w:asciiTheme="minorHAnsi" w:hAnsiTheme="minorHAnsi" w:cstheme="minorHAnsi"/>
          <w:sz w:val="22"/>
          <w:szCs w:val="22"/>
        </w:rPr>
        <w:t>y</w:t>
      </w:r>
      <w:r w:rsidRPr="00F1625D">
        <w:rPr>
          <w:rFonts w:asciiTheme="minorHAnsi" w:hAnsiTheme="minorHAnsi" w:cstheme="minorHAnsi"/>
          <w:sz w:val="22"/>
          <w:szCs w:val="22"/>
        </w:rPr>
        <w:t xml:space="preserve"> prawn</w:t>
      </w:r>
      <w:r w:rsidR="0069061A" w:rsidRPr="00F1625D">
        <w:rPr>
          <w:rFonts w:asciiTheme="minorHAnsi" w:hAnsiTheme="minorHAnsi" w:cstheme="minorHAnsi"/>
          <w:sz w:val="22"/>
          <w:szCs w:val="22"/>
        </w:rPr>
        <w:t>e</w:t>
      </w:r>
      <w:r w:rsidRPr="00F1625D">
        <w:rPr>
          <w:rFonts w:asciiTheme="minorHAnsi" w:hAnsiTheme="minorHAnsi" w:cstheme="minorHAnsi"/>
          <w:sz w:val="22"/>
          <w:szCs w:val="22"/>
        </w:rPr>
        <w:t>,</w:t>
      </w:r>
      <w:r w:rsidRPr="00CE5595">
        <w:rPr>
          <w:rFonts w:asciiTheme="minorHAnsi" w:hAnsiTheme="minorHAnsi" w:cstheme="minorHAnsi"/>
          <w:sz w:val="22"/>
          <w:szCs w:val="22"/>
        </w:rPr>
        <w:t xml:space="preserve"> finansow</w:t>
      </w:r>
      <w:r w:rsidR="0069061A" w:rsidRPr="00CE5595">
        <w:rPr>
          <w:rFonts w:asciiTheme="minorHAnsi" w:hAnsiTheme="minorHAnsi" w:cstheme="minorHAnsi"/>
          <w:sz w:val="22"/>
          <w:szCs w:val="22"/>
        </w:rPr>
        <w:t>e</w:t>
      </w:r>
      <w:r w:rsidRPr="00CE5595">
        <w:rPr>
          <w:rFonts w:asciiTheme="minorHAnsi" w:hAnsiTheme="minorHAnsi" w:cstheme="minorHAnsi"/>
          <w:sz w:val="22"/>
          <w:szCs w:val="22"/>
        </w:rPr>
        <w:t xml:space="preserve"> i organizacyjn</w:t>
      </w:r>
      <w:r w:rsidR="0069061A" w:rsidRPr="00CE5595">
        <w:rPr>
          <w:rFonts w:asciiTheme="minorHAnsi" w:hAnsiTheme="minorHAnsi" w:cstheme="minorHAnsi"/>
          <w:sz w:val="22"/>
          <w:szCs w:val="22"/>
        </w:rPr>
        <w:t>e,</w:t>
      </w:r>
      <w:r w:rsidR="00056174" w:rsidRPr="00CE5595">
        <w:rPr>
          <w:rFonts w:asciiTheme="minorHAnsi" w:hAnsiTheme="minorHAnsi" w:cstheme="minorHAnsi"/>
          <w:sz w:val="22"/>
          <w:szCs w:val="22"/>
        </w:rPr>
        <w:t xml:space="preserve"> jakie są do tego niezbędne. </w:t>
      </w:r>
      <w:r w:rsidRPr="00CE5595">
        <w:rPr>
          <w:rFonts w:asciiTheme="minorHAnsi" w:hAnsiTheme="minorHAnsi" w:cstheme="minorHAnsi"/>
          <w:sz w:val="22"/>
          <w:szCs w:val="22"/>
        </w:rPr>
        <w:t xml:space="preserve">Celem strategicznym Programu Ratownictwa </w:t>
      </w:r>
      <w:r w:rsidR="0047118F">
        <w:rPr>
          <w:rFonts w:asciiTheme="minorHAnsi" w:hAnsiTheme="minorHAnsi" w:cstheme="minorHAnsi"/>
          <w:sz w:val="22"/>
          <w:szCs w:val="22"/>
        </w:rPr>
        <w:br/>
      </w:r>
      <w:r w:rsidRPr="00CE5595">
        <w:rPr>
          <w:rFonts w:asciiTheme="minorHAnsi" w:hAnsiTheme="minorHAnsi" w:cstheme="minorHAnsi"/>
          <w:sz w:val="22"/>
          <w:szCs w:val="22"/>
        </w:rPr>
        <w:t>i Ochrony Ludności na lata 2014</w:t>
      </w:r>
      <w:r w:rsidR="002232CE">
        <w:rPr>
          <w:rFonts w:asciiTheme="minorHAnsi" w:hAnsiTheme="minorHAnsi" w:cstheme="minorHAnsi"/>
          <w:sz w:val="22"/>
          <w:szCs w:val="22"/>
        </w:rPr>
        <w:t>-</w:t>
      </w:r>
      <w:r w:rsidRPr="00CE5595">
        <w:rPr>
          <w:rFonts w:asciiTheme="minorHAnsi" w:hAnsiTheme="minorHAnsi" w:cstheme="minorHAnsi"/>
          <w:sz w:val="22"/>
          <w:szCs w:val="22"/>
        </w:rPr>
        <w:t>2020 jest nowoczesna i efektywna ochrona ludno</w:t>
      </w:r>
      <w:r w:rsidR="001B04E9" w:rsidRPr="00CE5595">
        <w:rPr>
          <w:rFonts w:asciiTheme="minorHAnsi" w:hAnsiTheme="minorHAnsi" w:cstheme="minorHAnsi"/>
          <w:sz w:val="22"/>
          <w:szCs w:val="22"/>
        </w:rPr>
        <w:t xml:space="preserve">ści i ratownictwo odpowiadające </w:t>
      </w:r>
      <w:r w:rsidRPr="00CE5595">
        <w:rPr>
          <w:rFonts w:asciiTheme="minorHAnsi" w:hAnsiTheme="minorHAnsi" w:cstheme="minorHAnsi"/>
          <w:sz w:val="22"/>
          <w:szCs w:val="22"/>
        </w:rPr>
        <w:t>na wyzwania związane z bezpieczeństwem obywateli.</w:t>
      </w:r>
    </w:p>
    <w:p w:rsidR="00E22557" w:rsidRPr="00CE5595" w:rsidRDefault="00E22557" w:rsidP="00CE5595">
      <w:p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u w:val="single"/>
        </w:rPr>
        <w:t xml:space="preserve">Program </w:t>
      </w:r>
      <w:r w:rsidR="0076349C" w:rsidRPr="00CE5595">
        <w:rPr>
          <w:rFonts w:asciiTheme="minorHAnsi" w:hAnsiTheme="minorHAnsi" w:cstheme="minorHAnsi"/>
          <w:sz w:val="22"/>
          <w:szCs w:val="22"/>
          <w:u w:val="single"/>
        </w:rPr>
        <w:t xml:space="preserve">określa </w:t>
      </w:r>
      <w:r w:rsidRPr="00CE5595">
        <w:rPr>
          <w:rFonts w:asciiTheme="minorHAnsi" w:hAnsiTheme="minorHAnsi" w:cstheme="minorHAnsi"/>
          <w:sz w:val="22"/>
          <w:szCs w:val="22"/>
          <w:u w:val="single"/>
        </w:rPr>
        <w:t>następujące cele szczegółowe</w:t>
      </w:r>
      <w:r w:rsidRPr="00CE5595">
        <w:rPr>
          <w:rFonts w:asciiTheme="minorHAnsi" w:hAnsiTheme="minorHAnsi" w:cstheme="minorHAnsi"/>
          <w:sz w:val="22"/>
          <w:szCs w:val="22"/>
        </w:rPr>
        <w:t>:</w:t>
      </w:r>
    </w:p>
    <w:p w:rsidR="00E22557" w:rsidRPr="00CE5595" w:rsidRDefault="00E22557" w:rsidP="00CE5595">
      <w:pPr>
        <w:numPr>
          <w:ilvl w:val="0"/>
          <w:numId w:val="1"/>
        </w:num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Cel 1 Poprawa sprawności funkcjonowania ratownictwa i ochrony ludności,</w:t>
      </w:r>
    </w:p>
    <w:p w:rsidR="00E22557" w:rsidRPr="00CE5595" w:rsidRDefault="00E22557" w:rsidP="00CE5595">
      <w:pPr>
        <w:numPr>
          <w:ilvl w:val="0"/>
          <w:numId w:val="2"/>
        </w:num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Cel 2 Wspieranie rozwoju ludzkiego i technicznego społecznych organizacji ratowniczych,</w:t>
      </w:r>
    </w:p>
    <w:p w:rsidR="00E22557" w:rsidRPr="00CE5595" w:rsidRDefault="00E22557" w:rsidP="00CE5595">
      <w:pPr>
        <w:numPr>
          <w:ilvl w:val="0"/>
          <w:numId w:val="3"/>
        </w:num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 xml:space="preserve">Cel 3 Doskonalenie umiejętności ratowników oraz kadry dydaktycznej i szkoleniowej </w:t>
      </w:r>
      <w:r w:rsidRPr="00CE5595">
        <w:rPr>
          <w:rFonts w:asciiTheme="minorHAnsi" w:hAnsiTheme="minorHAnsi" w:cstheme="minorHAnsi"/>
          <w:sz w:val="22"/>
          <w:szCs w:val="22"/>
        </w:rPr>
        <w:br/>
        <w:t>w zakresie działań ratowniczych, zarówno w aspekcie teoretycznym, jak i praktycznym.</w:t>
      </w:r>
    </w:p>
    <w:p w:rsidR="00F24B9B" w:rsidRPr="00CE5595" w:rsidRDefault="00F24B9B" w:rsidP="00CE5595">
      <w:pPr>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 xml:space="preserve">Realizacja działań oraz przedsięwzięć kluczowych przewidzianych w obrębie każdego </w:t>
      </w:r>
      <w:r w:rsidR="00287508" w:rsidRPr="00CE5595">
        <w:rPr>
          <w:rFonts w:asciiTheme="minorHAnsi" w:hAnsiTheme="minorHAnsi" w:cstheme="minorHAnsi"/>
          <w:sz w:val="22"/>
          <w:szCs w:val="22"/>
        </w:rPr>
        <w:br/>
      </w:r>
      <w:r w:rsidRPr="00CE5595">
        <w:rPr>
          <w:rFonts w:asciiTheme="minorHAnsi" w:hAnsiTheme="minorHAnsi" w:cstheme="minorHAnsi"/>
          <w:sz w:val="22"/>
          <w:szCs w:val="22"/>
        </w:rPr>
        <w:lastRenderedPageBreak/>
        <w:t>z celów przyczynia się do zasp</w:t>
      </w:r>
      <w:r w:rsidR="00E6293D" w:rsidRPr="00CE5595">
        <w:rPr>
          <w:rFonts w:asciiTheme="minorHAnsi" w:hAnsiTheme="minorHAnsi" w:cstheme="minorHAnsi"/>
          <w:sz w:val="22"/>
          <w:szCs w:val="22"/>
        </w:rPr>
        <w:t>o</w:t>
      </w:r>
      <w:r w:rsidRPr="00CE5595">
        <w:rPr>
          <w:rFonts w:asciiTheme="minorHAnsi" w:hAnsiTheme="minorHAnsi" w:cstheme="minorHAnsi"/>
          <w:sz w:val="22"/>
          <w:szCs w:val="22"/>
        </w:rPr>
        <w:t xml:space="preserve">kajania oczekiwań społecznych związanych z dalszą poprawą bezpieczeństwa obywateli (w tym </w:t>
      </w:r>
      <w:r w:rsidR="008A70FE" w:rsidRPr="00CE5595">
        <w:rPr>
          <w:rFonts w:asciiTheme="minorHAnsi" w:hAnsiTheme="minorHAnsi" w:cstheme="minorHAnsi"/>
          <w:sz w:val="22"/>
          <w:szCs w:val="22"/>
        </w:rPr>
        <w:t xml:space="preserve">bezpieczeństwa </w:t>
      </w:r>
      <w:r w:rsidRPr="00CE5595">
        <w:rPr>
          <w:rFonts w:asciiTheme="minorHAnsi" w:hAnsiTheme="minorHAnsi" w:cstheme="minorHAnsi"/>
          <w:sz w:val="22"/>
          <w:szCs w:val="22"/>
        </w:rPr>
        <w:t xml:space="preserve">związanego z ochroną ich życia i zdrowia </w:t>
      </w:r>
      <w:r w:rsidR="000D01DF" w:rsidRPr="00CE5595">
        <w:rPr>
          <w:rFonts w:asciiTheme="minorHAnsi" w:hAnsiTheme="minorHAnsi" w:cstheme="minorHAnsi"/>
          <w:sz w:val="22"/>
          <w:szCs w:val="22"/>
        </w:rPr>
        <w:br/>
      </w:r>
      <w:r w:rsidRPr="00CE5595">
        <w:rPr>
          <w:rFonts w:asciiTheme="minorHAnsi" w:hAnsiTheme="minorHAnsi" w:cstheme="minorHAnsi"/>
          <w:sz w:val="22"/>
          <w:szCs w:val="22"/>
        </w:rPr>
        <w:t>w przypadku nagłych zagrożeń) i efektywniejszą ochroną mienia i środowiska przed złożonymi zagrożeniami związanymi z zagrożeniami</w:t>
      </w:r>
      <w:r w:rsidR="00FA664B" w:rsidRPr="00CE5595">
        <w:rPr>
          <w:rFonts w:asciiTheme="minorHAnsi" w:hAnsiTheme="minorHAnsi" w:cstheme="minorHAnsi"/>
          <w:sz w:val="22"/>
          <w:szCs w:val="22"/>
        </w:rPr>
        <w:t xml:space="preserve"> </w:t>
      </w:r>
      <w:r w:rsidRPr="00CE5595">
        <w:rPr>
          <w:rFonts w:asciiTheme="minorHAnsi" w:hAnsiTheme="minorHAnsi" w:cstheme="minorHAnsi"/>
          <w:sz w:val="22"/>
          <w:szCs w:val="22"/>
        </w:rPr>
        <w:t xml:space="preserve">katastrofami naturalnymi i spowodowanymi przez działalność człowieka, a także z długofalowym oddziaływaniem </w:t>
      </w:r>
      <w:r w:rsidR="008725F7" w:rsidRPr="00CE5595">
        <w:rPr>
          <w:rFonts w:asciiTheme="minorHAnsi" w:hAnsiTheme="minorHAnsi" w:cstheme="minorHAnsi"/>
          <w:sz w:val="22"/>
          <w:szCs w:val="22"/>
        </w:rPr>
        <w:t xml:space="preserve">czynników </w:t>
      </w:r>
      <w:r w:rsidRPr="00CE5595">
        <w:rPr>
          <w:rFonts w:asciiTheme="minorHAnsi" w:hAnsiTheme="minorHAnsi" w:cstheme="minorHAnsi"/>
          <w:sz w:val="22"/>
          <w:szCs w:val="22"/>
        </w:rPr>
        <w:t xml:space="preserve">klimatycznych </w:t>
      </w:r>
      <w:r w:rsidR="00DE5689" w:rsidRPr="00CE5595">
        <w:rPr>
          <w:rFonts w:asciiTheme="minorHAnsi" w:hAnsiTheme="minorHAnsi" w:cstheme="minorHAnsi"/>
          <w:sz w:val="22"/>
          <w:szCs w:val="22"/>
        </w:rPr>
        <w:br/>
      </w:r>
      <w:r w:rsidRPr="00CE5595">
        <w:rPr>
          <w:rFonts w:asciiTheme="minorHAnsi" w:hAnsiTheme="minorHAnsi" w:cstheme="minorHAnsi"/>
          <w:sz w:val="22"/>
          <w:szCs w:val="22"/>
        </w:rPr>
        <w:t xml:space="preserve">i skutków rozwoju cywilizacyjnego (oddziaływanie działalności przemysłowej i infrastruktury technicznej na warunki życia ludzi). </w:t>
      </w:r>
    </w:p>
    <w:p w:rsidR="00BD33BB" w:rsidRPr="00CE5595" w:rsidRDefault="00BD33BB" w:rsidP="00CE5595">
      <w:pPr>
        <w:widowControl w:val="0"/>
        <w:suppressAutoHyphens/>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Sprawozdanie zostało przygotowane na podstawie info</w:t>
      </w:r>
      <w:r w:rsidR="008E7940" w:rsidRPr="00CE5595">
        <w:rPr>
          <w:rFonts w:asciiTheme="minorHAnsi" w:hAnsiTheme="minorHAnsi" w:cstheme="minorHAnsi"/>
          <w:sz w:val="22"/>
          <w:szCs w:val="22"/>
        </w:rPr>
        <w:t>rmacji o realizacji zadań w 201</w:t>
      </w:r>
      <w:r w:rsidR="0047118F">
        <w:rPr>
          <w:rFonts w:asciiTheme="minorHAnsi" w:hAnsiTheme="minorHAnsi" w:cstheme="minorHAnsi"/>
          <w:sz w:val="22"/>
          <w:szCs w:val="22"/>
        </w:rPr>
        <w:t>9</w:t>
      </w:r>
      <w:r w:rsidRPr="00CE5595">
        <w:rPr>
          <w:rFonts w:asciiTheme="minorHAnsi" w:hAnsiTheme="minorHAnsi" w:cstheme="minorHAnsi"/>
          <w:sz w:val="22"/>
          <w:szCs w:val="22"/>
        </w:rPr>
        <w:t xml:space="preserve"> </w:t>
      </w:r>
      <w:r w:rsidR="00A05743" w:rsidRPr="00CE5595">
        <w:rPr>
          <w:rFonts w:asciiTheme="minorHAnsi" w:hAnsiTheme="minorHAnsi" w:cstheme="minorHAnsi"/>
          <w:sz w:val="22"/>
          <w:szCs w:val="22"/>
        </w:rPr>
        <w:t>roku</w:t>
      </w:r>
      <w:r w:rsidR="00620AB0" w:rsidRPr="00CE5595">
        <w:rPr>
          <w:rFonts w:asciiTheme="minorHAnsi" w:hAnsiTheme="minorHAnsi" w:cstheme="minorHAnsi"/>
          <w:sz w:val="22"/>
          <w:szCs w:val="22"/>
        </w:rPr>
        <w:t xml:space="preserve">, </w:t>
      </w:r>
      <w:r w:rsidR="00DE5689" w:rsidRPr="00CE5595">
        <w:rPr>
          <w:rFonts w:asciiTheme="minorHAnsi" w:hAnsiTheme="minorHAnsi" w:cstheme="minorHAnsi"/>
          <w:sz w:val="22"/>
          <w:szCs w:val="22"/>
        </w:rPr>
        <w:br/>
      </w:r>
      <w:r w:rsidRPr="00CE5595">
        <w:rPr>
          <w:rFonts w:asciiTheme="minorHAnsi" w:hAnsiTheme="minorHAnsi" w:cstheme="minorHAnsi"/>
          <w:sz w:val="22"/>
          <w:szCs w:val="22"/>
        </w:rPr>
        <w:t>w ramach P</w:t>
      </w:r>
      <w:r w:rsidR="00620AB0" w:rsidRPr="00CE5595">
        <w:rPr>
          <w:rFonts w:asciiTheme="minorHAnsi" w:hAnsiTheme="minorHAnsi" w:cstheme="minorHAnsi"/>
          <w:sz w:val="22"/>
          <w:szCs w:val="22"/>
        </w:rPr>
        <w:t xml:space="preserve">rogramu </w:t>
      </w:r>
      <w:r w:rsidRPr="00CE5595">
        <w:rPr>
          <w:rFonts w:asciiTheme="minorHAnsi" w:hAnsiTheme="minorHAnsi" w:cstheme="minorHAnsi"/>
          <w:sz w:val="22"/>
          <w:szCs w:val="22"/>
        </w:rPr>
        <w:t>R</w:t>
      </w:r>
      <w:r w:rsidR="00620AB0" w:rsidRPr="00CE5595">
        <w:rPr>
          <w:rFonts w:asciiTheme="minorHAnsi" w:hAnsiTheme="minorHAnsi" w:cstheme="minorHAnsi"/>
          <w:sz w:val="22"/>
          <w:szCs w:val="22"/>
        </w:rPr>
        <w:t xml:space="preserve">atownictwa </w:t>
      </w:r>
      <w:r w:rsidRPr="00CE5595">
        <w:rPr>
          <w:rFonts w:asciiTheme="minorHAnsi" w:hAnsiTheme="minorHAnsi" w:cstheme="minorHAnsi"/>
          <w:sz w:val="22"/>
          <w:szCs w:val="22"/>
        </w:rPr>
        <w:t>i</w:t>
      </w:r>
      <w:r w:rsidR="00620AB0" w:rsidRPr="00CE5595">
        <w:rPr>
          <w:rFonts w:asciiTheme="minorHAnsi" w:hAnsiTheme="minorHAnsi" w:cstheme="minorHAnsi"/>
          <w:sz w:val="22"/>
          <w:szCs w:val="22"/>
        </w:rPr>
        <w:t xml:space="preserve"> </w:t>
      </w:r>
      <w:r w:rsidRPr="00CE5595">
        <w:rPr>
          <w:rFonts w:asciiTheme="minorHAnsi" w:hAnsiTheme="minorHAnsi" w:cstheme="minorHAnsi"/>
          <w:sz w:val="22"/>
          <w:szCs w:val="22"/>
        </w:rPr>
        <w:t>O</w:t>
      </w:r>
      <w:r w:rsidR="00620AB0" w:rsidRPr="00CE5595">
        <w:rPr>
          <w:rFonts w:asciiTheme="minorHAnsi" w:hAnsiTheme="minorHAnsi" w:cstheme="minorHAnsi"/>
          <w:sz w:val="22"/>
          <w:szCs w:val="22"/>
        </w:rPr>
        <w:t xml:space="preserve">chrony </w:t>
      </w:r>
      <w:r w:rsidRPr="00CE5595">
        <w:rPr>
          <w:rFonts w:asciiTheme="minorHAnsi" w:hAnsiTheme="minorHAnsi" w:cstheme="minorHAnsi"/>
          <w:sz w:val="22"/>
          <w:szCs w:val="22"/>
        </w:rPr>
        <w:t>L</w:t>
      </w:r>
      <w:r w:rsidR="00620AB0" w:rsidRPr="00CE5595">
        <w:rPr>
          <w:rFonts w:asciiTheme="minorHAnsi" w:hAnsiTheme="minorHAnsi" w:cstheme="minorHAnsi"/>
          <w:sz w:val="22"/>
          <w:szCs w:val="22"/>
        </w:rPr>
        <w:t>udności,</w:t>
      </w:r>
      <w:r w:rsidRPr="00CE5595">
        <w:rPr>
          <w:rFonts w:asciiTheme="minorHAnsi" w:hAnsiTheme="minorHAnsi" w:cstheme="minorHAnsi"/>
          <w:sz w:val="22"/>
          <w:szCs w:val="22"/>
        </w:rPr>
        <w:t xml:space="preserve"> nadesłanych przez podmioty realizujące zadania opisane w Programie.</w:t>
      </w:r>
    </w:p>
    <w:p w:rsidR="00F741F5" w:rsidRPr="00CE5595" w:rsidRDefault="00F741F5" w:rsidP="00CE5595">
      <w:pPr>
        <w:autoSpaceDE w:val="0"/>
        <w:autoSpaceDN w:val="0"/>
        <w:adjustRightInd w:val="0"/>
        <w:spacing w:after="120" w:line="276" w:lineRule="auto"/>
        <w:jc w:val="both"/>
        <w:rPr>
          <w:rFonts w:asciiTheme="minorHAnsi" w:hAnsiTheme="minorHAnsi" w:cstheme="minorHAnsi"/>
          <w:sz w:val="22"/>
          <w:szCs w:val="22"/>
        </w:rPr>
      </w:pPr>
    </w:p>
    <w:p w:rsidR="00322397" w:rsidRPr="00CE5595" w:rsidRDefault="00322397" w:rsidP="00CE5595">
      <w:pPr>
        <w:pStyle w:val="Nagwek3"/>
        <w:spacing w:line="276" w:lineRule="auto"/>
        <w:jc w:val="both"/>
        <w:rPr>
          <w:rFonts w:asciiTheme="minorHAnsi" w:hAnsiTheme="minorHAnsi" w:cstheme="minorHAnsi"/>
          <w:sz w:val="22"/>
          <w:szCs w:val="22"/>
        </w:rPr>
      </w:pPr>
      <w:bookmarkStart w:id="2" w:name="_Toc13652232"/>
      <w:bookmarkStart w:id="3" w:name="_Toc21349704"/>
      <w:r w:rsidRPr="00CE5595">
        <w:rPr>
          <w:rFonts w:asciiTheme="minorHAnsi" w:hAnsiTheme="minorHAnsi" w:cstheme="minorHAnsi"/>
          <w:sz w:val="22"/>
          <w:szCs w:val="22"/>
        </w:rPr>
        <w:t>Realizacja zadań w ramach Celu 1</w:t>
      </w:r>
      <w:r w:rsidR="00C05E09" w:rsidRPr="00CE5595">
        <w:rPr>
          <w:rFonts w:asciiTheme="minorHAnsi" w:hAnsiTheme="minorHAnsi" w:cstheme="minorHAnsi"/>
          <w:sz w:val="22"/>
          <w:szCs w:val="22"/>
        </w:rPr>
        <w:t>:</w:t>
      </w:r>
      <w:r w:rsidRPr="00CE5595">
        <w:rPr>
          <w:rFonts w:asciiTheme="minorHAnsi" w:hAnsiTheme="minorHAnsi" w:cstheme="minorHAnsi"/>
          <w:sz w:val="22"/>
          <w:szCs w:val="22"/>
        </w:rPr>
        <w:t xml:space="preserve"> Poprawa sprawności funkcjonowania ratownictwa </w:t>
      </w:r>
      <w:r w:rsidR="00EC5F6B" w:rsidRPr="00CE5595">
        <w:rPr>
          <w:rFonts w:asciiTheme="minorHAnsi" w:hAnsiTheme="minorHAnsi" w:cstheme="minorHAnsi"/>
          <w:sz w:val="22"/>
          <w:szCs w:val="22"/>
        </w:rPr>
        <w:br/>
      </w:r>
      <w:r w:rsidRPr="00CE5595">
        <w:rPr>
          <w:rFonts w:asciiTheme="minorHAnsi" w:hAnsiTheme="minorHAnsi" w:cstheme="minorHAnsi"/>
          <w:sz w:val="22"/>
          <w:szCs w:val="22"/>
        </w:rPr>
        <w:t>i ochrony ludności</w:t>
      </w:r>
      <w:r w:rsidR="00C05E09" w:rsidRPr="00CE5595">
        <w:rPr>
          <w:rFonts w:asciiTheme="minorHAnsi" w:hAnsiTheme="minorHAnsi" w:cstheme="minorHAnsi"/>
          <w:sz w:val="22"/>
          <w:szCs w:val="22"/>
        </w:rPr>
        <w:t>.</w:t>
      </w:r>
      <w:bookmarkEnd w:id="2"/>
      <w:bookmarkEnd w:id="3"/>
    </w:p>
    <w:p w:rsidR="00FA0ADE" w:rsidRPr="00CE5595" w:rsidRDefault="00FA0ADE" w:rsidP="00076ADF">
      <w:pPr>
        <w:spacing w:before="100" w:line="276" w:lineRule="auto"/>
        <w:contextualSpacing/>
        <w:jc w:val="both"/>
        <w:rPr>
          <w:rFonts w:asciiTheme="minorHAnsi" w:eastAsiaTheme="minorEastAsia" w:hAnsiTheme="minorHAnsi" w:cstheme="minorHAnsi"/>
          <w:sz w:val="22"/>
          <w:szCs w:val="22"/>
          <w:lang w:eastAsia="en-US"/>
        </w:rPr>
      </w:pPr>
      <w:r w:rsidRPr="00CE5595">
        <w:rPr>
          <w:rFonts w:asciiTheme="minorHAnsi" w:eastAsiaTheme="minorEastAsia" w:hAnsiTheme="minorHAnsi" w:cstheme="minorHAnsi"/>
          <w:b/>
          <w:sz w:val="22"/>
          <w:szCs w:val="22"/>
          <w:lang w:eastAsia="en-US"/>
        </w:rPr>
        <w:t>Projekt ustawy o ochronie ludności i obronie cywilnej (kontynuacja)</w:t>
      </w:r>
    </w:p>
    <w:p w:rsidR="005E4D67" w:rsidRPr="00CE5595" w:rsidRDefault="005E4D67" w:rsidP="00076ADF">
      <w:pPr>
        <w:pStyle w:val="Akapitzlist0"/>
        <w:tabs>
          <w:tab w:val="left" w:pos="851"/>
        </w:tabs>
        <w:spacing w:after="0"/>
        <w:ind w:left="-11"/>
        <w:jc w:val="both"/>
        <w:rPr>
          <w:rFonts w:asciiTheme="minorHAnsi" w:eastAsiaTheme="minorEastAsia" w:hAnsiTheme="minorHAnsi" w:cstheme="minorHAnsi"/>
          <w:color w:val="FF0000"/>
        </w:rPr>
      </w:pPr>
      <w:r w:rsidRPr="00CE5595">
        <w:rPr>
          <w:rFonts w:asciiTheme="minorHAnsi" w:hAnsiTheme="minorHAnsi" w:cstheme="minorHAnsi"/>
        </w:rPr>
        <w:t xml:space="preserve">Opracowany przez Szefa Obrony Cywilnej Kraju projekt ustawy o ochronie ludności i obronie cywilnej uzgodniony wewnątrzresortowo </w:t>
      </w:r>
      <w:r w:rsidRPr="00CE5595">
        <w:rPr>
          <w:rFonts w:asciiTheme="minorHAnsi" w:eastAsiaTheme="minorEastAsia" w:hAnsiTheme="minorHAnsi" w:cstheme="minorHAnsi"/>
        </w:rPr>
        <w:t xml:space="preserve">w styczniu 2018 r. wpisany został do </w:t>
      </w:r>
      <w:r w:rsidRPr="00CE5595">
        <w:rPr>
          <w:rFonts w:asciiTheme="minorHAnsi" w:eastAsiaTheme="minorEastAsia" w:hAnsiTheme="minorHAnsi" w:cstheme="minorHAnsi"/>
          <w:i/>
        </w:rPr>
        <w:t xml:space="preserve">Wykazu prac legislacyjnych </w:t>
      </w:r>
      <w:r w:rsidR="0047118F">
        <w:rPr>
          <w:rFonts w:asciiTheme="minorHAnsi" w:eastAsiaTheme="minorEastAsia" w:hAnsiTheme="minorHAnsi" w:cstheme="minorHAnsi"/>
          <w:i/>
        </w:rPr>
        <w:br/>
      </w:r>
      <w:r w:rsidRPr="00CE5595">
        <w:rPr>
          <w:rFonts w:asciiTheme="minorHAnsi" w:eastAsiaTheme="minorEastAsia" w:hAnsiTheme="minorHAnsi" w:cstheme="minorHAnsi"/>
          <w:i/>
        </w:rPr>
        <w:t xml:space="preserve">i programowych Rady Ministrów </w:t>
      </w:r>
      <w:r w:rsidRPr="00CE5595">
        <w:rPr>
          <w:rFonts w:asciiTheme="minorHAnsi" w:hAnsiTheme="minorHAnsi" w:cstheme="minorHAnsi"/>
          <w:bCs/>
        </w:rPr>
        <w:t xml:space="preserve">(nr w Wykazie UD 345, </w:t>
      </w:r>
      <w:r w:rsidRPr="00CE5595">
        <w:rPr>
          <w:rFonts w:asciiTheme="minorHAnsi" w:hAnsiTheme="minorHAnsi" w:cstheme="minorHAnsi"/>
        </w:rPr>
        <w:t>obecnie pod nr UD24</w:t>
      </w:r>
      <w:r w:rsidRPr="00CE5595">
        <w:rPr>
          <w:rFonts w:asciiTheme="minorHAnsi" w:hAnsiTheme="minorHAnsi" w:cstheme="minorHAnsi"/>
          <w:bCs/>
        </w:rPr>
        <w:t xml:space="preserve">). </w:t>
      </w:r>
      <w:r w:rsidRPr="00CE5595">
        <w:rPr>
          <w:rFonts w:asciiTheme="minorHAnsi" w:eastAsiaTheme="minorEastAsia" w:hAnsiTheme="minorHAnsi" w:cstheme="minorHAnsi"/>
        </w:rPr>
        <w:lastRenderedPageBreak/>
        <w:t xml:space="preserve">Projekt ma na celu uregulowanie problematyki zapewnienia warunków niezbędnych dla ochrony życia i zdrowia oraz podstawowych warunków przetrwania ludzi, współpracy i współdziałania systemów ratowniczych, organów władzy i administracji publicznej, służb i innych podmiotów wykonujących zadania ochrony ludności, usprawnienie koordynowania przyjmowania i udzielania pomocy humanitarnej oraz zagwarantowania odpowiednich zasobów do realizacji zadań ochrony ludności i obrony cywilnej. </w:t>
      </w:r>
      <w:r w:rsidRPr="00CE5595">
        <w:rPr>
          <w:rFonts w:asciiTheme="minorHAnsi" w:hAnsiTheme="minorHAnsi" w:cstheme="minorHAnsi"/>
        </w:rPr>
        <w:br/>
        <w:t>W projekcie uwzględniono rekomendacje z prac Międzyresortowego Zespołu do oceny funkcjonowania systemu ratownictwa i zarządzania kryzysowego (po tragedii w Suszku</w:t>
      </w:r>
      <w:r w:rsidR="002232CE">
        <w:rPr>
          <w:rFonts w:asciiTheme="minorHAnsi" w:hAnsiTheme="minorHAnsi" w:cstheme="minorHAnsi"/>
        </w:rPr>
        <w:t xml:space="preserve"> w 2017 r.</w:t>
      </w:r>
      <w:r w:rsidRPr="00CE5595">
        <w:rPr>
          <w:rFonts w:asciiTheme="minorHAnsi" w:hAnsiTheme="minorHAnsi" w:cstheme="minorHAnsi"/>
        </w:rPr>
        <w:t>).</w:t>
      </w:r>
    </w:p>
    <w:p w:rsidR="005E4D67" w:rsidRPr="00CE5595" w:rsidRDefault="005E4D67" w:rsidP="00CE5595">
      <w:pPr>
        <w:tabs>
          <w:tab w:val="left" w:pos="851"/>
        </w:tabs>
        <w:spacing w:line="276" w:lineRule="auto"/>
        <w:ind w:hanging="11"/>
        <w:jc w:val="both"/>
        <w:rPr>
          <w:rFonts w:asciiTheme="minorHAnsi" w:eastAsiaTheme="minorHAnsi" w:hAnsiTheme="minorHAnsi" w:cstheme="minorHAnsi"/>
          <w:sz w:val="22"/>
          <w:szCs w:val="22"/>
        </w:rPr>
      </w:pPr>
      <w:r w:rsidRPr="00CE5595">
        <w:rPr>
          <w:rFonts w:asciiTheme="minorHAnsi" w:hAnsiTheme="minorHAnsi" w:cstheme="minorHAnsi"/>
          <w:sz w:val="22"/>
          <w:szCs w:val="22"/>
        </w:rPr>
        <w:t>W poprzedniej kadencji Rady Ministrów procedowanie projektu ustawy o ochronie ludności i obronie cywilnej zostało zakończone skierowaniem w dniu 18 września 2019 r. do rozpatrzenia przez Stały Komitet Rady Ministrów. W dniu 20 listopada 2019 r. ówczesny Sekretarz Stanu w MSWiA poinformował ówczesnego Komendanta Głównego Państwowej Straży Pożarnej o czasowym wstrzymaniu prac nad projektem do czasu powołania nowej Rady Ministrów.</w:t>
      </w:r>
    </w:p>
    <w:p w:rsidR="005E4D67" w:rsidRPr="00CE5595" w:rsidRDefault="005E4D67" w:rsidP="00CE5595">
      <w:pPr>
        <w:tabs>
          <w:tab w:val="left" w:pos="4678"/>
        </w:tabs>
        <w:spacing w:line="276" w:lineRule="auto"/>
        <w:ind w:hanging="11"/>
        <w:jc w:val="both"/>
        <w:rPr>
          <w:rFonts w:asciiTheme="minorHAnsi" w:hAnsiTheme="minorHAnsi" w:cstheme="minorHAnsi"/>
          <w:bCs/>
          <w:sz w:val="22"/>
          <w:szCs w:val="22"/>
        </w:rPr>
      </w:pPr>
      <w:r w:rsidRPr="00CE5595">
        <w:rPr>
          <w:rFonts w:asciiTheme="minorHAnsi" w:hAnsiTheme="minorHAnsi" w:cstheme="minorHAnsi"/>
          <w:bCs/>
          <w:sz w:val="22"/>
          <w:szCs w:val="22"/>
        </w:rPr>
        <w:t xml:space="preserve">Wobec podpisania przez Prezydenta RP w dniu 12 maja 2020 r. Strategii Bezpieczeństwa Narodowego Rzeczypospolitej Polskiej, prace nad projektem ustawy o ochronie ludności i obronie cywilnej zawieszono ze względu na konieczność wypracowania rozwiązań, które byłyby spójne z ww. Strategią. </w:t>
      </w:r>
    </w:p>
    <w:p w:rsidR="005E4D67" w:rsidRPr="00C27B61" w:rsidRDefault="005E4D67" w:rsidP="001A7EA8">
      <w:pPr>
        <w:tabs>
          <w:tab w:val="left" w:pos="4678"/>
        </w:tabs>
        <w:spacing w:line="276" w:lineRule="auto"/>
        <w:ind w:hanging="11"/>
        <w:jc w:val="both"/>
        <w:rPr>
          <w:rFonts w:asciiTheme="minorHAnsi" w:hAnsiTheme="minorHAnsi" w:cstheme="minorHAnsi"/>
          <w:bCs/>
          <w:sz w:val="22"/>
          <w:szCs w:val="22"/>
        </w:rPr>
      </w:pPr>
      <w:r w:rsidRPr="00CE5595">
        <w:rPr>
          <w:rFonts w:asciiTheme="minorHAnsi" w:hAnsiTheme="minorHAnsi" w:cstheme="minorHAnsi"/>
          <w:bCs/>
          <w:sz w:val="22"/>
          <w:szCs w:val="22"/>
        </w:rPr>
        <w:t>Zapisy Strategii Bezpieczeństwa Narodowego Rzeczypospolitej Polskiej wskazują na konieczność dokonania zmian w zakresie zarządzania kryzysowego i obrony cywilnej</w:t>
      </w:r>
      <w:r w:rsidR="00792503">
        <w:rPr>
          <w:rFonts w:asciiTheme="minorHAnsi" w:hAnsiTheme="minorHAnsi" w:cstheme="minorHAnsi"/>
          <w:bCs/>
          <w:sz w:val="22"/>
          <w:szCs w:val="22"/>
        </w:rPr>
        <w:t>.</w:t>
      </w:r>
      <w:r w:rsidRPr="00CE5595">
        <w:rPr>
          <w:rFonts w:asciiTheme="minorHAnsi" w:hAnsiTheme="minorHAnsi" w:cstheme="minorHAnsi"/>
          <w:bCs/>
          <w:sz w:val="22"/>
          <w:szCs w:val="22"/>
        </w:rPr>
        <w:t xml:space="preserve"> </w:t>
      </w:r>
      <w:r w:rsidR="001A7EA8" w:rsidRPr="00C27B61">
        <w:rPr>
          <w:rFonts w:asciiTheme="minorHAnsi" w:hAnsiTheme="minorHAnsi" w:cstheme="minorHAnsi"/>
          <w:bCs/>
          <w:sz w:val="22"/>
          <w:szCs w:val="22"/>
        </w:rPr>
        <w:t>W związku z powyższym</w:t>
      </w:r>
      <w:r w:rsidR="002232CE">
        <w:rPr>
          <w:rFonts w:asciiTheme="minorHAnsi" w:hAnsiTheme="minorHAnsi" w:cstheme="minorHAnsi"/>
          <w:bCs/>
          <w:sz w:val="22"/>
          <w:szCs w:val="22"/>
        </w:rPr>
        <w:t>,</w:t>
      </w:r>
      <w:r w:rsidR="00792503" w:rsidRPr="00C27B61">
        <w:rPr>
          <w:rFonts w:asciiTheme="minorHAnsi" w:hAnsiTheme="minorHAnsi" w:cstheme="minorHAnsi"/>
          <w:bCs/>
          <w:sz w:val="22"/>
          <w:szCs w:val="22"/>
        </w:rPr>
        <w:t xml:space="preserve"> od stycznia 2020 r. prowadzone</w:t>
      </w:r>
      <w:r w:rsidR="001A7EA8" w:rsidRPr="00C27B61">
        <w:rPr>
          <w:rFonts w:asciiTheme="minorHAnsi" w:hAnsiTheme="minorHAnsi" w:cstheme="minorHAnsi"/>
          <w:bCs/>
          <w:sz w:val="22"/>
          <w:szCs w:val="22"/>
        </w:rPr>
        <w:t xml:space="preserve"> są</w:t>
      </w:r>
      <w:r w:rsidR="00792503" w:rsidRPr="00C27B61">
        <w:rPr>
          <w:rFonts w:asciiTheme="minorHAnsi" w:hAnsiTheme="minorHAnsi" w:cstheme="minorHAnsi"/>
          <w:bCs/>
          <w:sz w:val="22"/>
          <w:szCs w:val="22"/>
        </w:rPr>
        <w:t xml:space="preserve"> działania, </w:t>
      </w:r>
      <w:r w:rsidR="00792503" w:rsidRPr="00C27B61">
        <w:rPr>
          <w:rFonts w:asciiTheme="minorHAnsi" w:hAnsiTheme="minorHAnsi" w:cstheme="minorHAnsi"/>
          <w:bCs/>
          <w:sz w:val="22"/>
          <w:szCs w:val="22"/>
        </w:rPr>
        <w:lastRenderedPageBreak/>
        <w:t xml:space="preserve">które zmierzają do synchronicznego przygotowania </w:t>
      </w:r>
      <w:r w:rsidR="001A7EA8" w:rsidRPr="00C27B61">
        <w:rPr>
          <w:rFonts w:asciiTheme="minorHAnsi" w:hAnsiTheme="minorHAnsi" w:cstheme="minorHAnsi"/>
          <w:bCs/>
          <w:sz w:val="22"/>
          <w:szCs w:val="22"/>
        </w:rPr>
        <w:t>odrębnych projektów ustaw.</w:t>
      </w:r>
    </w:p>
    <w:p w:rsidR="005A1BF3" w:rsidRPr="00CE5595" w:rsidRDefault="005A1BF3" w:rsidP="00CE5595">
      <w:pPr>
        <w:pStyle w:val="Nagwek2"/>
        <w:spacing w:line="276" w:lineRule="auto"/>
        <w:rPr>
          <w:rFonts w:asciiTheme="minorHAnsi" w:hAnsiTheme="minorHAnsi" w:cstheme="minorHAnsi"/>
          <w:color w:val="FF0000"/>
          <w:sz w:val="22"/>
        </w:rPr>
      </w:pPr>
      <w:bookmarkStart w:id="4" w:name="_Toc13652234"/>
    </w:p>
    <w:p w:rsidR="00244036" w:rsidRPr="00030C91" w:rsidRDefault="00CE744C" w:rsidP="00CE5595">
      <w:pPr>
        <w:pStyle w:val="Nagwek2"/>
        <w:spacing w:line="276" w:lineRule="auto"/>
        <w:rPr>
          <w:rFonts w:asciiTheme="minorHAnsi" w:hAnsiTheme="minorHAnsi" w:cstheme="minorHAnsi"/>
          <w:sz w:val="22"/>
        </w:rPr>
      </w:pPr>
      <w:bookmarkStart w:id="5" w:name="_Toc19781606"/>
      <w:bookmarkStart w:id="6" w:name="_Toc19788694"/>
      <w:bookmarkStart w:id="7" w:name="_Toc19864604"/>
      <w:bookmarkStart w:id="8" w:name="_Toc21349705"/>
      <w:r w:rsidRPr="00030C91">
        <w:rPr>
          <w:rFonts w:asciiTheme="minorHAnsi" w:hAnsiTheme="minorHAnsi" w:cstheme="minorHAnsi"/>
          <w:sz w:val="22"/>
        </w:rPr>
        <w:t>Zarzą</w:t>
      </w:r>
      <w:r w:rsidR="00EC5F6B" w:rsidRPr="00030C91">
        <w:rPr>
          <w:rFonts w:asciiTheme="minorHAnsi" w:hAnsiTheme="minorHAnsi" w:cstheme="minorHAnsi"/>
          <w:sz w:val="22"/>
        </w:rPr>
        <w:t>dzanie k</w:t>
      </w:r>
      <w:r w:rsidR="00C700A0" w:rsidRPr="00030C91">
        <w:rPr>
          <w:rFonts w:asciiTheme="minorHAnsi" w:hAnsiTheme="minorHAnsi" w:cstheme="minorHAnsi"/>
          <w:sz w:val="22"/>
        </w:rPr>
        <w:t>ryzysowe/</w:t>
      </w:r>
      <w:r w:rsidR="00360EF8" w:rsidRPr="00030C91">
        <w:rPr>
          <w:rFonts w:asciiTheme="minorHAnsi" w:hAnsiTheme="minorHAnsi" w:cstheme="minorHAnsi"/>
          <w:sz w:val="22"/>
        </w:rPr>
        <w:t>Plany z</w:t>
      </w:r>
      <w:r w:rsidR="00244036" w:rsidRPr="00030C91">
        <w:rPr>
          <w:rFonts w:asciiTheme="minorHAnsi" w:hAnsiTheme="minorHAnsi" w:cstheme="minorHAnsi"/>
          <w:sz w:val="22"/>
        </w:rPr>
        <w:t>arządzani</w:t>
      </w:r>
      <w:r w:rsidR="00360EF8" w:rsidRPr="00030C91">
        <w:rPr>
          <w:rFonts w:asciiTheme="minorHAnsi" w:hAnsiTheme="minorHAnsi" w:cstheme="minorHAnsi"/>
          <w:sz w:val="22"/>
        </w:rPr>
        <w:t>a</w:t>
      </w:r>
      <w:r w:rsidR="00244036" w:rsidRPr="00030C91">
        <w:rPr>
          <w:rFonts w:asciiTheme="minorHAnsi" w:hAnsiTheme="minorHAnsi" w:cstheme="minorHAnsi"/>
          <w:sz w:val="22"/>
        </w:rPr>
        <w:t xml:space="preserve"> </w:t>
      </w:r>
      <w:r w:rsidR="00360EF8" w:rsidRPr="00030C91">
        <w:rPr>
          <w:rFonts w:asciiTheme="minorHAnsi" w:hAnsiTheme="minorHAnsi" w:cstheme="minorHAnsi"/>
          <w:sz w:val="22"/>
        </w:rPr>
        <w:t>k</w:t>
      </w:r>
      <w:r w:rsidR="00244036" w:rsidRPr="00030C91">
        <w:rPr>
          <w:rFonts w:asciiTheme="minorHAnsi" w:hAnsiTheme="minorHAnsi" w:cstheme="minorHAnsi"/>
          <w:sz w:val="22"/>
        </w:rPr>
        <w:t>ryzysowe</w:t>
      </w:r>
      <w:r w:rsidR="00360EF8" w:rsidRPr="00030C91">
        <w:rPr>
          <w:rFonts w:asciiTheme="minorHAnsi" w:hAnsiTheme="minorHAnsi" w:cstheme="minorHAnsi"/>
          <w:sz w:val="22"/>
        </w:rPr>
        <w:t>go</w:t>
      </w:r>
      <w:bookmarkEnd w:id="4"/>
      <w:bookmarkEnd w:id="5"/>
      <w:bookmarkEnd w:id="6"/>
      <w:bookmarkEnd w:id="7"/>
      <w:bookmarkEnd w:id="8"/>
    </w:p>
    <w:p w:rsidR="00030C91" w:rsidRPr="00030C91" w:rsidRDefault="00030C91" w:rsidP="00030C91">
      <w:pPr>
        <w:spacing w:line="276" w:lineRule="auto"/>
        <w:jc w:val="both"/>
        <w:rPr>
          <w:rFonts w:asciiTheme="minorHAnsi" w:hAnsiTheme="minorHAnsi" w:cstheme="minorHAnsi"/>
          <w:sz w:val="22"/>
          <w:szCs w:val="22"/>
        </w:rPr>
      </w:pPr>
      <w:r w:rsidRPr="00030C91">
        <w:rPr>
          <w:rFonts w:asciiTheme="minorHAnsi" w:hAnsiTheme="minorHAnsi" w:cstheme="minorHAnsi"/>
          <w:sz w:val="22"/>
          <w:szCs w:val="22"/>
        </w:rPr>
        <w:t xml:space="preserve">W 2019 </w:t>
      </w:r>
      <w:r w:rsidR="002232CE" w:rsidRPr="00030C91">
        <w:rPr>
          <w:rFonts w:asciiTheme="minorHAnsi" w:hAnsiTheme="minorHAnsi" w:cstheme="minorHAnsi"/>
          <w:sz w:val="22"/>
          <w:szCs w:val="22"/>
        </w:rPr>
        <w:t xml:space="preserve">roku </w:t>
      </w:r>
      <w:r w:rsidRPr="00030C91">
        <w:rPr>
          <w:rFonts w:asciiTheme="minorHAnsi" w:hAnsiTheme="minorHAnsi" w:cstheme="minorHAnsi"/>
          <w:sz w:val="22"/>
          <w:szCs w:val="22"/>
        </w:rPr>
        <w:t>Minister Spraw Wewnętrznych i Administracji zatwierdził 5 planów zarządzania kryzysowego województw: lubuskiego, zachodniopomorskiego, śląskiego, m</w:t>
      </w:r>
      <w:r w:rsidR="002232CE">
        <w:rPr>
          <w:rFonts w:asciiTheme="minorHAnsi" w:hAnsiTheme="minorHAnsi" w:cstheme="minorHAnsi"/>
          <w:sz w:val="22"/>
          <w:szCs w:val="22"/>
        </w:rPr>
        <w:t xml:space="preserve">ałopolskiego, podkarpackiego, </w:t>
      </w:r>
      <w:r w:rsidRPr="00030C91">
        <w:rPr>
          <w:rFonts w:asciiTheme="minorHAnsi" w:hAnsiTheme="minorHAnsi" w:cstheme="minorHAnsi"/>
          <w:sz w:val="22"/>
          <w:szCs w:val="22"/>
        </w:rPr>
        <w:t>zgodnie z art. 14 ust. 4 ustawy z dnia 26 kwietnia 2007 r. o zarządzaniu kryzysowym (Dz. U. z 2019 r. poz. 139</w:t>
      </w:r>
      <w:r w:rsidR="002232CE">
        <w:rPr>
          <w:rFonts w:asciiTheme="minorHAnsi" w:hAnsiTheme="minorHAnsi" w:cstheme="minorHAnsi"/>
          <w:sz w:val="22"/>
          <w:szCs w:val="22"/>
        </w:rPr>
        <w:t>8, z 2020 r. poz. 148, 284, 374 i</w:t>
      </w:r>
      <w:r w:rsidRPr="00030C91">
        <w:rPr>
          <w:rFonts w:asciiTheme="minorHAnsi" w:hAnsiTheme="minorHAnsi" w:cstheme="minorHAnsi"/>
          <w:sz w:val="22"/>
          <w:szCs w:val="22"/>
        </w:rPr>
        <w:t xml:space="preserve"> 695).</w:t>
      </w:r>
      <w:r>
        <w:rPr>
          <w:rFonts w:asciiTheme="minorHAnsi" w:hAnsiTheme="minorHAnsi" w:cstheme="minorHAnsi"/>
          <w:sz w:val="22"/>
          <w:szCs w:val="22"/>
        </w:rPr>
        <w:t xml:space="preserve"> </w:t>
      </w:r>
      <w:r w:rsidRPr="00030C91">
        <w:rPr>
          <w:rFonts w:asciiTheme="minorHAnsi" w:hAnsiTheme="minorHAnsi" w:cstheme="minorHAnsi"/>
          <w:sz w:val="22"/>
          <w:szCs w:val="22"/>
        </w:rPr>
        <w:t>Ponadto</w:t>
      </w:r>
      <w:r w:rsidR="002232CE">
        <w:rPr>
          <w:rFonts w:asciiTheme="minorHAnsi" w:hAnsiTheme="minorHAnsi" w:cstheme="minorHAnsi"/>
          <w:sz w:val="22"/>
          <w:szCs w:val="22"/>
        </w:rPr>
        <w:t>,</w:t>
      </w:r>
      <w:r w:rsidRPr="00030C91">
        <w:rPr>
          <w:rFonts w:asciiTheme="minorHAnsi" w:hAnsiTheme="minorHAnsi" w:cstheme="minorHAnsi"/>
          <w:sz w:val="22"/>
          <w:szCs w:val="22"/>
        </w:rPr>
        <w:t xml:space="preserve"> w 2019 roku zostały zrealizowane zadania określone w art. 6 ust. 5 i 5a ustawy o zarządzaniu kryzysowym związane </w:t>
      </w:r>
      <w:r w:rsidR="002232CE">
        <w:rPr>
          <w:rFonts w:asciiTheme="minorHAnsi" w:hAnsiTheme="minorHAnsi" w:cstheme="minorHAnsi"/>
          <w:sz w:val="22"/>
          <w:szCs w:val="22"/>
        </w:rPr>
        <w:br/>
      </w:r>
      <w:r w:rsidRPr="00030C91">
        <w:rPr>
          <w:rFonts w:asciiTheme="minorHAnsi" w:hAnsiTheme="minorHAnsi" w:cstheme="minorHAnsi"/>
          <w:sz w:val="22"/>
          <w:szCs w:val="22"/>
        </w:rPr>
        <w:t xml:space="preserve">z ochroną infrastruktury krytycznej (IK). Według stanu na dzień 31 grudnia 2019 roku, 17 na 18 obiektów systemu ratownictwa miało zatwierdzone plany ochrony IK przez Dyrektora Rządowego Centrum Bezpieczeństwa. Dla 15 obiektów, zgodnie z obowiązkiem zachowania 2-letniego cyklu planistycznego, podjęto prace mające na celu zaktualizowanie planów ochrony IK. </w:t>
      </w:r>
    </w:p>
    <w:p w:rsidR="004A1459" w:rsidRPr="00CE5595" w:rsidRDefault="004A1459" w:rsidP="00CE5595">
      <w:pPr>
        <w:spacing w:line="276" w:lineRule="auto"/>
        <w:jc w:val="both"/>
        <w:rPr>
          <w:rFonts w:asciiTheme="minorHAnsi" w:hAnsiTheme="minorHAnsi" w:cstheme="minorHAnsi"/>
          <w:color w:val="FF0000"/>
          <w:sz w:val="22"/>
          <w:szCs w:val="22"/>
        </w:rPr>
      </w:pPr>
      <w:bookmarkStart w:id="9" w:name="_Toc13652235"/>
    </w:p>
    <w:p w:rsidR="00706CAD" w:rsidRPr="00CE5595" w:rsidRDefault="00C041C7" w:rsidP="00CE5595">
      <w:pPr>
        <w:spacing w:line="276" w:lineRule="auto"/>
        <w:jc w:val="both"/>
        <w:rPr>
          <w:rFonts w:asciiTheme="minorHAnsi" w:hAnsiTheme="minorHAnsi" w:cstheme="minorHAnsi"/>
          <w:b/>
          <w:sz w:val="22"/>
          <w:szCs w:val="22"/>
        </w:rPr>
      </w:pPr>
      <w:r w:rsidRPr="00CE5595">
        <w:rPr>
          <w:rFonts w:asciiTheme="minorHAnsi" w:hAnsiTheme="minorHAnsi" w:cstheme="minorHAnsi"/>
          <w:b/>
          <w:sz w:val="22"/>
          <w:szCs w:val="22"/>
        </w:rPr>
        <w:t>System powiadamiania ratunkowego</w:t>
      </w:r>
      <w:bookmarkEnd w:id="9"/>
    </w:p>
    <w:p w:rsidR="000C00DB" w:rsidRPr="00CE5595" w:rsidRDefault="000C00DB" w:rsidP="00CE5595">
      <w:pPr>
        <w:tabs>
          <w:tab w:val="left" w:pos="4678"/>
        </w:tabs>
        <w:spacing w:after="120" w:line="276" w:lineRule="auto"/>
        <w:jc w:val="both"/>
        <w:rPr>
          <w:rFonts w:asciiTheme="minorHAnsi" w:hAnsiTheme="minorHAnsi" w:cstheme="minorHAnsi"/>
          <w:sz w:val="22"/>
          <w:szCs w:val="22"/>
        </w:rPr>
      </w:pPr>
      <w:bookmarkStart w:id="10" w:name="_Toc13652236"/>
      <w:bookmarkStart w:id="11" w:name="_Toc19781607"/>
      <w:bookmarkStart w:id="12" w:name="_Toc19788695"/>
      <w:bookmarkStart w:id="13" w:name="_Toc19864605"/>
      <w:bookmarkStart w:id="14" w:name="_Toc21349706"/>
      <w:r w:rsidRPr="00CE5595">
        <w:rPr>
          <w:rFonts w:asciiTheme="minorHAnsi" w:hAnsiTheme="minorHAnsi" w:cstheme="minorHAnsi"/>
          <w:sz w:val="22"/>
          <w:szCs w:val="22"/>
        </w:rPr>
        <w:t>W zakresie systemu powiadamiania ratunkowego w 2019 roku przyg</w:t>
      </w:r>
      <w:r w:rsidR="002232CE">
        <w:rPr>
          <w:rFonts w:asciiTheme="minorHAnsi" w:hAnsiTheme="minorHAnsi" w:cstheme="minorHAnsi"/>
          <w:sz w:val="22"/>
          <w:szCs w:val="22"/>
        </w:rPr>
        <w:t xml:space="preserve">otowany został projekt ustawy </w:t>
      </w:r>
      <w:r w:rsidR="002232CE">
        <w:rPr>
          <w:rFonts w:asciiTheme="minorHAnsi" w:hAnsiTheme="minorHAnsi" w:cstheme="minorHAnsi"/>
          <w:sz w:val="22"/>
          <w:szCs w:val="22"/>
        </w:rPr>
        <w:br/>
        <w:t xml:space="preserve">o </w:t>
      </w:r>
      <w:r w:rsidRPr="00CE5595">
        <w:rPr>
          <w:rFonts w:asciiTheme="minorHAnsi" w:hAnsiTheme="minorHAnsi" w:cstheme="minorHAnsi"/>
          <w:sz w:val="22"/>
          <w:szCs w:val="22"/>
        </w:rPr>
        <w:t xml:space="preserve">zmianie ustawy </w:t>
      </w:r>
      <w:r w:rsidRPr="00CE5595">
        <w:rPr>
          <w:rFonts w:asciiTheme="minorHAnsi" w:hAnsiTheme="minorHAnsi" w:cstheme="minorHAnsi"/>
          <w:i/>
          <w:sz w:val="22"/>
          <w:szCs w:val="22"/>
        </w:rPr>
        <w:t>o systemie powiadamiania ratunkowego</w:t>
      </w:r>
      <w:r w:rsidRPr="00CE5595">
        <w:rPr>
          <w:rFonts w:asciiTheme="minorHAnsi" w:hAnsiTheme="minorHAnsi" w:cstheme="minorHAnsi"/>
          <w:sz w:val="22"/>
          <w:szCs w:val="22"/>
        </w:rPr>
        <w:t xml:space="preserve">, w szczególności w zakresie organizacji i funkcjonowania centrów powiadamiania ratunkowego oraz przejęcia przez ministra właściwego do spraw administracji publicznej zadań związanych z realizacją szkoleń operatorów numerów alarmowych. Projekt </w:t>
      </w:r>
      <w:r w:rsidRPr="00CE5595">
        <w:rPr>
          <w:rFonts w:asciiTheme="minorHAnsi" w:hAnsiTheme="minorHAnsi" w:cstheme="minorHAnsi"/>
          <w:sz w:val="22"/>
          <w:szCs w:val="22"/>
        </w:rPr>
        <w:lastRenderedPageBreak/>
        <w:t>ustawy przewiduje, że za szkolenie i egzaminowanie operatorów numerów alarmowych będzie odpowiadać MSWiA. Poprzez akty wykonawcze zostanie określona organizacja i sposób przeprowadzania szkolenia podstawowego i szkoleń doskonalących dla operatorów numerów alarmowych. Planuje się również utworzenie Krajowego Centrum Monitorowania Systemu Powiadamiania Ratunkowego (KCM SPR) dla pracowników CPR. Dzięki temu</w:t>
      </w:r>
      <w:r w:rsidR="002232CE">
        <w:rPr>
          <w:rFonts w:asciiTheme="minorHAnsi" w:hAnsiTheme="minorHAnsi" w:cstheme="minorHAnsi"/>
          <w:sz w:val="22"/>
          <w:szCs w:val="22"/>
        </w:rPr>
        <w:t>,</w:t>
      </w:r>
      <w:r w:rsidRPr="00CE5595">
        <w:rPr>
          <w:rFonts w:asciiTheme="minorHAnsi" w:hAnsiTheme="minorHAnsi" w:cstheme="minorHAnsi"/>
          <w:sz w:val="22"/>
          <w:szCs w:val="22"/>
        </w:rPr>
        <w:t xml:space="preserve"> będzie zaplecze i jednolite standardy szkoleń. Centrum powstanie w ramach istniejącej komórki organizacyjnej Ministerstwa Spraw Wewnętrznych i Administracji. </w:t>
      </w:r>
    </w:p>
    <w:p w:rsidR="000C00DB" w:rsidRPr="00CE5595" w:rsidRDefault="000C00DB" w:rsidP="00CE5595">
      <w:pPr>
        <w:tabs>
          <w:tab w:val="left" w:pos="4678"/>
        </w:tabs>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W 2019 r. w centrach powiadamiania ratunko</w:t>
      </w:r>
      <w:r w:rsidR="0070570F">
        <w:rPr>
          <w:rFonts w:asciiTheme="minorHAnsi" w:hAnsiTheme="minorHAnsi" w:cstheme="minorHAnsi"/>
          <w:sz w:val="22"/>
          <w:szCs w:val="22"/>
        </w:rPr>
        <w:t>wego zarejestrowano łącznie 22.</w:t>
      </w:r>
      <w:r w:rsidRPr="00CE5595">
        <w:rPr>
          <w:rFonts w:asciiTheme="minorHAnsi" w:hAnsiTheme="minorHAnsi" w:cstheme="minorHAnsi"/>
          <w:sz w:val="22"/>
          <w:szCs w:val="22"/>
        </w:rPr>
        <w:t>274.931 zgłoszeń przychodzących, z czego aż 8.605.313 (39 % wszystkich) stanowiły zgłoszenia fałszywe, złośliwe</w:t>
      </w:r>
      <w:r w:rsidR="0070570F">
        <w:rPr>
          <w:rFonts w:asciiTheme="minorHAnsi" w:hAnsiTheme="minorHAnsi" w:cstheme="minorHAnsi"/>
          <w:sz w:val="22"/>
          <w:szCs w:val="22"/>
        </w:rPr>
        <w:t xml:space="preserve"> lub niezasadne, a w 6.</w:t>
      </w:r>
      <w:r w:rsidRPr="00CE5595">
        <w:rPr>
          <w:rFonts w:asciiTheme="minorHAnsi" w:hAnsiTheme="minorHAnsi" w:cstheme="minorHAnsi"/>
          <w:sz w:val="22"/>
          <w:szCs w:val="22"/>
        </w:rPr>
        <w:t>673.215 (30 % wszystkich) dzwoniący anulował połączenie przed wpłynięciem połączenia na stanowisko operatora numerów alarmowych, tj. w ciągu kilku pierwszych sekund.</w:t>
      </w:r>
      <w:r w:rsidR="00030C91">
        <w:rPr>
          <w:rFonts w:asciiTheme="minorHAnsi" w:hAnsiTheme="minorHAnsi" w:cstheme="minorHAnsi"/>
          <w:sz w:val="22"/>
          <w:szCs w:val="22"/>
        </w:rPr>
        <w:t xml:space="preserve"> </w:t>
      </w:r>
      <w:r w:rsidRPr="00CE5595">
        <w:rPr>
          <w:rFonts w:asciiTheme="minorHAnsi" w:hAnsiTheme="minorHAnsi" w:cstheme="minorHAnsi"/>
          <w:sz w:val="22"/>
          <w:szCs w:val="22"/>
        </w:rPr>
        <w:t xml:space="preserve">Do służb ratunkowych i pomocniczych przekazano z centrów powiadamiania ratunkowego informację </w:t>
      </w:r>
      <w:r w:rsidR="00A87737">
        <w:rPr>
          <w:rFonts w:asciiTheme="minorHAnsi" w:hAnsiTheme="minorHAnsi" w:cstheme="minorHAnsi"/>
          <w:sz w:val="22"/>
          <w:szCs w:val="22"/>
        </w:rPr>
        <w:br/>
      </w:r>
      <w:r w:rsidRPr="00CE5595">
        <w:rPr>
          <w:rFonts w:asciiTheme="minorHAnsi" w:hAnsiTheme="minorHAnsi" w:cstheme="minorHAnsi"/>
          <w:sz w:val="22"/>
          <w:szCs w:val="22"/>
        </w:rPr>
        <w:t xml:space="preserve">o 6.198.400 zdarzeniach utworzonych na podstawie zgłoszeń na numer alarmowy 112 i 997. </w:t>
      </w:r>
      <w:r w:rsidRPr="00CE5595">
        <w:rPr>
          <w:rFonts w:asciiTheme="minorHAnsi" w:hAnsiTheme="minorHAnsi" w:cstheme="minorHAnsi"/>
          <w:color w:val="000000"/>
          <w:sz w:val="22"/>
          <w:szCs w:val="22"/>
        </w:rPr>
        <w:t>Do Policji przekazano 3.550.269 zdarzenia alarmowe, do Państwowej Straży Pożarnej 262.816, do dyspozytorów medycznych PRM 2.425.201, a do służb pomocniczych 481.112.</w:t>
      </w:r>
    </w:p>
    <w:p w:rsidR="000C00DB" w:rsidRPr="00CE5595" w:rsidRDefault="000C00DB" w:rsidP="00CE5595">
      <w:pPr>
        <w:tabs>
          <w:tab w:val="left" w:pos="4678"/>
        </w:tabs>
        <w:spacing w:after="120" w:line="276" w:lineRule="auto"/>
        <w:jc w:val="both"/>
        <w:rPr>
          <w:rFonts w:asciiTheme="minorHAnsi" w:hAnsiTheme="minorHAnsi" w:cstheme="minorHAnsi"/>
          <w:sz w:val="22"/>
          <w:szCs w:val="22"/>
        </w:rPr>
      </w:pPr>
      <w:r w:rsidRPr="00CE5595">
        <w:rPr>
          <w:rFonts w:asciiTheme="minorHAnsi" w:hAnsiTheme="minorHAnsi" w:cstheme="minorHAnsi"/>
          <w:sz w:val="22"/>
          <w:szCs w:val="22"/>
        </w:rPr>
        <w:t>W ramach usprawnień systemu powiadamian</w:t>
      </w:r>
      <w:r w:rsidR="006257E2">
        <w:rPr>
          <w:rFonts w:asciiTheme="minorHAnsi" w:hAnsiTheme="minorHAnsi" w:cstheme="minorHAnsi"/>
          <w:sz w:val="22"/>
          <w:szCs w:val="22"/>
        </w:rPr>
        <w:t>i</w:t>
      </w:r>
      <w:r w:rsidRPr="00CE5595">
        <w:rPr>
          <w:rFonts w:asciiTheme="minorHAnsi" w:hAnsiTheme="minorHAnsi" w:cstheme="minorHAnsi"/>
          <w:sz w:val="22"/>
          <w:szCs w:val="22"/>
        </w:rPr>
        <w:t xml:space="preserve">a ratunkowego, wynikającym z zapisów ustawy o SPR, </w:t>
      </w:r>
      <w:r w:rsidR="0070570F">
        <w:rPr>
          <w:rFonts w:asciiTheme="minorHAnsi" w:hAnsiTheme="minorHAnsi" w:cstheme="minorHAnsi"/>
          <w:sz w:val="22"/>
          <w:szCs w:val="22"/>
        </w:rPr>
        <w:t>przełączono numer alarmowy 997 d</w:t>
      </w:r>
      <w:r w:rsidRPr="00CE5595">
        <w:rPr>
          <w:rFonts w:asciiTheme="minorHAnsi" w:hAnsiTheme="minorHAnsi" w:cstheme="minorHAnsi"/>
          <w:sz w:val="22"/>
          <w:szCs w:val="22"/>
        </w:rPr>
        <w:t xml:space="preserve">o centrów powiadamiania ratunkowego w całym kraju. W efekcie wszystkie zgłoszenia kierowane do numeru alarmowego 997 w Polsce są obecnie obsługiwane przez centra tak </w:t>
      </w:r>
      <w:r w:rsidRPr="00CE5595">
        <w:rPr>
          <w:rFonts w:asciiTheme="minorHAnsi" w:hAnsiTheme="minorHAnsi" w:cstheme="minorHAnsi"/>
          <w:sz w:val="22"/>
          <w:szCs w:val="22"/>
        </w:rPr>
        <w:lastRenderedPageBreak/>
        <w:t>samo, jak zgłoszenia na numer alarmowy 112. Rozwiązanie to pozwoliło na usprawnienie oraz przyspieszenie obsługi zasadnych zgłoszeń alarmowych. MSWiA planuje rozpoczęcie przejęci</w:t>
      </w:r>
      <w:r w:rsidR="009342FD">
        <w:rPr>
          <w:rFonts w:asciiTheme="minorHAnsi" w:hAnsiTheme="minorHAnsi" w:cstheme="minorHAnsi"/>
          <w:sz w:val="22"/>
          <w:szCs w:val="22"/>
        </w:rPr>
        <w:t>a</w:t>
      </w:r>
      <w:r w:rsidRPr="00CE5595">
        <w:rPr>
          <w:rFonts w:asciiTheme="minorHAnsi" w:hAnsiTheme="minorHAnsi" w:cstheme="minorHAnsi"/>
          <w:sz w:val="22"/>
          <w:szCs w:val="22"/>
        </w:rPr>
        <w:t xml:space="preserve"> przez centra powiadamiania ratunkowego obsługi numeru alarmowego 998 i 999, poprzez opracowanie i uzgodnienie z zainteresowanymi stronami harmonogramu przełączenia.</w:t>
      </w:r>
    </w:p>
    <w:p w:rsidR="000C00DB" w:rsidRPr="00CE5595" w:rsidRDefault="000C00DB" w:rsidP="00E739E4">
      <w:pPr>
        <w:tabs>
          <w:tab w:val="left" w:pos="4678"/>
        </w:tabs>
        <w:spacing w:line="276" w:lineRule="auto"/>
        <w:jc w:val="both"/>
        <w:rPr>
          <w:rFonts w:asciiTheme="minorHAnsi" w:hAnsiTheme="minorHAnsi" w:cstheme="minorHAnsi"/>
          <w:sz w:val="22"/>
          <w:szCs w:val="22"/>
        </w:rPr>
      </w:pPr>
      <w:r w:rsidRPr="00CE5595">
        <w:rPr>
          <w:rFonts w:asciiTheme="minorHAnsi" w:hAnsiTheme="minorHAnsi" w:cstheme="minorHAnsi"/>
          <w:sz w:val="22"/>
          <w:szCs w:val="22"/>
        </w:rPr>
        <w:t>W 2019 r. kontynuowano działania na rzecz rozszerzenia możliwości kierowania zgłoszeń do numeru alarmowego 112 w postaci krótkich wiadomości tekstowych (SMS), która to funkcjonalność dedykowana jest osobom nie mającym możliwości wykonania tradycyjnego połączenia telefonicznego, przede wszystkim osobom głuchym. W efekcie tego</w:t>
      </w:r>
      <w:r w:rsidR="0070570F">
        <w:rPr>
          <w:rFonts w:asciiTheme="minorHAnsi" w:hAnsiTheme="minorHAnsi" w:cstheme="minorHAnsi"/>
          <w:sz w:val="22"/>
          <w:szCs w:val="22"/>
        </w:rPr>
        <w:t>,</w:t>
      </w:r>
      <w:r w:rsidRPr="00CE5595">
        <w:rPr>
          <w:rFonts w:asciiTheme="minorHAnsi" w:hAnsiTheme="minorHAnsi" w:cstheme="minorHAnsi"/>
          <w:sz w:val="22"/>
          <w:szCs w:val="22"/>
        </w:rPr>
        <w:t xml:space="preserve"> 30 grudnia 2019 r. przekazano do publikacji </w:t>
      </w:r>
      <w:r w:rsidR="00030C91">
        <w:rPr>
          <w:rFonts w:asciiTheme="minorHAnsi" w:hAnsiTheme="minorHAnsi" w:cstheme="minorHAnsi"/>
          <w:sz w:val="22"/>
          <w:szCs w:val="22"/>
        </w:rPr>
        <w:br/>
      </w:r>
      <w:r w:rsidRPr="00CE5595">
        <w:rPr>
          <w:rFonts w:asciiTheme="minorHAnsi" w:hAnsiTheme="minorHAnsi" w:cstheme="minorHAnsi"/>
          <w:sz w:val="22"/>
          <w:szCs w:val="22"/>
        </w:rPr>
        <w:t xml:space="preserve">w sklepie internetowym docelową, dostępną dla wszystkich i bezpłatną wersję aplikacji. </w:t>
      </w:r>
    </w:p>
    <w:p w:rsidR="007639CE" w:rsidRDefault="000C00DB" w:rsidP="007639CE">
      <w:pPr>
        <w:tabs>
          <w:tab w:val="left" w:pos="4678"/>
        </w:tabs>
        <w:spacing w:line="276" w:lineRule="auto"/>
        <w:jc w:val="both"/>
        <w:rPr>
          <w:rFonts w:asciiTheme="minorHAnsi" w:hAnsiTheme="minorHAnsi" w:cstheme="minorHAnsi"/>
          <w:sz w:val="22"/>
          <w:szCs w:val="22"/>
        </w:rPr>
      </w:pPr>
      <w:r w:rsidRPr="00CE5595">
        <w:rPr>
          <w:rFonts w:asciiTheme="minorHAnsi" w:hAnsiTheme="minorHAnsi" w:cstheme="minorHAnsi"/>
          <w:sz w:val="22"/>
          <w:szCs w:val="22"/>
        </w:rPr>
        <w:t>Głównym zadaniem aplikacji mobilnej Alarm112 jest utworzenie treści SMS, która zawiera wszystkie niezbędne informacje o zagrożeniu, istotne dla służb ratunkowych. Budowa Alarm112 oparta jest o system piktogramów, które ułatwiają komunikację pomiędzy zgłaszającym a operatorem numerów alarmowych. Ponadto przy użyciu aplikacji mobilnej możliwa jest d</w:t>
      </w:r>
      <w:r w:rsidR="0070570F">
        <w:rPr>
          <w:rFonts w:asciiTheme="minorHAnsi" w:hAnsiTheme="minorHAnsi" w:cstheme="minorHAnsi"/>
          <w:sz w:val="22"/>
          <w:szCs w:val="22"/>
        </w:rPr>
        <w:t xml:space="preserve">wustronna komunikacja oparta na </w:t>
      </w:r>
      <w:r w:rsidRPr="00CE5595">
        <w:rPr>
          <w:rFonts w:asciiTheme="minorHAnsi" w:hAnsiTheme="minorHAnsi" w:cstheme="minorHAnsi"/>
          <w:sz w:val="22"/>
          <w:szCs w:val="22"/>
        </w:rPr>
        <w:t>SMS. Funkcja ta umożliwia zebranie dodatkowych informacji o zgłoszeniu alarmowym, jeśli zaistnieje taka potrzeba. Aplikacja dostępna jest dla systemów operacyjnych Android oraz iOS</w:t>
      </w:r>
      <w:r w:rsidR="0070570F">
        <w:rPr>
          <w:rFonts w:asciiTheme="minorHAnsi" w:hAnsiTheme="minorHAnsi" w:cstheme="minorHAnsi"/>
          <w:sz w:val="22"/>
          <w:szCs w:val="22"/>
        </w:rPr>
        <w:t>.</w:t>
      </w:r>
      <w:r w:rsidRPr="00CE5595">
        <w:rPr>
          <w:rFonts w:asciiTheme="minorHAnsi" w:hAnsiTheme="minorHAnsi" w:cstheme="minorHAnsi"/>
          <w:sz w:val="22"/>
          <w:szCs w:val="22"/>
        </w:rPr>
        <w:t xml:space="preserve"> Ponadto aplikacja mobilna Alarm112 dzięki zastosowanym rozwiązaniom umożliwia precyzyjną lokalizację osoby zgłaszającej. Wybór lokalizacji jest możliwy na trzy różne sposoby poprzez wybranie </w:t>
      </w:r>
      <w:r w:rsidRPr="00CE5595">
        <w:rPr>
          <w:rFonts w:asciiTheme="minorHAnsi" w:hAnsiTheme="minorHAnsi" w:cstheme="minorHAnsi"/>
          <w:sz w:val="22"/>
          <w:szCs w:val="22"/>
        </w:rPr>
        <w:lastRenderedPageBreak/>
        <w:t xml:space="preserve">adresu </w:t>
      </w:r>
      <w:r w:rsidR="00AF7136">
        <w:rPr>
          <w:rFonts w:asciiTheme="minorHAnsi" w:hAnsiTheme="minorHAnsi" w:cstheme="minorHAnsi"/>
          <w:sz w:val="22"/>
          <w:szCs w:val="22"/>
        </w:rPr>
        <w:br/>
      </w:r>
      <w:r w:rsidRPr="00CE5595">
        <w:rPr>
          <w:rFonts w:asciiTheme="minorHAnsi" w:hAnsiTheme="minorHAnsi" w:cstheme="minorHAnsi"/>
          <w:sz w:val="22"/>
          <w:szCs w:val="22"/>
        </w:rPr>
        <w:t>z listy wcześniej zapisanych miejsc, w których najczęściej przebywa użytkownik, oznaczenia miejsca lokalizacji na mapie, wprowadzenie ręcznie adresu</w:t>
      </w:r>
      <w:r w:rsidR="009342FD">
        <w:rPr>
          <w:rFonts w:asciiTheme="minorHAnsi" w:hAnsiTheme="minorHAnsi" w:cstheme="minorHAnsi"/>
          <w:sz w:val="22"/>
          <w:szCs w:val="22"/>
        </w:rPr>
        <w:t>,</w:t>
      </w:r>
      <w:r w:rsidRPr="00CE5595">
        <w:rPr>
          <w:rFonts w:asciiTheme="minorHAnsi" w:hAnsiTheme="minorHAnsi" w:cstheme="minorHAnsi"/>
          <w:sz w:val="22"/>
          <w:szCs w:val="22"/>
        </w:rPr>
        <w:t xml:space="preserve"> w którym ma miejsce zdarzenie.</w:t>
      </w:r>
      <w:r w:rsidR="00030C91">
        <w:rPr>
          <w:rFonts w:asciiTheme="minorHAnsi" w:hAnsiTheme="minorHAnsi" w:cstheme="minorHAnsi"/>
          <w:sz w:val="22"/>
          <w:szCs w:val="22"/>
        </w:rPr>
        <w:t xml:space="preserve"> </w:t>
      </w:r>
      <w:r w:rsidRPr="00CE5595">
        <w:rPr>
          <w:rFonts w:asciiTheme="minorHAnsi" w:hAnsiTheme="minorHAnsi" w:cstheme="minorHAnsi"/>
          <w:sz w:val="22"/>
          <w:szCs w:val="22"/>
        </w:rPr>
        <w:t xml:space="preserve">Wszystkie dane wskazane podczas budowania informacji o zdarzeniu alarmowym zostają przekazane do SICPR i na ich podstawie następuje obsługa zgłoszenia przez operatora numerów alarmowych, który po weryfikacji </w:t>
      </w:r>
      <w:r w:rsidR="0070570F">
        <w:rPr>
          <w:rFonts w:asciiTheme="minorHAnsi" w:hAnsiTheme="minorHAnsi" w:cstheme="minorHAnsi"/>
          <w:sz w:val="22"/>
          <w:szCs w:val="22"/>
        </w:rPr>
        <w:br/>
      </w:r>
      <w:r w:rsidRPr="00CE5595">
        <w:rPr>
          <w:rFonts w:asciiTheme="minorHAnsi" w:hAnsiTheme="minorHAnsi" w:cstheme="minorHAnsi"/>
          <w:sz w:val="22"/>
          <w:szCs w:val="22"/>
        </w:rPr>
        <w:t>i ewentualnym uzupełnieniu danych w przypadku, gdy kontakt z osobą zgłaszająca jest możliwy, przekazuje dane o zdarzeniu za pośrednictwem formatki do SWD właściwych służb. W 2019 r. w SICPR zarejestr</w:t>
      </w:r>
      <w:r w:rsidR="0070570F">
        <w:rPr>
          <w:rFonts w:asciiTheme="minorHAnsi" w:hAnsiTheme="minorHAnsi" w:cstheme="minorHAnsi"/>
          <w:sz w:val="22"/>
          <w:szCs w:val="22"/>
        </w:rPr>
        <w:t>owano łącznie 64 zgłoszenia SMS</w:t>
      </w:r>
      <w:r w:rsidRPr="00CE5595">
        <w:rPr>
          <w:rFonts w:asciiTheme="minorHAnsi" w:hAnsiTheme="minorHAnsi" w:cstheme="minorHAnsi"/>
          <w:sz w:val="22"/>
          <w:szCs w:val="22"/>
        </w:rPr>
        <w:t>. Do służb przekazanych zostało 20 zgłoszeń</w:t>
      </w:r>
      <w:r w:rsidR="00030C91">
        <w:rPr>
          <w:rFonts w:asciiTheme="minorHAnsi" w:hAnsiTheme="minorHAnsi" w:cstheme="minorHAnsi"/>
          <w:sz w:val="22"/>
          <w:szCs w:val="22"/>
        </w:rPr>
        <w:t>.</w:t>
      </w:r>
    </w:p>
    <w:p w:rsidR="007639CE" w:rsidRDefault="007639CE" w:rsidP="007639CE">
      <w:pPr>
        <w:tabs>
          <w:tab w:val="left" w:pos="4678"/>
        </w:tabs>
        <w:spacing w:line="276" w:lineRule="auto"/>
        <w:jc w:val="both"/>
        <w:rPr>
          <w:rFonts w:asciiTheme="minorHAnsi" w:hAnsiTheme="minorHAnsi" w:cstheme="minorHAnsi"/>
          <w:sz w:val="22"/>
          <w:szCs w:val="22"/>
        </w:rPr>
      </w:pPr>
    </w:p>
    <w:p w:rsidR="000C00DB" w:rsidRPr="00CE5595" w:rsidRDefault="000C00DB" w:rsidP="007639CE">
      <w:pPr>
        <w:tabs>
          <w:tab w:val="left" w:pos="4678"/>
        </w:tabs>
        <w:spacing w:line="276" w:lineRule="auto"/>
        <w:jc w:val="both"/>
        <w:rPr>
          <w:rFonts w:asciiTheme="minorHAnsi" w:hAnsiTheme="minorHAnsi" w:cstheme="minorHAnsi"/>
          <w:sz w:val="22"/>
          <w:szCs w:val="22"/>
        </w:rPr>
      </w:pPr>
      <w:r w:rsidRPr="00CE5595">
        <w:rPr>
          <w:rFonts w:asciiTheme="minorHAnsi" w:hAnsiTheme="minorHAnsi" w:cstheme="minorHAnsi"/>
          <w:sz w:val="22"/>
          <w:szCs w:val="22"/>
        </w:rPr>
        <w:t xml:space="preserve">W 2019 r. kontynuowano realizację obsługi zgłoszeń eCall. Zgłoszenia te są przyjmowane przez operatorów numerów alarmowych w drodze połączenia telefonicznego nawiązywanego przez IVS. IVS po nawiązaniu połączenia przesyła komunikat MSD </w:t>
      </w:r>
      <w:r w:rsidR="0070570F">
        <w:rPr>
          <w:rFonts w:asciiTheme="minorHAnsi" w:hAnsiTheme="minorHAnsi" w:cstheme="minorHAnsi"/>
          <w:sz w:val="22"/>
          <w:szCs w:val="22"/>
        </w:rPr>
        <w:t>-</w:t>
      </w:r>
      <w:r w:rsidRPr="00CE5595">
        <w:rPr>
          <w:rFonts w:asciiTheme="minorHAnsi" w:hAnsiTheme="minorHAnsi" w:cstheme="minorHAnsi"/>
          <w:sz w:val="22"/>
          <w:szCs w:val="22"/>
        </w:rPr>
        <w:t xml:space="preserve"> zgodnie z normą PN-EN 15722:2015. Moduł eCall może zostać uruchomiony automatycznie przez czujniki w pojeździe lub ręcznie przez kierowcę oraz pasażerów w sytuacji, gdy dojdzie do wypadku drogowego, bądź innego zdarzenia alarmowego. </w:t>
      </w:r>
      <w:r w:rsidR="00E739E4">
        <w:rPr>
          <w:rFonts w:asciiTheme="minorHAnsi" w:hAnsiTheme="minorHAnsi" w:cstheme="minorHAnsi"/>
          <w:sz w:val="22"/>
          <w:szCs w:val="22"/>
        </w:rPr>
        <w:br/>
      </w:r>
      <w:r w:rsidRPr="00CE5595">
        <w:rPr>
          <w:rFonts w:asciiTheme="minorHAnsi" w:hAnsiTheme="minorHAnsi" w:cstheme="minorHAnsi"/>
          <w:sz w:val="22"/>
          <w:szCs w:val="22"/>
        </w:rPr>
        <w:t>Po otrzymaniu zgłoszenia eCall, operator numerów alarmowych próbuje nawiązać rozmowę z osobami znajdującymi się w pojeździe.</w:t>
      </w:r>
      <w:r w:rsidR="00E739E4">
        <w:rPr>
          <w:rFonts w:asciiTheme="minorHAnsi" w:hAnsiTheme="minorHAnsi" w:cstheme="minorHAnsi"/>
          <w:sz w:val="22"/>
          <w:szCs w:val="22"/>
        </w:rPr>
        <w:t xml:space="preserve"> </w:t>
      </w:r>
      <w:r w:rsidRPr="00CE5595">
        <w:rPr>
          <w:rFonts w:asciiTheme="minorHAnsi" w:hAnsiTheme="minorHAnsi" w:cstheme="minorHAnsi"/>
          <w:sz w:val="22"/>
          <w:szCs w:val="22"/>
        </w:rPr>
        <w:t>Wszystkie zgłoszenia eCall, w trakcie obsługi których nie ma możliwości nawiązania rozmowy ze zgłaszającym</w:t>
      </w:r>
      <w:r w:rsidR="0070570F">
        <w:rPr>
          <w:rFonts w:asciiTheme="minorHAnsi" w:hAnsiTheme="minorHAnsi" w:cstheme="minorHAnsi"/>
          <w:sz w:val="22"/>
          <w:szCs w:val="22"/>
        </w:rPr>
        <w:t>,</w:t>
      </w:r>
      <w:r w:rsidRPr="00CE5595">
        <w:rPr>
          <w:rFonts w:asciiTheme="minorHAnsi" w:hAnsiTheme="minorHAnsi" w:cstheme="minorHAnsi"/>
          <w:sz w:val="22"/>
          <w:szCs w:val="22"/>
        </w:rPr>
        <w:t xml:space="preserve"> są traktowane jako zgłoszenia zasadne i zostają przez operatora numerów </w:t>
      </w:r>
      <w:r w:rsidRPr="00CE5595">
        <w:rPr>
          <w:rFonts w:asciiTheme="minorHAnsi" w:hAnsiTheme="minorHAnsi" w:cstheme="minorHAnsi"/>
          <w:sz w:val="22"/>
          <w:szCs w:val="22"/>
        </w:rPr>
        <w:lastRenderedPageBreak/>
        <w:t xml:space="preserve">alarmowych skierowane, zgodnie z obowiązującym katalogiem zdarzeń, do odpowiednich służb. W przypadku zgłoszeń, w których istnieje możliwość przeprowadzenia rozmowy telefonicznej ze zgłaszającym, zgłoszenia są obsługiwane przez operatorów numerów alarmowych zgodnie </w:t>
      </w:r>
      <w:r w:rsidR="00E739E4">
        <w:rPr>
          <w:rFonts w:asciiTheme="minorHAnsi" w:hAnsiTheme="minorHAnsi" w:cstheme="minorHAnsi"/>
          <w:sz w:val="22"/>
          <w:szCs w:val="22"/>
        </w:rPr>
        <w:br/>
      </w:r>
      <w:r w:rsidRPr="00CE5595">
        <w:rPr>
          <w:rFonts w:asciiTheme="minorHAnsi" w:hAnsiTheme="minorHAnsi" w:cstheme="minorHAnsi"/>
          <w:sz w:val="22"/>
          <w:szCs w:val="22"/>
        </w:rPr>
        <w:t>z obowiązującymi procedurami, a komunikat MSD traktowany jest w takim przypadku jako dane dodatkowe, w szczególności w zakresie lokalizacji miejsca zdarzenia. Minimalny pakiet danych jest przekazywany do CPR dopiero w momencie nawiązania połączenie przez włączeni</w:t>
      </w:r>
      <w:r w:rsidR="00DF1307">
        <w:rPr>
          <w:rFonts w:asciiTheme="minorHAnsi" w:hAnsiTheme="minorHAnsi" w:cstheme="minorHAnsi"/>
          <w:sz w:val="22"/>
          <w:szCs w:val="22"/>
        </w:rPr>
        <w:t>e</w:t>
      </w:r>
      <w:r w:rsidRPr="00CE5595">
        <w:rPr>
          <w:rFonts w:asciiTheme="minorHAnsi" w:hAnsiTheme="minorHAnsi" w:cstheme="minorHAnsi"/>
          <w:sz w:val="22"/>
          <w:szCs w:val="22"/>
        </w:rPr>
        <w:t xml:space="preserve"> modułu eCall (ręcznie lub automatycznie). Przesłanie danych lub ich pobranie jest możliwe wyłącznie </w:t>
      </w:r>
      <w:r w:rsidR="00E739E4">
        <w:rPr>
          <w:rFonts w:asciiTheme="minorHAnsi" w:hAnsiTheme="minorHAnsi" w:cstheme="minorHAnsi"/>
          <w:sz w:val="22"/>
          <w:szCs w:val="22"/>
        </w:rPr>
        <w:br/>
      </w:r>
      <w:r w:rsidRPr="00CE5595">
        <w:rPr>
          <w:rFonts w:asciiTheme="minorHAnsi" w:hAnsiTheme="minorHAnsi" w:cstheme="minorHAnsi"/>
          <w:sz w:val="22"/>
          <w:szCs w:val="22"/>
        </w:rPr>
        <w:t>w momencie trwania połączenia. Dane jakie są przesyłane w MSD zawierają numer, z którego zostało wygenerowane zgłoszenie eCall, rodzaj wywołania (ręczne lub automatyczne), współrzędne GPS pojazdu, kierunek ruchu w jakim poruszał się pojazd, czas zdarzenia, dane techniczne pojazdu (rodzaj pojazdu, rodzaj paliwa), liczbę pasażerów z zapiętymi pasami bezp</w:t>
      </w:r>
      <w:r w:rsidR="00E739E4">
        <w:rPr>
          <w:rFonts w:asciiTheme="minorHAnsi" w:hAnsiTheme="minorHAnsi" w:cstheme="minorHAnsi"/>
          <w:sz w:val="22"/>
          <w:szCs w:val="22"/>
        </w:rPr>
        <w:t>ieczeństwa, numer VIN. W 2019 r.</w:t>
      </w:r>
      <w:r w:rsidRPr="00CE5595">
        <w:rPr>
          <w:rFonts w:asciiTheme="minorHAnsi" w:hAnsiTheme="minorHAnsi" w:cstheme="minorHAnsi"/>
          <w:sz w:val="22"/>
          <w:szCs w:val="22"/>
        </w:rPr>
        <w:t xml:space="preserve"> w SICPR zarejestrowano łącznie 1676 zgłoszenia eCall. 435 zgłoszeń uznano za zasadne.</w:t>
      </w:r>
    </w:p>
    <w:p w:rsidR="000C00DB" w:rsidRDefault="000C00DB" w:rsidP="00AF7136">
      <w:pPr>
        <w:tabs>
          <w:tab w:val="left" w:pos="4678"/>
        </w:tabs>
        <w:spacing w:line="276" w:lineRule="auto"/>
        <w:jc w:val="both"/>
        <w:rPr>
          <w:rFonts w:asciiTheme="minorHAnsi" w:hAnsiTheme="minorHAnsi" w:cstheme="minorHAnsi"/>
          <w:sz w:val="22"/>
          <w:szCs w:val="22"/>
        </w:rPr>
      </w:pPr>
      <w:r w:rsidRPr="00CE5595">
        <w:rPr>
          <w:rFonts w:asciiTheme="minorHAnsi" w:hAnsiTheme="minorHAnsi" w:cstheme="minorHAnsi"/>
          <w:sz w:val="22"/>
          <w:szCs w:val="22"/>
        </w:rPr>
        <w:t>Od 2017 r. MSWiA współpracuje z PKP PLK S.A w zakresie przekazywania do Ekspozytur Centrum Zarządzania Ruchem Kolejowym informacji o zgłoszeniach na terenach kolejowych, co znacznie ułatwia reagowanie w razie wystąpienia zdarzenia oraz zapobiegania tragicznym zdarzeniom. W 2019 r., dzięki zaangażowaniu Urzędu Transportu Kolejowego</w:t>
      </w:r>
      <w:r w:rsidR="006C0806">
        <w:rPr>
          <w:rFonts w:asciiTheme="minorHAnsi" w:hAnsiTheme="minorHAnsi" w:cstheme="minorHAnsi"/>
          <w:sz w:val="22"/>
          <w:szCs w:val="22"/>
        </w:rPr>
        <w:t>,</w:t>
      </w:r>
      <w:r w:rsidRPr="00CE5595">
        <w:rPr>
          <w:rFonts w:asciiTheme="minorHAnsi" w:hAnsiTheme="minorHAnsi" w:cstheme="minorHAnsi"/>
          <w:sz w:val="22"/>
          <w:szCs w:val="22"/>
        </w:rPr>
        <w:t xml:space="preserve"> wdrożono procedury przekazywania informacji o zgłoszeniach z terenów kolejowych zarządzanych przez innych operatorów linii kolejowych</w:t>
      </w:r>
      <w:r w:rsidR="00E739E4">
        <w:rPr>
          <w:rFonts w:asciiTheme="minorHAnsi" w:hAnsiTheme="minorHAnsi" w:cstheme="minorHAnsi"/>
          <w:sz w:val="22"/>
          <w:szCs w:val="22"/>
        </w:rPr>
        <w:t>.</w:t>
      </w:r>
    </w:p>
    <w:p w:rsidR="00AF7136" w:rsidRPr="00CE5595" w:rsidRDefault="00AF7136" w:rsidP="00AF7136">
      <w:pPr>
        <w:tabs>
          <w:tab w:val="left" w:pos="4678"/>
        </w:tabs>
        <w:spacing w:line="276" w:lineRule="auto"/>
        <w:jc w:val="both"/>
        <w:rPr>
          <w:rFonts w:asciiTheme="minorHAnsi" w:hAnsiTheme="minorHAnsi" w:cstheme="minorHAnsi"/>
          <w:sz w:val="22"/>
          <w:szCs w:val="22"/>
        </w:rPr>
      </w:pPr>
    </w:p>
    <w:p w:rsidR="000551B4" w:rsidRDefault="000551B4" w:rsidP="00CE5595">
      <w:pPr>
        <w:pStyle w:val="Nagwek2"/>
        <w:spacing w:line="276" w:lineRule="auto"/>
        <w:rPr>
          <w:rFonts w:asciiTheme="minorHAnsi" w:hAnsiTheme="minorHAnsi" w:cstheme="minorHAnsi"/>
          <w:sz w:val="22"/>
        </w:rPr>
      </w:pPr>
      <w:r w:rsidRPr="00CE5595">
        <w:rPr>
          <w:rFonts w:asciiTheme="minorHAnsi" w:hAnsiTheme="minorHAnsi" w:cstheme="minorHAnsi"/>
          <w:sz w:val="22"/>
        </w:rPr>
        <w:lastRenderedPageBreak/>
        <w:t>Wspieranie Państwowego Ratownictwa Medycznego</w:t>
      </w:r>
      <w:bookmarkEnd w:id="10"/>
      <w:bookmarkEnd w:id="11"/>
      <w:bookmarkEnd w:id="12"/>
      <w:bookmarkEnd w:id="13"/>
      <w:bookmarkEnd w:id="14"/>
    </w:p>
    <w:p w:rsidR="00A85589" w:rsidRPr="00A85589" w:rsidRDefault="00A85589" w:rsidP="00A85589">
      <w:pPr>
        <w:spacing w:line="276" w:lineRule="auto"/>
        <w:jc w:val="both"/>
        <w:rPr>
          <w:rFonts w:asciiTheme="minorHAnsi" w:hAnsiTheme="minorHAnsi" w:cstheme="minorHAnsi"/>
          <w:sz w:val="22"/>
          <w:szCs w:val="22"/>
        </w:rPr>
      </w:pPr>
      <w:r w:rsidRPr="00A85589">
        <w:rPr>
          <w:rFonts w:asciiTheme="minorHAnsi" w:hAnsiTheme="minorHAnsi" w:cstheme="minorHAnsi"/>
          <w:sz w:val="22"/>
          <w:szCs w:val="22"/>
        </w:rPr>
        <w:t>Ministerstwo Zdrowia podejmowało działania, które zapewniły optymalny poziom finansowania świadczeń opieki zdrowotnej udzielanych przez zespoły ratownictwa medycznego, lotnicze zespoły ratownictwa medycznego oraz szpitalne oddziały ratunkowe.</w:t>
      </w:r>
    </w:p>
    <w:p w:rsidR="00A85589" w:rsidRPr="00A85589" w:rsidRDefault="00A85589" w:rsidP="00A85589">
      <w:pPr>
        <w:spacing w:line="276" w:lineRule="auto"/>
        <w:jc w:val="both"/>
        <w:rPr>
          <w:rFonts w:asciiTheme="minorHAnsi" w:hAnsiTheme="minorHAnsi" w:cstheme="minorHAnsi"/>
          <w:sz w:val="22"/>
          <w:szCs w:val="22"/>
        </w:rPr>
      </w:pPr>
      <w:r w:rsidRPr="00A85589">
        <w:rPr>
          <w:rFonts w:asciiTheme="minorHAnsi" w:hAnsiTheme="minorHAnsi" w:cstheme="minorHAnsi"/>
          <w:sz w:val="22"/>
          <w:szCs w:val="22"/>
        </w:rPr>
        <w:t>W 2019 r. poziom finansowania świadczeń opieki zdrowotnej przedstawiał się następująco:</w:t>
      </w:r>
    </w:p>
    <w:p w:rsidR="00A85589" w:rsidRPr="00A85589" w:rsidRDefault="00A85589" w:rsidP="00A85589">
      <w:pPr>
        <w:spacing w:line="276" w:lineRule="auto"/>
        <w:jc w:val="both"/>
        <w:rPr>
          <w:rFonts w:asciiTheme="minorHAnsi" w:hAnsiTheme="minorHAnsi" w:cstheme="minorHAnsi"/>
          <w:sz w:val="22"/>
          <w:szCs w:val="22"/>
        </w:rPr>
      </w:pPr>
      <w:r w:rsidRPr="00A85589">
        <w:rPr>
          <w:rFonts w:asciiTheme="minorHAnsi" w:hAnsiTheme="minorHAnsi" w:cstheme="minorHAnsi"/>
          <w:sz w:val="22"/>
          <w:szCs w:val="22"/>
        </w:rPr>
        <w:t xml:space="preserve">- szpitalne oddziały ratunkowe (SOR) </w:t>
      </w:r>
      <w:r w:rsidR="006C0806">
        <w:rPr>
          <w:rFonts w:asciiTheme="minorHAnsi" w:hAnsiTheme="minorHAnsi" w:cstheme="minorHAnsi"/>
          <w:sz w:val="22"/>
          <w:szCs w:val="22"/>
        </w:rPr>
        <w:t>-</w:t>
      </w:r>
      <w:r w:rsidRPr="00A85589">
        <w:rPr>
          <w:rFonts w:asciiTheme="minorHAnsi" w:hAnsiTheme="minorHAnsi" w:cstheme="minorHAnsi"/>
          <w:sz w:val="22"/>
          <w:szCs w:val="22"/>
        </w:rPr>
        <w:t xml:space="preserve"> 1 616 822 833,56 zł;</w:t>
      </w:r>
    </w:p>
    <w:p w:rsidR="00A85589" w:rsidRPr="00A85589" w:rsidRDefault="00A85589" w:rsidP="00A85589">
      <w:pPr>
        <w:spacing w:line="276" w:lineRule="auto"/>
        <w:jc w:val="both"/>
        <w:rPr>
          <w:rFonts w:asciiTheme="minorHAnsi" w:hAnsiTheme="minorHAnsi" w:cstheme="minorHAnsi"/>
          <w:sz w:val="22"/>
          <w:szCs w:val="22"/>
        </w:rPr>
      </w:pPr>
      <w:r w:rsidRPr="00A85589">
        <w:rPr>
          <w:rFonts w:asciiTheme="minorHAnsi" w:hAnsiTheme="minorHAnsi" w:cstheme="minorHAnsi"/>
          <w:sz w:val="22"/>
          <w:szCs w:val="22"/>
        </w:rPr>
        <w:t xml:space="preserve">- zespoły ratownictwa medycznego (ZRM) </w:t>
      </w:r>
      <w:r w:rsidR="006C0806">
        <w:rPr>
          <w:rFonts w:asciiTheme="minorHAnsi" w:hAnsiTheme="minorHAnsi" w:cstheme="minorHAnsi"/>
          <w:sz w:val="22"/>
          <w:szCs w:val="22"/>
        </w:rPr>
        <w:t>- 2 156 832 000,</w:t>
      </w:r>
      <w:r w:rsidRPr="00A85589">
        <w:rPr>
          <w:rFonts w:asciiTheme="minorHAnsi" w:hAnsiTheme="minorHAnsi" w:cstheme="minorHAnsi"/>
          <w:sz w:val="22"/>
          <w:szCs w:val="22"/>
        </w:rPr>
        <w:t>00 zł</w:t>
      </w:r>
      <w:r w:rsidR="006C0806">
        <w:rPr>
          <w:rFonts w:asciiTheme="minorHAnsi" w:hAnsiTheme="minorHAnsi" w:cstheme="minorHAnsi"/>
          <w:sz w:val="22"/>
          <w:szCs w:val="22"/>
        </w:rPr>
        <w:t>;</w:t>
      </w:r>
    </w:p>
    <w:p w:rsidR="00A85589" w:rsidRPr="00A85589" w:rsidRDefault="00A85589" w:rsidP="00A85589">
      <w:pPr>
        <w:spacing w:line="276" w:lineRule="auto"/>
        <w:jc w:val="both"/>
        <w:rPr>
          <w:rFonts w:asciiTheme="minorHAnsi" w:hAnsiTheme="minorHAnsi" w:cstheme="minorHAnsi"/>
          <w:sz w:val="22"/>
          <w:szCs w:val="22"/>
        </w:rPr>
      </w:pPr>
      <w:r w:rsidRPr="00A85589">
        <w:rPr>
          <w:rFonts w:asciiTheme="minorHAnsi" w:hAnsiTheme="minorHAnsi" w:cstheme="minorHAnsi"/>
          <w:sz w:val="22"/>
          <w:szCs w:val="22"/>
        </w:rPr>
        <w:t xml:space="preserve">- Lotnicze Pogotowie Ratunkowe </w:t>
      </w:r>
      <w:r w:rsidR="00FF7FF9">
        <w:rPr>
          <w:rFonts w:asciiTheme="minorHAnsi" w:hAnsiTheme="minorHAnsi" w:cstheme="minorHAnsi"/>
          <w:sz w:val="22"/>
          <w:szCs w:val="22"/>
        </w:rPr>
        <w:t>-</w:t>
      </w:r>
      <w:r w:rsidRPr="00A85589">
        <w:rPr>
          <w:rFonts w:asciiTheme="minorHAnsi" w:hAnsiTheme="minorHAnsi" w:cstheme="minorHAnsi"/>
          <w:sz w:val="22"/>
          <w:szCs w:val="22"/>
        </w:rPr>
        <w:t xml:space="preserve"> 140 766 800,00 zł</w:t>
      </w:r>
      <w:r w:rsidR="00FF7FF9">
        <w:rPr>
          <w:rFonts w:asciiTheme="minorHAnsi" w:hAnsiTheme="minorHAnsi" w:cstheme="minorHAnsi"/>
          <w:sz w:val="22"/>
          <w:szCs w:val="22"/>
        </w:rPr>
        <w:t>.</w:t>
      </w:r>
    </w:p>
    <w:p w:rsidR="00FF7FF9" w:rsidRDefault="00FF7FF9" w:rsidP="00A85589">
      <w:pPr>
        <w:widowControl w:val="0"/>
        <w:spacing w:line="276" w:lineRule="auto"/>
        <w:ind w:right="20"/>
        <w:jc w:val="both"/>
        <w:rPr>
          <w:rFonts w:asciiTheme="minorHAnsi" w:eastAsia="Arial" w:hAnsiTheme="minorHAnsi" w:cstheme="minorHAnsi"/>
          <w:color w:val="000000"/>
          <w:sz w:val="22"/>
          <w:szCs w:val="22"/>
          <w:shd w:val="clear" w:color="auto" w:fill="FFFFFF"/>
          <w:lang w:val="pl"/>
        </w:rPr>
      </w:pPr>
    </w:p>
    <w:p w:rsidR="00A85589" w:rsidRPr="00A85589" w:rsidRDefault="00A85589" w:rsidP="00A85589">
      <w:pPr>
        <w:widowControl w:val="0"/>
        <w:spacing w:line="276" w:lineRule="auto"/>
        <w:ind w:right="20"/>
        <w:jc w:val="both"/>
        <w:rPr>
          <w:rFonts w:asciiTheme="minorHAnsi" w:eastAsia="Arial" w:hAnsiTheme="minorHAnsi" w:cstheme="minorHAnsi"/>
          <w:color w:val="000000"/>
          <w:sz w:val="22"/>
          <w:szCs w:val="22"/>
          <w:lang w:val="pl"/>
        </w:rPr>
      </w:pPr>
      <w:r w:rsidRPr="00A85589">
        <w:rPr>
          <w:rFonts w:asciiTheme="minorHAnsi" w:eastAsia="Arial" w:hAnsiTheme="minorHAnsi" w:cstheme="minorHAnsi"/>
          <w:color w:val="000000"/>
          <w:sz w:val="22"/>
          <w:szCs w:val="22"/>
          <w:shd w:val="clear" w:color="auto" w:fill="FFFFFF"/>
          <w:lang w:val="pl"/>
        </w:rPr>
        <w:t xml:space="preserve">W ramach realizacji POliŚ 2014-2020 do 31.12.2019 r. w zakresie Działania 9.1 zawarto 299 umów </w:t>
      </w:r>
      <w:r w:rsidRPr="00A85589">
        <w:rPr>
          <w:rFonts w:asciiTheme="minorHAnsi" w:eastAsia="Arial" w:hAnsiTheme="minorHAnsi" w:cstheme="minorHAnsi"/>
          <w:color w:val="000000"/>
          <w:sz w:val="22"/>
          <w:szCs w:val="22"/>
          <w:shd w:val="clear" w:color="auto" w:fill="FFFFFF"/>
          <w:lang w:val="pl"/>
        </w:rPr>
        <w:br/>
        <w:t>o dofinansowanie na łączną kwotę ogółem wynoszącą ok. 1 484,8 mln zł, w tym kwotę dofinansowania z Europejskiego Funduszu Rozwoju Regionalnego (EFRR) w wysokości ok. 851,3 mln zł, w tym:</w:t>
      </w:r>
    </w:p>
    <w:p w:rsidR="00A85589" w:rsidRPr="00A85589" w:rsidRDefault="00A85589" w:rsidP="00A85589">
      <w:pPr>
        <w:widowControl w:val="0"/>
        <w:numPr>
          <w:ilvl w:val="0"/>
          <w:numId w:val="16"/>
        </w:numPr>
        <w:tabs>
          <w:tab w:val="left" w:pos="303"/>
        </w:tabs>
        <w:spacing w:line="276" w:lineRule="auto"/>
        <w:ind w:left="300" w:right="20" w:hanging="280"/>
        <w:jc w:val="both"/>
        <w:rPr>
          <w:rFonts w:asciiTheme="minorHAnsi" w:eastAsia="Arial" w:hAnsiTheme="minorHAnsi" w:cstheme="minorHAnsi"/>
          <w:color w:val="000000"/>
          <w:sz w:val="22"/>
          <w:szCs w:val="22"/>
          <w:lang w:val="pl"/>
        </w:rPr>
      </w:pPr>
      <w:r w:rsidRPr="00A85589">
        <w:rPr>
          <w:rFonts w:asciiTheme="minorHAnsi" w:eastAsia="Arial" w:hAnsiTheme="minorHAnsi" w:cstheme="minorHAnsi"/>
          <w:color w:val="000000"/>
          <w:sz w:val="22"/>
          <w:szCs w:val="22"/>
          <w:shd w:val="clear" w:color="auto" w:fill="FFFFFF"/>
          <w:lang w:val="pl"/>
        </w:rPr>
        <w:t>241 umów na realizację inwestycji w zakresie wsparcia istniejących szpitalnych oddziałów ratunkowych,</w:t>
      </w:r>
    </w:p>
    <w:p w:rsidR="00A85589" w:rsidRPr="00A85589" w:rsidRDefault="00A85589" w:rsidP="00A85589">
      <w:pPr>
        <w:widowControl w:val="0"/>
        <w:numPr>
          <w:ilvl w:val="0"/>
          <w:numId w:val="16"/>
        </w:numPr>
        <w:tabs>
          <w:tab w:val="left" w:pos="322"/>
        </w:tabs>
        <w:spacing w:line="276" w:lineRule="auto"/>
        <w:ind w:left="300" w:right="20" w:hanging="280"/>
        <w:jc w:val="both"/>
        <w:rPr>
          <w:rFonts w:asciiTheme="minorHAnsi" w:eastAsia="Arial" w:hAnsiTheme="minorHAnsi" w:cstheme="minorHAnsi"/>
          <w:color w:val="000000"/>
          <w:sz w:val="22"/>
          <w:szCs w:val="22"/>
          <w:lang w:val="pl"/>
        </w:rPr>
      </w:pPr>
      <w:r w:rsidRPr="00A85589">
        <w:rPr>
          <w:rFonts w:asciiTheme="minorHAnsi" w:eastAsia="Arial" w:hAnsiTheme="minorHAnsi" w:cstheme="minorHAnsi"/>
          <w:color w:val="000000"/>
          <w:sz w:val="22"/>
          <w:szCs w:val="22"/>
          <w:shd w:val="clear" w:color="auto" w:fill="FFFFFF"/>
          <w:lang w:val="pl"/>
        </w:rPr>
        <w:t>13 umów na realizację inwestycji w zakresie modernizacji istniejących centrów urazowych,</w:t>
      </w:r>
    </w:p>
    <w:p w:rsidR="00A85589" w:rsidRPr="00A85589" w:rsidRDefault="00A85589" w:rsidP="00A85589">
      <w:pPr>
        <w:widowControl w:val="0"/>
        <w:numPr>
          <w:ilvl w:val="0"/>
          <w:numId w:val="16"/>
        </w:numPr>
        <w:tabs>
          <w:tab w:val="left" w:pos="322"/>
        </w:tabs>
        <w:spacing w:line="276" w:lineRule="auto"/>
        <w:ind w:left="300" w:hanging="280"/>
        <w:jc w:val="both"/>
        <w:rPr>
          <w:rFonts w:asciiTheme="minorHAnsi" w:eastAsia="Arial" w:hAnsiTheme="minorHAnsi" w:cstheme="minorHAnsi"/>
          <w:color w:val="000000"/>
          <w:sz w:val="22"/>
          <w:szCs w:val="22"/>
          <w:lang w:val="pl"/>
        </w:rPr>
      </w:pPr>
      <w:r w:rsidRPr="00A85589">
        <w:rPr>
          <w:rFonts w:asciiTheme="minorHAnsi" w:eastAsia="Arial" w:hAnsiTheme="minorHAnsi" w:cstheme="minorHAnsi"/>
          <w:color w:val="000000"/>
          <w:sz w:val="22"/>
          <w:szCs w:val="22"/>
          <w:shd w:val="clear" w:color="auto" w:fill="FFFFFF"/>
          <w:lang w:val="pl"/>
        </w:rPr>
        <w:t>12 umów na realizację inwestycji w zakresie utworzenia nowych centrów urazowych,</w:t>
      </w:r>
    </w:p>
    <w:p w:rsidR="00A85589" w:rsidRPr="00A85589" w:rsidRDefault="00A85589" w:rsidP="00A85589">
      <w:pPr>
        <w:widowControl w:val="0"/>
        <w:numPr>
          <w:ilvl w:val="0"/>
          <w:numId w:val="16"/>
        </w:numPr>
        <w:tabs>
          <w:tab w:val="left" w:pos="308"/>
        </w:tabs>
        <w:autoSpaceDE w:val="0"/>
        <w:autoSpaceDN w:val="0"/>
        <w:adjustRightInd w:val="0"/>
        <w:spacing w:line="276" w:lineRule="auto"/>
        <w:ind w:left="300" w:right="20" w:hanging="280"/>
        <w:jc w:val="both"/>
        <w:rPr>
          <w:rFonts w:asciiTheme="minorHAnsi" w:eastAsia="Arial" w:hAnsiTheme="minorHAnsi" w:cstheme="minorHAnsi"/>
          <w:color w:val="FF0000"/>
          <w:sz w:val="22"/>
          <w:szCs w:val="22"/>
          <w:lang w:val="pl"/>
        </w:rPr>
      </w:pPr>
      <w:r w:rsidRPr="00A85589">
        <w:rPr>
          <w:rFonts w:asciiTheme="minorHAnsi" w:eastAsia="Arial" w:hAnsiTheme="minorHAnsi" w:cstheme="minorHAnsi"/>
          <w:color w:val="000000"/>
          <w:sz w:val="22"/>
          <w:szCs w:val="22"/>
          <w:shd w:val="clear" w:color="auto" w:fill="FFFFFF"/>
          <w:lang w:val="pl"/>
        </w:rPr>
        <w:t xml:space="preserve">5 umów na realizację inwestycji w zakresie budowy lub remontu całodobowych lotnisk lub lądowisk dla śmigłowców przy jednostkach organizacyjnych </w:t>
      </w:r>
      <w:r w:rsidRPr="00A85589">
        <w:rPr>
          <w:rFonts w:asciiTheme="minorHAnsi" w:eastAsia="Arial" w:hAnsiTheme="minorHAnsi" w:cstheme="minorHAnsi"/>
          <w:color w:val="000000"/>
          <w:sz w:val="22"/>
          <w:szCs w:val="22"/>
          <w:shd w:val="clear" w:color="auto" w:fill="FFFFFF"/>
          <w:lang w:val="pl"/>
        </w:rPr>
        <w:lastRenderedPageBreak/>
        <w:t>szpitali wyspecjalizowanych w zakresie udzielania świadczeń zdrowotnych niezbędnych dla ratownictwa medycznego,</w:t>
      </w:r>
    </w:p>
    <w:p w:rsidR="00A85589" w:rsidRPr="00A85589" w:rsidRDefault="00A85589" w:rsidP="00A85589">
      <w:pPr>
        <w:widowControl w:val="0"/>
        <w:numPr>
          <w:ilvl w:val="0"/>
          <w:numId w:val="16"/>
        </w:numPr>
        <w:tabs>
          <w:tab w:val="left" w:pos="283"/>
        </w:tabs>
        <w:spacing w:line="276" w:lineRule="auto"/>
        <w:jc w:val="both"/>
        <w:rPr>
          <w:rFonts w:asciiTheme="minorHAnsi" w:eastAsia="Arial" w:hAnsiTheme="minorHAnsi" w:cstheme="minorHAnsi"/>
          <w:sz w:val="22"/>
          <w:szCs w:val="22"/>
        </w:rPr>
      </w:pPr>
      <w:r w:rsidRPr="00A85589">
        <w:rPr>
          <w:rFonts w:asciiTheme="minorHAnsi" w:eastAsia="Arial" w:hAnsiTheme="minorHAnsi" w:cstheme="minorHAnsi"/>
          <w:color w:val="000000"/>
          <w:sz w:val="22"/>
          <w:szCs w:val="22"/>
          <w:shd w:val="clear" w:color="auto" w:fill="FFFFFF"/>
          <w:lang w:val="pl"/>
        </w:rPr>
        <w:t>23 umowy na realizację inwestycji w zakresie utworzenia nowych SOR,</w:t>
      </w:r>
    </w:p>
    <w:p w:rsidR="00A85589" w:rsidRPr="00A85589" w:rsidRDefault="00A85589" w:rsidP="00A85589">
      <w:pPr>
        <w:widowControl w:val="0"/>
        <w:numPr>
          <w:ilvl w:val="0"/>
          <w:numId w:val="16"/>
        </w:numPr>
        <w:tabs>
          <w:tab w:val="left" w:pos="303"/>
        </w:tabs>
        <w:spacing w:line="276" w:lineRule="auto"/>
        <w:ind w:left="300" w:right="220" w:hanging="280"/>
        <w:rPr>
          <w:rFonts w:asciiTheme="minorHAnsi" w:eastAsia="Arial" w:hAnsiTheme="minorHAnsi" w:cstheme="minorHAnsi"/>
          <w:sz w:val="22"/>
          <w:szCs w:val="22"/>
        </w:rPr>
      </w:pPr>
      <w:r w:rsidRPr="00A85589">
        <w:rPr>
          <w:rFonts w:asciiTheme="minorHAnsi" w:eastAsia="Arial" w:hAnsiTheme="minorHAnsi" w:cstheme="minorHAnsi"/>
          <w:color w:val="000000"/>
          <w:sz w:val="22"/>
          <w:szCs w:val="22"/>
          <w:shd w:val="clear" w:color="auto" w:fill="FFFFFF"/>
          <w:lang w:val="pl"/>
        </w:rPr>
        <w:t>3 umowy na realizację inwestycji w zakresie wsparcia baz Lotniczego Pogotowia Ratunkowego,</w:t>
      </w:r>
    </w:p>
    <w:p w:rsidR="00A85589" w:rsidRPr="00A85589" w:rsidRDefault="00A85589" w:rsidP="00A85589">
      <w:pPr>
        <w:widowControl w:val="0"/>
        <w:numPr>
          <w:ilvl w:val="0"/>
          <w:numId w:val="16"/>
        </w:numPr>
        <w:tabs>
          <w:tab w:val="left" w:pos="318"/>
        </w:tabs>
        <w:spacing w:line="276" w:lineRule="auto"/>
        <w:ind w:left="300" w:right="220" w:hanging="280"/>
        <w:rPr>
          <w:rFonts w:asciiTheme="minorHAnsi" w:eastAsia="Arial" w:hAnsiTheme="minorHAnsi" w:cstheme="minorHAnsi"/>
          <w:sz w:val="22"/>
          <w:szCs w:val="22"/>
        </w:rPr>
      </w:pPr>
      <w:r w:rsidRPr="00A85589">
        <w:rPr>
          <w:rFonts w:asciiTheme="minorHAnsi" w:eastAsia="Arial" w:hAnsiTheme="minorHAnsi" w:cstheme="minorHAnsi"/>
          <w:color w:val="000000"/>
          <w:sz w:val="22"/>
          <w:szCs w:val="22"/>
          <w:shd w:val="clear" w:color="auto" w:fill="FFFFFF"/>
          <w:lang w:val="pl"/>
        </w:rPr>
        <w:t>1 umowę na realizację inwestycji w zakresie wyposażenia śmigłowców ratowniczych w sprzęt umożliwiający loty w trudnych warunkach atmosferycznych i w nocy,</w:t>
      </w:r>
    </w:p>
    <w:p w:rsidR="00A85589" w:rsidRPr="00A85589" w:rsidRDefault="00A85589" w:rsidP="00A85589">
      <w:pPr>
        <w:widowControl w:val="0"/>
        <w:numPr>
          <w:ilvl w:val="0"/>
          <w:numId w:val="16"/>
        </w:numPr>
        <w:tabs>
          <w:tab w:val="left" w:pos="318"/>
        </w:tabs>
        <w:spacing w:line="276" w:lineRule="auto"/>
        <w:ind w:left="300" w:right="220" w:hanging="280"/>
        <w:rPr>
          <w:rFonts w:asciiTheme="minorHAnsi" w:eastAsia="Arial" w:hAnsiTheme="minorHAnsi" w:cstheme="minorHAnsi"/>
          <w:sz w:val="22"/>
          <w:szCs w:val="22"/>
        </w:rPr>
      </w:pPr>
      <w:r w:rsidRPr="00A85589">
        <w:rPr>
          <w:rFonts w:asciiTheme="minorHAnsi" w:eastAsia="Arial" w:hAnsiTheme="minorHAnsi" w:cstheme="minorHAnsi"/>
          <w:color w:val="000000"/>
          <w:sz w:val="22"/>
          <w:szCs w:val="22"/>
          <w:shd w:val="clear" w:color="auto" w:fill="FFFFFF"/>
          <w:lang w:val="pl"/>
        </w:rPr>
        <w:t>1 umowę na realizację inwestycji w zakresie systemu zarządzającego Trybami Obsługi Pacjenta w Szpitalnym Oddziale Ratunkowym (TOPSOR).</w:t>
      </w:r>
    </w:p>
    <w:p w:rsidR="00A85589" w:rsidRPr="008A2B41" w:rsidRDefault="00A85589" w:rsidP="00A85589">
      <w:pPr>
        <w:spacing w:line="276" w:lineRule="auto"/>
        <w:ind w:left="66"/>
        <w:jc w:val="both"/>
        <w:rPr>
          <w:rFonts w:asciiTheme="minorHAnsi" w:hAnsiTheme="minorHAnsi" w:cstheme="minorHAnsi"/>
          <w:sz w:val="22"/>
          <w:szCs w:val="22"/>
        </w:rPr>
      </w:pPr>
    </w:p>
    <w:p w:rsidR="00A85589" w:rsidRPr="008A2B41" w:rsidRDefault="00A85589" w:rsidP="00FF7FF9">
      <w:pPr>
        <w:spacing w:line="276" w:lineRule="auto"/>
        <w:ind w:left="66"/>
        <w:jc w:val="both"/>
        <w:rPr>
          <w:rFonts w:asciiTheme="minorHAnsi" w:hAnsiTheme="minorHAnsi" w:cstheme="minorHAnsi"/>
          <w:sz w:val="22"/>
          <w:szCs w:val="22"/>
        </w:rPr>
      </w:pPr>
      <w:r w:rsidRPr="008A2B41">
        <w:rPr>
          <w:rFonts w:asciiTheme="minorHAnsi" w:hAnsiTheme="minorHAnsi" w:cstheme="minorHAnsi"/>
          <w:sz w:val="22"/>
          <w:szCs w:val="22"/>
        </w:rPr>
        <w:t xml:space="preserve">W </w:t>
      </w:r>
      <w:r w:rsidR="00FF7FF9">
        <w:rPr>
          <w:rFonts w:asciiTheme="minorHAnsi" w:hAnsiTheme="minorHAnsi" w:cstheme="minorHAnsi"/>
          <w:sz w:val="22"/>
          <w:szCs w:val="22"/>
        </w:rPr>
        <w:t>ramach Działania 9.1 POIiŚ 2014-</w:t>
      </w:r>
      <w:r w:rsidRPr="008A2B41">
        <w:rPr>
          <w:rFonts w:asciiTheme="minorHAnsi" w:hAnsiTheme="minorHAnsi" w:cstheme="minorHAnsi"/>
          <w:sz w:val="22"/>
          <w:szCs w:val="22"/>
        </w:rPr>
        <w:t xml:space="preserve">2020 </w:t>
      </w:r>
      <w:r w:rsidRPr="00FF7FF9">
        <w:rPr>
          <w:rFonts w:asciiTheme="minorHAnsi" w:hAnsiTheme="minorHAnsi" w:cstheme="minorHAnsi"/>
          <w:bCs/>
          <w:sz w:val="22"/>
          <w:szCs w:val="22"/>
        </w:rPr>
        <w:t>w 2019 r.</w:t>
      </w:r>
      <w:r w:rsidRPr="008A2B41">
        <w:rPr>
          <w:rFonts w:asciiTheme="minorHAnsi" w:hAnsiTheme="minorHAnsi" w:cstheme="minorHAnsi"/>
          <w:sz w:val="22"/>
          <w:szCs w:val="22"/>
        </w:rPr>
        <w:t xml:space="preserve"> zostało podpisanych 14 umów o dofinansowanie w ramach trybu pozakonkursowego na łączną kwotę dofinansowania z Europejskiego Funduszu Rozwoju Regionalnego (EFRR) w wysokości 86 630 074,59 zł, w tym: </w:t>
      </w:r>
    </w:p>
    <w:p w:rsidR="00FF7FF9" w:rsidRDefault="00A85589" w:rsidP="00FF7FF9">
      <w:pPr>
        <w:pStyle w:val="Akapitzlist0"/>
        <w:numPr>
          <w:ilvl w:val="0"/>
          <w:numId w:val="44"/>
        </w:numPr>
        <w:tabs>
          <w:tab w:val="left" w:pos="426"/>
        </w:tabs>
        <w:spacing w:after="0" w:line="240" w:lineRule="auto"/>
        <w:ind w:left="426" w:hanging="284"/>
        <w:jc w:val="both"/>
        <w:rPr>
          <w:rFonts w:asciiTheme="minorHAnsi" w:hAnsiTheme="minorHAnsi" w:cstheme="minorHAnsi"/>
        </w:rPr>
      </w:pPr>
      <w:r w:rsidRPr="00FF7FF9">
        <w:rPr>
          <w:rFonts w:asciiTheme="minorHAnsi" w:hAnsiTheme="minorHAnsi" w:cstheme="minorHAnsi"/>
        </w:rPr>
        <w:t xml:space="preserve">6 umów na realizację inwestycji w zakresie utworzenia nowych SOR (kwota dofinansowania </w:t>
      </w:r>
      <w:r w:rsidR="00A87737" w:rsidRPr="00FF7FF9">
        <w:rPr>
          <w:rFonts w:asciiTheme="minorHAnsi" w:hAnsiTheme="minorHAnsi" w:cstheme="minorHAnsi"/>
        </w:rPr>
        <w:br/>
      </w:r>
      <w:r w:rsidRPr="00FF7FF9">
        <w:rPr>
          <w:rFonts w:asciiTheme="minorHAnsi" w:hAnsiTheme="minorHAnsi" w:cstheme="minorHAnsi"/>
        </w:rPr>
        <w:t xml:space="preserve">z EFRR </w:t>
      </w:r>
      <w:r w:rsidR="00FF7FF9">
        <w:rPr>
          <w:rFonts w:asciiTheme="minorHAnsi" w:hAnsiTheme="minorHAnsi" w:cstheme="minorHAnsi"/>
        </w:rPr>
        <w:t>-</w:t>
      </w:r>
      <w:r w:rsidRPr="00FF7FF9">
        <w:rPr>
          <w:rFonts w:asciiTheme="minorHAnsi" w:hAnsiTheme="minorHAnsi" w:cstheme="minorHAnsi"/>
        </w:rPr>
        <w:t xml:space="preserve"> 34 244 750,31 zł), </w:t>
      </w:r>
    </w:p>
    <w:p w:rsidR="00FF7FF9" w:rsidRDefault="00A85589" w:rsidP="00FF7FF9">
      <w:pPr>
        <w:pStyle w:val="Akapitzlist0"/>
        <w:numPr>
          <w:ilvl w:val="0"/>
          <w:numId w:val="44"/>
        </w:numPr>
        <w:tabs>
          <w:tab w:val="left" w:pos="426"/>
        </w:tabs>
        <w:spacing w:after="0" w:line="240" w:lineRule="auto"/>
        <w:ind w:left="426" w:hanging="284"/>
        <w:jc w:val="both"/>
        <w:rPr>
          <w:rFonts w:asciiTheme="minorHAnsi" w:hAnsiTheme="minorHAnsi" w:cstheme="minorHAnsi"/>
        </w:rPr>
      </w:pPr>
      <w:r w:rsidRPr="00FF7FF9">
        <w:rPr>
          <w:rFonts w:asciiTheme="minorHAnsi" w:hAnsiTheme="minorHAnsi" w:cstheme="minorHAnsi"/>
        </w:rPr>
        <w:t>5 umów na realizację inwestycji w zakresie wsparcia istniejących szpitalnych oddziałów ratunkowyc</w:t>
      </w:r>
      <w:r w:rsidR="00FF7FF9">
        <w:rPr>
          <w:rFonts w:asciiTheme="minorHAnsi" w:hAnsiTheme="minorHAnsi" w:cstheme="minorHAnsi"/>
        </w:rPr>
        <w:t>h (kwota dofinansowania z EFRR -</w:t>
      </w:r>
      <w:r w:rsidRPr="00FF7FF9">
        <w:rPr>
          <w:rFonts w:asciiTheme="minorHAnsi" w:hAnsiTheme="minorHAnsi" w:cstheme="minorHAnsi"/>
        </w:rPr>
        <w:t xml:space="preserve"> 7 863 669,38 zł),</w:t>
      </w:r>
    </w:p>
    <w:p w:rsidR="00FF7FF9" w:rsidRDefault="00A85589" w:rsidP="00FF7FF9">
      <w:pPr>
        <w:pStyle w:val="Akapitzlist0"/>
        <w:numPr>
          <w:ilvl w:val="0"/>
          <w:numId w:val="44"/>
        </w:numPr>
        <w:tabs>
          <w:tab w:val="left" w:pos="426"/>
        </w:tabs>
        <w:spacing w:after="0" w:line="240" w:lineRule="auto"/>
        <w:ind w:left="426" w:hanging="284"/>
        <w:jc w:val="both"/>
        <w:rPr>
          <w:rFonts w:asciiTheme="minorHAnsi" w:hAnsiTheme="minorHAnsi" w:cstheme="minorHAnsi"/>
        </w:rPr>
      </w:pPr>
      <w:r w:rsidRPr="00FF7FF9">
        <w:rPr>
          <w:rFonts w:asciiTheme="minorHAnsi" w:hAnsiTheme="minorHAnsi" w:cstheme="minorHAnsi"/>
        </w:rPr>
        <w:t>2 umowy na realizację inwestycji w zakresie wsparcia baz Lotniczego Pogotowia Ratunkoweg</w:t>
      </w:r>
      <w:r w:rsidR="00FF7FF9">
        <w:rPr>
          <w:rFonts w:asciiTheme="minorHAnsi" w:hAnsiTheme="minorHAnsi" w:cstheme="minorHAnsi"/>
        </w:rPr>
        <w:t>o (kwota dofinansowania z EFRR -</w:t>
      </w:r>
      <w:r w:rsidRPr="00FF7FF9">
        <w:rPr>
          <w:rFonts w:asciiTheme="minorHAnsi" w:hAnsiTheme="minorHAnsi" w:cstheme="minorHAnsi"/>
        </w:rPr>
        <w:t xml:space="preserve"> 11 492 025,75 zł),</w:t>
      </w:r>
    </w:p>
    <w:p w:rsidR="00A85589" w:rsidRPr="00FF7FF9" w:rsidRDefault="00A85589" w:rsidP="00FF7FF9">
      <w:pPr>
        <w:pStyle w:val="Akapitzlist0"/>
        <w:numPr>
          <w:ilvl w:val="0"/>
          <w:numId w:val="44"/>
        </w:numPr>
        <w:tabs>
          <w:tab w:val="left" w:pos="426"/>
        </w:tabs>
        <w:spacing w:after="0" w:line="240" w:lineRule="auto"/>
        <w:ind w:left="426" w:hanging="284"/>
        <w:jc w:val="both"/>
        <w:rPr>
          <w:rFonts w:asciiTheme="minorHAnsi" w:hAnsiTheme="minorHAnsi" w:cstheme="minorHAnsi"/>
        </w:rPr>
      </w:pPr>
      <w:r w:rsidRPr="00FF7FF9">
        <w:rPr>
          <w:rFonts w:asciiTheme="minorHAnsi" w:hAnsiTheme="minorHAnsi" w:cstheme="minorHAnsi"/>
        </w:rPr>
        <w:t>1 umowa na realizację inwestycji w zakresie Trybów Obsługi Pacjenta w Szpitalnym Oddziale Ratunkowym (TOPSOR</w:t>
      </w:r>
      <w:r w:rsidR="00FF7FF9">
        <w:rPr>
          <w:rFonts w:asciiTheme="minorHAnsi" w:hAnsiTheme="minorHAnsi" w:cstheme="minorHAnsi"/>
        </w:rPr>
        <w:t>) (kwota dofinansowania z EFRR -</w:t>
      </w:r>
      <w:r w:rsidRPr="00FF7FF9">
        <w:rPr>
          <w:rFonts w:asciiTheme="minorHAnsi" w:hAnsiTheme="minorHAnsi" w:cstheme="minorHAnsi"/>
        </w:rPr>
        <w:t xml:space="preserve"> 33 029 629,15 zł).</w:t>
      </w:r>
    </w:p>
    <w:p w:rsidR="00A85589" w:rsidRPr="008A2B41" w:rsidRDefault="00A85589" w:rsidP="008A2B41">
      <w:pPr>
        <w:spacing w:line="276" w:lineRule="auto"/>
        <w:jc w:val="both"/>
        <w:rPr>
          <w:rFonts w:asciiTheme="minorHAnsi" w:hAnsiTheme="minorHAnsi" w:cstheme="minorHAnsi"/>
          <w:sz w:val="22"/>
          <w:szCs w:val="22"/>
        </w:rPr>
      </w:pPr>
    </w:p>
    <w:p w:rsidR="00A85589" w:rsidRPr="008A2B41" w:rsidRDefault="00A85589" w:rsidP="00FF7FF9">
      <w:pPr>
        <w:spacing w:line="276" w:lineRule="auto"/>
        <w:ind w:left="66"/>
        <w:jc w:val="both"/>
        <w:rPr>
          <w:rFonts w:asciiTheme="minorHAnsi" w:hAnsiTheme="minorHAnsi" w:cstheme="minorHAnsi"/>
          <w:sz w:val="22"/>
          <w:szCs w:val="22"/>
        </w:rPr>
      </w:pPr>
      <w:r w:rsidRPr="008A2B41">
        <w:rPr>
          <w:rFonts w:asciiTheme="minorHAnsi" w:hAnsiTheme="minorHAnsi" w:cstheme="minorHAnsi"/>
          <w:sz w:val="22"/>
          <w:szCs w:val="22"/>
        </w:rPr>
        <w:t xml:space="preserve">W 2019 r. w ramach Działania 9.1 nie było prowadzonych naborów wniosków o dofinansowanie </w:t>
      </w:r>
      <w:r w:rsidR="00FF7FF9">
        <w:rPr>
          <w:rFonts w:asciiTheme="minorHAnsi" w:hAnsiTheme="minorHAnsi" w:cstheme="minorHAnsi"/>
          <w:sz w:val="22"/>
          <w:szCs w:val="22"/>
        </w:rPr>
        <w:br/>
      </w:r>
      <w:r w:rsidRPr="008A2B41">
        <w:rPr>
          <w:rFonts w:asciiTheme="minorHAnsi" w:hAnsiTheme="minorHAnsi" w:cstheme="minorHAnsi"/>
          <w:sz w:val="22"/>
          <w:szCs w:val="22"/>
        </w:rPr>
        <w:t>w ramach trybu konkursowego.</w:t>
      </w:r>
    </w:p>
    <w:p w:rsidR="00A85589" w:rsidRPr="008A2B41" w:rsidRDefault="00A85589" w:rsidP="00A85589">
      <w:pPr>
        <w:spacing w:line="276" w:lineRule="auto"/>
        <w:ind w:left="66"/>
        <w:jc w:val="both"/>
        <w:rPr>
          <w:rFonts w:asciiTheme="minorHAnsi" w:hAnsiTheme="minorHAnsi" w:cstheme="minorHAnsi"/>
          <w:sz w:val="22"/>
          <w:szCs w:val="22"/>
        </w:rPr>
      </w:pPr>
      <w:r w:rsidRPr="008A2B41">
        <w:rPr>
          <w:rFonts w:asciiTheme="minorHAnsi" w:hAnsiTheme="minorHAnsi" w:cstheme="minorHAnsi"/>
          <w:sz w:val="22"/>
          <w:szCs w:val="22"/>
        </w:rPr>
        <w:t xml:space="preserve">Do Wykazu Projektów Zidentyfikowanych w 2019 r. w ramach Działania 9.1 wpisano łącznie </w:t>
      </w:r>
      <w:r w:rsidR="00A87737">
        <w:rPr>
          <w:rFonts w:asciiTheme="minorHAnsi" w:hAnsiTheme="minorHAnsi" w:cstheme="minorHAnsi"/>
          <w:sz w:val="22"/>
          <w:szCs w:val="22"/>
        </w:rPr>
        <w:br/>
      </w:r>
      <w:r w:rsidRPr="008A2B41">
        <w:rPr>
          <w:rFonts w:asciiTheme="minorHAnsi" w:hAnsiTheme="minorHAnsi" w:cstheme="minorHAnsi"/>
          <w:sz w:val="22"/>
          <w:szCs w:val="22"/>
        </w:rPr>
        <w:t xml:space="preserve">7 projektów: </w:t>
      </w:r>
    </w:p>
    <w:p w:rsidR="00FF7FF9" w:rsidRDefault="00A85589" w:rsidP="00FF7FF9">
      <w:pPr>
        <w:pStyle w:val="Akapitzlist0"/>
        <w:numPr>
          <w:ilvl w:val="0"/>
          <w:numId w:val="47"/>
        </w:numPr>
        <w:tabs>
          <w:tab w:val="left" w:pos="426"/>
        </w:tabs>
        <w:spacing w:after="0" w:line="240" w:lineRule="auto"/>
        <w:ind w:left="0" w:firstLine="142"/>
        <w:jc w:val="both"/>
        <w:rPr>
          <w:rFonts w:asciiTheme="minorHAnsi" w:hAnsiTheme="minorHAnsi" w:cstheme="minorHAnsi"/>
        </w:rPr>
      </w:pPr>
      <w:r w:rsidRPr="00FF7FF9">
        <w:rPr>
          <w:rFonts w:asciiTheme="minorHAnsi" w:hAnsiTheme="minorHAnsi" w:cstheme="minorHAnsi"/>
        </w:rPr>
        <w:t xml:space="preserve">3 projekty dotyczące utworzenia nowych SOR (roboty budowlane, doposażenie), </w:t>
      </w:r>
    </w:p>
    <w:p w:rsidR="00FF7FF9" w:rsidRDefault="00A85589" w:rsidP="00FF7FF9">
      <w:pPr>
        <w:pStyle w:val="Akapitzlist0"/>
        <w:numPr>
          <w:ilvl w:val="0"/>
          <w:numId w:val="47"/>
        </w:numPr>
        <w:tabs>
          <w:tab w:val="left" w:pos="426"/>
        </w:tabs>
        <w:spacing w:after="0" w:line="240" w:lineRule="auto"/>
        <w:ind w:left="0" w:firstLine="142"/>
        <w:jc w:val="both"/>
        <w:rPr>
          <w:rFonts w:asciiTheme="minorHAnsi" w:hAnsiTheme="minorHAnsi" w:cstheme="minorHAnsi"/>
        </w:rPr>
      </w:pPr>
      <w:r w:rsidRPr="00FF7FF9">
        <w:rPr>
          <w:rFonts w:asciiTheme="minorHAnsi" w:hAnsiTheme="minorHAnsi" w:cstheme="minorHAnsi"/>
        </w:rPr>
        <w:t xml:space="preserve">3 projekty dotyczące wsparcia istniejących SOR (roboty budowlane, doposażenie), </w:t>
      </w:r>
    </w:p>
    <w:p w:rsidR="00421047" w:rsidRPr="00FF7FF9" w:rsidRDefault="00A85589" w:rsidP="00FF7FF9">
      <w:pPr>
        <w:pStyle w:val="Akapitzlist0"/>
        <w:numPr>
          <w:ilvl w:val="0"/>
          <w:numId w:val="47"/>
        </w:numPr>
        <w:tabs>
          <w:tab w:val="left" w:pos="426"/>
        </w:tabs>
        <w:spacing w:after="0" w:line="240" w:lineRule="auto"/>
        <w:ind w:left="426" w:hanging="284"/>
        <w:jc w:val="both"/>
        <w:rPr>
          <w:rFonts w:asciiTheme="minorHAnsi" w:hAnsiTheme="minorHAnsi" w:cstheme="minorHAnsi"/>
        </w:rPr>
      </w:pPr>
      <w:r w:rsidRPr="00FF7FF9">
        <w:rPr>
          <w:rFonts w:asciiTheme="minorHAnsi" w:hAnsiTheme="minorHAnsi" w:cstheme="minorHAnsi"/>
        </w:rPr>
        <w:t>1 projekt dotyczący inwestycji w zakresie Trybów Obsługi</w:t>
      </w:r>
      <w:r w:rsidR="00FF7FF9" w:rsidRPr="00FF7FF9">
        <w:rPr>
          <w:rFonts w:asciiTheme="minorHAnsi" w:hAnsiTheme="minorHAnsi" w:cstheme="minorHAnsi"/>
        </w:rPr>
        <w:t xml:space="preserve"> Pacjenta w Szpitalnym Oddziale </w:t>
      </w:r>
      <w:r w:rsidRPr="00FF7FF9">
        <w:rPr>
          <w:rFonts w:asciiTheme="minorHAnsi" w:hAnsiTheme="minorHAnsi" w:cstheme="minorHAnsi"/>
        </w:rPr>
        <w:t>Ratunkowym (TOPSOR).</w:t>
      </w:r>
    </w:p>
    <w:p w:rsidR="00421047" w:rsidRPr="008A2B41" w:rsidRDefault="00421047" w:rsidP="00421047"/>
    <w:p w:rsidR="006B0B37" w:rsidRDefault="00244036" w:rsidP="00CE5595">
      <w:pPr>
        <w:spacing w:line="276" w:lineRule="auto"/>
        <w:jc w:val="both"/>
        <w:rPr>
          <w:rFonts w:asciiTheme="minorHAnsi" w:hAnsiTheme="minorHAnsi" w:cstheme="minorHAnsi"/>
          <w:b/>
          <w:sz w:val="22"/>
          <w:szCs w:val="22"/>
          <w:u w:val="single"/>
        </w:rPr>
      </w:pPr>
      <w:bookmarkStart w:id="15" w:name="_Toc13652237"/>
      <w:r w:rsidRPr="008A2B41">
        <w:rPr>
          <w:rFonts w:asciiTheme="minorHAnsi" w:hAnsiTheme="minorHAnsi" w:cstheme="minorHAnsi"/>
          <w:b/>
          <w:sz w:val="22"/>
          <w:szCs w:val="22"/>
          <w:u w:val="single"/>
        </w:rPr>
        <w:t>I</w:t>
      </w:r>
      <w:r w:rsidR="00360EF8" w:rsidRPr="008A2B41">
        <w:rPr>
          <w:rFonts w:asciiTheme="minorHAnsi" w:hAnsiTheme="minorHAnsi" w:cstheme="minorHAnsi"/>
          <w:b/>
          <w:sz w:val="22"/>
          <w:szCs w:val="22"/>
          <w:u w:val="single"/>
        </w:rPr>
        <w:t>nne działania wpisujące się w realizację zadań Celu 1</w:t>
      </w:r>
      <w:bookmarkEnd w:id="15"/>
    </w:p>
    <w:p w:rsidR="00A87737" w:rsidRPr="00A87737" w:rsidRDefault="00A87737" w:rsidP="00CE5595">
      <w:pPr>
        <w:spacing w:line="276" w:lineRule="auto"/>
        <w:jc w:val="both"/>
        <w:rPr>
          <w:rFonts w:asciiTheme="minorHAnsi" w:hAnsiTheme="minorHAnsi" w:cstheme="minorHAnsi"/>
          <w:b/>
          <w:sz w:val="22"/>
          <w:szCs w:val="22"/>
          <w:u w:val="single"/>
        </w:rPr>
      </w:pPr>
    </w:p>
    <w:p w:rsidR="006B0B37" w:rsidRPr="008A2B41" w:rsidRDefault="006B0B37" w:rsidP="00CE5595">
      <w:pPr>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 xml:space="preserve">KCKRiOL </w:t>
      </w:r>
      <w:r w:rsidR="00986F98" w:rsidRPr="008A2B41">
        <w:rPr>
          <w:rFonts w:asciiTheme="minorHAnsi" w:hAnsiTheme="minorHAnsi" w:cstheme="minorHAnsi"/>
          <w:b/>
          <w:sz w:val="22"/>
          <w:szCs w:val="22"/>
        </w:rPr>
        <w:t xml:space="preserve">PSP </w:t>
      </w:r>
      <w:r w:rsidRPr="008A2B41">
        <w:rPr>
          <w:rFonts w:asciiTheme="minorHAnsi" w:hAnsiTheme="minorHAnsi" w:cstheme="minorHAnsi"/>
          <w:b/>
          <w:sz w:val="22"/>
          <w:szCs w:val="22"/>
        </w:rPr>
        <w:t>realizowało w 2019 roku następujące działania na rzecz poprawy sprawności funkcjonowania ratownictwa:</w:t>
      </w:r>
    </w:p>
    <w:p w:rsidR="006B0B37" w:rsidRPr="008A2B41" w:rsidRDefault="006B0B37" w:rsidP="00130C71">
      <w:pPr>
        <w:pStyle w:val="Akapitzlist0"/>
        <w:numPr>
          <w:ilvl w:val="0"/>
          <w:numId w:val="17"/>
        </w:numPr>
        <w:spacing w:after="0"/>
        <w:ind w:left="426" w:hanging="426"/>
        <w:contextualSpacing/>
        <w:jc w:val="both"/>
        <w:rPr>
          <w:rFonts w:asciiTheme="minorHAnsi" w:hAnsiTheme="minorHAnsi" w:cstheme="minorHAnsi"/>
        </w:rPr>
      </w:pPr>
      <w:r w:rsidRPr="008A2B41">
        <w:rPr>
          <w:rFonts w:asciiTheme="minorHAnsi" w:hAnsiTheme="minorHAnsi" w:cstheme="minorHAnsi"/>
        </w:rPr>
        <w:t>opracowano zbiorczy plan sieci podmiotów KSRG na 2019 rok;</w:t>
      </w:r>
    </w:p>
    <w:p w:rsidR="006B0B37" w:rsidRPr="008A2B41" w:rsidRDefault="006B0B37" w:rsidP="00130C71">
      <w:pPr>
        <w:pStyle w:val="Akapitzlist0"/>
        <w:numPr>
          <w:ilvl w:val="0"/>
          <w:numId w:val="17"/>
        </w:numPr>
        <w:spacing w:after="0"/>
        <w:ind w:left="426" w:hanging="426"/>
        <w:contextualSpacing/>
        <w:jc w:val="both"/>
        <w:rPr>
          <w:rFonts w:asciiTheme="minorHAnsi" w:hAnsiTheme="minorHAnsi" w:cstheme="minorHAnsi"/>
        </w:rPr>
      </w:pPr>
      <w:r w:rsidRPr="008A2B41">
        <w:rPr>
          <w:rFonts w:asciiTheme="minorHAnsi" w:hAnsiTheme="minorHAnsi" w:cstheme="minorHAnsi"/>
        </w:rPr>
        <w:t>dokonano aktualizacji i zaopiniowano 8 wojewódzkich planów ratowniczych;</w:t>
      </w:r>
    </w:p>
    <w:p w:rsidR="006B0B37" w:rsidRPr="008A2B41" w:rsidRDefault="006B0B37" w:rsidP="00130C71">
      <w:pPr>
        <w:pStyle w:val="Akapitzlist0"/>
        <w:numPr>
          <w:ilvl w:val="0"/>
          <w:numId w:val="17"/>
        </w:numPr>
        <w:spacing w:after="0"/>
        <w:ind w:left="426" w:hanging="426"/>
        <w:contextualSpacing/>
        <w:jc w:val="both"/>
        <w:rPr>
          <w:rFonts w:asciiTheme="minorHAnsi" w:hAnsiTheme="minorHAnsi" w:cstheme="minorHAnsi"/>
        </w:rPr>
      </w:pPr>
      <w:r w:rsidRPr="008A2B41">
        <w:rPr>
          <w:rFonts w:asciiTheme="minorHAnsi" w:hAnsiTheme="minorHAnsi" w:cstheme="minorHAnsi"/>
        </w:rPr>
        <w:t>opracowano analizy w zakresie:</w:t>
      </w:r>
    </w:p>
    <w:p w:rsidR="006B0B37" w:rsidRPr="008A2B41" w:rsidRDefault="006B0B37" w:rsidP="00130C71">
      <w:pPr>
        <w:pStyle w:val="Akapitzlist0"/>
        <w:numPr>
          <w:ilvl w:val="0"/>
          <w:numId w:val="20"/>
        </w:numPr>
        <w:spacing w:after="0"/>
        <w:ind w:left="709" w:hanging="283"/>
        <w:contextualSpacing/>
        <w:jc w:val="both"/>
        <w:rPr>
          <w:rFonts w:asciiTheme="minorHAnsi" w:hAnsiTheme="minorHAnsi" w:cstheme="minorHAnsi"/>
        </w:rPr>
      </w:pPr>
      <w:r w:rsidRPr="008A2B41">
        <w:rPr>
          <w:rFonts w:asciiTheme="minorHAnsi" w:hAnsiTheme="minorHAnsi" w:cstheme="minorHAnsi"/>
        </w:rPr>
        <w:t>dyspozycyjności jednostek Ochotniczych Straży Pożarnych</w:t>
      </w:r>
      <w:r w:rsidR="00CA507D" w:rsidRPr="008A2B41">
        <w:rPr>
          <w:rFonts w:asciiTheme="minorHAnsi" w:hAnsiTheme="minorHAnsi" w:cstheme="minorHAnsi"/>
        </w:rPr>
        <w:t xml:space="preserve"> włączonych do KSRG w roku 2019,</w:t>
      </w:r>
    </w:p>
    <w:p w:rsidR="006B0B37" w:rsidRPr="008A2B41" w:rsidRDefault="006B0B37" w:rsidP="00130C71">
      <w:pPr>
        <w:pStyle w:val="Akapitzlist0"/>
        <w:numPr>
          <w:ilvl w:val="0"/>
          <w:numId w:val="20"/>
        </w:numPr>
        <w:spacing w:after="0"/>
        <w:ind w:left="709" w:hanging="283"/>
        <w:contextualSpacing/>
        <w:jc w:val="both"/>
        <w:rPr>
          <w:rFonts w:asciiTheme="minorHAnsi" w:hAnsiTheme="minorHAnsi" w:cstheme="minorHAnsi"/>
        </w:rPr>
      </w:pPr>
      <w:r w:rsidRPr="008A2B41">
        <w:rPr>
          <w:rFonts w:asciiTheme="minorHAnsi" w:hAnsiTheme="minorHAnsi" w:cstheme="minorHAnsi"/>
        </w:rPr>
        <w:lastRenderedPageBreak/>
        <w:t>potencjału ratowniczego ochotniczych straży pożarnych włączonych do KSRG w</w:t>
      </w:r>
      <w:r w:rsidR="00CA507D" w:rsidRPr="008A2B41">
        <w:rPr>
          <w:rFonts w:asciiTheme="minorHAnsi" w:hAnsiTheme="minorHAnsi" w:cstheme="minorHAnsi"/>
        </w:rPr>
        <w:t>g stanu na dzień 31.12.2018 r.,</w:t>
      </w:r>
    </w:p>
    <w:p w:rsidR="006B0B37" w:rsidRPr="008A2B41" w:rsidRDefault="006B0B37" w:rsidP="00130C71">
      <w:pPr>
        <w:pStyle w:val="Akapitzlist0"/>
        <w:numPr>
          <w:ilvl w:val="0"/>
          <w:numId w:val="20"/>
        </w:numPr>
        <w:spacing w:after="0"/>
        <w:ind w:left="709" w:hanging="283"/>
        <w:jc w:val="both"/>
        <w:rPr>
          <w:rFonts w:asciiTheme="minorHAnsi" w:hAnsiTheme="minorHAnsi" w:cstheme="minorHAnsi"/>
        </w:rPr>
      </w:pPr>
      <w:r w:rsidRPr="008A2B41">
        <w:rPr>
          <w:rFonts w:asciiTheme="minorHAnsi" w:hAnsiTheme="minorHAnsi" w:cstheme="minorHAnsi"/>
        </w:rPr>
        <w:t>potrzeb specjalistycznych grup ratowniczych w zak</w:t>
      </w:r>
      <w:r w:rsidR="00CA507D" w:rsidRPr="008A2B41">
        <w:rPr>
          <w:rFonts w:asciiTheme="minorHAnsi" w:hAnsiTheme="minorHAnsi" w:cstheme="minorHAnsi"/>
        </w:rPr>
        <w:t>resie wyposażenia i wyszkolenia,</w:t>
      </w:r>
    </w:p>
    <w:p w:rsidR="006B0B37" w:rsidRPr="008A2B41" w:rsidRDefault="006B0B37" w:rsidP="00130C71">
      <w:pPr>
        <w:pStyle w:val="Akapitzlist0"/>
        <w:numPr>
          <w:ilvl w:val="0"/>
          <w:numId w:val="20"/>
        </w:numPr>
        <w:spacing w:after="0"/>
        <w:ind w:left="709" w:hanging="283"/>
        <w:jc w:val="both"/>
        <w:rPr>
          <w:rFonts w:asciiTheme="minorHAnsi" w:hAnsiTheme="minorHAnsi" w:cstheme="minorHAnsi"/>
        </w:rPr>
      </w:pPr>
      <w:r w:rsidRPr="008A2B41">
        <w:rPr>
          <w:rFonts w:asciiTheme="minorHAnsi" w:hAnsiTheme="minorHAnsi" w:cstheme="minorHAnsi"/>
        </w:rPr>
        <w:t>monitorowania procesu analitycznego realizowanego przez komendy wojewódzkie /powiatowe/miejskie Państwowej Straży Pożarnej w roku 2019;</w:t>
      </w:r>
    </w:p>
    <w:p w:rsidR="006B0B37" w:rsidRPr="008A2B41" w:rsidRDefault="006B0B37" w:rsidP="00130C71">
      <w:pPr>
        <w:pStyle w:val="Akapitzlist0"/>
        <w:numPr>
          <w:ilvl w:val="0"/>
          <w:numId w:val="17"/>
        </w:numPr>
        <w:spacing w:after="0"/>
        <w:ind w:left="426" w:hanging="426"/>
        <w:jc w:val="both"/>
        <w:rPr>
          <w:rFonts w:asciiTheme="minorHAnsi" w:hAnsiTheme="minorHAnsi" w:cstheme="minorHAnsi"/>
        </w:rPr>
      </w:pPr>
      <w:r w:rsidRPr="008A2B41">
        <w:rPr>
          <w:rFonts w:asciiTheme="minorHAnsi" w:hAnsiTheme="minorHAnsi" w:cstheme="minorHAnsi"/>
        </w:rPr>
        <w:t>przygotowano oraz wprowadzono do użytku służbowego aktualizację zasad ewidencjonowania zdarzeń w Systemie Wspomagania Decyzji Państwowej Straży Pożarnej;</w:t>
      </w:r>
    </w:p>
    <w:p w:rsidR="006B0B37" w:rsidRPr="008A2B41" w:rsidRDefault="006B0B37" w:rsidP="00130C71">
      <w:pPr>
        <w:pStyle w:val="Akapitzlist0"/>
        <w:numPr>
          <w:ilvl w:val="0"/>
          <w:numId w:val="17"/>
        </w:numPr>
        <w:spacing w:after="0"/>
        <w:ind w:left="426" w:hanging="426"/>
        <w:jc w:val="both"/>
        <w:rPr>
          <w:rFonts w:asciiTheme="minorHAnsi" w:hAnsiTheme="minorHAnsi" w:cstheme="minorHAnsi"/>
        </w:rPr>
      </w:pPr>
      <w:r w:rsidRPr="008A2B41">
        <w:rPr>
          <w:rFonts w:asciiTheme="minorHAnsi" w:hAnsiTheme="minorHAnsi" w:cstheme="minorHAnsi"/>
        </w:rPr>
        <w:t>wypełniając zapisy OSR znowelizowanej ustawy</w:t>
      </w:r>
      <w:r w:rsidR="00C1088F">
        <w:rPr>
          <w:rFonts w:asciiTheme="minorHAnsi" w:hAnsiTheme="minorHAnsi" w:cstheme="minorHAnsi"/>
        </w:rPr>
        <w:t xml:space="preserve"> -</w:t>
      </w:r>
      <w:r w:rsidRPr="008A2B41">
        <w:rPr>
          <w:rFonts w:asciiTheme="minorHAnsi" w:hAnsiTheme="minorHAnsi" w:cstheme="minorHAnsi"/>
        </w:rPr>
        <w:t xml:space="preserve"> Prawo atomowe, opracowano programy szkoleń specjalistycznych w zakresie zagrożeń radiacyjnych;</w:t>
      </w:r>
    </w:p>
    <w:p w:rsidR="006B0B37" w:rsidRPr="008A2B41" w:rsidRDefault="006B0B37" w:rsidP="00130C71">
      <w:pPr>
        <w:pStyle w:val="Akapitzlist0"/>
        <w:numPr>
          <w:ilvl w:val="0"/>
          <w:numId w:val="17"/>
        </w:numPr>
        <w:spacing w:after="0"/>
        <w:ind w:left="426" w:hanging="426"/>
        <w:contextualSpacing/>
        <w:jc w:val="both"/>
        <w:rPr>
          <w:rFonts w:asciiTheme="minorHAnsi" w:hAnsiTheme="minorHAnsi" w:cstheme="minorHAnsi"/>
        </w:rPr>
      </w:pPr>
      <w:r w:rsidRPr="008A2B41">
        <w:rPr>
          <w:rFonts w:asciiTheme="minorHAnsi" w:hAnsiTheme="minorHAnsi" w:cstheme="minorHAnsi"/>
        </w:rPr>
        <w:t xml:space="preserve">w związku z nowelizacją ustawy </w:t>
      </w:r>
      <w:r w:rsidR="00C1088F">
        <w:rPr>
          <w:rFonts w:asciiTheme="minorHAnsi" w:hAnsiTheme="minorHAnsi" w:cstheme="minorHAnsi"/>
        </w:rPr>
        <w:t xml:space="preserve">- </w:t>
      </w:r>
      <w:r w:rsidRPr="008A2B41">
        <w:rPr>
          <w:rFonts w:asciiTheme="minorHAnsi" w:hAnsiTheme="minorHAnsi" w:cstheme="minorHAnsi"/>
        </w:rPr>
        <w:t>Prawo atomowe zaktualizowano i wprowadzono do użytku służbowego zasady/procedury:</w:t>
      </w:r>
    </w:p>
    <w:p w:rsidR="006B0B37" w:rsidRPr="008A2B41" w:rsidRDefault="006B0B37" w:rsidP="00130C71">
      <w:pPr>
        <w:pStyle w:val="Akapitzlist0"/>
        <w:numPr>
          <w:ilvl w:val="0"/>
          <w:numId w:val="19"/>
        </w:numPr>
        <w:spacing w:after="0"/>
        <w:ind w:left="709" w:hanging="283"/>
        <w:jc w:val="both"/>
        <w:rPr>
          <w:rFonts w:asciiTheme="minorHAnsi" w:hAnsiTheme="minorHAnsi" w:cstheme="minorHAnsi"/>
        </w:rPr>
      </w:pPr>
      <w:r w:rsidRPr="008A2B41">
        <w:rPr>
          <w:rFonts w:asciiTheme="minorHAnsi" w:hAnsiTheme="minorHAnsi" w:cstheme="minorHAnsi"/>
        </w:rPr>
        <w:t>standardowe zasady</w:t>
      </w:r>
      <w:r w:rsidR="003368B3" w:rsidRPr="008A2B41">
        <w:rPr>
          <w:rFonts w:asciiTheme="minorHAnsi" w:hAnsiTheme="minorHAnsi" w:cstheme="minorHAnsi"/>
        </w:rPr>
        <w:t xml:space="preserve"> postępowania podczas zdarzeń z </w:t>
      </w:r>
      <w:r w:rsidRPr="008A2B41">
        <w:rPr>
          <w:rFonts w:asciiTheme="minorHAnsi" w:hAnsiTheme="minorHAnsi" w:cstheme="minorHAnsi"/>
        </w:rPr>
        <w:t>udziałem</w:t>
      </w:r>
      <w:r w:rsidR="00C1088F">
        <w:rPr>
          <w:rFonts w:asciiTheme="minorHAnsi" w:hAnsiTheme="minorHAnsi" w:cstheme="minorHAnsi"/>
        </w:rPr>
        <w:t xml:space="preserve"> materiałów promieniotwórczych -</w:t>
      </w:r>
      <w:r w:rsidRPr="008A2B41">
        <w:rPr>
          <w:rFonts w:asciiTheme="minorHAnsi" w:hAnsiTheme="minorHAnsi" w:cstheme="minorHAnsi"/>
        </w:rPr>
        <w:t xml:space="preserve"> czynności ratownicze na poziomie podstawowym</w:t>
      </w:r>
      <w:r w:rsidR="00CA507D" w:rsidRPr="008A2B41">
        <w:rPr>
          <w:rFonts w:asciiTheme="minorHAnsi" w:hAnsiTheme="minorHAnsi" w:cstheme="minorHAnsi"/>
        </w:rPr>
        <w:t>,</w:t>
      </w:r>
    </w:p>
    <w:p w:rsidR="006B0B37" w:rsidRPr="008A2B41" w:rsidRDefault="006B0B37" w:rsidP="00130C71">
      <w:pPr>
        <w:pStyle w:val="Akapitzlist0"/>
        <w:numPr>
          <w:ilvl w:val="0"/>
          <w:numId w:val="19"/>
        </w:numPr>
        <w:spacing w:after="0"/>
        <w:ind w:left="709" w:hanging="283"/>
        <w:jc w:val="both"/>
        <w:rPr>
          <w:rFonts w:asciiTheme="minorHAnsi" w:hAnsiTheme="minorHAnsi" w:cstheme="minorHAnsi"/>
        </w:rPr>
      </w:pPr>
      <w:r w:rsidRPr="008A2B41">
        <w:rPr>
          <w:rFonts w:asciiTheme="minorHAnsi" w:hAnsiTheme="minorHAnsi" w:cstheme="minorHAnsi"/>
        </w:rPr>
        <w:t xml:space="preserve">skrypt do szkolenia w zakresie ratownictwa chemicznego, realizowanego przez KSRG </w:t>
      </w:r>
      <w:r w:rsidR="007639CE" w:rsidRPr="008A2B41">
        <w:rPr>
          <w:rFonts w:asciiTheme="minorHAnsi" w:hAnsiTheme="minorHAnsi" w:cstheme="minorHAnsi"/>
        </w:rPr>
        <w:br/>
      </w:r>
      <w:r w:rsidRPr="008A2B41">
        <w:rPr>
          <w:rFonts w:asciiTheme="minorHAnsi" w:hAnsiTheme="minorHAnsi" w:cstheme="minorHAnsi"/>
        </w:rPr>
        <w:t>w zakresie podstawowym w części dot. zagrożeń radiacyjnych oraz dekontaminacji wstępnej;</w:t>
      </w:r>
    </w:p>
    <w:p w:rsidR="006B0B37" w:rsidRPr="008A2B41" w:rsidRDefault="006B0B37" w:rsidP="00130C71">
      <w:pPr>
        <w:pStyle w:val="Akapitzlist0"/>
        <w:numPr>
          <w:ilvl w:val="0"/>
          <w:numId w:val="17"/>
        </w:numPr>
        <w:spacing w:after="0"/>
        <w:ind w:left="426" w:hanging="426"/>
        <w:contextualSpacing/>
        <w:jc w:val="both"/>
        <w:rPr>
          <w:rFonts w:asciiTheme="minorHAnsi" w:hAnsiTheme="minorHAnsi" w:cstheme="minorHAnsi"/>
        </w:rPr>
      </w:pPr>
      <w:r w:rsidRPr="008A2B41">
        <w:rPr>
          <w:rFonts w:asciiTheme="minorHAnsi" w:hAnsiTheme="minorHAnsi" w:cstheme="minorHAnsi"/>
        </w:rPr>
        <w:t>w ramach nadzoru nad krajowym</w:t>
      </w:r>
      <w:r w:rsidR="007639CE" w:rsidRPr="008A2B41">
        <w:rPr>
          <w:rFonts w:asciiTheme="minorHAnsi" w:hAnsiTheme="minorHAnsi" w:cstheme="minorHAnsi"/>
        </w:rPr>
        <w:t xml:space="preserve"> systemem ratowniczo-gaśniczy</w:t>
      </w:r>
      <w:r w:rsidR="00F55DF3" w:rsidRPr="008A2B41">
        <w:rPr>
          <w:rFonts w:asciiTheme="minorHAnsi" w:hAnsiTheme="minorHAnsi" w:cstheme="minorHAnsi"/>
        </w:rPr>
        <w:t xml:space="preserve"> </w:t>
      </w:r>
      <w:r w:rsidRPr="008A2B41">
        <w:rPr>
          <w:rFonts w:asciiTheme="minorHAnsi" w:hAnsiTheme="minorHAnsi" w:cstheme="minorHAnsi"/>
        </w:rPr>
        <w:t>przeprowadzono:</w:t>
      </w:r>
    </w:p>
    <w:p w:rsidR="006B0B37" w:rsidRPr="008A2B41" w:rsidRDefault="006B0B37" w:rsidP="00130C71">
      <w:pPr>
        <w:pStyle w:val="Akapitzlist0"/>
        <w:numPr>
          <w:ilvl w:val="0"/>
          <w:numId w:val="18"/>
        </w:numPr>
        <w:spacing w:after="0"/>
        <w:ind w:left="709" w:hanging="283"/>
        <w:contextualSpacing/>
        <w:jc w:val="both"/>
        <w:rPr>
          <w:rFonts w:asciiTheme="minorHAnsi" w:hAnsiTheme="minorHAnsi" w:cstheme="minorHAnsi"/>
        </w:rPr>
      </w:pPr>
      <w:r w:rsidRPr="008A2B41">
        <w:rPr>
          <w:rFonts w:asciiTheme="minorHAnsi" w:hAnsiTheme="minorHAnsi" w:cstheme="minorHAnsi"/>
        </w:rPr>
        <w:lastRenderedPageBreak/>
        <w:t xml:space="preserve">na poziomie KG PSP - 15 inspekcji gotowości operacyjnej jednostek ratowniczo-gaśniczych PSP, 9 inspekcji stanowisk kierowania komend wojewódzkich (powiatowych/miejskich) PSP oraz </w:t>
      </w:r>
      <w:r w:rsidR="007639CE" w:rsidRPr="008A2B41">
        <w:rPr>
          <w:rFonts w:asciiTheme="minorHAnsi" w:hAnsiTheme="minorHAnsi" w:cstheme="minorHAnsi"/>
        </w:rPr>
        <w:br/>
      </w:r>
      <w:r w:rsidRPr="008A2B41">
        <w:rPr>
          <w:rFonts w:asciiTheme="minorHAnsi" w:hAnsiTheme="minorHAnsi" w:cstheme="minorHAnsi"/>
        </w:rPr>
        <w:t>4 inspekcje pododdziałów centr</w:t>
      </w:r>
      <w:r w:rsidR="00CA507D" w:rsidRPr="008A2B41">
        <w:rPr>
          <w:rFonts w:asciiTheme="minorHAnsi" w:hAnsiTheme="minorHAnsi" w:cstheme="minorHAnsi"/>
        </w:rPr>
        <w:t>alnego odwodu operacyjnego KSRG,</w:t>
      </w:r>
    </w:p>
    <w:p w:rsidR="006B0B37" w:rsidRPr="008A2B41" w:rsidRDefault="006B0B37" w:rsidP="00130C71">
      <w:pPr>
        <w:pStyle w:val="Akapitzlist0"/>
        <w:numPr>
          <w:ilvl w:val="0"/>
          <w:numId w:val="18"/>
        </w:numPr>
        <w:spacing w:after="0"/>
        <w:ind w:left="709" w:hanging="283"/>
        <w:contextualSpacing/>
        <w:jc w:val="both"/>
        <w:rPr>
          <w:rFonts w:asciiTheme="minorHAnsi" w:hAnsiTheme="minorHAnsi" w:cstheme="minorHAnsi"/>
        </w:rPr>
      </w:pPr>
      <w:r w:rsidRPr="008A2B41">
        <w:rPr>
          <w:rFonts w:asciiTheme="minorHAnsi" w:hAnsiTheme="minorHAnsi" w:cstheme="minorHAnsi"/>
        </w:rPr>
        <w:t>na poziomie KW PSP - 533 inspekcje gotowości operacyjnej jednostek ratowniczo-gaśniczych PSP, 359 inspekcji stanowisk kierowania komend wojewódzkich (powiatowych/miejskich) PSP, 74 inspekcje Ochotniczych Straży Pożarnych włączonych do KSRG oraz 191 inspekcji gotowości operacyjnej pododdziałów odwodów operacyjnych</w:t>
      </w:r>
      <w:r w:rsidR="00C1088F">
        <w:rPr>
          <w:rFonts w:asciiTheme="minorHAnsi" w:hAnsiTheme="minorHAnsi" w:cstheme="minorHAnsi"/>
        </w:rPr>
        <w:t>.</w:t>
      </w:r>
    </w:p>
    <w:p w:rsidR="006B0B37" w:rsidRPr="008A2B41" w:rsidRDefault="006B0B37" w:rsidP="00CE5595">
      <w:pPr>
        <w:spacing w:line="276" w:lineRule="auto"/>
        <w:jc w:val="both"/>
        <w:rPr>
          <w:rFonts w:asciiTheme="minorHAnsi" w:hAnsiTheme="minorHAnsi" w:cstheme="minorHAnsi"/>
          <w:sz w:val="22"/>
          <w:szCs w:val="22"/>
          <w:u w:val="single"/>
        </w:rPr>
      </w:pPr>
    </w:p>
    <w:p w:rsidR="0045184F" w:rsidRPr="008A2B41" w:rsidRDefault="006B0B37" w:rsidP="007639CE">
      <w:pPr>
        <w:spacing w:line="276" w:lineRule="auto"/>
        <w:jc w:val="both"/>
        <w:rPr>
          <w:rFonts w:asciiTheme="minorHAnsi" w:hAnsiTheme="minorHAnsi" w:cstheme="minorHAnsi"/>
          <w:b/>
          <w:sz w:val="22"/>
          <w:szCs w:val="22"/>
        </w:rPr>
      </w:pPr>
      <w:bookmarkStart w:id="16" w:name="_Toc19781608"/>
      <w:bookmarkStart w:id="17" w:name="_Toc21349707"/>
      <w:bookmarkStart w:id="18" w:name="_Toc13652239"/>
      <w:r w:rsidRPr="008A2B41">
        <w:rPr>
          <w:rFonts w:asciiTheme="minorHAnsi" w:hAnsiTheme="minorHAnsi" w:cstheme="minorHAnsi"/>
          <w:b/>
          <w:sz w:val="22"/>
          <w:szCs w:val="22"/>
        </w:rPr>
        <w:t xml:space="preserve">Kierunek 1.1. Zapewnienie możliwości realizacji działań ratowniczych dla standardu </w:t>
      </w:r>
      <w:r w:rsidRPr="008A2B41">
        <w:rPr>
          <w:rFonts w:asciiTheme="minorHAnsi" w:hAnsiTheme="minorHAnsi" w:cstheme="minorHAnsi"/>
          <w:b/>
          <w:sz w:val="22"/>
          <w:szCs w:val="22"/>
        </w:rPr>
        <w:br/>
        <w:t>80 % populacji w czasie poniżej 15 minut</w:t>
      </w:r>
      <w:bookmarkEnd w:id="16"/>
      <w:bookmarkEnd w:id="17"/>
      <w:bookmarkEnd w:id="18"/>
    </w:p>
    <w:p w:rsidR="007A4EA7" w:rsidRPr="008A2B41" w:rsidRDefault="00BA1D49" w:rsidP="007639CE">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Komendant Główny Państwowej Straży Pożarnej oraz </w:t>
      </w:r>
      <w:r w:rsidRPr="008A2B41">
        <w:rPr>
          <w:rFonts w:asciiTheme="minorHAnsi" w:hAnsiTheme="minorHAnsi" w:cstheme="minorHAnsi"/>
          <w:sz w:val="22"/>
          <w:szCs w:val="22"/>
          <w:lang w:eastAsia="en-US"/>
        </w:rPr>
        <w:t>komendy wojewódzkie PSP dążą do z</w:t>
      </w:r>
      <w:r w:rsidRPr="008A2B41">
        <w:rPr>
          <w:rFonts w:asciiTheme="minorHAnsi" w:hAnsiTheme="minorHAnsi" w:cstheme="minorHAnsi"/>
          <w:sz w:val="22"/>
          <w:szCs w:val="22"/>
        </w:rPr>
        <w:t>większenia sprawności interwencji podmiotów ratowniczych Krajowego Systemu Ratowniczo-Gaśniczego</w:t>
      </w:r>
      <w:r w:rsidRPr="008A2B41">
        <w:rPr>
          <w:rFonts w:asciiTheme="minorHAnsi" w:hAnsiTheme="minorHAnsi" w:cstheme="minorHAnsi"/>
          <w:i/>
          <w:sz w:val="22"/>
          <w:szCs w:val="22"/>
        </w:rPr>
        <w:t>.</w:t>
      </w:r>
      <w:r w:rsidRPr="008A2B41">
        <w:rPr>
          <w:rFonts w:asciiTheme="minorHAnsi" w:hAnsiTheme="minorHAnsi" w:cstheme="minorHAnsi"/>
          <w:sz w:val="22"/>
          <w:szCs w:val="22"/>
        </w:rPr>
        <w:t xml:space="preserve"> Dzięki realizacji tego </w:t>
      </w:r>
      <w:r w:rsidRPr="008A2B41">
        <w:rPr>
          <w:rFonts w:asciiTheme="minorHAnsi" w:hAnsiTheme="minorHAnsi" w:cstheme="minorHAnsi"/>
          <w:sz w:val="22"/>
          <w:szCs w:val="22"/>
          <w:lang w:eastAsia="en-US"/>
        </w:rPr>
        <w:t>zadania minimalizowany jest średni czas oczekiwania na przyjaz</w:t>
      </w:r>
      <w:r w:rsidR="009C26AB" w:rsidRPr="008A2B41">
        <w:rPr>
          <w:rFonts w:asciiTheme="minorHAnsi" w:hAnsiTheme="minorHAnsi" w:cstheme="minorHAnsi"/>
          <w:sz w:val="22"/>
          <w:szCs w:val="22"/>
          <w:lang w:eastAsia="en-US"/>
        </w:rPr>
        <w:t xml:space="preserve">d służb ratowniczych do miejsca </w:t>
      </w:r>
      <w:r w:rsidRPr="008A2B41">
        <w:rPr>
          <w:rFonts w:asciiTheme="minorHAnsi" w:hAnsiTheme="minorHAnsi" w:cstheme="minorHAnsi"/>
          <w:sz w:val="22"/>
          <w:szCs w:val="22"/>
          <w:lang w:eastAsia="en-US"/>
        </w:rPr>
        <w:t xml:space="preserve">zdarzenia. </w:t>
      </w:r>
      <w:r w:rsidR="009C26AB" w:rsidRPr="008A2B41">
        <w:rPr>
          <w:rFonts w:asciiTheme="minorHAnsi" w:hAnsiTheme="minorHAnsi" w:cstheme="minorHAnsi"/>
          <w:sz w:val="22"/>
          <w:szCs w:val="22"/>
          <w:lang w:eastAsia="en-US"/>
        </w:rPr>
        <w:t xml:space="preserve">Jest to jedno </w:t>
      </w:r>
      <w:r w:rsidRPr="008A2B41">
        <w:rPr>
          <w:rFonts w:asciiTheme="minorHAnsi" w:hAnsiTheme="minorHAnsi" w:cstheme="minorHAnsi"/>
          <w:sz w:val="22"/>
          <w:szCs w:val="22"/>
          <w:lang w:eastAsia="en-US"/>
        </w:rPr>
        <w:t xml:space="preserve">z podstawowych oczekiwań </w:t>
      </w:r>
      <w:r w:rsidR="00B8762C" w:rsidRPr="008A2B41">
        <w:rPr>
          <w:rFonts w:asciiTheme="minorHAnsi" w:hAnsiTheme="minorHAnsi" w:cstheme="minorHAnsi"/>
          <w:sz w:val="22"/>
          <w:szCs w:val="22"/>
          <w:lang w:eastAsia="en-US"/>
        </w:rPr>
        <w:t>społecznych w stosunku do służb</w:t>
      </w:r>
      <w:r w:rsidR="00E739E4" w:rsidRPr="008A2B41">
        <w:rPr>
          <w:rFonts w:asciiTheme="minorHAnsi" w:hAnsiTheme="minorHAnsi" w:cstheme="minorHAnsi"/>
          <w:sz w:val="22"/>
          <w:szCs w:val="22"/>
          <w:lang w:eastAsia="en-US"/>
        </w:rPr>
        <w:t xml:space="preserve"> </w:t>
      </w:r>
      <w:r w:rsidRPr="008A2B41">
        <w:rPr>
          <w:rFonts w:asciiTheme="minorHAnsi" w:hAnsiTheme="minorHAnsi" w:cstheme="minorHAnsi"/>
          <w:sz w:val="22"/>
          <w:szCs w:val="22"/>
          <w:lang w:eastAsia="en-US"/>
        </w:rPr>
        <w:t xml:space="preserve">ratowniczych. Uzyskana wartość miernika oceniana w kontekście społecznych oczekiwań i aspekcie efektywności jest w pełni satysfakcjonująca w ramach wyznaczonego celu. </w:t>
      </w:r>
      <w:r w:rsidRPr="008A2B41">
        <w:rPr>
          <w:rFonts w:asciiTheme="minorHAnsi" w:hAnsiTheme="minorHAnsi" w:cstheme="minorHAnsi"/>
          <w:sz w:val="22"/>
          <w:szCs w:val="22"/>
        </w:rPr>
        <w:t xml:space="preserve">Podkreślić należy, iż wartość wskaźnika jest uzależniona od stanu organizacyjno-technicznego jednostek </w:t>
      </w:r>
      <w:r w:rsidR="00F52525" w:rsidRPr="008A2B41">
        <w:rPr>
          <w:rFonts w:asciiTheme="minorHAnsi" w:hAnsiTheme="minorHAnsi" w:cstheme="minorHAnsi"/>
          <w:sz w:val="22"/>
          <w:szCs w:val="22"/>
        </w:rPr>
        <w:t>KSRG</w:t>
      </w:r>
      <w:r w:rsidRPr="008A2B41">
        <w:rPr>
          <w:rFonts w:asciiTheme="minorHAnsi" w:hAnsiTheme="minorHAnsi" w:cstheme="minorHAnsi"/>
          <w:sz w:val="22"/>
          <w:szCs w:val="22"/>
        </w:rPr>
        <w:t xml:space="preserve"> do podjęcia działań ratowniczych w analizowanym okresie. Stan organizacyjno-techniczny wynika z liczby jednostek </w:t>
      </w:r>
      <w:r w:rsidR="00F52525" w:rsidRPr="008A2B41">
        <w:rPr>
          <w:rFonts w:asciiTheme="minorHAnsi" w:hAnsiTheme="minorHAnsi" w:cstheme="minorHAnsi"/>
          <w:sz w:val="22"/>
          <w:szCs w:val="22"/>
        </w:rPr>
        <w:t>KSRG</w:t>
      </w:r>
      <w:r w:rsidRPr="008A2B41">
        <w:rPr>
          <w:rFonts w:asciiTheme="minorHAnsi" w:hAnsiTheme="minorHAnsi" w:cstheme="minorHAnsi"/>
          <w:sz w:val="22"/>
          <w:szCs w:val="22"/>
        </w:rPr>
        <w:t xml:space="preserve"> zabezpieczających analizowany obszar, ich rozmieszczenia oraz </w:t>
      </w:r>
      <w:r w:rsidRPr="008A2B41">
        <w:rPr>
          <w:rFonts w:asciiTheme="minorHAnsi" w:hAnsiTheme="minorHAnsi" w:cstheme="minorHAnsi"/>
          <w:sz w:val="22"/>
          <w:szCs w:val="22"/>
        </w:rPr>
        <w:lastRenderedPageBreak/>
        <w:t>stanu technicznego pojazdów gaśniczych, jak również dyspozycyjności jednostek O</w:t>
      </w:r>
      <w:r w:rsidR="009C26AB" w:rsidRPr="008A2B41">
        <w:rPr>
          <w:rFonts w:asciiTheme="minorHAnsi" w:hAnsiTheme="minorHAnsi" w:cstheme="minorHAnsi"/>
          <w:sz w:val="22"/>
          <w:szCs w:val="22"/>
        </w:rPr>
        <w:t xml:space="preserve">SP. Systematyczny wzrost liczby </w:t>
      </w:r>
      <w:r w:rsidRPr="008A2B41">
        <w:rPr>
          <w:rFonts w:asciiTheme="minorHAnsi" w:hAnsiTheme="minorHAnsi" w:cstheme="minorHAnsi"/>
          <w:sz w:val="22"/>
          <w:szCs w:val="22"/>
        </w:rPr>
        <w:t xml:space="preserve">OSP w </w:t>
      </w:r>
      <w:r w:rsidR="00F52525" w:rsidRPr="008A2B41">
        <w:rPr>
          <w:rFonts w:asciiTheme="minorHAnsi" w:hAnsiTheme="minorHAnsi" w:cstheme="minorHAnsi"/>
          <w:sz w:val="22"/>
          <w:szCs w:val="22"/>
        </w:rPr>
        <w:t>KSRG</w:t>
      </w:r>
      <w:r w:rsidRPr="008A2B41">
        <w:rPr>
          <w:rFonts w:asciiTheme="minorHAnsi" w:hAnsiTheme="minorHAnsi" w:cstheme="minorHAnsi"/>
          <w:sz w:val="22"/>
          <w:szCs w:val="22"/>
        </w:rPr>
        <w:t xml:space="preserve"> wr</w:t>
      </w:r>
      <w:r w:rsidR="009C26AB" w:rsidRPr="008A2B41">
        <w:rPr>
          <w:rFonts w:asciiTheme="minorHAnsi" w:hAnsiTheme="minorHAnsi" w:cstheme="minorHAnsi"/>
          <w:sz w:val="22"/>
          <w:szCs w:val="22"/>
        </w:rPr>
        <w:t xml:space="preserve">az </w:t>
      </w:r>
      <w:r w:rsidRPr="008A2B41">
        <w:rPr>
          <w:rFonts w:asciiTheme="minorHAnsi" w:hAnsiTheme="minorHAnsi" w:cstheme="minorHAnsi"/>
          <w:sz w:val="22"/>
          <w:szCs w:val="22"/>
        </w:rPr>
        <w:t>z jednoczesną poprawą stanu technicznego pojazdów gaśniczych oraz większa dyspozycyjność tych jednostek ma znaczący wpływ na czas dotarcia do miejsca zdarzenia. W 201</w:t>
      </w:r>
      <w:r w:rsidR="006B0B37" w:rsidRPr="008A2B41">
        <w:rPr>
          <w:rFonts w:asciiTheme="minorHAnsi" w:hAnsiTheme="minorHAnsi" w:cstheme="minorHAnsi"/>
          <w:sz w:val="22"/>
          <w:szCs w:val="22"/>
        </w:rPr>
        <w:t>9</w:t>
      </w:r>
      <w:r w:rsidRPr="008A2B41">
        <w:rPr>
          <w:rFonts w:asciiTheme="minorHAnsi" w:hAnsiTheme="minorHAnsi" w:cstheme="minorHAnsi"/>
          <w:sz w:val="22"/>
          <w:szCs w:val="22"/>
        </w:rPr>
        <w:t xml:space="preserve"> roku Komendant Główny PSP włączył </w:t>
      </w:r>
      <w:r w:rsidR="006B0B37" w:rsidRPr="008A2B41">
        <w:rPr>
          <w:rFonts w:asciiTheme="minorHAnsi" w:hAnsiTheme="minorHAnsi" w:cstheme="minorHAnsi"/>
          <w:sz w:val="22"/>
          <w:szCs w:val="22"/>
        </w:rPr>
        <w:t>69</w:t>
      </w:r>
      <w:r w:rsidRPr="008A2B41">
        <w:rPr>
          <w:rFonts w:asciiTheme="minorHAnsi" w:hAnsiTheme="minorHAnsi" w:cstheme="minorHAnsi"/>
          <w:sz w:val="22"/>
          <w:szCs w:val="22"/>
        </w:rPr>
        <w:t xml:space="preserve"> jednostek OSP do </w:t>
      </w:r>
      <w:r w:rsidR="00F52525" w:rsidRPr="008A2B41">
        <w:rPr>
          <w:rFonts w:asciiTheme="minorHAnsi" w:hAnsiTheme="minorHAnsi" w:cstheme="minorHAnsi"/>
          <w:sz w:val="22"/>
          <w:szCs w:val="22"/>
        </w:rPr>
        <w:t>KSRG</w:t>
      </w:r>
      <w:r w:rsidR="006B0B37" w:rsidRPr="008A2B41">
        <w:rPr>
          <w:rFonts w:asciiTheme="minorHAnsi" w:hAnsiTheme="minorHAnsi" w:cstheme="minorHAnsi"/>
          <w:sz w:val="22"/>
          <w:szCs w:val="22"/>
        </w:rPr>
        <w:t xml:space="preserve"> </w:t>
      </w:r>
      <w:r w:rsidR="00317B31" w:rsidRPr="008A2B41">
        <w:rPr>
          <w:rFonts w:asciiTheme="minorHAnsi" w:hAnsiTheme="minorHAnsi" w:cstheme="minorHAnsi"/>
          <w:sz w:val="22"/>
          <w:szCs w:val="22"/>
        </w:rPr>
        <w:t>(s</w:t>
      </w:r>
      <w:r w:rsidR="006B0B37" w:rsidRPr="008A2B41">
        <w:rPr>
          <w:rFonts w:asciiTheme="minorHAnsi" w:hAnsiTheme="minorHAnsi" w:cstheme="minorHAnsi"/>
          <w:sz w:val="22"/>
          <w:szCs w:val="22"/>
        </w:rPr>
        <w:t>tan jednostek OSP włączonych do KSRG</w:t>
      </w:r>
      <w:r w:rsidR="007639CE" w:rsidRPr="008A2B41">
        <w:rPr>
          <w:rFonts w:asciiTheme="minorHAnsi" w:hAnsiTheme="minorHAnsi" w:cstheme="minorHAnsi"/>
          <w:sz w:val="22"/>
          <w:szCs w:val="22"/>
        </w:rPr>
        <w:t xml:space="preserve"> </w:t>
      </w:r>
      <w:r w:rsidR="006B0B37" w:rsidRPr="008A2B41">
        <w:rPr>
          <w:rFonts w:asciiTheme="minorHAnsi" w:hAnsiTheme="minorHAnsi" w:cstheme="minorHAnsi"/>
          <w:sz w:val="22"/>
          <w:szCs w:val="22"/>
        </w:rPr>
        <w:t>na dzień 31</w:t>
      </w:r>
      <w:r w:rsidR="00317B31" w:rsidRPr="008A2B41">
        <w:rPr>
          <w:rFonts w:asciiTheme="minorHAnsi" w:hAnsiTheme="minorHAnsi" w:cstheme="minorHAnsi"/>
          <w:sz w:val="22"/>
          <w:szCs w:val="22"/>
        </w:rPr>
        <w:t xml:space="preserve"> grudnia 2019 roku wynosił 4505), 3 </w:t>
      </w:r>
      <w:r w:rsidRPr="008A2B41">
        <w:rPr>
          <w:rFonts w:asciiTheme="minorHAnsi" w:hAnsiTheme="minorHAnsi" w:cstheme="minorHAnsi"/>
          <w:sz w:val="22"/>
          <w:szCs w:val="22"/>
        </w:rPr>
        <w:t>jednostki Wojskowej Straży Pożarnej</w:t>
      </w:r>
      <w:r w:rsidR="003B5461" w:rsidRPr="008A2B41">
        <w:rPr>
          <w:rFonts w:asciiTheme="minorHAnsi" w:hAnsiTheme="minorHAnsi" w:cstheme="minorHAnsi"/>
          <w:sz w:val="22"/>
          <w:szCs w:val="22"/>
        </w:rPr>
        <w:t xml:space="preserve"> oraz 1 lotniskow</w:t>
      </w:r>
      <w:r w:rsidR="00317B31" w:rsidRPr="008A2B41">
        <w:rPr>
          <w:rFonts w:asciiTheme="minorHAnsi" w:hAnsiTheme="minorHAnsi" w:cstheme="minorHAnsi"/>
          <w:sz w:val="22"/>
          <w:szCs w:val="22"/>
        </w:rPr>
        <w:t>ą służbę ratowniczo-gaśniczą. D</w:t>
      </w:r>
      <w:r w:rsidR="003B5461" w:rsidRPr="008A2B41">
        <w:rPr>
          <w:rFonts w:asciiTheme="minorHAnsi" w:hAnsiTheme="minorHAnsi" w:cstheme="minorHAnsi"/>
          <w:sz w:val="22"/>
          <w:szCs w:val="22"/>
        </w:rPr>
        <w:t>okona</w:t>
      </w:r>
      <w:r w:rsidR="00317B31" w:rsidRPr="008A2B41">
        <w:rPr>
          <w:rFonts w:asciiTheme="minorHAnsi" w:hAnsiTheme="minorHAnsi" w:cstheme="minorHAnsi"/>
          <w:sz w:val="22"/>
          <w:szCs w:val="22"/>
        </w:rPr>
        <w:t>no</w:t>
      </w:r>
      <w:r w:rsidR="003B5461" w:rsidRPr="008A2B41">
        <w:rPr>
          <w:rFonts w:asciiTheme="minorHAnsi" w:hAnsiTheme="minorHAnsi" w:cstheme="minorHAnsi"/>
          <w:sz w:val="22"/>
          <w:szCs w:val="22"/>
        </w:rPr>
        <w:t xml:space="preserve"> analizy i obliczenia miernika, przy wykorzystaniu „Metodyki szacowania procenta populacji objętej czasem dojazdu (na przykładzie 15 min.) jednostek ochrony przeciwpożarowej, jako element analizy zabezpieczenia operacyjnego i planów ratowniczych”</w:t>
      </w:r>
      <w:r w:rsidR="00317B31" w:rsidRPr="008A2B41">
        <w:rPr>
          <w:rFonts w:asciiTheme="minorHAnsi" w:hAnsiTheme="minorHAnsi" w:cstheme="minorHAnsi"/>
          <w:sz w:val="22"/>
          <w:szCs w:val="22"/>
        </w:rPr>
        <w:t>.</w:t>
      </w:r>
      <w:r w:rsidR="003B5461" w:rsidRPr="008A2B41">
        <w:rPr>
          <w:rFonts w:asciiTheme="minorHAnsi" w:hAnsiTheme="minorHAnsi" w:cstheme="minorHAnsi"/>
          <w:sz w:val="22"/>
          <w:szCs w:val="22"/>
        </w:rPr>
        <w:t xml:space="preserve"> </w:t>
      </w:r>
      <w:r w:rsidR="00317B31" w:rsidRPr="008A2B41">
        <w:rPr>
          <w:rFonts w:asciiTheme="minorHAnsi" w:hAnsiTheme="minorHAnsi" w:cstheme="minorHAnsi"/>
          <w:sz w:val="22"/>
          <w:szCs w:val="22"/>
        </w:rPr>
        <w:t>W</w:t>
      </w:r>
      <w:r w:rsidR="0067628B" w:rsidRPr="008A2B41">
        <w:rPr>
          <w:rFonts w:asciiTheme="minorHAnsi" w:hAnsiTheme="minorHAnsi" w:cstheme="minorHAnsi"/>
          <w:sz w:val="22"/>
          <w:szCs w:val="22"/>
        </w:rPr>
        <w:t xml:space="preserve">g </w:t>
      </w:r>
      <w:r w:rsidR="003B5461" w:rsidRPr="008A2B41">
        <w:rPr>
          <w:rFonts w:asciiTheme="minorHAnsi" w:hAnsiTheme="minorHAnsi" w:cstheme="minorHAnsi"/>
          <w:sz w:val="22"/>
          <w:szCs w:val="22"/>
        </w:rPr>
        <w:t>stanu s</w:t>
      </w:r>
      <w:r w:rsidR="00317B31" w:rsidRPr="008A2B41">
        <w:rPr>
          <w:rFonts w:asciiTheme="minorHAnsi" w:hAnsiTheme="minorHAnsi" w:cstheme="minorHAnsi"/>
          <w:sz w:val="22"/>
          <w:szCs w:val="22"/>
        </w:rPr>
        <w:t>ieci dróg na koniec grudnia 2019</w:t>
      </w:r>
      <w:r w:rsidR="003B5461" w:rsidRPr="008A2B41">
        <w:rPr>
          <w:rFonts w:asciiTheme="minorHAnsi" w:hAnsiTheme="minorHAnsi" w:cstheme="minorHAnsi"/>
          <w:sz w:val="22"/>
          <w:szCs w:val="22"/>
        </w:rPr>
        <w:t xml:space="preserve"> r. oraz danych z Narodowego Spisu Powszechnego z 2011</w:t>
      </w:r>
      <w:r w:rsidR="00317B31" w:rsidRPr="008A2B41">
        <w:rPr>
          <w:rFonts w:asciiTheme="minorHAnsi" w:hAnsiTheme="minorHAnsi" w:cstheme="minorHAnsi"/>
          <w:sz w:val="22"/>
          <w:szCs w:val="22"/>
        </w:rPr>
        <w:t xml:space="preserve"> r. wartość miernika wynosi </w:t>
      </w:r>
      <w:r w:rsidR="00C1088F">
        <w:rPr>
          <w:rFonts w:asciiTheme="minorHAnsi" w:hAnsiTheme="minorHAnsi" w:cstheme="minorHAnsi"/>
          <w:sz w:val="22"/>
          <w:szCs w:val="22"/>
        </w:rPr>
        <w:t>-</w:t>
      </w:r>
      <w:r w:rsidR="00317B31" w:rsidRPr="008A2B41">
        <w:rPr>
          <w:rFonts w:asciiTheme="minorHAnsi" w:hAnsiTheme="minorHAnsi" w:cstheme="minorHAnsi"/>
          <w:sz w:val="22"/>
          <w:szCs w:val="22"/>
        </w:rPr>
        <w:t xml:space="preserve"> 83</w:t>
      </w:r>
      <w:r w:rsidR="003B5461" w:rsidRPr="008A2B41">
        <w:rPr>
          <w:rFonts w:asciiTheme="minorHAnsi" w:hAnsiTheme="minorHAnsi" w:cstheme="minorHAnsi"/>
          <w:sz w:val="22"/>
          <w:szCs w:val="22"/>
        </w:rPr>
        <w:t>,63</w:t>
      </w:r>
      <w:r w:rsidR="00C1088F">
        <w:rPr>
          <w:rFonts w:asciiTheme="minorHAnsi" w:hAnsiTheme="minorHAnsi" w:cstheme="minorHAnsi"/>
          <w:sz w:val="22"/>
          <w:szCs w:val="22"/>
        </w:rPr>
        <w:t xml:space="preserve"> </w:t>
      </w:r>
      <w:r w:rsidR="003B5461" w:rsidRPr="008A2B41">
        <w:rPr>
          <w:rFonts w:asciiTheme="minorHAnsi" w:hAnsiTheme="minorHAnsi" w:cstheme="minorHAnsi"/>
          <w:sz w:val="22"/>
          <w:szCs w:val="22"/>
        </w:rPr>
        <w:t>% i przewyższa on poziom zakładany na 2020 rok (80</w:t>
      </w:r>
      <w:r w:rsidR="00C1088F">
        <w:rPr>
          <w:rFonts w:asciiTheme="minorHAnsi" w:hAnsiTheme="minorHAnsi" w:cstheme="minorHAnsi"/>
          <w:sz w:val="22"/>
          <w:szCs w:val="22"/>
        </w:rPr>
        <w:t xml:space="preserve"> </w:t>
      </w:r>
      <w:r w:rsidR="003B5461" w:rsidRPr="008A2B41">
        <w:rPr>
          <w:rFonts w:asciiTheme="minorHAnsi" w:hAnsiTheme="minorHAnsi" w:cstheme="minorHAnsi"/>
          <w:sz w:val="22"/>
          <w:szCs w:val="22"/>
        </w:rPr>
        <w:t>%).</w:t>
      </w:r>
      <w:bookmarkStart w:id="19" w:name="_Toc13652240"/>
    </w:p>
    <w:p w:rsidR="007639CE" w:rsidRPr="008A2B41" w:rsidRDefault="007639CE" w:rsidP="007639CE">
      <w:pPr>
        <w:spacing w:line="276" w:lineRule="auto"/>
        <w:jc w:val="both"/>
        <w:rPr>
          <w:rFonts w:asciiTheme="minorHAnsi" w:hAnsiTheme="minorHAnsi" w:cstheme="minorHAnsi"/>
          <w:sz w:val="22"/>
          <w:szCs w:val="22"/>
        </w:rPr>
      </w:pPr>
    </w:p>
    <w:p w:rsidR="00C70B16" w:rsidRPr="008A2B41" w:rsidRDefault="006769CB" w:rsidP="00CE5595">
      <w:pPr>
        <w:pStyle w:val="Bodytext120"/>
        <w:shd w:val="clear" w:color="auto" w:fill="auto"/>
        <w:tabs>
          <w:tab w:val="left" w:pos="285"/>
        </w:tabs>
        <w:spacing w:before="0" w:after="0" w:line="276" w:lineRule="auto"/>
        <w:ind w:firstLine="0"/>
        <w:rPr>
          <w:rFonts w:asciiTheme="minorHAnsi" w:hAnsiTheme="minorHAnsi" w:cstheme="minorHAnsi"/>
          <w:b/>
          <w:i w:val="0"/>
        </w:rPr>
      </w:pPr>
      <w:r w:rsidRPr="008A2B41">
        <w:rPr>
          <w:rFonts w:asciiTheme="minorHAnsi" w:hAnsiTheme="minorHAnsi" w:cstheme="minorHAnsi"/>
          <w:b/>
          <w:i w:val="0"/>
        </w:rPr>
        <w:t>Kierunek 1.2.</w:t>
      </w:r>
      <w:bookmarkEnd w:id="19"/>
      <w:r w:rsidRPr="008A2B41">
        <w:rPr>
          <w:rFonts w:asciiTheme="minorHAnsi" w:hAnsiTheme="minorHAnsi" w:cstheme="minorHAnsi"/>
          <w:b/>
          <w:i w:val="0"/>
        </w:rPr>
        <w:t xml:space="preserve"> </w:t>
      </w:r>
      <w:bookmarkStart w:id="20" w:name="_Toc13652241"/>
      <w:r w:rsidRPr="008A2B41">
        <w:rPr>
          <w:rFonts w:asciiTheme="minorHAnsi" w:hAnsiTheme="minorHAnsi" w:cstheme="minorHAnsi"/>
          <w:b/>
          <w:i w:val="0"/>
        </w:rPr>
        <w:t xml:space="preserve">Wprowadzenie mierników efektywności działania służb ratownictwa </w:t>
      </w:r>
      <w:r w:rsidR="0009795A" w:rsidRPr="008A2B41">
        <w:rPr>
          <w:rFonts w:asciiTheme="minorHAnsi" w:hAnsiTheme="minorHAnsi" w:cstheme="minorHAnsi"/>
          <w:b/>
          <w:i w:val="0"/>
        </w:rPr>
        <w:br/>
      </w:r>
      <w:r w:rsidRPr="008A2B41">
        <w:rPr>
          <w:rFonts w:asciiTheme="minorHAnsi" w:hAnsiTheme="minorHAnsi" w:cstheme="minorHAnsi"/>
          <w:b/>
          <w:i w:val="0"/>
        </w:rPr>
        <w:t>i ochrony ludności</w:t>
      </w:r>
      <w:bookmarkEnd w:id="20"/>
      <w:r w:rsidR="008E4803" w:rsidRPr="008A2B41">
        <w:rPr>
          <w:rFonts w:asciiTheme="minorHAnsi" w:hAnsiTheme="minorHAnsi" w:cstheme="minorHAnsi"/>
          <w:b/>
          <w:i w:val="0"/>
        </w:rPr>
        <w:t>.</w:t>
      </w:r>
    </w:p>
    <w:p w:rsidR="003E3579" w:rsidRPr="008A2B41" w:rsidRDefault="003E3579" w:rsidP="00CE5595">
      <w:pPr>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Komendant Główny Państwowej Straży Pożarnej </w:t>
      </w:r>
      <w:r w:rsidR="003F0526" w:rsidRPr="008A2B41">
        <w:rPr>
          <w:rFonts w:asciiTheme="minorHAnsi" w:eastAsia="Calibri" w:hAnsiTheme="minorHAnsi" w:cstheme="minorHAnsi"/>
          <w:sz w:val="22"/>
          <w:szCs w:val="22"/>
          <w:lang w:eastAsia="en-US"/>
        </w:rPr>
        <w:t>kontynuował wdrażanie</w:t>
      </w:r>
      <w:r w:rsidRPr="008A2B41">
        <w:rPr>
          <w:rFonts w:asciiTheme="minorHAnsi" w:eastAsia="Calibri" w:hAnsiTheme="minorHAnsi" w:cstheme="minorHAnsi"/>
          <w:sz w:val="22"/>
          <w:szCs w:val="22"/>
          <w:lang w:eastAsia="en-US"/>
        </w:rPr>
        <w:t xml:space="preserve"> mechanizmy kontroli jakości działań i dokumentacji. Harmonogram realizacji zadań wynikał z </w:t>
      </w:r>
      <w:r w:rsidRPr="008A2B41">
        <w:rPr>
          <w:rFonts w:asciiTheme="minorHAnsi" w:eastAsia="Calibri" w:hAnsiTheme="minorHAnsi" w:cstheme="minorHAnsi"/>
          <w:i/>
          <w:sz w:val="22"/>
          <w:szCs w:val="22"/>
          <w:lang w:eastAsia="en-US"/>
        </w:rPr>
        <w:t>„Planu nadzoru dydaktycznego</w:t>
      </w:r>
      <w:r w:rsidRPr="008A2B41">
        <w:rPr>
          <w:rFonts w:asciiTheme="minorHAnsi" w:eastAsia="Calibri" w:hAnsiTheme="minorHAnsi" w:cstheme="minorHAnsi"/>
          <w:sz w:val="22"/>
          <w:szCs w:val="22"/>
          <w:lang w:eastAsia="en-US"/>
        </w:rPr>
        <w:t>” na rok</w:t>
      </w:r>
      <w:r w:rsidR="003F0526" w:rsidRPr="008A2B41">
        <w:rPr>
          <w:rFonts w:asciiTheme="minorHAnsi" w:eastAsia="Calibri" w:hAnsiTheme="minorHAnsi" w:cstheme="minorHAnsi"/>
          <w:sz w:val="22"/>
          <w:szCs w:val="22"/>
          <w:lang w:eastAsia="en-US"/>
        </w:rPr>
        <w:t xml:space="preserve"> 2019</w:t>
      </w:r>
      <w:r w:rsidRPr="008A2B41">
        <w:rPr>
          <w:rFonts w:asciiTheme="minorHAnsi" w:eastAsia="Calibri" w:hAnsiTheme="minorHAnsi" w:cstheme="minorHAnsi"/>
          <w:sz w:val="22"/>
          <w:szCs w:val="22"/>
          <w:lang w:eastAsia="en-US"/>
        </w:rPr>
        <w:t>. W planie na</w:t>
      </w:r>
      <w:r w:rsidR="003F0526" w:rsidRPr="008A2B41">
        <w:rPr>
          <w:rFonts w:asciiTheme="minorHAnsi" w:eastAsia="Calibri" w:hAnsiTheme="minorHAnsi" w:cstheme="minorHAnsi"/>
          <w:sz w:val="22"/>
          <w:szCs w:val="22"/>
          <w:lang w:eastAsia="en-US"/>
        </w:rPr>
        <w:t>dzoru na 2019</w:t>
      </w:r>
      <w:r w:rsidRPr="008A2B41">
        <w:rPr>
          <w:rFonts w:asciiTheme="minorHAnsi" w:eastAsia="Calibri" w:hAnsiTheme="minorHAnsi" w:cstheme="minorHAnsi"/>
          <w:sz w:val="22"/>
          <w:szCs w:val="22"/>
          <w:lang w:eastAsia="en-US"/>
        </w:rPr>
        <w:t xml:space="preserve"> </w:t>
      </w:r>
      <w:r w:rsidR="003F0526" w:rsidRPr="008A2B41">
        <w:rPr>
          <w:rFonts w:asciiTheme="minorHAnsi" w:eastAsia="Calibri" w:hAnsiTheme="minorHAnsi" w:cstheme="minorHAnsi"/>
          <w:sz w:val="22"/>
          <w:szCs w:val="22"/>
          <w:lang w:eastAsia="en-US"/>
        </w:rPr>
        <w:t>roku zaplanowano do realizacji 39</w:t>
      </w:r>
      <w:r w:rsidRPr="008A2B41">
        <w:rPr>
          <w:rFonts w:asciiTheme="minorHAnsi" w:eastAsia="Calibri" w:hAnsiTheme="minorHAnsi" w:cstheme="minorHAnsi"/>
          <w:sz w:val="22"/>
          <w:szCs w:val="22"/>
          <w:lang w:eastAsia="en-US"/>
        </w:rPr>
        <w:t xml:space="preserve"> przedsięwzię</w:t>
      </w:r>
      <w:r w:rsidR="003F0526" w:rsidRPr="008A2B41">
        <w:rPr>
          <w:rFonts w:asciiTheme="minorHAnsi" w:eastAsia="Calibri" w:hAnsiTheme="minorHAnsi" w:cstheme="minorHAnsi"/>
          <w:sz w:val="22"/>
          <w:szCs w:val="22"/>
          <w:lang w:eastAsia="en-US"/>
        </w:rPr>
        <w:t>ć</w:t>
      </w:r>
      <w:r w:rsidRPr="008A2B41">
        <w:rPr>
          <w:rFonts w:asciiTheme="minorHAnsi" w:eastAsia="Calibri" w:hAnsiTheme="minorHAnsi" w:cstheme="minorHAnsi"/>
          <w:sz w:val="22"/>
          <w:szCs w:val="22"/>
          <w:lang w:eastAsia="en-US"/>
        </w:rPr>
        <w:t>, zrealizowanych zostało</w:t>
      </w:r>
      <w:r w:rsidR="003F0526" w:rsidRPr="008A2B41">
        <w:rPr>
          <w:rFonts w:asciiTheme="minorHAnsi" w:eastAsia="Calibri" w:hAnsiTheme="minorHAnsi" w:cstheme="minorHAnsi"/>
          <w:sz w:val="22"/>
          <w:szCs w:val="22"/>
          <w:lang w:eastAsia="en-US"/>
        </w:rPr>
        <w:t xml:space="preserve"> 57</w:t>
      </w:r>
      <w:r w:rsidRPr="008A2B41">
        <w:rPr>
          <w:rFonts w:asciiTheme="minorHAnsi" w:eastAsia="Calibri" w:hAnsiTheme="minorHAnsi" w:cstheme="minorHAnsi"/>
          <w:sz w:val="22"/>
          <w:szCs w:val="22"/>
          <w:lang w:eastAsia="en-US"/>
        </w:rPr>
        <w:t xml:space="preserve">, co daje wynik </w:t>
      </w:r>
      <w:r w:rsidR="003F0526" w:rsidRPr="008A2B41">
        <w:rPr>
          <w:rFonts w:asciiTheme="minorHAnsi" w:eastAsia="Calibri" w:hAnsiTheme="minorHAnsi" w:cstheme="minorHAnsi"/>
          <w:sz w:val="22"/>
          <w:szCs w:val="22"/>
          <w:lang w:eastAsia="en-US"/>
        </w:rPr>
        <w:t>146</w:t>
      </w:r>
      <w:r w:rsidR="00C1088F">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 xml:space="preserve">%. Uzyskano tym samym </w:t>
      </w:r>
      <w:r w:rsidR="003F0526" w:rsidRPr="008A2B41">
        <w:rPr>
          <w:rFonts w:asciiTheme="minorHAnsi" w:eastAsia="Calibri" w:hAnsiTheme="minorHAnsi" w:cstheme="minorHAnsi"/>
          <w:sz w:val="22"/>
          <w:szCs w:val="22"/>
          <w:lang w:eastAsia="en-US"/>
        </w:rPr>
        <w:t>efekt doskonalenia</w:t>
      </w:r>
      <w:r w:rsidRPr="008A2B41">
        <w:rPr>
          <w:rFonts w:asciiTheme="minorHAnsi" w:eastAsia="Calibri" w:hAnsiTheme="minorHAnsi" w:cstheme="minorHAnsi"/>
          <w:sz w:val="22"/>
          <w:szCs w:val="22"/>
          <w:lang w:eastAsia="en-US"/>
        </w:rPr>
        <w:t xml:space="preserve"> kadr dydaktycznych, optymalizację procesu kształcenia, szkolenia i doskonalenia zawodowego.</w:t>
      </w:r>
    </w:p>
    <w:p w:rsidR="003E3579" w:rsidRPr="008A2B41" w:rsidRDefault="003E3579" w:rsidP="00CE5595">
      <w:pPr>
        <w:spacing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lastRenderedPageBreak/>
        <w:t>Komendant Główny Pa</w:t>
      </w:r>
      <w:r w:rsidR="004C4DF2" w:rsidRPr="008A2B41">
        <w:rPr>
          <w:rFonts w:asciiTheme="minorHAnsi" w:eastAsia="Calibri" w:hAnsiTheme="minorHAnsi" w:cstheme="minorHAnsi"/>
          <w:sz w:val="22"/>
          <w:szCs w:val="22"/>
          <w:lang w:eastAsia="en-US"/>
        </w:rPr>
        <w:t>ństwowej Straży Pożarnej w 2019 roku określił następujące standardy ratownicze z uwzględnieniem organizacji szkolenia i doskonalenia ratowniczego</w:t>
      </w:r>
      <w:r w:rsidR="00F55DF3" w:rsidRPr="008A2B41">
        <w:rPr>
          <w:rFonts w:asciiTheme="minorHAnsi" w:eastAsia="Calibri" w:hAnsiTheme="minorHAnsi" w:cstheme="minorHAnsi"/>
          <w:sz w:val="22"/>
          <w:szCs w:val="22"/>
          <w:lang w:eastAsia="en-US"/>
        </w:rPr>
        <w:t>:</w:t>
      </w:r>
    </w:p>
    <w:p w:rsidR="0017015C" w:rsidRPr="008A2B41" w:rsidRDefault="0017015C" w:rsidP="00130C71">
      <w:pPr>
        <w:numPr>
          <w:ilvl w:val="0"/>
          <w:numId w:val="24"/>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Zatwierdzono i wdrożono do realizacji:</w:t>
      </w:r>
    </w:p>
    <w:p w:rsidR="0017015C" w:rsidRPr="008A2B41" w:rsidRDefault="0017015C" w:rsidP="00130C71">
      <w:pPr>
        <w:numPr>
          <w:ilvl w:val="0"/>
          <w:numId w:val="25"/>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 xml:space="preserve">„Zasady przygotowania prezentacji multimedialnych na potrzeby kształcenia, szkolenia </w:t>
      </w:r>
      <w:r w:rsidR="007639CE" w:rsidRPr="008A2B41">
        <w:rPr>
          <w:rFonts w:asciiTheme="minorHAnsi" w:eastAsia="Calibri" w:hAnsiTheme="minorHAnsi" w:cstheme="minorHAnsi"/>
          <w:sz w:val="22"/>
          <w:szCs w:val="22"/>
        </w:rPr>
        <w:br/>
      </w:r>
      <w:r w:rsidRPr="008A2B41">
        <w:rPr>
          <w:rFonts w:asciiTheme="minorHAnsi" w:eastAsia="Calibri" w:hAnsiTheme="minorHAnsi" w:cstheme="minorHAnsi"/>
          <w:sz w:val="22"/>
          <w:szCs w:val="22"/>
        </w:rPr>
        <w:t>i doskonalenia zawodowego w Państwowej Straży Pożarnej”,</w:t>
      </w:r>
    </w:p>
    <w:p w:rsidR="0017015C" w:rsidRPr="008A2B41" w:rsidRDefault="0017015C" w:rsidP="00130C71">
      <w:pPr>
        <w:numPr>
          <w:ilvl w:val="0"/>
          <w:numId w:val="25"/>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„Skrypt do szkolenia z zakresu stabilizacji naruszonych konstrukcji”,</w:t>
      </w:r>
    </w:p>
    <w:p w:rsidR="0017015C" w:rsidRPr="008A2B41" w:rsidRDefault="0017015C" w:rsidP="00130C71">
      <w:pPr>
        <w:numPr>
          <w:ilvl w:val="0"/>
          <w:numId w:val="25"/>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 xml:space="preserve">„Skrypt do szkolenia z zakresu ratownictwa chemicznego realizowanego przez </w:t>
      </w:r>
      <w:r w:rsidR="0059185D">
        <w:rPr>
          <w:rFonts w:asciiTheme="minorHAnsi" w:eastAsia="Calibri" w:hAnsiTheme="minorHAnsi" w:cstheme="minorHAnsi"/>
          <w:sz w:val="22"/>
          <w:szCs w:val="22"/>
        </w:rPr>
        <w:t>KSRG</w:t>
      </w:r>
      <w:r w:rsidRPr="008A2B41">
        <w:rPr>
          <w:rFonts w:asciiTheme="minorHAnsi" w:eastAsia="Calibri" w:hAnsiTheme="minorHAnsi" w:cstheme="minorHAnsi"/>
          <w:sz w:val="22"/>
          <w:szCs w:val="22"/>
        </w:rPr>
        <w:t xml:space="preserve"> w zakresie podstawowym”,</w:t>
      </w:r>
    </w:p>
    <w:p w:rsidR="0017015C" w:rsidRPr="008A2B41" w:rsidRDefault="0017015C" w:rsidP="00130C71">
      <w:pPr>
        <w:numPr>
          <w:ilvl w:val="0"/>
          <w:numId w:val="25"/>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 xml:space="preserve">„Skrypt do szkolenia z ratownictwa wysokościowego realizowanego przez </w:t>
      </w:r>
      <w:r w:rsidR="0059185D">
        <w:rPr>
          <w:rFonts w:asciiTheme="minorHAnsi" w:eastAsia="Calibri" w:hAnsiTheme="minorHAnsi" w:cstheme="minorHAnsi"/>
          <w:sz w:val="22"/>
          <w:szCs w:val="22"/>
        </w:rPr>
        <w:t>KSRG</w:t>
      </w:r>
      <w:r w:rsidRPr="008A2B41">
        <w:rPr>
          <w:rFonts w:asciiTheme="minorHAnsi" w:eastAsia="Calibri" w:hAnsiTheme="minorHAnsi" w:cstheme="minorHAnsi"/>
          <w:sz w:val="22"/>
          <w:szCs w:val="22"/>
        </w:rPr>
        <w:t xml:space="preserve"> w za</w:t>
      </w:r>
      <w:r w:rsidR="0059185D">
        <w:rPr>
          <w:rFonts w:asciiTheme="minorHAnsi" w:eastAsia="Calibri" w:hAnsiTheme="minorHAnsi" w:cstheme="minorHAnsi"/>
          <w:sz w:val="22"/>
          <w:szCs w:val="22"/>
        </w:rPr>
        <w:t>kresie podstawowym -</w:t>
      </w:r>
      <w:r w:rsidRPr="008A2B41">
        <w:rPr>
          <w:rFonts w:asciiTheme="minorHAnsi" w:eastAsia="Calibri" w:hAnsiTheme="minorHAnsi" w:cstheme="minorHAnsi"/>
          <w:sz w:val="22"/>
          <w:szCs w:val="22"/>
        </w:rPr>
        <w:t> wydanie II”,</w:t>
      </w:r>
    </w:p>
    <w:p w:rsidR="0017015C" w:rsidRPr="008A2B41" w:rsidRDefault="0017015C" w:rsidP="00130C71">
      <w:pPr>
        <w:numPr>
          <w:ilvl w:val="0"/>
          <w:numId w:val="25"/>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„Program szkolenia doskonalącego z zakresu kierowania działaniami ratowniczymi na poziomie taktycznym”,</w:t>
      </w:r>
    </w:p>
    <w:p w:rsidR="0017015C" w:rsidRPr="008A2B41" w:rsidRDefault="0017015C" w:rsidP="00130C71">
      <w:pPr>
        <w:numPr>
          <w:ilvl w:val="0"/>
          <w:numId w:val="25"/>
        </w:num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„Program szkolenia specjalistycznego z zakresu przygotowania do działań ratowniczych poza gr</w:t>
      </w:r>
      <w:r w:rsidR="00F55DF3" w:rsidRPr="008A2B41">
        <w:rPr>
          <w:rFonts w:asciiTheme="minorHAnsi" w:eastAsia="Calibri" w:hAnsiTheme="minorHAnsi" w:cstheme="minorHAnsi"/>
          <w:sz w:val="22"/>
          <w:szCs w:val="22"/>
        </w:rPr>
        <w:t>anicami kraju”;</w:t>
      </w:r>
    </w:p>
    <w:p w:rsidR="0017015C" w:rsidRPr="008A2B41" w:rsidRDefault="0017015C" w:rsidP="00130C71">
      <w:pPr>
        <w:numPr>
          <w:ilvl w:val="0"/>
          <w:numId w:val="24"/>
        </w:numPr>
        <w:spacing w:line="276" w:lineRule="auto"/>
        <w:contextualSpacing/>
        <w:jc w:val="both"/>
        <w:rPr>
          <w:rFonts w:asciiTheme="minorHAnsi" w:eastAsia="Calibri" w:hAnsiTheme="minorHAnsi" w:cstheme="minorHAnsi"/>
          <w:sz w:val="22"/>
          <w:szCs w:val="22"/>
          <w:lang w:val="en-US" w:eastAsia="en-US" w:bidi="en-US"/>
        </w:rPr>
      </w:pPr>
      <w:r w:rsidRPr="008A2B41">
        <w:rPr>
          <w:rFonts w:asciiTheme="minorHAnsi" w:eastAsia="Calibri" w:hAnsiTheme="minorHAnsi" w:cstheme="minorHAnsi"/>
          <w:sz w:val="22"/>
          <w:szCs w:val="22"/>
          <w:lang w:val="en-US" w:eastAsia="en-US" w:bidi="en-US"/>
        </w:rPr>
        <w:t>Rozbudowyw</w:t>
      </w:r>
      <w:r w:rsidR="0059185D">
        <w:rPr>
          <w:rFonts w:asciiTheme="minorHAnsi" w:eastAsia="Calibri" w:hAnsiTheme="minorHAnsi" w:cstheme="minorHAnsi"/>
          <w:sz w:val="22"/>
          <w:szCs w:val="22"/>
          <w:lang w:val="en-US" w:eastAsia="en-US" w:bidi="en-US"/>
        </w:rPr>
        <w:t xml:space="preserve">ano </w:t>
      </w:r>
      <w:r w:rsidRPr="008A2B41">
        <w:rPr>
          <w:rFonts w:asciiTheme="minorHAnsi" w:eastAsia="Calibri" w:hAnsiTheme="minorHAnsi" w:cstheme="minorHAnsi"/>
          <w:sz w:val="22"/>
          <w:szCs w:val="22"/>
          <w:lang w:val="en-US" w:eastAsia="en-US" w:bidi="en-US"/>
        </w:rPr>
        <w:t>Bazę Wiedzy.</w:t>
      </w:r>
    </w:p>
    <w:p w:rsidR="0017015C" w:rsidRPr="008A2B41" w:rsidRDefault="0017015C" w:rsidP="00CE5595">
      <w:pPr>
        <w:spacing w:line="276" w:lineRule="auto"/>
        <w:ind w:left="720"/>
        <w:rPr>
          <w:rFonts w:asciiTheme="minorHAnsi" w:eastAsia="Calibri" w:hAnsiTheme="minorHAnsi" w:cstheme="minorHAnsi"/>
          <w:sz w:val="22"/>
          <w:szCs w:val="22"/>
        </w:rPr>
      </w:pPr>
    </w:p>
    <w:p w:rsidR="0017015C" w:rsidRPr="008A2B41" w:rsidRDefault="00237041" w:rsidP="00CE5595">
      <w:pPr>
        <w:spacing w:line="276" w:lineRule="auto"/>
        <w:rPr>
          <w:rFonts w:asciiTheme="minorHAnsi" w:eastAsia="Calibri" w:hAnsiTheme="minorHAnsi" w:cstheme="minorHAnsi"/>
          <w:b/>
          <w:sz w:val="22"/>
          <w:szCs w:val="22"/>
        </w:rPr>
      </w:pPr>
      <w:r w:rsidRPr="008A2B41">
        <w:rPr>
          <w:rFonts w:asciiTheme="minorHAnsi" w:eastAsia="Calibri" w:hAnsiTheme="minorHAnsi" w:cstheme="minorHAnsi"/>
          <w:sz w:val="22"/>
          <w:szCs w:val="22"/>
        </w:rPr>
        <w:t>Ponadto</w:t>
      </w:r>
      <w:r w:rsidR="0017015C" w:rsidRPr="008A2B41">
        <w:rPr>
          <w:rFonts w:asciiTheme="minorHAnsi" w:eastAsia="Calibri" w:hAnsiTheme="minorHAnsi" w:cstheme="minorHAnsi"/>
          <w:sz w:val="22"/>
          <w:szCs w:val="22"/>
        </w:rPr>
        <w:t>:</w:t>
      </w:r>
    </w:p>
    <w:p w:rsidR="0017015C" w:rsidRPr="008A2B41" w:rsidRDefault="00237041" w:rsidP="00130C71">
      <w:pPr>
        <w:numPr>
          <w:ilvl w:val="0"/>
          <w:numId w:val="26"/>
        </w:numPr>
        <w:spacing w:line="276" w:lineRule="auto"/>
        <w:contextualSpacing/>
        <w:jc w:val="both"/>
        <w:rPr>
          <w:rFonts w:asciiTheme="minorHAnsi" w:eastAsia="Calibri" w:hAnsiTheme="minorHAnsi" w:cstheme="minorHAnsi"/>
          <w:sz w:val="22"/>
          <w:szCs w:val="22"/>
          <w:lang w:eastAsia="en-US" w:bidi="en-US"/>
        </w:rPr>
      </w:pPr>
      <w:r w:rsidRPr="008A2B41">
        <w:rPr>
          <w:rFonts w:asciiTheme="minorHAnsi" w:eastAsia="Calibri" w:hAnsiTheme="minorHAnsi" w:cstheme="minorHAnsi"/>
          <w:sz w:val="22"/>
          <w:szCs w:val="22"/>
          <w:lang w:eastAsia="en-US" w:bidi="en-US"/>
        </w:rPr>
        <w:t>Realizowano szkolenia</w:t>
      </w:r>
      <w:r w:rsidR="0017015C" w:rsidRPr="008A2B41">
        <w:rPr>
          <w:rFonts w:asciiTheme="minorHAnsi" w:eastAsia="Calibri" w:hAnsiTheme="minorHAnsi" w:cstheme="minorHAnsi"/>
          <w:sz w:val="22"/>
          <w:szCs w:val="22"/>
          <w:lang w:eastAsia="en-US" w:bidi="en-US"/>
        </w:rPr>
        <w:t xml:space="preserve"> dla instruktorów doskonalenia zawodowego zgodnie z zatwierdzonym przez Komendanta G</w:t>
      </w:r>
      <w:r w:rsidR="0059185D">
        <w:rPr>
          <w:rFonts w:asciiTheme="minorHAnsi" w:eastAsia="Calibri" w:hAnsiTheme="minorHAnsi" w:cstheme="minorHAnsi"/>
          <w:sz w:val="22"/>
          <w:szCs w:val="22"/>
          <w:lang w:eastAsia="en-US" w:bidi="en-US"/>
        </w:rPr>
        <w:t xml:space="preserve">łównego PSP procesem wdrożenia </w:t>
      </w:r>
      <w:r w:rsidR="0017015C" w:rsidRPr="008A2B41">
        <w:rPr>
          <w:rFonts w:asciiTheme="minorHAnsi" w:eastAsia="Calibri" w:hAnsiTheme="minorHAnsi" w:cstheme="minorHAnsi"/>
          <w:sz w:val="22"/>
          <w:szCs w:val="22"/>
          <w:lang w:eastAsia="en-US" w:bidi="en-US"/>
        </w:rPr>
        <w:t>„Zasad organizacji</w:t>
      </w:r>
      <w:r w:rsidR="0059185D">
        <w:rPr>
          <w:rFonts w:asciiTheme="minorHAnsi" w:eastAsia="Calibri" w:hAnsiTheme="minorHAnsi" w:cstheme="minorHAnsi"/>
          <w:sz w:val="22"/>
          <w:szCs w:val="22"/>
          <w:lang w:eastAsia="en-US" w:bidi="en-US"/>
        </w:rPr>
        <w:t xml:space="preserve"> doskonalenia zawodowego w PSP”;</w:t>
      </w:r>
      <w:r w:rsidR="0017015C" w:rsidRPr="008A2B41">
        <w:rPr>
          <w:rFonts w:asciiTheme="minorHAnsi" w:eastAsia="Calibri" w:hAnsiTheme="minorHAnsi" w:cstheme="minorHAnsi"/>
          <w:sz w:val="22"/>
          <w:szCs w:val="22"/>
          <w:lang w:eastAsia="en-US" w:bidi="en-US"/>
        </w:rPr>
        <w:t xml:space="preserve"> </w:t>
      </w:r>
    </w:p>
    <w:p w:rsidR="00237041" w:rsidRPr="008A2B41" w:rsidRDefault="0017015C" w:rsidP="00130C71">
      <w:pPr>
        <w:numPr>
          <w:ilvl w:val="0"/>
          <w:numId w:val="26"/>
        </w:numPr>
        <w:spacing w:line="276" w:lineRule="auto"/>
        <w:contextualSpacing/>
        <w:jc w:val="both"/>
        <w:rPr>
          <w:rFonts w:asciiTheme="minorHAnsi" w:eastAsia="Calibri" w:hAnsiTheme="minorHAnsi" w:cstheme="minorHAnsi"/>
          <w:sz w:val="22"/>
          <w:szCs w:val="22"/>
          <w:lang w:eastAsia="en-US" w:bidi="en-US"/>
        </w:rPr>
      </w:pPr>
      <w:r w:rsidRPr="008A2B41">
        <w:rPr>
          <w:rFonts w:asciiTheme="minorHAnsi" w:eastAsia="Calibri" w:hAnsiTheme="minorHAnsi" w:cstheme="minorHAnsi"/>
          <w:sz w:val="22"/>
          <w:szCs w:val="22"/>
        </w:rPr>
        <w:lastRenderedPageBreak/>
        <w:t>Kontynuowano opracowanie skryptu do prowadzenia zajęć dydaktycznych z zakresu gaszenia pożarów wewnętrznych.</w:t>
      </w:r>
      <w:bookmarkStart w:id="21" w:name="_Toc13652242"/>
    </w:p>
    <w:p w:rsidR="00593A23" w:rsidRPr="008A2B41" w:rsidRDefault="00593A23" w:rsidP="00CE5595">
      <w:pPr>
        <w:tabs>
          <w:tab w:val="left" w:pos="2198"/>
        </w:tabs>
        <w:spacing w:line="276" w:lineRule="auto"/>
        <w:jc w:val="both"/>
        <w:rPr>
          <w:rFonts w:asciiTheme="minorHAnsi" w:hAnsiTheme="minorHAnsi" w:cstheme="minorHAnsi"/>
          <w:b/>
          <w:sz w:val="22"/>
          <w:szCs w:val="22"/>
        </w:rPr>
      </w:pPr>
    </w:p>
    <w:p w:rsidR="00A87737" w:rsidRPr="00A87737" w:rsidRDefault="006769CB" w:rsidP="00A87737">
      <w:pPr>
        <w:tabs>
          <w:tab w:val="left" w:pos="2198"/>
        </w:tabs>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Kierunek 1.3.</w:t>
      </w:r>
      <w:bookmarkEnd w:id="21"/>
      <w:r w:rsidRPr="008A2B41">
        <w:rPr>
          <w:rFonts w:asciiTheme="minorHAnsi" w:hAnsiTheme="minorHAnsi" w:cstheme="minorHAnsi"/>
          <w:b/>
          <w:sz w:val="22"/>
          <w:szCs w:val="22"/>
        </w:rPr>
        <w:t xml:space="preserve"> </w:t>
      </w:r>
      <w:bookmarkStart w:id="22" w:name="_Toc13652243"/>
      <w:r w:rsidRPr="008A2B41">
        <w:rPr>
          <w:rFonts w:asciiTheme="minorHAnsi" w:hAnsiTheme="minorHAnsi" w:cstheme="minorHAnsi"/>
          <w:b/>
          <w:sz w:val="22"/>
          <w:szCs w:val="22"/>
        </w:rPr>
        <w:t>Wprowadzenie analizy potrzeb i kosztów w poszczególnych dziedzinach ratownictwa</w:t>
      </w:r>
      <w:bookmarkEnd w:id="22"/>
      <w:r w:rsidR="008E4803" w:rsidRPr="008A2B41">
        <w:rPr>
          <w:rFonts w:asciiTheme="minorHAnsi" w:hAnsiTheme="minorHAnsi" w:cstheme="minorHAnsi"/>
          <w:b/>
          <w:sz w:val="22"/>
          <w:szCs w:val="22"/>
        </w:rPr>
        <w:t>.</w:t>
      </w:r>
      <w:bookmarkStart w:id="23" w:name="_Toc13652244"/>
    </w:p>
    <w:p w:rsidR="00A87737" w:rsidRDefault="003E3579" w:rsidP="00A87737">
      <w:pPr>
        <w:spacing w:line="276" w:lineRule="auto"/>
        <w:jc w:val="both"/>
        <w:rPr>
          <w:rFonts w:asciiTheme="minorHAnsi" w:hAnsiTheme="minorHAnsi" w:cstheme="minorHAnsi"/>
          <w:sz w:val="22"/>
          <w:szCs w:val="22"/>
        </w:rPr>
      </w:pPr>
      <w:r w:rsidRPr="008A2B41">
        <w:rPr>
          <w:rFonts w:asciiTheme="minorHAnsi" w:eastAsia="Calibri" w:hAnsiTheme="minorHAnsi" w:cstheme="minorHAnsi"/>
          <w:sz w:val="22"/>
          <w:szCs w:val="22"/>
        </w:rPr>
        <w:t xml:space="preserve">W celu poprawy sprawności funkcjonowania ratownictwa i ochrony ludności </w:t>
      </w:r>
      <w:r w:rsidRPr="008A2B41">
        <w:rPr>
          <w:rFonts w:asciiTheme="minorHAnsi" w:hAnsiTheme="minorHAnsi" w:cstheme="minorHAnsi"/>
          <w:sz w:val="22"/>
          <w:szCs w:val="22"/>
        </w:rPr>
        <w:t>Centrum Naukowo</w:t>
      </w:r>
      <w:r w:rsidR="0059185D">
        <w:rPr>
          <w:rFonts w:asciiTheme="minorHAnsi" w:hAnsiTheme="minorHAnsi" w:cstheme="minorHAnsi"/>
          <w:sz w:val="22"/>
          <w:szCs w:val="22"/>
        </w:rPr>
        <w:t>-</w:t>
      </w:r>
      <w:r w:rsidRPr="008A2B41">
        <w:rPr>
          <w:rFonts w:asciiTheme="minorHAnsi" w:hAnsiTheme="minorHAnsi" w:cstheme="minorHAnsi"/>
          <w:sz w:val="22"/>
          <w:szCs w:val="22"/>
        </w:rPr>
        <w:t xml:space="preserve"> Badawcze Ochrony Przeciwpożarowej im. Józefa Tuliszkowskiego - Państwowy Instytut Badawczy (CNBOP-PIB) realiz</w:t>
      </w:r>
      <w:r w:rsidR="002519F7" w:rsidRPr="008A2B41">
        <w:rPr>
          <w:rFonts w:asciiTheme="minorHAnsi" w:hAnsiTheme="minorHAnsi" w:cstheme="minorHAnsi"/>
          <w:sz w:val="22"/>
          <w:szCs w:val="22"/>
        </w:rPr>
        <w:t xml:space="preserve">ował następujące </w:t>
      </w:r>
      <w:r w:rsidRPr="008A2B41">
        <w:rPr>
          <w:rFonts w:asciiTheme="minorHAnsi" w:hAnsiTheme="minorHAnsi" w:cstheme="minorHAnsi"/>
          <w:sz w:val="22"/>
          <w:szCs w:val="22"/>
        </w:rPr>
        <w:t>projekt</w:t>
      </w:r>
      <w:r w:rsidR="00376CC6" w:rsidRPr="008A2B41">
        <w:rPr>
          <w:rFonts w:asciiTheme="minorHAnsi" w:hAnsiTheme="minorHAnsi" w:cstheme="minorHAnsi"/>
          <w:sz w:val="22"/>
          <w:szCs w:val="22"/>
        </w:rPr>
        <w:t>y</w:t>
      </w:r>
      <w:r w:rsidR="00593A23" w:rsidRPr="008A2B41">
        <w:rPr>
          <w:rFonts w:asciiTheme="minorHAnsi" w:hAnsiTheme="minorHAnsi" w:cstheme="minorHAnsi"/>
          <w:sz w:val="22"/>
          <w:szCs w:val="22"/>
        </w:rPr>
        <w:t>:</w:t>
      </w:r>
    </w:p>
    <w:p w:rsidR="00A87737" w:rsidRPr="008A2B41" w:rsidRDefault="00A87737" w:rsidP="00A87737">
      <w:pPr>
        <w:spacing w:line="276" w:lineRule="auto"/>
        <w:jc w:val="both"/>
        <w:rPr>
          <w:rFonts w:asciiTheme="minorHAnsi" w:hAnsiTheme="minorHAnsi" w:cstheme="minorHAnsi"/>
          <w:sz w:val="22"/>
          <w:szCs w:val="22"/>
        </w:rPr>
      </w:pPr>
    </w:p>
    <w:p w:rsidR="004415C8" w:rsidRPr="0059185D" w:rsidRDefault="00593A23" w:rsidP="00A87737">
      <w:pPr>
        <w:jc w:val="both"/>
        <w:rPr>
          <w:rFonts w:asciiTheme="minorHAnsi" w:hAnsiTheme="minorHAnsi" w:cstheme="minorHAnsi"/>
          <w:sz w:val="22"/>
          <w:szCs w:val="22"/>
          <w:u w:val="single"/>
        </w:rPr>
      </w:pPr>
      <w:r w:rsidRPr="0059185D">
        <w:rPr>
          <w:rFonts w:asciiTheme="minorHAnsi" w:hAnsiTheme="minorHAnsi" w:cstheme="minorHAnsi"/>
          <w:sz w:val="22"/>
          <w:szCs w:val="22"/>
          <w:u w:val="single"/>
        </w:rPr>
        <w:t>Projekt</w:t>
      </w:r>
      <w:r w:rsidR="004415C8" w:rsidRPr="0059185D">
        <w:rPr>
          <w:rFonts w:asciiTheme="minorHAnsi" w:hAnsiTheme="minorHAnsi" w:cstheme="minorHAnsi"/>
          <w:sz w:val="22"/>
          <w:szCs w:val="22"/>
          <w:u w:val="single"/>
        </w:rPr>
        <w:t>y międzynarodowe realizowane</w:t>
      </w:r>
      <w:r w:rsidRPr="0059185D">
        <w:rPr>
          <w:rFonts w:asciiTheme="minorHAnsi" w:hAnsiTheme="minorHAnsi" w:cstheme="minorHAnsi"/>
          <w:sz w:val="22"/>
          <w:szCs w:val="22"/>
          <w:u w:val="single"/>
        </w:rPr>
        <w:t xml:space="preserve"> w ramach programu ra</w:t>
      </w:r>
      <w:r w:rsidR="004415C8" w:rsidRPr="0059185D">
        <w:rPr>
          <w:rFonts w:asciiTheme="minorHAnsi" w:hAnsiTheme="minorHAnsi" w:cstheme="minorHAnsi"/>
          <w:sz w:val="22"/>
          <w:szCs w:val="22"/>
          <w:u w:val="single"/>
        </w:rPr>
        <w:t>mowego HORYZONT 2020 finansowane</w:t>
      </w:r>
      <w:r w:rsidRPr="0059185D">
        <w:rPr>
          <w:rFonts w:asciiTheme="minorHAnsi" w:hAnsiTheme="minorHAnsi" w:cstheme="minorHAnsi"/>
          <w:sz w:val="22"/>
          <w:szCs w:val="22"/>
          <w:u w:val="single"/>
        </w:rPr>
        <w:t xml:space="preserve"> przez Unię Europejską</w:t>
      </w:r>
      <w:r w:rsidR="0059185D">
        <w:rPr>
          <w:rFonts w:asciiTheme="minorHAnsi" w:hAnsiTheme="minorHAnsi" w:cstheme="minorHAnsi"/>
          <w:sz w:val="22"/>
          <w:szCs w:val="22"/>
          <w:u w:val="single"/>
        </w:rPr>
        <w:t>:</w:t>
      </w:r>
    </w:p>
    <w:p w:rsidR="00A87737" w:rsidRPr="0059185D" w:rsidRDefault="00A87737" w:rsidP="00A87737">
      <w:pPr>
        <w:jc w:val="both"/>
        <w:rPr>
          <w:rFonts w:asciiTheme="minorHAnsi" w:hAnsiTheme="minorHAnsi" w:cstheme="minorHAnsi"/>
          <w:sz w:val="22"/>
          <w:szCs w:val="22"/>
          <w:u w:val="single"/>
        </w:rPr>
      </w:pPr>
    </w:p>
    <w:p w:rsidR="00593A23" w:rsidRDefault="004415C8" w:rsidP="00A87737">
      <w:pPr>
        <w:pStyle w:val="Akapitzlist0"/>
        <w:numPr>
          <w:ilvl w:val="3"/>
          <w:numId w:val="24"/>
        </w:numPr>
        <w:spacing w:after="0"/>
        <w:ind w:left="709" w:hanging="283"/>
        <w:jc w:val="both"/>
        <w:rPr>
          <w:rFonts w:asciiTheme="minorHAnsi" w:hAnsiTheme="minorHAnsi" w:cstheme="minorHAnsi"/>
        </w:rPr>
      </w:pPr>
      <w:r w:rsidRPr="008A2B41">
        <w:rPr>
          <w:rFonts w:asciiTheme="minorHAnsi" w:hAnsiTheme="minorHAnsi" w:cstheme="minorHAnsi"/>
        </w:rPr>
        <w:t>Projekt pn.</w:t>
      </w:r>
      <w:r w:rsidR="00593A23" w:rsidRPr="008A2B41">
        <w:rPr>
          <w:rFonts w:asciiTheme="minorHAnsi" w:hAnsiTheme="minorHAnsi" w:cstheme="minorHAnsi"/>
        </w:rPr>
        <w:t xml:space="preserve"> „Fire In: Fire and Rescue Innovation Network”. Projekt ma na celu stworzenie europejskiej sieci koordynacyjnej, która będzie służyła do celów badań naukowych, innowacji i normalizacji oraz tworzenia zaleceń dotyczących wdrażania perspektywicznych rozwiązań, które odpowiadają na potrzeby praktyków zajmujących się pożarnictwem i ratownictwie. Bezpośredni efekt projektu dla jednostek ochrony przeciwpożarowej to podniesienie kompetencji i poszerzenie wiedzy, poprzez uczestnictwo w sieci FIRE-IN przedstawicieli służb ochrony przeciwpożarowej (m.in. możliwość udziału w międzynarodowych ćwiczeniach </w:t>
      </w:r>
      <w:r w:rsidR="00B85537" w:rsidRPr="008A2B41">
        <w:rPr>
          <w:rFonts w:asciiTheme="minorHAnsi" w:hAnsiTheme="minorHAnsi" w:cstheme="minorHAnsi"/>
        </w:rPr>
        <w:br/>
      </w:r>
      <w:r w:rsidR="00593A23" w:rsidRPr="008A2B41">
        <w:rPr>
          <w:rFonts w:asciiTheme="minorHAnsi" w:hAnsiTheme="minorHAnsi" w:cstheme="minorHAnsi"/>
        </w:rPr>
        <w:t>i warsztatach tematycznych or</w:t>
      </w:r>
      <w:r w:rsidR="0059185D">
        <w:rPr>
          <w:rFonts w:asciiTheme="minorHAnsi" w:hAnsiTheme="minorHAnsi" w:cstheme="minorHAnsi"/>
        </w:rPr>
        <w:t>ganizowanych w ramach projektu).</w:t>
      </w:r>
    </w:p>
    <w:p w:rsidR="008C7B13" w:rsidRPr="008A2B41" w:rsidRDefault="008C7B13" w:rsidP="008C7B13">
      <w:pPr>
        <w:pStyle w:val="Akapitzlist0"/>
        <w:spacing w:after="0"/>
        <w:ind w:left="709"/>
        <w:jc w:val="both"/>
        <w:rPr>
          <w:rFonts w:asciiTheme="minorHAnsi" w:hAnsiTheme="minorHAnsi" w:cstheme="minorHAnsi"/>
        </w:rPr>
      </w:pPr>
    </w:p>
    <w:p w:rsidR="0059185D" w:rsidRDefault="00593A23" w:rsidP="0059185D">
      <w:pPr>
        <w:pStyle w:val="Akapitzlist0"/>
        <w:numPr>
          <w:ilvl w:val="3"/>
          <w:numId w:val="24"/>
        </w:numPr>
        <w:spacing w:after="0"/>
        <w:ind w:left="709" w:hanging="283"/>
        <w:jc w:val="both"/>
        <w:rPr>
          <w:rFonts w:asciiTheme="minorHAnsi" w:hAnsiTheme="minorHAnsi" w:cstheme="minorHAnsi"/>
        </w:rPr>
      </w:pPr>
      <w:r w:rsidRPr="008A2B41">
        <w:rPr>
          <w:rFonts w:asciiTheme="minorHAnsi" w:hAnsiTheme="minorHAnsi" w:cstheme="minorHAnsi"/>
        </w:rPr>
        <w:lastRenderedPageBreak/>
        <w:t xml:space="preserve">Projekt </w:t>
      </w:r>
      <w:r w:rsidR="004415C8" w:rsidRPr="008A2B41">
        <w:rPr>
          <w:rFonts w:asciiTheme="minorHAnsi" w:hAnsiTheme="minorHAnsi" w:cstheme="minorHAnsi"/>
        </w:rPr>
        <w:t xml:space="preserve">pn. </w:t>
      </w:r>
      <w:r w:rsidRPr="008A2B41">
        <w:rPr>
          <w:rFonts w:asciiTheme="minorHAnsi" w:hAnsiTheme="minorHAnsi" w:cstheme="minorHAnsi"/>
        </w:rPr>
        <w:t>„eNotice: European Network of CBRN Training Centres”. Wprowadzenie analizy potrzeb i kosztów w poszczególnych dziedzinach ratownictwa. Projekt ma na celu stworzenie europejskiej sieci praktyków i ekspertów z obszaru CBRN, która umożliwi wymianę doświadczeń, dobrych praktyk oraz wiedzy z ww. zakresu, opracowanie wytycznych organizacji ćwiczeń ter</w:t>
      </w:r>
      <w:r w:rsidR="0059185D">
        <w:rPr>
          <w:rFonts w:asciiTheme="minorHAnsi" w:hAnsiTheme="minorHAnsi" w:cstheme="minorHAnsi"/>
        </w:rPr>
        <w:t>enowych/</w:t>
      </w:r>
      <w:r w:rsidRPr="008A2B41">
        <w:rPr>
          <w:rFonts w:asciiTheme="minorHAnsi" w:hAnsiTheme="minorHAnsi" w:cstheme="minorHAnsi"/>
        </w:rPr>
        <w:t xml:space="preserve">poligonowych, ćwiczeń typu „table top” i „serious gaming” oraz m. in. </w:t>
      </w:r>
      <w:r w:rsidR="00B85537" w:rsidRPr="008A2B41">
        <w:rPr>
          <w:rFonts w:asciiTheme="minorHAnsi" w:hAnsiTheme="minorHAnsi" w:cstheme="minorHAnsi"/>
        </w:rPr>
        <w:br/>
      </w:r>
      <w:r w:rsidRPr="008A2B41">
        <w:rPr>
          <w:rFonts w:asciiTheme="minorHAnsi" w:hAnsiTheme="minorHAnsi" w:cstheme="minorHAnsi"/>
        </w:rPr>
        <w:t>z obszaru C</w:t>
      </w:r>
      <w:r w:rsidR="0059185D">
        <w:rPr>
          <w:rFonts w:asciiTheme="minorHAnsi" w:hAnsiTheme="minorHAnsi" w:cstheme="minorHAnsi"/>
        </w:rPr>
        <w:t>BRN, również tych na dużą skalę.</w:t>
      </w:r>
    </w:p>
    <w:p w:rsidR="0059185D" w:rsidRPr="0059185D" w:rsidRDefault="0059185D" w:rsidP="0059185D">
      <w:pPr>
        <w:jc w:val="both"/>
        <w:rPr>
          <w:rFonts w:asciiTheme="minorHAnsi" w:hAnsiTheme="minorHAnsi" w:cstheme="minorHAnsi"/>
        </w:rPr>
      </w:pPr>
    </w:p>
    <w:p w:rsidR="00F827A0" w:rsidRPr="008A2B41" w:rsidRDefault="004415C8"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t>Projekt pn. „Adapted Situation Awareness Tools And Tailored Training Scenarios For Increasing Capabilities And Enhancing The Protection Of First Responders”. Główny cel projektu ASSISTANCE jest dwojaki: z jednej strony pomoc i ochrona różnego rodzaju organizacji udzielających pierwszej pomocy (FR), które współpracują ze sobą, bio</w:t>
      </w:r>
      <w:r w:rsidR="0059185D">
        <w:rPr>
          <w:rFonts w:asciiTheme="minorHAnsi" w:hAnsiTheme="minorHAnsi" w:cstheme="minorHAnsi"/>
        </w:rPr>
        <w:t>rąc pod uwagę rodzaj katastrofy/</w:t>
      </w:r>
      <w:r w:rsidRPr="008A2B41">
        <w:rPr>
          <w:rFonts w:asciiTheme="minorHAnsi" w:hAnsiTheme="minorHAnsi" w:cstheme="minorHAnsi"/>
        </w:rPr>
        <w:t>kryzysu, który łagodzą w każdej chwili, a z drugiej strony zwiększają swoje możliwości radzenia sobie ze złożonymi sytuacjami, zapewniając zaawansowany trening oparty na rzeczywistości wirtualnej (VR), rzeczywistości mieszanej (MR) i rzeczywistości rozszerzonej (AR), dostosowany do ich rzeczywistych potrzeb w z</w:t>
      </w:r>
      <w:r w:rsidR="0059185D">
        <w:rPr>
          <w:rFonts w:asciiTheme="minorHAnsi" w:hAnsiTheme="minorHAnsi" w:cstheme="minorHAnsi"/>
        </w:rPr>
        <w:t>ależności od rodzaju incydentu;</w:t>
      </w:r>
    </w:p>
    <w:p w:rsidR="00C924E0" w:rsidRPr="0059185D" w:rsidRDefault="00C924E0" w:rsidP="008C7B13">
      <w:pPr>
        <w:jc w:val="both"/>
        <w:rPr>
          <w:rFonts w:asciiTheme="minorHAnsi" w:hAnsiTheme="minorHAnsi" w:cstheme="minorHAnsi"/>
          <w:sz w:val="22"/>
          <w:szCs w:val="22"/>
          <w:u w:val="single"/>
        </w:rPr>
      </w:pPr>
      <w:r w:rsidRPr="0059185D">
        <w:rPr>
          <w:rFonts w:asciiTheme="minorHAnsi" w:hAnsiTheme="minorHAnsi" w:cstheme="minorHAnsi"/>
          <w:sz w:val="22"/>
          <w:szCs w:val="22"/>
          <w:u w:val="single"/>
        </w:rPr>
        <w:t>Projekty badawczo-rozwojowe realizowane w ramach obszaru Obronność i Bezpieczeństwo Państwa finansowany ze środków Narodowego Centrum Badań i Rozwoju:</w:t>
      </w:r>
    </w:p>
    <w:p w:rsidR="008C7B13" w:rsidRPr="0059185D" w:rsidRDefault="008C7B13" w:rsidP="008C7B13">
      <w:pPr>
        <w:jc w:val="both"/>
        <w:rPr>
          <w:rFonts w:asciiTheme="minorHAnsi" w:hAnsiTheme="minorHAnsi" w:cstheme="minorHAnsi"/>
          <w:sz w:val="22"/>
          <w:szCs w:val="22"/>
          <w:u w:val="single"/>
        </w:rPr>
      </w:pPr>
    </w:p>
    <w:p w:rsidR="00C924E0" w:rsidRPr="008A2B41" w:rsidRDefault="00863B82"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lastRenderedPageBreak/>
        <w:t xml:space="preserve">Projekt </w:t>
      </w:r>
      <w:r w:rsidR="00593A23" w:rsidRPr="008A2B41">
        <w:rPr>
          <w:rFonts w:asciiTheme="minorHAnsi" w:hAnsiTheme="minorHAnsi" w:cstheme="minorHAnsi"/>
        </w:rPr>
        <w:t>pn. „Program do oceny ryzyka wystąpienia awarii w obiektach przemysłowych stwarzających zagrożenie poza swoim terenem”. W ramach realizacji etapu II projektu rozwijano prototyp narzędzia informatycznego, który umożliwia identyfikację zakładów stwarzających zagrożenie poza swoim terenem oraz całościową ocenę ryzyka przez nie stwarzanego. Po osiągnięciu VIII poziomu gotowości technologii możliwe będzie zastosowanie tego narz</w:t>
      </w:r>
      <w:r w:rsidR="0059185D">
        <w:rPr>
          <w:rFonts w:asciiTheme="minorHAnsi" w:hAnsiTheme="minorHAnsi" w:cstheme="minorHAnsi"/>
        </w:rPr>
        <w:t xml:space="preserve">ędzia w pracach planistycznych </w:t>
      </w:r>
      <w:r w:rsidR="00593A23" w:rsidRPr="008A2B41">
        <w:rPr>
          <w:rFonts w:asciiTheme="minorHAnsi" w:hAnsiTheme="minorHAnsi" w:cstheme="minorHAnsi"/>
        </w:rPr>
        <w:t>i działalności kontrolno-prewencyjnej PSP. Efekty projektu w przypadku ich wdrożenia stanowić mogą niekwestionowane wsparcie dla organów planistycznych i zagospodarowania prze</w:t>
      </w:r>
      <w:r w:rsidR="00A35D4D" w:rsidRPr="008A2B41">
        <w:rPr>
          <w:rFonts w:asciiTheme="minorHAnsi" w:hAnsiTheme="minorHAnsi" w:cstheme="minorHAnsi"/>
        </w:rPr>
        <w:t xml:space="preserve">strzennego, służb ratowniczych </w:t>
      </w:r>
      <w:r w:rsidR="00593A23" w:rsidRPr="008A2B41">
        <w:rPr>
          <w:rFonts w:asciiTheme="minorHAnsi" w:hAnsiTheme="minorHAnsi" w:cstheme="minorHAnsi"/>
        </w:rPr>
        <w:t>oraz wła</w:t>
      </w:r>
      <w:r w:rsidR="0059185D">
        <w:rPr>
          <w:rFonts w:asciiTheme="minorHAnsi" w:hAnsiTheme="minorHAnsi" w:cstheme="minorHAnsi"/>
        </w:rPr>
        <w:t>ścicieli zakładów przemysłowych.</w:t>
      </w:r>
    </w:p>
    <w:p w:rsidR="00C924E0" w:rsidRPr="008A2B41" w:rsidRDefault="00593A23"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t>Projekt pn. „Sterow</w:t>
      </w:r>
      <w:r w:rsidR="0059185D">
        <w:rPr>
          <w:rFonts w:asciiTheme="minorHAnsi" w:hAnsiTheme="minorHAnsi" w:cstheme="minorHAnsi"/>
        </w:rPr>
        <w:t>a</w:t>
      </w:r>
      <w:r w:rsidRPr="008A2B41">
        <w:rPr>
          <w:rFonts w:asciiTheme="minorHAnsi" w:hAnsiTheme="minorHAnsi" w:cstheme="minorHAnsi"/>
        </w:rPr>
        <w:t>nie autonomicznym dronem za pomocą gogli (monookularu)”. Planowanym efektem końcowym realizacji projektu zgodnie z oczekiwaniami Gestora (Straż Graniczna) jest opracowanie i wykonanie gogli, które będą w stanie sterować bezzałogowym statkiem powietrznym (BSP) przy pomocy wzroku operatora. Rozwiązanie to będzie posiadało możliwość sterowania BSP za pomocą wzroku operatora zgodnie z obecnymi możliwościami technologicznymi, a także przejęcia kontroli nad autonomicznym lotem BSP.</w:t>
      </w:r>
    </w:p>
    <w:p w:rsidR="00C924E0" w:rsidRPr="008A2B41" w:rsidRDefault="00593A23"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t>Projekt pn. „Innowacyjne stanowisko badawczo-treningowe „Trenażer LNG” służące do opracowania taktyki działań z wykorzystaniem sprzętu będącego na wyposażeniu PSP podczas zdarzeń LNG”. Głównym efektem pro</w:t>
      </w:r>
      <w:r w:rsidRPr="008A2B41">
        <w:rPr>
          <w:rFonts w:asciiTheme="minorHAnsi" w:hAnsiTheme="minorHAnsi" w:cstheme="minorHAnsi"/>
        </w:rPr>
        <w:lastRenderedPageBreak/>
        <w:t>jektu będzie opracowanie i wykonanie prototypu trenażera LNG, opracowanie taktyki działania podczas awarii cysterny LNG oraz procedur szkoleniowych dla działań jednostek PSP na poziomie operacyjnym. Ponadt</w:t>
      </w:r>
      <w:r w:rsidR="00DC4BD3" w:rsidRPr="008A2B41">
        <w:rPr>
          <w:rFonts w:asciiTheme="minorHAnsi" w:hAnsiTheme="minorHAnsi" w:cstheme="minorHAnsi"/>
        </w:rPr>
        <w:t>o zostanie wykonane w ramach pro</w:t>
      </w:r>
      <w:r w:rsidRPr="008A2B41">
        <w:rPr>
          <w:rFonts w:asciiTheme="minorHAnsi" w:hAnsiTheme="minorHAnsi" w:cstheme="minorHAnsi"/>
        </w:rPr>
        <w:t>jektu określenie możliwości użycia oraz opracowanie na podstawie badań wymagań dla sprzętu ratowniczego</w:t>
      </w:r>
      <w:r w:rsidR="0056360B">
        <w:rPr>
          <w:rFonts w:asciiTheme="minorHAnsi" w:hAnsiTheme="minorHAnsi" w:cstheme="minorHAnsi"/>
        </w:rPr>
        <w:t>,</w:t>
      </w:r>
      <w:r w:rsidRPr="008A2B41">
        <w:rPr>
          <w:rFonts w:asciiTheme="minorHAnsi" w:hAnsiTheme="minorHAnsi" w:cstheme="minorHAnsi"/>
        </w:rPr>
        <w:t xml:space="preserve"> pneumatycznego, hydraulicznego, elektrycznego, ręcznego oraz środków ochrony indywidualnej ratowników podczas działań z LNG, </w:t>
      </w:r>
      <w:r w:rsidR="0056360B">
        <w:rPr>
          <w:rFonts w:asciiTheme="minorHAnsi" w:hAnsiTheme="minorHAnsi" w:cstheme="minorHAnsi"/>
        </w:rPr>
        <w:t>b</w:t>
      </w:r>
      <w:r w:rsidRPr="008A2B41">
        <w:rPr>
          <w:rFonts w:asciiTheme="minorHAnsi" w:hAnsiTheme="minorHAnsi" w:cstheme="minorHAnsi"/>
        </w:rPr>
        <w:t>ada</w:t>
      </w:r>
      <w:r w:rsidR="0056360B">
        <w:rPr>
          <w:rFonts w:asciiTheme="minorHAnsi" w:hAnsiTheme="minorHAnsi" w:cstheme="minorHAnsi"/>
        </w:rPr>
        <w:t>ń</w:t>
      </w:r>
      <w:r w:rsidRPr="008A2B41">
        <w:rPr>
          <w:rFonts w:asciiTheme="minorHAnsi" w:hAnsiTheme="minorHAnsi" w:cstheme="minorHAnsi"/>
        </w:rPr>
        <w:t xml:space="preserve"> zachowania się obłoku LNG w zmiennych warunkach atmosferycznych.</w:t>
      </w:r>
    </w:p>
    <w:p w:rsidR="00C924E0" w:rsidRPr="008A2B41" w:rsidRDefault="00593A23"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t xml:space="preserve">Projekt pn. „Symulator szkoleniowy w zakresie wykorzystania technicznych systemów przeciwpożarowych wspierających ewakuację ludzi z obiektów budowlanych”. Głównym efektem projektu będzie prototyp fizycznego symulatora (trenażera) szkoleniowego do szkolenia strażaków oraz inżynierów bezpieczeństwa pożarowego w zakresie oceny wpływu technicznych systemów przeciwpożarowych na sposób prowadzenia działań ratowniczych </w:t>
      </w:r>
      <w:r w:rsidR="0056360B">
        <w:rPr>
          <w:rFonts w:asciiTheme="minorHAnsi" w:hAnsiTheme="minorHAnsi" w:cstheme="minorHAnsi"/>
        </w:rPr>
        <w:br/>
      </w:r>
      <w:r w:rsidRPr="008A2B41">
        <w:rPr>
          <w:rFonts w:asciiTheme="minorHAnsi" w:hAnsiTheme="minorHAnsi" w:cstheme="minorHAnsi"/>
        </w:rPr>
        <w:t xml:space="preserve">w obiektach budowlanych oraz rozwiązań niestandardowych stosowanych w budynkach projektowanych z uwzględnieniem inżynierii bezpieczeństwa pożarowego. Symulator będzie się znajdował na terenie Bazy Szkolenia Poligonowego i Innowacji Ratownictwa SGSP </w:t>
      </w:r>
      <w:r w:rsidR="0056360B">
        <w:rPr>
          <w:rFonts w:asciiTheme="minorHAnsi" w:hAnsiTheme="minorHAnsi" w:cstheme="minorHAnsi"/>
        </w:rPr>
        <w:br/>
      </w:r>
      <w:r w:rsidRPr="008A2B41">
        <w:rPr>
          <w:rFonts w:asciiTheme="minorHAnsi" w:hAnsiTheme="minorHAnsi" w:cstheme="minorHAnsi"/>
        </w:rPr>
        <w:t xml:space="preserve">w Nowym Dworze Mazowieckim. Dodatkowe efekty to: scenariusze wykorzystania technicznych systemów przeciwpożarowych podczas działań ratowniczych (dla różnych typów obiektów budowlanych), programy szkoleń w zakresie wykorzystania technicznych systemów przeciwpożarowych, </w:t>
      </w:r>
      <w:r w:rsidRPr="008A2B41">
        <w:rPr>
          <w:rFonts w:asciiTheme="minorHAnsi" w:hAnsiTheme="minorHAnsi" w:cstheme="minorHAnsi"/>
        </w:rPr>
        <w:lastRenderedPageBreak/>
        <w:t>wytyczne projektowania i instalacji technicznych systemów przeciwpożarowych, wytyczne i rekomendacje prawne precyzujących wymagania i zakres stosowania technicznych systemów przeciwpożarowych.</w:t>
      </w:r>
    </w:p>
    <w:p w:rsidR="00C924E0" w:rsidRPr="008A2B41" w:rsidRDefault="00593A23"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t>Projekt pn. „Warunki dojazdu do budynków dla pojazdów jednostek ochrony przeciwpożarowej z uwzględnieniem nowych technologii prowadzenia działań ratowniczo-gaśniczych”. Projekt poświęcony jest opracowaniu, rozwojowi i testowaniu w warunkach rzeczywistych technologii w obszarze szybkiego dotarcia ekip ratowniczych do miejsca pożaru w budynkach. Wdrożenie wyników projektu ma służyć ograniczeniu liczby ofiar i poszkodowanych w pożarach, w szczególności poprzez właściwe projektowanie usytuowania budynków wraz z towarzyszącą infrastrukturą, rozpoznanie zagrożeń na etapie projektowania, wznoszenia budynków oraz ich użytkowania, a w efekcie rozwój zdolności operacyjnych jednostek Państwowej Straży Pożarnej w obszarze szybkiego dotarcia ekip ratowniczych do miejsca pożaru w budynkach. W ramach projektu powstanie oprogramowanie IT (narzędzie informatyczne) wskazujące optymalne sposoby doprowadzenia drogi pożarowej do budynku, istniejącego oraz projektowanego, z której ratownicy krajowego systemu ratowniczo-gaśniczego w najkrótszym czasie powinni dotrzeć (podać skuteczne prądy gaśnicze) do dowolnego miejsca w/na budynku (terenie), z uwzględnieniem nowych technologii prowadzenia działań ratowniczo-gaśniczych.</w:t>
      </w:r>
      <w:r w:rsidR="00C924E0" w:rsidRPr="008A2B41">
        <w:rPr>
          <w:rFonts w:asciiTheme="minorHAnsi" w:hAnsiTheme="minorHAnsi" w:cstheme="minorHAnsi"/>
        </w:rPr>
        <w:t xml:space="preserve"> </w:t>
      </w:r>
    </w:p>
    <w:p w:rsidR="00C924E0" w:rsidRPr="0056360B" w:rsidRDefault="00C924E0" w:rsidP="008C7B13">
      <w:pPr>
        <w:jc w:val="both"/>
        <w:rPr>
          <w:rFonts w:asciiTheme="minorHAnsi" w:hAnsiTheme="minorHAnsi" w:cstheme="minorHAnsi"/>
          <w:sz w:val="22"/>
          <w:szCs w:val="22"/>
          <w:u w:val="single"/>
        </w:rPr>
      </w:pPr>
      <w:r w:rsidRPr="0056360B">
        <w:rPr>
          <w:rFonts w:asciiTheme="minorHAnsi" w:hAnsiTheme="minorHAnsi" w:cstheme="minorHAnsi"/>
          <w:sz w:val="22"/>
          <w:szCs w:val="22"/>
          <w:u w:val="single"/>
        </w:rPr>
        <w:t>Ponadto</w:t>
      </w:r>
      <w:r w:rsidR="0056360B">
        <w:rPr>
          <w:rFonts w:asciiTheme="minorHAnsi" w:hAnsiTheme="minorHAnsi" w:cstheme="minorHAnsi"/>
          <w:sz w:val="22"/>
          <w:szCs w:val="22"/>
          <w:u w:val="single"/>
        </w:rPr>
        <w:t>:</w:t>
      </w:r>
    </w:p>
    <w:p w:rsidR="008C7B13" w:rsidRPr="008C7B13" w:rsidRDefault="008C7B13" w:rsidP="008C7B13">
      <w:pPr>
        <w:jc w:val="both"/>
        <w:rPr>
          <w:rFonts w:asciiTheme="minorHAnsi" w:hAnsiTheme="minorHAnsi" w:cstheme="minorHAnsi"/>
          <w:u w:val="single"/>
        </w:rPr>
      </w:pPr>
    </w:p>
    <w:p w:rsidR="00C924E0" w:rsidRPr="008A2B41" w:rsidRDefault="00C924E0" w:rsidP="00A87737">
      <w:pPr>
        <w:pStyle w:val="Akapitzlist0"/>
        <w:numPr>
          <w:ilvl w:val="3"/>
          <w:numId w:val="24"/>
        </w:numPr>
        <w:ind w:left="709" w:hanging="283"/>
        <w:jc w:val="both"/>
        <w:rPr>
          <w:rFonts w:asciiTheme="minorHAnsi" w:hAnsiTheme="minorHAnsi" w:cstheme="minorHAnsi"/>
        </w:rPr>
      </w:pPr>
      <w:r w:rsidRPr="008A2B41">
        <w:rPr>
          <w:rFonts w:asciiTheme="minorHAnsi" w:hAnsiTheme="minorHAnsi" w:cstheme="minorHAnsi"/>
        </w:rPr>
        <w:lastRenderedPageBreak/>
        <w:t xml:space="preserve">Projekt międzynarodowy realizowany w ramach programu Unijny Mechanizm Ochrony Ludności finansowany przez Unię Europejską pn. „Enhancing Assessment in Search and Rescue”. Projekt poświęcony zagadnieniom rozpoznania wstępnego prowadzonego przez grupy poszukiwawczo - ratownicze w trakcie działań ratowniczych po trzęsieniach ziemi, a jego celem jest opracowanie rekomendacji do prowadzenia rozpoznania na wypadek wystąpienia takich zdarzeń. W ramach poszczególnych etapów projektu konieczna była analiza obecnego stanu wiedzy na temat istoty prawidłowej oceny wstępnych potrzeb co do sił i środków podczas działań poszukiwawczo-ratowniczych, opracowanie wytycznych, identyfikacja nowoczesnych technologii do wsparcia zakresu rozpoznania działań (oprogramowanie, drony </w:t>
      </w:r>
      <w:r w:rsidR="0056360B">
        <w:rPr>
          <w:rFonts w:asciiTheme="minorHAnsi" w:hAnsiTheme="minorHAnsi" w:cstheme="minorHAnsi"/>
        </w:rPr>
        <w:t>itd.</w:t>
      </w:r>
      <w:r w:rsidRPr="008A2B41">
        <w:rPr>
          <w:rFonts w:asciiTheme="minorHAnsi" w:hAnsiTheme="minorHAnsi" w:cstheme="minorHAnsi"/>
        </w:rPr>
        <w:t xml:space="preserve"> sprawdzone w trakcie ćwiczeń małej skali)</w:t>
      </w:r>
      <w:r w:rsidR="0056360B">
        <w:rPr>
          <w:rFonts w:asciiTheme="minorHAnsi" w:hAnsiTheme="minorHAnsi" w:cstheme="minorHAnsi"/>
        </w:rPr>
        <w:t>,</w:t>
      </w:r>
      <w:r w:rsidRPr="008A2B41">
        <w:rPr>
          <w:rFonts w:asciiTheme="minorHAnsi" w:hAnsiTheme="minorHAnsi" w:cstheme="minorHAnsi"/>
        </w:rPr>
        <w:t xml:space="preserve"> a także możliwość opracowania p</w:t>
      </w:r>
      <w:r w:rsidR="0056360B">
        <w:rPr>
          <w:rFonts w:asciiTheme="minorHAnsi" w:hAnsiTheme="minorHAnsi" w:cstheme="minorHAnsi"/>
        </w:rPr>
        <w:t xml:space="preserve">rocedur </w:t>
      </w:r>
      <w:r w:rsidR="0056360B">
        <w:rPr>
          <w:rFonts w:asciiTheme="minorHAnsi" w:hAnsiTheme="minorHAnsi" w:cstheme="minorHAnsi"/>
        </w:rPr>
        <w:br/>
        <w:t>w przypadku włączenia</w:t>
      </w:r>
      <w:r w:rsidRPr="008A2B41">
        <w:rPr>
          <w:rFonts w:asciiTheme="minorHAnsi" w:hAnsiTheme="minorHAnsi" w:cstheme="minorHAnsi"/>
        </w:rPr>
        <w:t xml:space="preserve"> w działania śmigłowców innych służb. Efektem finalnym jest określenie rekomendacji do procedur rozpoznania w ramach działań prowadzonych przez grupy poszukiwawczo-ratownicze</w:t>
      </w:r>
      <w:r w:rsidR="0056360B">
        <w:rPr>
          <w:rFonts w:asciiTheme="minorHAnsi" w:hAnsiTheme="minorHAnsi" w:cstheme="minorHAnsi"/>
        </w:rPr>
        <w:t>,</w:t>
      </w:r>
      <w:r w:rsidRPr="008A2B41">
        <w:rPr>
          <w:rFonts w:asciiTheme="minorHAnsi" w:hAnsiTheme="minorHAnsi" w:cstheme="minorHAnsi"/>
        </w:rPr>
        <w:t xml:space="preserve"> które to znajdują się w PSP.</w:t>
      </w:r>
    </w:p>
    <w:p w:rsidR="00C924E0" w:rsidRPr="008A2B41" w:rsidRDefault="00C924E0" w:rsidP="00A87737">
      <w:pPr>
        <w:pStyle w:val="Akapitzlist0"/>
        <w:numPr>
          <w:ilvl w:val="3"/>
          <w:numId w:val="24"/>
        </w:numPr>
        <w:spacing w:after="0"/>
        <w:ind w:left="709" w:hanging="283"/>
        <w:jc w:val="both"/>
        <w:rPr>
          <w:rFonts w:asciiTheme="minorHAnsi" w:hAnsiTheme="minorHAnsi" w:cstheme="minorHAnsi"/>
        </w:rPr>
      </w:pPr>
      <w:r w:rsidRPr="008A2B41">
        <w:rPr>
          <w:rFonts w:asciiTheme="minorHAnsi" w:hAnsiTheme="minorHAnsi" w:cstheme="minorHAnsi"/>
        </w:rPr>
        <w:t xml:space="preserve">Praca badawcza realizowana w ramach zadań statutowych </w:t>
      </w:r>
      <w:r w:rsidR="0056360B">
        <w:rPr>
          <w:rFonts w:asciiTheme="minorHAnsi" w:hAnsiTheme="minorHAnsi" w:cstheme="minorHAnsi"/>
        </w:rPr>
        <w:t>I</w:t>
      </w:r>
      <w:r w:rsidRPr="008A2B41">
        <w:rPr>
          <w:rFonts w:asciiTheme="minorHAnsi" w:hAnsiTheme="minorHAnsi" w:cstheme="minorHAnsi"/>
        </w:rPr>
        <w:t xml:space="preserve">nstytutu, finansowana z subwencji Ministerstwa Nauki i Szkolnictwa Wyższego na utrzymanie potencjału badawczego </w:t>
      </w:r>
      <w:r w:rsidRPr="008A2B41">
        <w:rPr>
          <w:rFonts w:asciiTheme="minorHAnsi" w:hAnsiTheme="minorHAnsi" w:cstheme="minorHAnsi"/>
        </w:rPr>
        <w:br/>
        <w:t xml:space="preserve">pn. „Badania wpływu parametrów elektroakustycznych elementów dźwiękowego systemu ostrzegawczego na właściwości systemu”. Wprowadzenie analizy potrzeb i kosztów </w:t>
      </w:r>
      <w:r w:rsidRPr="008A2B41">
        <w:rPr>
          <w:rFonts w:asciiTheme="minorHAnsi" w:hAnsiTheme="minorHAnsi" w:cstheme="minorHAnsi"/>
        </w:rPr>
        <w:br/>
      </w:r>
      <w:r w:rsidRPr="008A2B41">
        <w:rPr>
          <w:rFonts w:asciiTheme="minorHAnsi" w:hAnsiTheme="minorHAnsi" w:cstheme="minorHAnsi"/>
        </w:rPr>
        <w:lastRenderedPageBreak/>
        <w:t xml:space="preserve">w poszczególnych dziedzinach ratownictwa. W ramach realizacji projektu opracowano wytyczne dla projektantów, instalatorów dźwiękowych systemów ostrzegawczych w oparciu </w:t>
      </w:r>
      <w:r w:rsidRPr="008A2B41">
        <w:rPr>
          <w:rFonts w:asciiTheme="minorHAnsi" w:hAnsiTheme="minorHAnsi" w:cstheme="minorHAnsi"/>
        </w:rPr>
        <w:br/>
        <w:t>o przeprowadzone badania teoretyczne i empiryczne elementów będących elementami składowymi dźwiękowych systemów ostrzegawczych. W komorze bezec</w:t>
      </w:r>
      <w:r w:rsidR="0056360B">
        <w:rPr>
          <w:rFonts w:asciiTheme="minorHAnsi" w:hAnsiTheme="minorHAnsi" w:cstheme="minorHAnsi"/>
        </w:rPr>
        <w:t>howej możliwe będzie wykonywanie</w:t>
      </w:r>
      <w:r w:rsidRPr="008A2B41">
        <w:rPr>
          <w:rFonts w:asciiTheme="minorHAnsi" w:hAnsiTheme="minorHAnsi" w:cstheme="minorHAnsi"/>
        </w:rPr>
        <w:t xml:space="preserve"> badań głośników, mikrofonów oraz materiałów wykończeniowych stosowanych w obiektach budowlanych.</w:t>
      </w:r>
    </w:p>
    <w:p w:rsidR="00C924E0" w:rsidRPr="008A2B41" w:rsidRDefault="00C924E0" w:rsidP="00A87737">
      <w:pPr>
        <w:jc w:val="both"/>
        <w:rPr>
          <w:rFonts w:asciiTheme="minorHAnsi" w:hAnsiTheme="minorHAnsi" w:cstheme="minorHAnsi"/>
        </w:rPr>
      </w:pPr>
    </w:p>
    <w:p w:rsidR="005E5AA1" w:rsidRPr="008A2B41" w:rsidRDefault="006769CB" w:rsidP="00CE5595">
      <w:pPr>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Kierunek 1.4</w:t>
      </w:r>
      <w:r w:rsidRPr="008A2B41">
        <w:rPr>
          <w:rFonts w:asciiTheme="minorHAnsi" w:hAnsiTheme="minorHAnsi" w:cstheme="minorHAnsi"/>
          <w:sz w:val="22"/>
          <w:szCs w:val="22"/>
        </w:rPr>
        <w:t>.</w:t>
      </w:r>
      <w:bookmarkEnd w:id="23"/>
      <w:r w:rsidRPr="008A2B41">
        <w:rPr>
          <w:rFonts w:asciiTheme="minorHAnsi" w:hAnsiTheme="minorHAnsi" w:cstheme="minorHAnsi"/>
          <w:sz w:val="22"/>
          <w:szCs w:val="22"/>
        </w:rPr>
        <w:t xml:space="preserve"> </w:t>
      </w:r>
      <w:bookmarkStart w:id="24" w:name="_Toc13652245"/>
      <w:r w:rsidRPr="008A2B41">
        <w:rPr>
          <w:rFonts w:asciiTheme="minorHAnsi" w:hAnsiTheme="minorHAnsi" w:cstheme="minorHAnsi"/>
          <w:b/>
          <w:sz w:val="22"/>
          <w:szCs w:val="22"/>
        </w:rPr>
        <w:t xml:space="preserve">Wprowadzenie obligatoryjnych mechanizmów współpracy między służbami </w:t>
      </w:r>
      <w:r w:rsidR="00917DF0" w:rsidRPr="008A2B41">
        <w:rPr>
          <w:rFonts w:asciiTheme="minorHAnsi" w:hAnsiTheme="minorHAnsi" w:cstheme="minorHAnsi"/>
          <w:b/>
          <w:sz w:val="22"/>
          <w:szCs w:val="22"/>
        </w:rPr>
        <w:br/>
      </w:r>
      <w:r w:rsidRPr="008A2B41">
        <w:rPr>
          <w:rFonts w:asciiTheme="minorHAnsi" w:hAnsiTheme="minorHAnsi" w:cstheme="minorHAnsi"/>
          <w:b/>
          <w:sz w:val="22"/>
          <w:szCs w:val="22"/>
        </w:rPr>
        <w:t>i podmiotami</w:t>
      </w:r>
      <w:bookmarkEnd w:id="24"/>
      <w:r w:rsidR="008E4803" w:rsidRPr="008A2B41">
        <w:rPr>
          <w:rFonts w:asciiTheme="minorHAnsi" w:hAnsiTheme="minorHAnsi" w:cstheme="minorHAnsi"/>
          <w:b/>
          <w:sz w:val="22"/>
          <w:szCs w:val="22"/>
        </w:rPr>
        <w:t>.</w:t>
      </w:r>
      <w:r w:rsidRPr="008A2B41">
        <w:rPr>
          <w:rFonts w:asciiTheme="minorHAnsi" w:hAnsiTheme="minorHAnsi" w:cstheme="minorHAnsi"/>
          <w:b/>
          <w:sz w:val="22"/>
          <w:szCs w:val="22"/>
        </w:rPr>
        <w:t xml:space="preserve"> </w:t>
      </w:r>
    </w:p>
    <w:p w:rsidR="00433185" w:rsidRPr="008A2B41" w:rsidRDefault="00433185" w:rsidP="00CE5595">
      <w:pPr>
        <w:spacing w:line="276" w:lineRule="auto"/>
        <w:jc w:val="both"/>
        <w:rPr>
          <w:rFonts w:asciiTheme="minorHAnsi" w:hAnsiTheme="minorHAnsi" w:cstheme="minorHAnsi"/>
          <w:b/>
          <w:sz w:val="22"/>
          <w:szCs w:val="22"/>
        </w:rPr>
      </w:pPr>
    </w:p>
    <w:p w:rsidR="00E739E4" w:rsidRPr="008A2B41" w:rsidRDefault="00E739E4" w:rsidP="00E739E4">
      <w:pPr>
        <w:spacing w:after="200" w:line="276" w:lineRule="auto"/>
        <w:contextualSpacing/>
        <w:jc w:val="both"/>
        <w:rPr>
          <w:rFonts w:asciiTheme="minorHAnsi" w:eastAsia="Calibri" w:hAnsiTheme="minorHAnsi" w:cstheme="minorHAnsi"/>
          <w:sz w:val="22"/>
          <w:szCs w:val="22"/>
          <w:lang w:eastAsia="en-US" w:bidi="en-US"/>
        </w:rPr>
      </w:pPr>
      <w:r w:rsidRPr="008A2B41">
        <w:rPr>
          <w:rFonts w:asciiTheme="minorHAnsi" w:eastAsia="Calibri" w:hAnsiTheme="minorHAnsi" w:cstheme="minorHAnsi"/>
          <w:sz w:val="22"/>
          <w:szCs w:val="22"/>
          <w:lang w:eastAsia="en-US" w:bidi="en-US"/>
        </w:rPr>
        <w:t>W 2019 r. kontynuowano prace związane z budową Ogólnokrajowego Cyfrowego Systemu Łączności Radiowej Policji (OCSŁR-P), zgodnego ze standardem ETSI TETRA, przeznaczonego dla służb podległych i nadzorowanych przez Ministra Spraw Wewnętrznych i Administracji, z możliwością udostępnienia jego zasobów pozostałym podmiotom wykonującym zadania z obszaru bezpieczeństwa i obronności państwa, bezpieczeństwa publicznego, ratownictwa i zar</w:t>
      </w:r>
      <w:r w:rsidR="0056360B">
        <w:rPr>
          <w:rFonts w:asciiTheme="minorHAnsi" w:eastAsia="Calibri" w:hAnsiTheme="minorHAnsi" w:cstheme="minorHAnsi"/>
          <w:sz w:val="22"/>
          <w:szCs w:val="22"/>
          <w:lang w:eastAsia="en-US" w:bidi="en-US"/>
        </w:rPr>
        <w:t xml:space="preserve">ządzania kryzysowego. </w:t>
      </w:r>
      <w:r w:rsidRPr="008A2B41">
        <w:rPr>
          <w:rFonts w:asciiTheme="minorHAnsi" w:eastAsia="Calibri" w:hAnsiTheme="minorHAnsi" w:cstheme="minorHAnsi"/>
          <w:sz w:val="22"/>
          <w:szCs w:val="22"/>
          <w:lang w:eastAsia="en-US" w:bidi="en-US"/>
        </w:rPr>
        <w:t xml:space="preserve">Pierwszy etap budowanego przez Komendę Główną Policji systemu OCSŁR-P, obejmujący 13 miast wojewódzkich </w:t>
      </w:r>
      <w:r w:rsidR="0056360B">
        <w:rPr>
          <w:rFonts w:asciiTheme="minorHAnsi" w:eastAsia="Calibri" w:hAnsiTheme="minorHAnsi" w:cstheme="minorHAnsi"/>
          <w:sz w:val="22"/>
          <w:szCs w:val="22"/>
          <w:lang w:eastAsia="en-US" w:bidi="en-US"/>
        </w:rPr>
        <w:br/>
      </w:r>
      <w:r w:rsidRPr="008A2B41">
        <w:rPr>
          <w:rFonts w:asciiTheme="minorHAnsi" w:eastAsia="Calibri" w:hAnsiTheme="minorHAnsi" w:cstheme="minorHAnsi"/>
          <w:sz w:val="22"/>
          <w:szCs w:val="22"/>
          <w:lang w:eastAsia="en-US" w:bidi="en-US"/>
        </w:rPr>
        <w:t xml:space="preserve">i aglomeracji, realizowany jest w ramach środków pochodzących z „Programu modernizacji Policji, Straży Granicznej, Państwowej Straży Pożarnej i Służby Ochrony Państwa w latach 2017-2020”. Docelowo system ten ma objąć swym </w:t>
      </w:r>
      <w:r w:rsidRPr="008A2B41">
        <w:rPr>
          <w:rFonts w:asciiTheme="minorHAnsi" w:eastAsia="Calibri" w:hAnsiTheme="minorHAnsi" w:cstheme="minorHAnsi"/>
          <w:sz w:val="22"/>
          <w:szCs w:val="22"/>
          <w:lang w:eastAsia="en-US" w:bidi="en-US"/>
        </w:rPr>
        <w:lastRenderedPageBreak/>
        <w:t>zasięgiem obszar całego kraju. W roku sprawozdawczym, podpisano umowę z Wykonawcą systemu, w zakresie pierwszego etapu jego budowy, i rozpoczęto jej realizację.</w:t>
      </w:r>
    </w:p>
    <w:p w:rsidR="00E739E4" w:rsidRPr="008A2B41" w:rsidRDefault="00E739E4" w:rsidP="00CE5595">
      <w:pPr>
        <w:spacing w:after="200" w:line="276" w:lineRule="auto"/>
        <w:contextualSpacing/>
        <w:jc w:val="both"/>
        <w:rPr>
          <w:rFonts w:asciiTheme="minorHAnsi" w:eastAsia="Calibri" w:hAnsiTheme="minorHAnsi" w:cstheme="minorHAnsi"/>
          <w:sz w:val="22"/>
          <w:szCs w:val="22"/>
          <w:lang w:eastAsia="en-US" w:bidi="en-US"/>
        </w:rPr>
      </w:pPr>
    </w:p>
    <w:p w:rsidR="006C7C40" w:rsidRPr="008A2B41" w:rsidRDefault="006C7C40" w:rsidP="00917DF0">
      <w:pPr>
        <w:spacing w:line="276" w:lineRule="auto"/>
        <w:jc w:val="both"/>
        <w:rPr>
          <w:rFonts w:asciiTheme="minorHAnsi" w:eastAsia="Calibri" w:hAnsiTheme="minorHAnsi" w:cstheme="minorHAnsi"/>
          <w:b/>
          <w:sz w:val="22"/>
          <w:szCs w:val="22"/>
        </w:rPr>
      </w:pPr>
      <w:r w:rsidRPr="008A2B41">
        <w:rPr>
          <w:rFonts w:asciiTheme="minorHAnsi" w:eastAsia="Calibri" w:hAnsiTheme="minorHAnsi" w:cstheme="minorHAnsi"/>
          <w:b/>
          <w:sz w:val="22"/>
          <w:szCs w:val="22"/>
        </w:rPr>
        <w:t>Pozostałe zadania</w:t>
      </w:r>
      <w:r w:rsidR="003D4962" w:rsidRPr="008A2B41">
        <w:rPr>
          <w:rFonts w:asciiTheme="minorHAnsi" w:eastAsia="Calibri" w:hAnsiTheme="minorHAnsi" w:cstheme="minorHAnsi"/>
          <w:b/>
          <w:sz w:val="22"/>
          <w:szCs w:val="22"/>
        </w:rPr>
        <w:t xml:space="preserve"> realizowane przez </w:t>
      </w:r>
      <w:r w:rsidR="004F68A2" w:rsidRPr="008A2B41">
        <w:rPr>
          <w:rFonts w:asciiTheme="minorHAnsi" w:eastAsia="Calibri" w:hAnsiTheme="minorHAnsi" w:cstheme="minorHAnsi"/>
          <w:b/>
          <w:sz w:val="22"/>
          <w:szCs w:val="22"/>
        </w:rPr>
        <w:t xml:space="preserve">Komendant Głównego </w:t>
      </w:r>
      <w:r w:rsidRPr="008A2B41">
        <w:rPr>
          <w:rFonts w:asciiTheme="minorHAnsi" w:eastAsia="Calibri" w:hAnsiTheme="minorHAnsi" w:cstheme="minorHAnsi"/>
          <w:b/>
          <w:sz w:val="22"/>
          <w:szCs w:val="22"/>
        </w:rPr>
        <w:t>Państwowej Straży Pożarnej</w:t>
      </w:r>
      <w:r w:rsidR="0056360B">
        <w:rPr>
          <w:rFonts w:asciiTheme="minorHAnsi" w:eastAsia="Calibri" w:hAnsiTheme="minorHAnsi" w:cstheme="minorHAnsi"/>
          <w:b/>
          <w:sz w:val="22"/>
          <w:szCs w:val="22"/>
        </w:rPr>
        <w:t xml:space="preserve"> w tym obszarze:</w:t>
      </w:r>
    </w:p>
    <w:p w:rsidR="006C7C40" w:rsidRPr="008A2B41" w:rsidRDefault="006C7C40" w:rsidP="00CE5595">
      <w:pPr>
        <w:spacing w:line="276" w:lineRule="auto"/>
        <w:rPr>
          <w:rFonts w:asciiTheme="minorHAnsi" w:eastAsia="Calibri" w:hAnsiTheme="minorHAnsi" w:cstheme="minorHAnsi"/>
          <w:b/>
          <w:sz w:val="22"/>
          <w:szCs w:val="22"/>
        </w:rPr>
      </w:pPr>
    </w:p>
    <w:p w:rsidR="006C7C40" w:rsidRPr="008A2B41" w:rsidRDefault="006C7C40" w:rsidP="00130C71">
      <w:pPr>
        <w:pStyle w:val="Akapitzlist0"/>
        <w:numPr>
          <w:ilvl w:val="0"/>
          <w:numId w:val="28"/>
        </w:numPr>
        <w:jc w:val="both"/>
        <w:rPr>
          <w:rFonts w:asciiTheme="minorHAnsi" w:hAnsiTheme="minorHAnsi" w:cstheme="minorHAnsi"/>
        </w:rPr>
      </w:pPr>
      <w:r w:rsidRPr="008A2B41">
        <w:rPr>
          <w:rFonts w:asciiTheme="minorHAnsi" w:hAnsiTheme="minorHAnsi" w:cstheme="minorHAnsi"/>
        </w:rPr>
        <w:t xml:space="preserve">Rozwijanie współpracy szkoleniowej pomiędzy Państwową Strażą Pożarną a innymi służbami </w:t>
      </w:r>
      <w:r w:rsidR="00A84454">
        <w:rPr>
          <w:rFonts w:asciiTheme="minorHAnsi" w:hAnsiTheme="minorHAnsi" w:cstheme="minorHAnsi"/>
        </w:rPr>
        <w:br/>
      </w:r>
      <w:r w:rsidRPr="008A2B41">
        <w:rPr>
          <w:rFonts w:asciiTheme="minorHAnsi" w:hAnsiTheme="minorHAnsi" w:cstheme="minorHAnsi"/>
        </w:rPr>
        <w:t>i podmiotami ratowniczymi (O</w:t>
      </w:r>
      <w:r w:rsidR="004F68A2" w:rsidRPr="008A2B41">
        <w:rPr>
          <w:rFonts w:asciiTheme="minorHAnsi" w:hAnsiTheme="minorHAnsi" w:cstheme="minorHAnsi"/>
        </w:rPr>
        <w:t>SP, SG, Policja, SOP, LPR</w:t>
      </w:r>
      <w:r w:rsidRPr="008A2B41">
        <w:rPr>
          <w:rFonts w:asciiTheme="minorHAnsi" w:hAnsiTheme="minorHAnsi" w:cstheme="minorHAnsi"/>
        </w:rPr>
        <w:t xml:space="preserve">). Współpraca pomiędzy służbami realizowana jest na bieżąco, zgodnie z zawartymi umowami, porozumieniami.  W 2019 r. nie rozszerzano katalogu umów, porozumień. PSP wykorzystuje potencjał szkoleniowy </w:t>
      </w:r>
      <w:r w:rsidR="006B3D03">
        <w:rPr>
          <w:rFonts w:asciiTheme="minorHAnsi" w:hAnsiTheme="minorHAnsi" w:cstheme="minorHAnsi"/>
        </w:rPr>
        <w:br/>
      </w:r>
      <w:r w:rsidRPr="008A2B41">
        <w:rPr>
          <w:rFonts w:asciiTheme="minorHAnsi" w:hAnsiTheme="minorHAnsi" w:cstheme="minorHAnsi"/>
        </w:rPr>
        <w:t>z</w:t>
      </w:r>
      <w:r w:rsidR="006B3D03">
        <w:rPr>
          <w:rFonts w:asciiTheme="minorHAnsi" w:hAnsiTheme="minorHAnsi" w:cstheme="minorHAnsi"/>
        </w:rPr>
        <w:t>e współpracującymi służbami.</w:t>
      </w:r>
      <w:r w:rsidRPr="008A2B41">
        <w:rPr>
          <w:rFonts w:asciiTheme="minorHAnsi" w:hAnsiTheme="minorHAnsi" w:cstheme="minorHAnsi"/>
        </w:rPr>
        <w:t xml:space="preserve"> </w:t>
      </w:r>
      <w:r w:rsidR="006B3D03">
        <w:rPr>
          <w:rFonts w:asciiTheme="minorHAnsi" w:hAnsiTheme="minorHAnsi" w:cstheme="minorHAnsi"/>
        </w:rPr>
        <w:t>J</w:t>
      </w:r>
      <w:r w:rsidRPr="008A2B41">
        <w:rPr>
          <w:rFonts w:asciiTheme="minorHAnsi" w:hAnsiTheme="minorHAnsi" w:cstheme="minorHAnsi"/>
        </w:rPr>
        <w:t>est również organizatorem przedsięwzięć dla współpracujących służb.</w:t>
      </w:r>
    </w:p>
    <w:p w:rsidR="006C7C40" w:rsidRPr="008A2B41" w:rsidRDefault="006C7C40" w:rsidP="00130C71">
      <w:pPr>
        <w:pStyle w:val="Akapitzlist0"/>
        <w:numPr>
          <w:ilvl w:val="0"/>
          <w:numId w:val="28"/>
        </w:numPr>
        <w:jc w:val="both"/>
        <w:rPr>
          <w:rFonts w:asciiTheme="minorHAnsi" w:hAnsiTheme="minorHAnsi" w:cstheme="minorHAnsi"/>
        </w:rPr>
      </w:pPr>
      <w:r w:rsidRPr="008A2B41">
        <w:rPr>
          <w:rFonts w:asciiTheme="minorHAnsi" w:hAnsiTheme="minorHAnsi" w:cstheme="minorHAnsi"/>
        </w:rPr>
        <w:t>Zwiększenie liczby i poszerzenie form wspólny</w:t>
      </w:r>
      <w:r w:rsidR="006B3D03">
        <w:rPr>
          <w:rFonts w:asciiTheme="minorHAnsi" w:hAnsiTheme="minorHAnsi" w:cstheme="minorHAnsi"/>
        </w:rPr>
        <w:t xml:space="preserve">ch ćwiczeń, szkoleń, warsztatów </w:t>
      </w:r>
      <w:r w:rsidRPr="008A2B41">
        <w:rPr>
          <w:rFonts w:asciiTheme="minorHAnsi" w:hAnsiTheme="minorHAnsi" w:cstheme="minorHAnsi"/>
        </w:rPr>
        <w:t>i</w:t>
      </w:r>
      <w:r w:rsidR="006B3D03">
        <w:rPr>
          <w:rFonts w:asciiTheme="minorHAnsi" w:hAnsiTheme="minorHAnsi" w:cstheme="minorHAnsi"/>
        </w:rPr>
        <w:t xml:space="preserve"> </w:t>
      </w:r>
      <w:r w:rsidRPr="008A2B41">
        <w:rPr>
          <w:rFonts w:asciiTheme="minorHAnsi" w:hAnsiTheme="minorHAnsi" w:cstheme="minorHAnsi"/>
        </w:rPr>
        <w:t>innych sposobów wymiany doświadczeń, transferu wiedzy i umiejętności, w których aktywny udział biorą służby i podmioty tworzące KSRG, PRM i SPR oraz współdziałające z nim społeczne organizacje ratownicze</w:t>
      </w:r>
      <w:r w:rsidRPr="008A2B41">
        <w:rPr>
          <w:rFonts w:asciiTheme="minorHAnsi" w:hAnsiTheme="minorHAnsi" w:cstheme="minorHAnsi"/>
          <w:lang w:bidi="en-US"/>
        </w:rPr>
        <w:t>.</w:t>
      </w:r>
      <w:r w:rsidRPr="008A2B41">
        <w:rPr>
          <w:rFonts w:asciiTheme="minorHAnsi" w:hAnsiTheme="minorHAnsi" w:cstheme="minorHAnsi"/>
          <w:b/>
          <w:lang w:bidi="en-US"/>
        </w:rPr>
        <w:t xml:space="preserve"> </w:t>
      </w:r>
      <w:r w:rsidRPr="008A2B41">
        <w:rPr>
          <w:rFonts w:asciiTheme="minorHAnsi" w:hAnsiTheme="minorHAnsi" w:cstheme="minorHAnsi"/>
          <w:lang w:bidi="en-US"/>
        </w:rPr>
        <w:t>W planie nadzoru na rok 2019 zaplanowano do realizacji 24 przedsięwzięcia, natomiast zrealizowanych zostało 29</w:t>
      </w:r>
      <w:r w:rsidR="006B3D03">
        <w:rPr>
          <w:rFonts w:asciiTheme="minorHAnsi" w:hAnsiTheme="minorHAnsi" w:cstheme="minorHAnsi"/>
          <w:lang w:bidi="en-US"/>
        </w:rPr>
        <w:t>,</w:t>
      </w:r>
      <w:r w:rsidRPr="008A2B41">
        <w:rPr>
          <w:rFonts w:asciiTheme="minorHAnsi" w:hAnsiTheme="minorHAnsi" w:cstheme="minorHAnsi"/>
          <w:lang w:bidi="en-US"/>
        </w:rPr>
        <w:t xml:space="preserve"> co daje wynik 120</w:t>
      </w:r>
      <w:r w:rsidR="006B3D03">
        <w:rPr>
          <w:rFonts w:asciiTheme="minorHAnsi" w:hAnsiTheme="minorHAnsi" w:cstheme="minorHAnsi"/>
          <w:lang w:bidi="en-US"/>
        </w:rPr>
        <w:t xml:space="preserve"> </w:t>
      </w:r>
      <w:r w:rsidRPr="008A2B41">
        <w:rPr>
          <w:rFonts w:asciiTheme="minorHAnsi" w:hAnsiTheme="minorHAnsi" w:cstheme="minorHAnsi"/>
          <w:lang w:bidi="en-US"/>
        </w:rPr>
        <w:t>%.</w:t>
      </w:r>
    </w:p>
    <w:p w:rsidR="00A93783" w:rsidRPr="008A2B41" w:rsidRDefault="0091460E" w:rsidP="00130C71">
      <w:pPr>
        <w:pStyle w:val="Akapitzlist0"/>
        <w:numPr>
          <w:ilvl w:val="0"/>
          <w:numId w:val="28"/>
        </w:numPr>
        <w:jc w:val="both"/>
        <w:rPr>
          <w:rFonts w:asciiTheme="minorHAnsi" w:hAnsiTheme="minorHAnsi" w:cstheme="minorHAnsi"/>
          <w:b/>
        </w:rPr>
      </w:pPr>
      <w:r w:rsidRPr="008A2B41">
        <w:rPr>
          <w:rFonts w:asciiTheme="minorHAnsi" w:hAnsiTheme="minorHAnsi" w:cstheme="minorHAnsi"/>
        </w:rPr>
        <w:lastRenderedPageBreak/>
        <w:t>Zwiększenie liczby i poszerzenie form wspólnych</w:t>
      </w:r>
      <w:r w:rsidR="006B3D03">
        <w:rPr>
          <w:rFonts w:asciiTheme="minorHAnsi" w:hAnsiTheme="minorHAnsi" w:cstheme="minorHAnsi"/>
        </w:rPr>
        <w:t xml:space="preserve"> ćwiczeń, szkoleń, warsztatów i </w:t>
      </w:r>
      <w:r w:rsidRPr="008A2B41">
        <w:rPr>
          <w:rFonts w:asciiTheme="minorHAnsi" w:hAnsiTheme="minorHAnsi" w:cstheme="minorHAnsi"/>
        </w:rPr>
        <w:t>innych sposobów wymiany doświadczeń, transferu wiedzy i umiejętności, w których aktywny udział biorą służby i podmioty tworzące KSRG, PRM i SPR oraz współdziałające z nim społeczne organizacje ratownicze</w:t>
      </w:r>
      <w:r w:rsidR="003B3448" w:rsidRPr="008A2B41">
        <w:rPr>
          <w:rFonts w:asciiTheme="minorHAnsi" w:hAnsiTheme="minorHAnsi" w:cstheme="minorHAnsi"/>
        </w:rPr>
        <w:t xml:space="preserve">. W ramach zadania zrealizowano warsztaty dla kadry dydaktycznej szkół i ośrodków szkolenia komend wojewódzkich PSP z zakresu: bezpieczeństwa podczas zdarzeń z udziałem LNG oraz budowy pojazdów ciężarowych zasilanych paliwami alternatywnymi. </w:t>
      </w:r>
    </w:p>
    <w:p w:rsidR="00A93783" w:rsidRPr="004E3BA8" w:rsidRDefault="00A93783" w:rsidP="00130C71">
      <w:pPr>
        <w:pStyle w:val="NormalnyWeb"/>
        <w:numPr>
          <w:ilvl w:val="0"/>
          <w:numId w:val="28"/>
        </w:numPr>
        <w:shd w:val="clear" w:color="auto" w:fill="FFFFFF"/>
        <w:spacing w:before="0" w:beforeAutospacing="0" w:after="120" w:afterAutospacing="0"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19 czerwca 2019 roku w Komendzie Głównej PSP podpisano aktualizację „Protokołu uzgodnień w zakresie wzmocnienia bezpieczeństwa na </w:t>
      </w:r>
      <w:r w:rsidRPr="004E3BA8">
        <w:rPr>
          <w:rFonts w:asciiTheme="minorHAnsi" w:hAnsiTheme="minorHAnsi" w:cstheme="minorHAnsi"/>
          <w:sz w:val="22"/>
          <w:szCs w:val="22"/>
        </w:rPr>
        <w:t xml:space="preserve">obozach harcerskich pod namiotami” </w:t>
      </w:r>
      <w:r w:rsidR="006B3D03">
        <w:rPr>
          <w:rFonts w:asciiTheme="minorHAnsi" w:hAnsiTheme="minorHAnsi" w:cstheme="minorHAnsi"/>
          <w:sz w:val="22"/>
          <w:szCs w:val="22"/>
        </w:rPr>
        <w:t>-</w:t>
      </w:r>
      <w:r w:rsidRPr="004E3BA8">
        <w:rPr>
          <w:rFonts w:asciiTheme="minorHAnsi" w:hAnsiTheme="minorHAnsi" w:cstheme="minorHAnsi"/>
          <w:sz w:val="22"/>
          <w:szCs w:val="22"/>
        </w:rPr>
        <w:t xml:space="preserve"> dokumentu, który został wypracowany w 2018 r. Aktualizacja dokumentu dotyczyła dopracowania wytycznych w zakresie organizacji wędrownych obozów harcerskich, </w:t>
      </w:r>
      <w:r w:rsidR="006B3D03">
        <w:rPr>
          <w:rFonts w:asciiTheme="minorHAnsi" w:hAnsiTheme="minorHAnsi" w:cstheme="minorHAnsi"/>
          <w:sz w:val="22"/>
          <w:szCs w:val="22"/>
        </w:rPr>
        <w:br/>
      </w:r>
      <w:r w:rsidRPr="004E3BA8">
        <w:rPr>
          <w:rFonts w:asciiTheme="minorHAnsi" w:hAnsiTheme="minorHAnsi" w:cstheme="minorHAnsi"/>
          <w:sz w:val="22"/>
          <w:szCs w:val="22"/>
        </w:rPr>
        <w:t>a w szczególności informowanie służb przez kierownictwo obozu o miejscu wyruszenia, trasie obozu oraz przedziałach czasowych wyznaczonej do przebycia trasy. Miało to na celu zwiększenie świadomości o miejscu przebywania dzieci i młodzieży</w:t>
      </w:r>
      <w:r w:rsidR="006B3D03">
        <w:rPr>
          <w:rFonts w:asciiTheme="minorHAnsi" w:hAnsiTheme="minorHAnsi" w:cstheme="minorHAnsi"/>
          <w:sz w:val="22"/>
          <w:szCs w:val="22"/>
        </w:rPr>
        <w:t>,</w:t>
      </w:r>
      <w:r w:rsidRPr="004E3BA8">
        <w:rPr>
          <w:rFonts w:asciiTheme="minorHAnsi" w:hAnsiTheme="minorHAnsi" w:cstheme="minorHAnsi"/>
          <w:sz w:val="22"/>
          <w:szCs w:val="22"/>
        </w:rPr>
        <w:t xml:space="preserve"> jak również skrócenie czasu dotarcia służb do obozu w razie wystąpienia zagrożenia. Wzorem 2018 roku sygnatariuszami dokumentu byli </w:t>
      </w:r>
      <w:r w:rsidR="006B3D03">
        <w:rPr>
          <w:rFonts w:asciiTheme="minorHAnsi" w:hAnsiTheme="minorHAnsi" w:cstheme="minorHAnsi"/>
          <w:sz w:val="22"/>
          <w:szCs w:val="22"/>
        </w:rPr>
        <w:t>K</w:t>
      </w:r>
      <w:r w:rsidRPr="004E3BA8">
        <w:rPr>
          <w:rFonts w:asciiTheme="minorHAnsi" w:hAnsiTheme="minorHAnsi" w:cstheme="minorHAnsi"/>
          <w:sz w:val="22"/>
          <w:szCs w:val="22"/>
        </w:rPr>
        <w:t xml:space="preserve">omendant </w:t>
      </w:r>
      <w:r w:rsidR="006B3D03">
        <w:rPr>
          <w:rFonts w:asciiTheme="minorHAnsi" w:hAnsiTheme="minorHAnsi" w:cstheme="minorHAnsi"/>
          <w:sz w:val="22"/>
          <w:szCs w:val="22"/>
        </w:rPr>
        <w:t>G</w:t>
      </w:r>
      <w:r w:rsidRPr="004E3BA8">
        <w:rPr>
          <w:rFonts w:asciiTheme="minorHAnsi" w:hAnsiTheme="minorHAnsi" w:cstheme="minorHAnsi"/>
          <w:sz w:val="22"/>
          <w:szCs w:val="22"/>
        </w:rPr>
        <w:t xml:space="preserve">łówny Państwowej Straży Pożarnej, </w:t>
      </w:r>
      <w:r w:rsidR="006B3D03">
        <w:rPr>
          <w:rFonts w:asciiTheme="minorHAnsi" w:hAnsiTheme="minorHAnsi" w:cstheme="minorHAnsi"/>
          <w:sz w:val="22"/>
          <w:szCs w:val="22"/>
        </w:rPr>
        <w:t>Komendant G</w:t>
      </w:r>
      <w:r w:rsidRPr="004E3BA8">
        <w:rPr>
          <w:rFonts w:asciiTheme="minorHAnsi" w:hAnsiTheme="minorHAnsi" w:cstheme="minorHAnsi"/>
          <w:sz w:val="22"/>
          <w:szCs w:val="22"/>
        </w:rPr>
        <w:t xml:space="preserve">łówny Policji, </w:t>
      </w:r>
      <w:r w:rsidR="006B3D03">
        <w:rPr>
          <w:rFonts w:asciiTheme="minorHAnsi" w:hAnsiTheme="minorHAnsi" w:cstheme="minorHAnsi"/>
          <w:sz w:val="22"/>
          <w:szCs w:val="22"/>
        </w:rPr>
        <w:t>Dyrektor G</w:t>
      </w:r>
      <w:r w:rsidRPr="004E3BA8">
        <w:rPr>
          <w:rFonts w:asciiTheme="minorHAnsi" w:hAnsiTheme="minorHAnsi" w:cstheme="minorHAnsi"/>
          <w:sz w:val="22"/>
          <w:szCs w:val="22"/>
        </w:rPr>
        <w:t>eneralny Lasów Państwowych, przedstawiciele organizacji harcerskich i skautowych.</w:t>
      </w:r>
    </w:p>
    <w:p w:rsidR="00B85537" w:rsidRPr="004E3BA8" w:rsidRDefault="00F76856" w:rsidP="00F76856">
      <w:pPr>
        <w:pStyle w:val="NormalnyWeb"/>
        <w:shd w:val="clear" w:color="auto" w:fill="FFFFFF"/>
        <w:spacing w:before="0" w:beforeAutospacing="0" w:after="120" w:afterAutospacing="0" w:line="276" w:lineRule="auto"/>
        <w:ind w:left="360"/>
        <w:jc w:val="both"/>
        <w:rPr>
          <w:rFonts w:asciiTheme="minorHAnsi" w:hAnsiTheme="minorHAnsi" w:cstheme="minorHAnsi"/>
          <w:b/>
          <w:sz w:val="22"/>
          <w:szCs w:val="22"/>
        </w:rPr>
      </w:pPr>
      <w:r w:rsidRPr="004E3BA8">
        <w:rPr>
          <w:rFonts w:asciiTheme="minorHAnsi" w:hAnsiTheme="minorHAnsi" w:cstheme="minorHAnsi"/>
          <w:b/>
          <w:sz w:val="22"/>
          <w:szCs w:val="22"/>
        </w:rPr>
        <w:t xml:space="preserve">Zadania realizowane przez Szkołę Główną Służby Pożarniczej </w:t>
      </w:r>
    </w:p>
    <w:p w:rsidR="00B85537" w:rsidRPr="004E3BA8" w:rsidRDefault="00B85537" w:rsidP="00A87737">
      <w:pPr>
        <w:pStyle w:val="NormalnyWeb"/>
        <w:shd w:val="clear" w:color="auto" w:fill="FFFFFF"/>
        <w:spacing w:before="0" w:beforeAutospacing="0" w:after="120" w:afterAutospacing="0" w:line="276" w:lineRule="auto"/>
        <w:ind w:left="360"/>
        <w:jc w:val="both"/>
        <w:rPr>
          <w:rFonts w:asciiTheme="minorHAnsi" w:hAnsiTheme="minorHAnsi" w:cstheme="minorHAnsi"/>
          <w:b/>
          <w:sz w:val="22"/>
          <w:szCs w:val="22"/>
        </w:rPr>
      </w:pPr>
      <w:r w:rsidRPr="004E3BA8">
        <w:rPr>
          <w:rFonts w:asciiTheme="minorHAnsi" w:hAnsiTheme="minorHAnsi" w:cstheme="minorHAnsi"/>
          <w:sz w:val="22"/>
          <w:szCs w:val="22"/>
          <w:u w:val="single"/>
        </w:rPr>
        <w:lastRenderedPageBreak/>
        <w:t>Projekty badawczo-rozwojowe realizowane w ramach obszaru Obronność i Be</w:t>
      </w:r>
      <w:r w:rsidR="006B3D03">
        <w:rPr>
          <w:rFonts w:asciiTheme="minorHAnsi" w:hAnsiTheme="minorHAnsi" w:cstheme="minorHAnsi"/>
          <w:sz w:val="22"/>
          <w:szCs w:val="22"/>
          <w:u w:val="single"/>
        </w:rPr>
        <w:t>zpieczeństwo Państwa finansowane</w:t>
      </w:r>
      <w:r w:rsidRPr="004E3BA8">
        <w:rPr>
          <w:rFonts w:asciiTheme="minorHAnsi" w:hAnsiTheme="minorHAnsi" w:cstheme="minorHAnsi"/>
          <w:sz w:val="22"/>
          <w:szCs w:val="22"/>
          <w:u w:val="single"/>
        </w:rPr>
        <w:t xml:space="preserve"> ze środków Narodowego Centrum Badań i Rozwoju</w:t>
      </w:r>
      <w:r w:rsidR="006B3D03">
        <w:rPr>
          <w:rFonts w:asciiTheme="minorHAnsi" w:hAnsiTheme="minorHAnsi" w:cstheme="minorHAnsi"/>
          <w:sz w:val="22"/>
          <w:szCs w:val="22"/>
          <w:u w:val="single"/>
        </w:rPr>
        <w:t>:</w:t>
      </w:r>
    </w:p>
    <w:p w:rsidR="00F143CA" w:rsidRPr="004E3BA8" w:rsidRDefault="00F76856" w:rsidP="00F143CA">
      <w:pPr>
        <w:pStyle w:val="Akapitzlist0"/>
        <w:numPr>
          <w:ilvl w:val="0"/>
          <w:numId w:val="39"/>
        </w:numPr>
        <w:spacing w:after="160" w:line="259" w:lineRule="auto"/>
        <w:contextualSpacing/>
        <w:jc w:val="both"/>
        <w:rPr>
          <w:rFonts w:asciiTheme="minorHAnsi" w:hAnsiTheme="minorHAnsi" w:cstheme="minorHAnsi"/>
        </w:rPr>
      </w:pPr>
      <w:r w:rsidRPr="004E3BA8">
        <w:rPr>
          <w:rFonts w:asciiTheme="minorHAnsi" w:hAnsiTheme="minorHAnsi" w:cstheme="minorHAnsi"/>
        </w:rPr>
        <w:t>Projekt pn. „Symulator szkoleniowy w zakresie wykorzystania technicznych systemów przeciwpożarowych wspierających ewakuacj</w:t>
      </w:r>
      <w:r w:rsidR="00E3442D" w:rsidRPr="004E3BA8">
        <w:rPr>
          <w:rFonts w:asciiTheme="minorHAnsi" w:hAnsiTheme="minorHAnsi" w:cstheme="minorHAnsi"/>
        </w:rPr>
        <w:t>ę ludzi z obiektów budowlanych”</w:t>
      </w:r>
      <w:r w:rsidR="000B342A" w:rsidRPr="004E3BA8">
        <w:rPr>
          <w:rFonts w:asciiTheme="minorHAnsi" w:hAnsiTheme="minorHAnsi" w:cstheme="minorHAnsi"/>
        </w:rPr>
        <w:t xml:space="preserve">. </w:t>
      </w:r>
      <w:r w:rsidR="00E3442D" w:rsidRPr="004E3BA8">
        <w:rPr>
          <w:rFonts w:asciiTheme="minorHAnsi" w:hAnsiTheme="minorHAnsi" w:cstheme="minorHAnsi"/>
        </w:rPr>
        <w:t>W pierwszym etapie trwania projektu do zadań SGSP należało wykonanie na zakupionej aparaturze badawczej serii symulacji i multisymulacji, w celu sprawdzenia poprawności planowanych założeń taktyczno-technicznych W projektowanego budynku symulatora. Równocześnie trwają prace związane z wykonaniem projektu budowlanego dla budynku symulatora, w którym znajdą się urządzenia przeciwpożarowe, w myśl definicji rozporządzenia Ministra Spraw Wewnętrznych i Administr</w:t>
      </w:r>
      <w:r w:rsidR="006B3D03">
        <w:rPr>
          <w:rFonts w:asciiTheme="minorHAnsi" w:hAnsiTheme="minorHAnsi" w:cstheme="minorHAnsi"/>
        </w:rPr>
        <w:t xml:space="preserve">acji z dnia 7 </w:t>
      </w:r>
      <w:r w:rsidR="00F143CA" w:rsidRPr="004E3BA8">
        <w:rPr>
          <w:rFonts w:asciiTheme="minorHAnsi" w:hAnsiTheme="minorHAnsi" w:cstheme="minorHAnsi"/>
        </w:rPr>
        <w:t>czerwca 2010 r. </w:t>
      </w:r>
      <w:r w:rsidR="00E3442D" w:rsidRPr="004E3BA8">
        <w:rPr>
          <w:rFonts w:asciiTheme="minorHAnsi" w:hAnsiTheme="minorHAnsi" w:cstheme="minorHAnsi"/>
        </w:rPr>
        <w:t>w sprawie ochrony przeciwpożarowej budynków, innych obiektów budowlanych i terenów (Dz.</w:t>
      </w:r>
      <w:r w:rsidR="00BE28B9">
        <w:rPr>
          <w:rFonts w:asciiTheme="minorHAnsi" w:hAnsiTheme="minorHAnsi" w:cstheme="minorHAnsi"/>
        </w:rPr>
        <w:t xml:space="preserve"> </w:t>
      </w:r>
      <w:r w:rsidR="00E3442D" w:rsidRPr="004E3BA8">
        <w:rPr>
          <w:rFonts w:asciiTheme="minorHAnsi" w:hAnsiTheme="minorHAnsi" w:cstheme="minorHAnsi"/>
        </w:rPr>
        <w:t xml:space="preserve">U. </w:t>
      </w:r>
      <w:r w:rsidR="00BE28B9">
        <w:rPr>
          <w:rFonts w:asciiTheme="minorHAnsi" w:hAnsiTheme="minorHAnsi" w:cstheme="minorHAnsi"/>
        </w:rPr>
        <w:t>N</w:t>
      </w:r>
      <w:r w:rsidR="00E3442D" w:rsidRPr="004E3BA8">
        <w:rPr>
          <w:rFonts w:asciiTheme="minorHAnsi" w:hAnsiTheme="minorHAnsi" w:cstheme="minorHAnsi"/>
        </w:rPr>
        <w:t>r 109</w:t>
      </w:r>
      <w:r w:rsidR="00BE28B9">
        <w:rPr>
          <w:rFonts w:asciiTheme="minorHAnsi" w:hAnsiTheme="minorHAnsi" w:cstheme="minorHAnsi"/>
        </w:rPr>
        <w:t>,</w:t>
      </w:r>
      <w:r w:rsidR="00E3442D" w:rsidRPr="004E3BA8">
        <w:rPr>
          <w:rFonts w:asciiTheme="minorHAnsi" w:hAnsiTheme="minorHAnsi" w:cstheme="minorHAnsi"/>
        </w:rPr>
        <w:t xml:space="preserve"> </w:t>
      </w:r>
      <w:r w:rsidR="00BE28B9">
        <w:rPr>
          <w:rFonts w:asciiTheme="minorHAnsi" w:hAnsiTheme="minorHAnsi" w:cstheme="minorHAnsi"/>
        </w:rPr>
        <w:br/>
      </w:r>
      <w:r w:rsidR="00E3442D" w:rsidRPr="004E3BA8">
        <w:rPr>
          <w:rFonts w:asciiTheme="minorHAnsi" w:hAnsiTheme="minorHAnsi" w:cstheme="minorHAnsi"/>
        </w:rPr>
        <w:t>poz. 719</w:t>
      </w:r>
      <w:r w:rsidR="00BE28B9">
        <w:rPr>
          <w:rFonts w:asciiTheme="minorHAnsi" w:hAnsiTheme="minorHAnsi" w:cstheme="minorHAnsi"/>
        </w:rPr>
        <w:t>)</w:t>
      </w:r>
      <w:r w:rsidR="00F143CA" w:rsidRPr="004E3BA8">
        <w:rPr>
          <w:rFonts w:asciiTheme="minorHAnsi" w:hAnsiTheme="minorHAnsi" w:cstheme="minorHAnsi"/>
        </w:rPr>
        <w:t>.</w:t>
      </w:r>
    </w:p>
    <w:p w:rsidR="00F143CA" w:rsidRPr="004E3BA8" w:rsidRDefault="00F143CA" w:rsidP="00F143CA">
      <w:pPr>
        <w:pStyle w:val="Akapitzlist0"/>
        <w:spacing w:after="160" w:line="259" w:lineRule="auto"/>
        <w:ind w:left="720"/>
        <w:contextualSpacing/>
        <w:jc w:val="both"/>
        <w:rPr>
          <w:rFonts w:asciiTheme="minorHAnsi" w:hAnsiTheme="minorHAnsi" w:cstheme="minorHAnsi"/>
        </w:rPr>
      </w:pPr>
    </w:p>
    <w:p w:rsidR="008C7B13" w:rsidRPr="004E3BA8" w:rsidRDefault="00F76856" w:rsidP="008C7B13">
      <w:pPr>
        <w:pStyle w:val="Akapitzlist0"/>
        <w:numPr>
          <w:ilvl w:val="0"/>
          <w:numId w:val="39"/>
        </w:numPr>
        <w:spacing w:after="0" w:line="259" w:lineRule="auto"/>
        <w:contextualSpacing/>
        <w:jc w:val="both"/>
        <w:rPr>
          <w:rFonts w:asciiTheme="minorHAnsi" w:hAnsiTheme="minorHAnsi" w:cstheme="minorHAnsi"/>
        </w:rPr>
      </w:pPr>
      <w:r w:rsidRPr="004E3BA8">
        <w:rPr>
          <w:rFonts w:asciiTheme="minorHAnsi" w:hAnsiTheme="minorHAnsi" w:cstheme="minorHAnsi"/>
        </w:rPr>
        <w:t>Projekt pn. „Symulator zdarzeń drogowych wspomagający działania funkcjonariuszy na miejscu zdarzenia”</w:t>
      </w:r>
      <w:r w:rsidR="00BE28B9">
        <w:rPr>
          <w:rFonts w:asciiTheme="minorHAnsi" w:hAnsiTheme="minorHAnsi" w:cstheme="minorHAnsi"/>
        </w:rPr>
        <w:t>.</w:t>
      </w:r>
      <w:r w:rsidR="007F2EFA" w:rsidRPr="004E3BA8">
        <w:rPr>
          <w:rFonts w:asciiTheme="minorHAnsi" w:hAnsiTheme="minorHAnsi" w:cstheme="minorHAnsi"/>
        </w:rPr>
        <w:t xml:space="preserve"> </w:t>
      </w:r>
      <w:r w:rsidR="00B85537" w:rsidRPr="004E3BA8">
        <w:rPr>
          <w:rFonts w:asciiTheme="minorHAnsi" w:hAnsiTheme="minorHAnsi" w:cstheme="minorHAnsi"/>
        </w:rPr>
        <w:t xml:space="preserve">Celem głównym jest budowa symulatora oraz umożliwienie nabycia praktycznych umiejętności prowadzenia czynności na miejscu zdarzenia drogowego wraz </w:t>
      </w:r>
      <w:r w:rsidR="00BE28B9">
        <w:rPr>
          <w:rFonts w:asciiTheme="minorHAnsi" w:hAnsiTheme="minorHAnsi" w:cstheme="minorHAnsi"/>
        </w:rPr>
        <w:br/>
      </w:r>
      <w:r w:rsidR="00B85537" w:rsidRPr="004E3BA8">
        <w:rPr>
          <w:rFonts w:asciiTheme="minorHAnsi" w:hAnsiTheme="minorHAnsi" w:cstheme="minorHAnsi"/>
        </w:rPr>
        <w:t xml:space="preserve">z dokumentacją techniczną i użytkową. SGSP prowadzi badania z zakresu ratownictwa medycznego, w tym badania na różnych fantomach do udzielania pomocy medycznej. Prowadzone badania pozwalają określić możliwe </w:t>
      </w:r>
      <w:r w:rsidR="00BE28B9">
        <w:rPr>
          <w:rFonts w:asciiTheme="minorHAnsi" w:hAnsiTheme="minorHAnsi" w:cstheme="minorHAnsi"/>
        </w:rPr>
        <w:t xml:space="preserve">scenariusze wybranych zdarzeń w </w:t>
      </w:r>
      <w:r w:rsidR="00B85537" w:rsidRPr="004E3BA8">
        <w:rPr>
          <w:rFonts w:asciiTheme="minorHAnsi" w:hAnsiTheme="minorHAnsi" w:cstheme="minorHAnsi"/>
        </w:rPr>
        <w:t>ruchu drogowym, które będą implementowane i testowane w dalszej części projektu.</w:t>
      </w:r>
    </w:p>
    <w:p w:rsidR="008C7B13" w:rsidRPr="004E3BA8" w:rsidRDefault="008C7B13" w:rsidP="008C7B13">
      <w:pPr>
        <w:spacing w:line="259" w:lineRule="auto"/>
        <w:contextualSpacing/>
        <w:jc w:val="both"/>
        <w:rPr>
          <w:rFonts w:asciiTheme="minorHAnsi" w:eastAsia="Calibri" w:hAnsiTheme="minorHAnsi" w:cstheme="minorHAnsi"/>
          <w:sz w:val="22"/>
          <w:szCs w:val="22"/>
        </w:rPr>
      </w:pPr>
    </w:p>
    <w:p w:rsidR="00F76856" w:rsidRPr="004E3BA8" w:rsidRDefault="00F76856" w:rsidP="00F76856">
      <w:pPr>
        <w:pStyle w:val="Akapitzlist0"/>
        <w:numPr>
          <w:ilvl w:val="0"/>
          <w:numId w:val="39"/>
        </w:numPr>
        <w:spacing w:line="240" w:lineRule="auto"/>
        <w:contextualSpacing/>
        <w:jc w:val="both"/>
        <w:rPr>
          <w:rFonts w:asciiTheme="minorHAnsi" w:hAnsiTheme="minorHAnsi" w:cstheme="minorHAnsi"/>
        </w:rPr>
      </w:pPr>
      <w:r w:rsidRPr="004E3BA8">
        <w:rPr>
          <w:rFonts w:asciiTheme="minorHAnsi" w:hAnsiTheme="minorHAnsi" w:cstheme="minorHAnsi"/>
        </w:rPr>
        <w:t>Projekt pn. „Warunki dojazdu do budynków dla pojazdów jednostek ochrony przeciwpożarowej z uwzględnieniem nowych technologii prowadzenia działań ratowniczo-gaśniczych”</w:t>
      </w:r>
      <w:r w:rsidR="00B85537" w:rsidRPr="004E3BA8">
        <w:rPr>
          <w:rFonts w:asciiTheme="minorHAnsi" w:hAnsiTheme="minorHAnsi" w:cstheme="minorHAnsi"/>
        </w:rPr>
        <w:t xml:space="preserve">. W wyniku realizacji pierwszego etapu projektu wykonane zostały następujące kluczowe zadania projektowe: opracowanie przepisów krajowych i międzynarodowych </w:t>
      </w:r>
      <w:r w:rsidR="00BE28B9">
        <w:rPr>
          <w:rFonts w:asciiTheme="minorHAnsi" w:hAnsiTheme="minorHAnsi" w:cstheme="minorHAnsi"/>
        </w:rPr>
        <w:br/>
        <w:t>z zakresu dróg pożarowych,</w:t>
      </w:r>
      <w:r w:rsidR="00B85537" w:rsidRPr="004E3BA8">
        <w:rPr>
          <w:rFonts w:asciiTheme="minorHAnsi" w:hAnsiTheme="minorHAnsi" w:cstheme="minorHAnsi"/>
        </w:rPr>
        <w:t xml:space="preserve"> opracowanie niezbędnych dla procesu produkcji oprog</w:t>
      </w:r>
      <w:r w:rsidR="00BE28B9">
        <w:rPr>
          <w:rFonts w:asciiTheme="minorHAnsi" w:hAnsiTheme="minorHAnsi" w:cstheme="minorHAnsi"/>
        </w:rPr>
        <w:t xml:space="preserve">ramowania baz danych pojazdów i </w:t>
      </w:r>
      <w:r w:rsidR="00B85537" w:rsidRPr="004E3BA8">
        <w:rPr>
          <w:rFonts w:asciiTheme="minorHAnsi" w:hAnsiTheme="minorHAnsi" w:cstheme="minorHAnsi"/>
        </w:rPr>
        <w:t>rozwinięć bojowych. Ukształtowana została idea oprogramowania i zrealizowano podział na funkcjonalne moduły, które będą podstawą budowy oprogramowania w drugim etapie.</w:t>
      </w:r>
    </w:p>
    <w:p w:rsidR="00B85537" w:rsidRPr="004E3BA8" w:rsidRDefault="00B85537" w:rsidP="00B85537">
      <w:pPr>
        <w:pStyle w:val="Akapitzlist0"/>
        <w:spacing w:line="240" w:lineRule="auto"/>
        <w:ind w:left="720"/>
        <w:contextualSpacing/>
        <w:jc w:val="both"/>
        <w:rPr>
          <w:rFonts w:asciiTheme="minorHAnsi" w:hAnsiTheme="minorHAnsi" w:cstheme="minorHAnsi"/>
        </w:rPr>
      </w:pPr>
    </w:p>
    <w:p w:rsidR="009B22EE" w:rsidRPr="004E3BA8" w:rsidRDefault="00F76856" w:rsidP="009B22EE">
      <w:pPr>
        <w:pStyle w:val="Akapitzlist0"/>
        <w:numPr>
          <w:ilvl w:val="0"/>
          <w:numId w:val="39"/>
        </w:numPr>
        <w:spacing w:line="259" w:lineRule="auto"/>
        <w:contextualSpacing/>
        <w:jc w:val="both"/>
        <w:rPr>
          <w:rFonts w:asciiTheme="minorHAnsi" w:hAnsiTheme="minorHAnsi" w:cstheme="minorHAnsi"/>
        </w:rPr>
      </w:pPr>
      <w:r w:rsidRPr="004E3BA8">
        <w:rPr>
          <w:rFonts w:asciiTheme="minorHAnsi" w:hAnsiTheme="minorHAnsi" w:cstheme="minorHAnsi"/>
        </w:rPr>
        <w:t>Projekt pn. „Stanowisko do identyfikacji zagrożeń pożarowych powstających wskutek użycia strzeleckiej broni palnej”</w:t>
      </w:r>
      <w:r w:rsidR="00BE28B9">
        <w:rPr>
          <w:rFonts w:asciiTheme="minorHAnsi" w:hAnsiTheme="minorHAnsi" w:cstheme="minorHAnsi"/>
        </w:rPr>
        <w:t>.</w:t>
      </w:r>
      <w:r w:rsidR="00996B5B" w:rsidRPr="004E3BA8">
        <w:rPr>
          <w:rFonts w:asciiTheme="minorHAnsi" w:hAnsiTheme="minorHAnsi" w:cstheme="minorHAnsi"/>
        </w:rPr>
        <w:t xml:space="preserve"> Celem projektu jest opracowanie i zbudowanie prototypu innowacyjnego stanowiska do identyfikacji zagrożeń pożarowych powstałych w wyniku działania broni palnej strzeleckiej (zjawiska towarzyszące strzałowi, rykoszety różnych pocisków, od różnych podłoży w środowiskach zagrożonych pożarem lub wybuchem, przebicie pociskiem przeszkód stanowiących bariery oddzielające materiały stanowiące zagrożenie pożarowe od środowiska).</w:t>
      </w:r>
    </w:p>
    <w:p w:rsidR="009B22EE" w:rsidRPr="008A2B41" w:rsidRDefault="009B22EE" w:rsidP="009B22EE">
      <w:pPr>
        <w:pStyle w:val="Akapitzlist0"/>
        <w:rPr>
          <w:rFonts w:asciiTheme="minorHAnsi" w:hAnsiTheme="minorHAnsi" w:cstheme="minorHAnsi"/>
          <w:u w:val="single"/>
        </w:rPr>
      </w:pPr>
    </w:p>
    <w:p w:rsidR="009B22EE" w:rsidRPr="008A2B41" w:rsidRDefault="009B22EE" w:rsidP="009B22EE">
      <w:pPr>
        <w:pStyle w:val="Akapitzlist0"/>
        <w:spacing w:line="259" w:lineRule="auto"/>
        <w:ind w:left="720"/>
        <w:contextualSpacing/>
        <w:jc w:val="both"/>
        <w:rPr>
          <w:rFonts w:asciiTheme="minorHAnsi" w:hAnsiTheme="minorHAnsi" w:cstheme="minorHAnsi"/>
        </w:rPr>
      </w:pPr>
      <w:r w:rsidRPr="008A2B41">
        <w:rPr>
          <w:rFonts w:asciiTheme="minorHAnsi" w:hAnsiTheme="minorHAnsi" w:cstheme="minorHAnsi"/>
          <w:u w:val="single"/>
        </w:rPr>
        <w:t>Projekty realizowane w ramach umow</w:t>
      </w:r>
      <w:r w:rsidR="00DF3A29">
        <w:rPr>
          <w:rFonts w:asciiTheme="minorHAnsi" w:hAnsiTheme="minorHAnsi" w:cstheme="minorHAnsi"/>
          <w:u w:val="single"/>
        </w:rPr>
        <w:t>y</w:t>
      </w:r>
      <w:r w:rsidRPr="008A2B41">
        <w:rPr>
          <w:rFonts w:asciiTheme="minorHAnsi" w:hAnsiTheme="minorHAnsi" w:cstheme="minorHAnsi"/>
          <w:u w:val="single"/>
        </w:rPr>
        <w:t xml:space="preserve"> grantowej zawartej z Komisją Europejską w ramach Programu Horyzont 2020</w:t>
      </w:r>
      <w:r w:rsidR="00DF3A29">
        <w:rPr>
          <w:rFonts w:asciiTheme="minorHAnsi" w:hAnsiTheme="minorHAnsi" w:cstheme="minorHAnsi"/>
          <w:u w:val="single"/>
        </w:rPr>
        <w:t>:</w:t>
      </w:r>
    </w:p>
    <w:p w:rsidR="009B22EE" w:rsidRPr="008A2B41" w:rsidRDefault="009B22EE" w:rsidP="008C7B13">
      <w:pPr>
        <w:pStyle w:val="Akapitzlist0"/>
        <w:spacing w:after="0"/>
        <w:rPr>
          <w:rFonts w:asciiTheme="minorHAnsi" w:hAnsiTheme="minorHAnsi" w:cstheme="minorHAnsi"/>
        </w:rPr>
      </w:pPr>
    </w:p>
    <w:p w:rsidR="009B22EE" w:rsidRDefault="009B22EE" w:rsidP="00DF3A29">
      <w:pPr>
        <w:pStyle w:val="Akapitzlist0"/>
        <w:numPr>
          <w:ilvl w:val="0"/>
          <w:numId w:val="39"/>
        </w:numPr>
        <w:spacing w:after="0"/>
        <w:jc w:val="both"/>
        <w:rPr>
          <w:rFonts w:asciiTheme="minorHAnsi" w:hAnsiTheme="minorHAnsi" w:cstheme="minorHAnsi"/>
        </w:rPr>
      </w:pPr>
      <w:r w:rsidRPr="008A2B41">
        <w:rPr>
          <w:rFonts w:asciiTheme="minorHAnsi" w:hAnsiTheme="minorHAnsi" w:cstheme="minorHAnsi"/>
        </w:rPr>
        <w:lastRenderedPageBreak/>
        <w:t>Projekt pn. „FIRE-IN - Fire and Rescue Innovation Network”</w:t>
      </w:r>
      <w:r w:rsidR="00DF3A29">
        <w:rPr>
          <w:rFonts w:asciiTheme="minorHAnsi" w:hAnsiTheme="minorHAnsi" w:cstheme="minorHAnsi"/>
        </w:rPr>
        <w:t>.</w:t>
      </w:r>
      <w:r w:rsidRPr="008A2B41">
        <w:rPr>
          <w:rFonts w:asciiTheme="minorHAnsi" w:hAnsiTheme="minorHAnsi" w:cstheme="minorHAnsi"/>
        </w:rPr>
        <w:t xml:space="preserve"> Celem jest stworz</w:t>
      </w:r>
      <w:r w:rsidR="00DF3A29">
        <w:rPr>
          <w:rFonts w:asciiTheme="minorHAnsi" w:hAnsiTheme="minorHAnsi" w:cstheme="minorHAnsi"/>
        </w:rPr>
        <w:t xml:space="preserve">enie platformy </w:t>
      </w:r>
      <w:r w:rsidRPr="008A2B41">
        <w:rPr>
          <w:rFonts w:asciiTheme="minorHAnsi" w:hAnsiTheme="minorHAnsi" w:cstheme="minorHAnsi"/>
        </w:rPr>
        <w:t>wymiany doświadczeń ekspertów oraz zbliżenie środowi</w:t>
      </w:r>
      <w:r w:rsidR="00DF3A29">
        <w:rPr>
          <w:rFonts w:asciiTheme="minorHAnsi" w:hAnsiTheme="minorHAnsi" w:cstheme="minorHAnsi"/>
        </w:rPr>
        <w:t xml:space="preserve">sk tzw. practitioners środowisk </w:t>
      </w:r>
      <w:r w:rsidRPr="008A2B41">
        <w:rPr>
          <w:rFonts w:asciiTheme="minorHAnsi" w:hAnsiTheme="minorHAnsi" w:cstheme="minorHAnsi"/>
        </w:rPr>
        <w:t>naukowych.</w:t>
      </w:r>
    </w:p>
    <w:p w:rsidR="008C7B13" w:rsidRPr="008A2B41" w:rsidRDefault="008C7B13" w:rsidP="008C7B13">
      <w:pPr>
        <w:pStyle w:val="Akapitzlist0"/>
        <w:spacing w:after="0"/>
        <w:ind w:left="720"/>
        <w:rPr>
          <w:rFonts w:asciiTheme="minorHAnsi" w:hAnsiTheme="minorHAnsi" w:cstheme="minorHAnsi"/>
        </w:rPr>
      </w:pPr>
    </w:p>
    <w:p w:rsidR="00D962D2" w:rsidRPr="008A2B41" w:rsidRDefault="00DF3A29" w:rsidP="00D962D2">
      <w:pPr>
        <w:pStyle w:val="Akapitzlist0"/>
        <w:numPr>
          <w:ilvl w:val="0"/>
          <w:numId w:val="39"/>
        </w:numPr>
        <w:jc w:val="both"/>
        <w:rPr>
          <w:rFonts w:asciiTheme="minorHAnsi" w:hAnsiTheme="minorHAnsi" w:cstheme="minorHAnsi"/>
        </w:rPr>
      </w:pPr>
      <w:r>
        <w:rPr>
          <w:rFonts w:asciiTheme="minorHAnsi" w:hAnsiTheme="minorHAnsi" w:cstheme="minorHAnsi"/>
          <w:lang w:val="en-GB"/>
        </w:rPr>
        <w:t xml:space="preserve">Projekt </w:t>
      </w:r>
      <w:r w:rsidR="00F76856" w:rsidRPr="008A2B41">
        <w:rPr>
          <w:rFonts w:asciiTheme="minorHAnsi" w:hAnsiTheme="minorHAnsi" w:cstheme="minorHAnsi"/>
          <w:lang w:val="en-GB"/>
        </w:rPr>
        <w:t xml:space="preserve">pn. „Safecare </w:t>
      </w:r>
      <w:r>
        <w:rPr>
          <w:rFonts w:asciiTheme="minorHAnsi" w:hAnsiTheme="minorHAnsi" w:cstheme="minorHAnsi"/>
          <w:lang w:val="en-GB"/>
        </w:rPr>
        <w:t>-</w:t>
      </w:r>
      <w:r w:rsidR="00F76856" w:rsidRPr="008A2B41">
        <w:rPr>
          <w:rFonts w:asciiTheme="minorHAnsi" w:hAnsiTheme="minorHAnsi" w:cstheme="minorHAnsi"/>
          <w:lang w:val="en-GB"/>
        </w:rPr>
        <w:t xml:space="preserve"> Integrated cyber-physical security for health services”</w:t>
      </w:r>
      <w:r>
        <w:rPr>
          <w:rFonts w:asciiTheme="minorHAnsi" w:hAnsiTheme="minorHAnsi" w:cstheme="minorHAnsi"/>
          <w:lang w:val="en-GB"/>
        </w:rPr>
        <w:t>.</w:t>
      </w:r>
      <w:r w:rsidR="009B22EE" w:rsidRPr="008A2B41">
        <w:rPr>
          <w:rFonts w:asciiTheme="minorHAnsi" w:hAnsiTheme="minorHAnsi" w:cstheme="minorHAnsi"/>
        </w:rPr>
        <w:t xml:space="preserve"> Głównym celem projektu jest skupienie najnowocześniejszych rozwiązań technologicznych z obszaru fizycznych i cyfrowych systemów zabezpieczeń w celu zapewnienia optymalnej ochrony, zarządzaniem </w:t>
      </w:r>
      <w:r>
        <w:rPr>
          <w:rFonts w:asciiTheme="minorHAnsi" w:hAnsiTheme="minorHAnsi" w:cstheme="minorHAnsi"/>
        </w:rPr>
        <w:br/>
      </w:r>
      <w:r w:rsidR="009B22EE" w:rsidRPr="008A2B41">
        <w:rPr>
          <w:rFonts w:asciiTheme="minorHAnsi" w:hAnsiTheme="minorHAnsi" w:cstheme="minorHAnsi"/>
        </w:rPr>
        <w:t>w sytuacjach wystąpienia zagrożeń i zdarzeń o charakterze cybernetycznym, ich wzajemnymi powiązaniami oraz potencjalnymi skutkami. Projekt skupi się na stworzeniu systemu globalnej ochrony, który obejmie działania prewencyjne względem zagrożeń, ich neutralizację</w:t>
      </w:r>
      <w:r>
        <w:rPr>
          <w:rFonts w:asciiTheme="minorHAnsi" w:hAnsiTheme="minorHAnsi" w:cstheme="minorHAnsi"/>
        </w:rPr>
        <w:t>,</w:t>
      </w:r>
      <w:r w:rsidR="009B22EE" w:rsidRPr="008A2B41">
        <w:rPr>
          <w:rFonts w:asciiTheme="minorHAnsi" w:hAnsiTheme="minorHAnsi" w:cstheme="minorHAnsi"/>
        </w:rPr>
        <w:t xml:space="preserve"> wykrywanie oraz w przypadku niepowodzenia, zmniejszenie ich wpływu na środowisko, ludność i infrastrukturę w sektorze infrastruktury ochrony zdrowia i życia. W ciągu 36 miesięcy</w:t>
      </w:r>
      <w:r>
        <w:rPr>
          <w:rFonts w:asciiTheme="minorHAnsi" w:hAnsiTheme="minorHAnsi" w:cstheme="minorHAnsi"/>
        </w:rPr>
        <w:t>,</w:t>
      </w:r>
      <w:r w:rsidR="009B22EE" w:rsidRPr="008A2B41">
        <w:rPr>
          <w:rFonts w:asciiTheme="minorHAnsi" w:hAnsiTheme="minorHAnsi" w:cstheme="minorHAnsi"/>
        </w:rPr>
        <w:t xml:space="preserve"> konsorcjum zaprojektuje, przetestuje, dokona walidacji oraz zaprezentuje 14 innowacyjnych elementów, które dodane do globalnego systemu ochrony pozwolą realnie zoptymalizować ochronę infrastruktury krytycznej. Elementy te będą interaktywne, kompatybilne, a także zaprojektowane</w:t>
      </w:r>
      <w:r>
        <w:rPr>
          <w:rFonts w:asciiTheme="minorHAnsi" w:hAnsiTheme="minorHAnsi" w:cstheme="minorHAnsi"/>
        </w:rPr>
        <w:t>,</w:t>
      </w:r>
      <w:r w:rsidR="009B22EE" w:rsidRPr="008A2B41">
        <w:rPr>
          <w:rFonts w:asciiTheme="minorHAnsi" w:hAnsiTheme="minorHAnsi" w:cstheme="minorHAnsi"/>
        </w:rPr>
        <w:t xml:space="preserve"> </w:t>
      </w:r>
      <w:r>
        <w:rPr>
          <w:rFonts w:asciiTheme="minorHAnsi" w:hAnsiTheme="minorHAnsi" w:cstheme="minorHAnsi"/>
        </w:rPr>
        <w:t>a</w:t>
      </w:r>
      <w:r w:rsidR="009B22EE" w:rsidRPr="008A2B41">
        <w:rPr>
          <w:rFonts w:asciiTheme="minorHAnsi" w:hAnsiTheme="minorHAnsi" w:cstheme="minorHAnsi"/>
        </w:rPr>
        <w:t>by zmaksymalizować ich potencjał operacyjny w ramach współdziałania. Konsorcjum będzie również współpracować z głównymi szpitalami i agencjami/podmiotami zdrowia publicznego w całej Europie (w obszarze fizycznych i cyfrowych systemów zabezpieczeń) celem zapewnienia uniwersalnego i łatwo adaptowalnego charakteru pro</w:t>
      </w:r>
      <w:r w:rsidR="009B22EE" w:rsidRPr="008A2B41">
        <w:rPr>
          <w:rFonts w:asciiTheme="minorHAnsi" w:hAnsiTheme="minorHAnsi" w:cstheme="minorHAnsi"/>
        </w:rPr>
        <w:lastRenderedPageBreak/>
        <w:t xml:space="preserve">duktów do specyfikacji różnych placówek oraz wymogów nowopowstających technologii </w:t>
      </w:r>
      <w:r>
        <w:rPr>
          <w:rFonts w:asciiTheme="minorHAnsi" w:hAnsiTheme="minorHAnsi" w:cstheme="minorHAnsi"/>
        </w:rPr>
        <w:br/>
      </w:r>
      <w:r w:rsidR="009B22EE" w:rsidRPr="008A2B41">
        <w:rPr>
          <w:rFonts w:asciiTheme="minorHAnsi" w:hAnsiTheme="minorHAnsi" w:cstheme="minorHAnsi"/>
        </w:rPr>
        <w:t>i standardów. Szkoła Główna Służby Pożarniczej w projekcie będzie pełnić rolę podmiotu-specjalisty/praktyka ds. bezpieczeństwa.</w:t>
      </w:r>
    </w:p>
    <w:p w:rsidR="00D962D2" w:rsidRPr="008A2B41" w:rsidRDefault="009B22EE" w:rsidP="00D962D2">
      <w:pPr>
        <w:pStyle w:val="Akapitzlist0"/>
        <w:ind w:left="720"/>
        <w:jc w:val="both"/>
        <w:rPr>
          <w:rFonts w:asciiTheme="minorHAnsi" w:hAnsiTheme="minorHAnsi" w:cstheme="minorHAnsi"/>
        </w:rPr>
      </w:pPr>
      <w:r w:rsidRPr="008A2B41">
        <w:rPr>
          <w:rFonts w:asciiTheme="minorHAnsi" w:hAnsiTheme="minorHAnsi" w:cstheme="minorHAnsi"/>
          <w:u w:val="single"/>
        </w:rPr>
        <w:t>Pozostałe projekty:</w:t>
      </w:r>
    </w:p>
    <w:p w:rsidR="00D962D2" w:rsidRPr="008A2B41" w:rsidRDefault="009B22EE" w:rsidP="00D962D2">
      <w:pPr>
        <w:pStyle w:val="Akapitzlist0"/>
        <w:numPr>
          <w:ilvl w:val="0"/>
          <w:numId w:val="39"/>
        </w:numPr>
        <w:jc w:val="both"/>
        <w:rPr>
          <w:rFonts w:asciiTheme="minorHAnsi" w:hAnsiTheme="minorHAnsi" w:cstheme="minorHAnsi"/>
        </w:rPr>
      </w:pPr>
      <w:r w:rsidRPr="008A2B41">
        <w:rPr>
          <w:rFonts w:asciiTheme="minorHAnsi" w:hAnsiTheme="minorHAnsi" w:cstheme="minorHAnsi"/>
        </w:rPr>
        <w:t xml:space="preserve">Projekt międzynarodowy pn. „Driving innovation in Crisis Management for European Resilience (Innowacje w zakresie zarządzania kryzysowego na rzecz zwiększenia europejskiej odporności na zagrożenia)”. Umowa grantowa o numerze 607798 zawarta z Komisją Europejską na okres 1 września 2017 </w:t>
      </w:r>
      <w:r w:rsidR="00DF3A29">
        <w:rPr>
          <w:rFonts w:asciiTheme="minorHAnsi" w:hAnsiTheme="minorHAnsi" w:cstheme="minorHAnsi"/>
        </w:rPr>
        <w:t>-</w:t>
      </w:r>
      <w:r w:rsidRPr="008A2B41">
        <w:rPr>
          <w:rFonts w:asciiTheme="minorHAnsi" w:hAnsiTheme="minorHAnsi" w:cstheme="minorHAnsi"/>
        </w:rPr>
        <w:t xml:space="preserve"> 30 czerwca 2020 </w:t>
      </w:r>
      <w:r w:rsidR="00DF3A29">
        <w:rPr>
          <w:rFonts w:asciiTheme="minorHAnsi" w:hAnsiTheme="minorHAnsi" w:cstheme="minorHAnsi"/>
        </w:rPr>
        <w:t xml:space="preserve">r. </w:t>
      </w:r>
      <w:r w:rsidRPr="008A2B41">
        <w:rPr>
          <w:rFonts w:asciiTheme="minorHAnsi" w:hAnsiTheme="minorHAnsi" w:cstheme="minorHAnsi"/>
        </w:rPr>
        <w:t>w ramach 7 Programu Ramowego Badań i Rozwoju Technologicznego Unii Europejskiej, podprogram Bezpieczeństwo. DRIVER to unikalny projekt międzynarodowy i multisektorowy, którego celem jest wypracowanie kompleksowych sposobów testowania, oceny i wdrażania nowych rozwiązań organizacyjnych, technologicznych i innych w obszarze zarządzania kryzysowego i ochrony ludności w Europie. W ramach projektu opracowano metodologię i narzędzia softwarowe umożliwiające testowanie nowych rozwiązań, które są na tyle uniwers</w:t>
      </w:r>
      <w:r w:rsidR="00DF3A29">
        <w:rPr>
          <w:rFonts w:asciiTheme="minorHAnsi" w:hAnsiTheme="minorHAnsi" w:cstheme="minorHAnsi"/>
        </w:rPr>
        <w:t>alne i stanowią część tzw. Test</w:t>
      </w:r>
      <w:r w:rsidRPr="008A2B41">
        <w:rPr>
          <w:rFonts w:asciiTheme="minorHAnsi" w:hAnsiTheme="minorHAnsi" w:cstheme="minorHAnsi"/>
        </w:rPr>
        <w:t>bed</w:t>
      </w:r>
      <w:r w:rsidR="00DF3A29">
        <w:rPr>
          <w:rFonts w:asciiTheme="minorHAnsi" w:hAnsiTheme="minorHAnsi" w:cstheme="minorHAnsi"/>
        </w:rPr>
        <w:t>,</w:t>
      </w:r>
      <w:r w:rsidRPr="008A2B41">
        <w:rPr>
          <w:rFonts w:asciiTheme="minorHAnsi" w:hAnsiTheme="minorHAnsi" w:cstheme="minorHAnsi"/>
        </w:rPr>
        <w:t xml:space="preserve"> </w:t>
      </w:r>
      <w:r w:rsidR="00DF3A29">
        <w:rPr>
          <w:rFonts w:asciiTheme="minorHAnsi" w:hAnsiTheme="minorHAnsi" w:cstheme="minorHAnsi"/>
        </w:rPr>
        <w:br/>
      </w:r>
      <w:r w:rsidRPr="008A2B41">
        <w:rPr>
          <w:rFonts w:asciiTheme="minorHAnsi" w:hAnsiTheme="minorHAnsi" w:cstheme="minorHAnsi"/>
        </w:rPr>
        <w:t>tj. środowiska technologiczno-informatycznego na bazie, którego można organizować wieloaspektowe ćwiczenia ZKiOL celem testowania ww. rozwiązań (w SGSP na bazie Pracowni P</w:t>
      </w:r>
      <w:r w:rsidR="00DF3A29">
        <w:rPr>
          <w:rFonts w:asciiTheme="minorHAnsi" w:hAnsiTheme="minorHAnsi" w:cstheme="minorHAnsi"/>
        </w:rPr>
        <w:t>lanowania Cywilnego WIBC). Test</w:t>
      </w:r>
      <w:r w:rsidRPr="008A2B41">
        <w:rPr>
          <w:rFonts w:asciiTheme="minorHAnsi" w:hAnsiTheme="minorHAnsi" w:cstheme="minorHAnsi"/>
        </w:rPr>
        <w:t xml:space="preserve">bed jest kompleksowym narzędziem składającym się </w:t>
      </w:r>
      <w:r w:rsidR="00DF3A29">
        <w:rPr>
          <w:rFonts w:asciiTheme="minorHAnsi" w:hAnsiTheme="minorHAnsi" w:cstheme="minorHAnsi"/>
        </w:rPr>
        <w:br/>
      </w:r>
      <w:r w:rsidRPr="008A2B41">
        <w:rPr>
          <w:rFonts w:asciiTheme="minorHAnsi" w:hAnsiTheme="minorHAnsi" w:cstheme="minorHAnsi"/>
        </w:rPr>
        <w:t xml:space="preserve">z metodologii projektowania, planowania, organizacji, realizacji i oceny </w:t>
      </w:r>
      <w:r w:rsidRPr="008A2B41">
        <w:rPr>
          <w:rFonts w:asciiTheme="minorHAnsi" w:hAnsiTheme="minorHAnsi" w:cstheme="minorHAnsi"/>
        </w:rPr>
        <w:lastRenderedPageBreak/>
        <w:t xml:space="preserve">ćwiczeń i testowanych rozwiązań, software on-line wspomagającego ten proces, zaplecza laboratoryjnego partnerów projektu. Przeprowadzenie serii ćwiczeń z zakresu ZKiOL (5 cyklów ćwiczeń sztabowych i/lub poligonowych) na rzecz oceny funkcjonowania </w:t>
      </w:r>
      <w:r w:rsidR="00DF3A29">
        <w:rPr>
          <w:rFonts w:asciiTheme="minorHAnsi" w:hAnsiTheme="minorHAnsi" w:cstheme="minorHAnsi"/>
        </w:rPr>
        <w:t>Test</w:t>
      </w:r>
      <w:r w:rsidRPr="008A2B41">
        <w:rPr>
          <w:rFonts w:asciiTheme="minorHAnsi" w:hAnsiTheme="minorHAnsi" w:cstheme="minorHAnsi"/>
        </w:rPr>
        <w:t>bed oraz narzędzi software i hardware dostarczonych przez part</w:t>
      </w:r>
      <w:r w:rsidR="00DF3A29">
        <w:rPr>
          <w:rFonts w:asciiTheme="minorHAnsi" w:hAnsiTheme="minorHAnsi" w:cstheme="minorHAnsi"/>
        </w:rPr>
        <w:t>nerów technologicznych projektu,</w:t>
      </w:r>
      <w:r w:rsidRPr="008A2B41">
        <w:rPr>
          <w:rFonts w:asciiTheme="minorHAnsi" w:hAnsiTheme="minorHAnsi" w:cstheme="minorHAnsi"/>
        </w:rPr>
        <w:t xml:space="preserve"> oceny nowych technologii w ZKiOL oferowanych przez projekt podczas ww. ćwiczeń eksperymentalnych. W dniach </w:t>
      </w:r>
      <w:r w:rsidR="005224C8">
        <w:rPr>
          <w:rFonts w:asciiTheme="minorHAnsi" w:hAnsiTheme="minorHAnsi" w:cstheme="minorHAnsi"/>
        </w:rPr>
        <w:br/>
      </w:r>
      <w:r w:rsidRPr="008A2B41">
        <w:rPr>
          <w:rFonts w:asciiTheme="minorHAnsi" w:hAnsiTheme="minorHAnsi" w:cstheme="minorHAnsi"/>
        </w:rPr>
        <w:t xml:space="preserve">25-29.11.2019 r. na terenie SGSP odbyło się wydarzenie Final Demonstration, w którym uczestniczyli praktycy i eksperci zarządzania kryzysowego ze środowiska międzynarodowego, aby przetestować, ocenić użyteczność i zwalidować rozwiązania, wypracowane w ramach projektu. Ćwiczenia odbywały się jednocześnie w Polsce oraz w Holandii, co zwiększyło realizm tak złożonych działań ratowniczych, jak te związane z zaangażowaniem sił i środków więcej niż jednego państwa, powiązane z wysiłkiem o charakterze międzynarodowym. Scenariusz przygotowanych ćwiczeń został oparty o zdarzenie wielkoobszarowych pożarów lasów, </w:t>
      </w:r>
      <w:r w:rsidR="005224C8">
        <w:rPr>
          <w:rFonts w:asciiTheme="minorHAnsi" w:hAnsiTheme="minorHAnsi" w:cstheme="minorHAnsi"/>
        </w:rPr>
        <w:br/>
      </w:r>
      <w:r w:rsidRPr="008A2B41">
        <w:rPr>
          <w:rFonts w:asciiTheme="minorHAnsi" w:hAnsiTheme="minorHAnsi" w:cstheme="minorHAnsi"/>
        </w:rPr>
        <w:t xml:space="preserve">a w celu </w:t>
      </w:r>
      <w:r w:rsidR="005224C8" w:rsidRPr="008A2B41">
        <w:rPr>
          <w:rFonts w:asciiTheme="minorHAnsi" w:hAnsiTheme="minorHAnsi" w:cstheme="minorHAnsi"/>
        </w:rPr>
        <w:t xml:space="preserve">ich </w:t>
      </w:r>
      <w:r w:rsidRPr="008A2B41">
        <w:rPr>
          <w:rFonts w:asciiTheme="minorHAnsi" w:hAnsiTheme="minorHAnsi" w:cstheme="minorHAnsi"/>
        </w:rPr>
        <w:t>zwalczania podjęto decyzję o aktywacji Unijnego Mech</w:t>
      </w:r>
      <w:r w:rsidR="005224C8">
        <w:rPr>
          <w:rFonts w:asciiTheme="minorHAnsi" w:hAnsiTheme="minorHAnsi" w:cstheme="minorHAnsi"/>
        </w:rPr>
        <w:t xml:space="preserve">anizmu Ochrony Ludności. Całość </w:t>
      </w:r>
      <w:r w:rsidRPr="008A2B41">
        <w:rPr>
          <w:rFonts w:asciiTheme="minorHAnsi" w:hAnsiTheme="minorHAnsi" w:cstheme="minorHAnsi"/>
        </w:rPr>
        <w:t xml:space="preserve">symulowanych zdarzeń odnosiła się jednak przede wszystkim do fikcyjnego państwa </w:t>
      </w:r>
      <w:r w:rsidR="005224C8">
        <w:rPr>
          <w:rFonts w:asciiTheme="minorHAnsi" w:hAnsiTheme="minorHAnsi" w:cstheme="minorHAnsi"/>
        </w:rPr>
        <w:t>- Driverstanu -</w:t>
      </w:r>
      <w:r w:rsidRPr="008A2B41">
        <w:rPr>
          <w:rFonts w:asciiTheme="minorHAnsi" w:hAnsiTheme="minorHAnsi" w:cstheme="minorHAnsi"/>
        </w:rPr>
        <w:t xml:space="preserve"> odpowiednio nakreślonego w tym celu, znajdującego się poza Unią Europejską, lecz relatywnie w bliskości jej granic. Na potrzeby przeprowadzenia ćwiczeń wykorzystano szereg rozwiązań, które zostały stworzone zarówno przez partnerów wywodzących się </w:t>
      </w:r>
      <w:r w:rsidRPr="008A2B41">
        <w:rPr>
          <w:rFonts w:asciiTheme="minorHAnsi" w:hAnsiTheme="minorHAnsi" w:cstheme="minorHAnsi"/>
        </w:rPr>
        <w:br/>
      </w:r>
      <w:r w:rsidRPr="008A2B41">
        <w:rPr>
          <w:rFonts w:asciiTheme="minorHAnsi" w:hAnsiTheme="minorHAnsi" w:cstheme="minorHAnsi"/>
        </w:rPr>
        <w:lastRenderedPageBreak/>
        <w:t>z konsorcjum projektowego, jak i zewnętrznych dostarczycieli. Komisja Europejska oceniając efekt Driver+ podjęła decyzję o przyznaniu mu statusu flagship EU project.</w:t>
      </w:r>
    </w:p>
    <w:p w:rsidR="00D962D2" w:rsidRPr="008A2B41" w:rsidRDefault="009B22EE" w:rsidP="00D962D2">
      <w:pPr>
        <w:pStyle w:val="Akapitzlist0"/>
        <w:numPr>
          <w:ilvl w:val="0"/>
          <w:numId w:val="39"/>
        </w:numPr>
        <w:jc w:val="both"/>
        <w:rPr>
          <w:rFonts w:asciiTheme="minorHAnsi" w:hAnsiTheme="minorHAnsi" w:cstheme="minorHAnsi"/>
        </w:rPr>
      </w:pPr>
      <w:r w:rsidRPr="008A2B41">
        <w:rPr>
          <w:rFonts w:asciiTheme="minorHAnsi" w:hAnsiTheme="minorHAnsi" w:cstheme="minorHAnsi"/>
          <w:lang w:val="en-GB"/>
        </w:rPr>
        <w:t>Projekt pn. „Visual Localization Systems for Fire Brigade Using BIM Technology”</w:t>
      </w:r>
      <w:r w:rsidRPr="008A2B41">
        <w:rPr>
          <w:rFonts w:asciiTheme="minorHAnsi" w:hAnsiTheme="minorHAnsi" w:cstheme="minorHAnsi"/>
          <w:lang w:val="en-US"/>
        </w:rPr>
        <w:t xml:space="preserve">, </w:t>
      </w:r>
      <w:r w:rsidR="00D962D2" w:rsidRPr="008A2B41">
        <w:rPr>
          <w:rFonts w:asciiTheme="minorHAnsi" w:hAnsiTheme="minorHAnsi" w:cstheme="minorHAnsi"/>
          <w:lang w:val="en-US"/>
        </w:rPr>
        <w:t xml:space="preserve">realizowany </w:t>
      </w:r>
      <w:r w:rsidRPr="008A2B41">
        <w:rPr>
          <w:rFonts w:asciiTheme="minorHAnsi" w:hAnsiTheme="minorHAnsi" w:cstheme="minorHAnsi"/>
          <w:lang w:val="en-US"/>
        </w:rPr>
        <w:t>w ramach program</w:t>
      </w:r>
      <w:r w:rsidR="00D962D2" w:rsidRPr="008A2B41">
        <w:rPr>
          <w:rFonts w:asciiTheme="minorHAnsi" w:hAnsiTheme="minorHAnsi" w:cstheme="minorHAnsi"/>
          <w:lang w:val="en-US"/>
        </w:rPr>
        <w:t>u</w:t>
      </w:r>
      <w:r w:rsidRPr="008A2B41">
        <w:rPr>
          <w:rFonts w:asciiTheme="minorHAnsi" w:hAnsiTheme="minorHAnsi" w:cstheme="minorHAnsi"/>
          <w:lang w:val="en-US"/>
        </w:rPr>
        <w:t xml:space="preserve"> Chief Donald J. Burns Memorial Research Grant</w:t>
      </w:r>
      <w:r w:rsidRPr="008A2B41">
        <w:rPr>
          <w:rFonts w:asciiTheme="minorHAnsi" w:hAnsiTheme="minorHAnsi" w:cstheme="minorHAnsi"/>
        </w:rPr>
        <w:t>. Celem zadania było opracowanie rozwiązań technicznych pozwalających na lokalizowanie strażaków w budynku podczas działań gaśniczych z wykorzystaniem kilku rodzajów urząd</w:t>
      </w:r>
      <w:r w:rsidR="00D962D2" w:rsidRPr="008A2B41">
        <w:rPr>
          <w:rFonts w:asciiTheme="minorHAnsi" w:hAnsiTheme="minorHAnsi" w:cstheme="minorHAnsi"/>
        </w:rPr>
        <w:t xml:space="preserve">zeń dostarczających informacji </w:t>
      </w:r>
      <w:r w:rsidRPr="008A2B41">
        <w:rPr>
          <w:rFonts w:asciiTheme="minorHAnsi" w:hAnsiTheme="minorHAnsi" w:cstheme="minorHAnsi"/>
        </w:rPr>
        <w:t>o pozycji</w:t>
      </w:r>
      <w:r w:rsidR="005E3883">
        <w:rPr>
          <w:rFonts w:asciiTheme="minorHAnsi" w:hAnsiTheme="minorHAnsi" w:cstheme="minorHAnsi"/>
        </w:rPr>
        <w:t>,</w:t>
      </w:r>
      <w:r w:rsidRPr="008A2B41">
        <w:rPr>
          <w:rFonts w:asciiTheme="minorHAnsi" w:hAnsiTheme="minorHAnsi" w:cstheme="minorHAnsi"/>
        </w:rPr>
        <w:t xml:space="preserve"> tj. dystans między nadajnikiem i odbiornikiem, akceleracja żyroskopowa </w:t>
      </w:r>
      <w:r w:rsidR="005E3883">
        <w:rPr>
          <w:rFonts w:asciiTheme="minorHAnsi" w:hAnsiTheme="minorHAnsi" w:cstheme="minorHAnsi"/>
        </w:rPr>
        <w:br/>
      </w:r>
      <w:r w:rsidRPr="008A2B41">
        <w:rPr>
          <w:rFonts w:asciiTheme="minorHAnsi" w:hAnsiTheme="minorHAnsi" w:cstheme="minorHAnsi"/>
        </w:rPr>
        <w:t xml:space="preserve">i obróbka tych informacji z wykorzystaniem topologii obiektu (BIM). Opracowano dokument </w:t>
      </w:r>
      <w:r w:rsidR="005E3883">
        <w:rPr>
          <w:rFonts w:asciiTheme="minorHAnsi" w:hAnsiTheme="minorHAnsi" w:cstheme="minorHAnsi"/>
        </w:rPr>
        <w:br/>
      </w:r>
      <w:r w:rsidRPr="008A2B41">
        <w:rPr>
          <w:rFonts w:asciiTheme="minorHAnsi" w:hAnsiTheme="minorHAnsi" w:cstheme="minorHAnsi"/>
        </w:rPr>
        <w:t xml:space="preserve">w formie raportu, zaakceptowany przez </w:t>
      </w:r>
      <w:r w:rsidR="005E3883">
        <w:rPr>
          <w:rFonts w:asciiTheme="minorHAnsi" w:hAnsiTheme="minorHAnsi" w:cstheme="minorHAnsi"/>
        </w:rPr>
        <w:t xml:space="preserve">udzielającego grantu </w:t>
      </w:r>
      <w:r w:rsidRPr="008A2B41">
        <w:rPr>
          <w:rFonts w:asciiTheme="minorHAnsi" w:hAnsiTheme="minorHAnsi" w:cstheme="minorHAnsi"/>
        </w:rPr>
        <w:t xml:space="preserve">pt. </w:t>
      </w:r>
      <w:r w:rsidR="005E3883">
        <w:rPr>
          <w:rFonts w:asciiTheme="minorHAnsi" w:hAnsiTheme="minorHAnsi" w:cstheme="minorHAnsi"/>
        </w:rPr>
        <w:t>„</w:t>
      </w:r>
      <w:r w:rsidRPr="008A2B41">
        <w:rPr>
          <w:rFonts w:asciiTheme="minorHAnsi" w:hAnsiTheme="minorHAnsi" w:cstheme="minorHAnsi"/>
        </w:rPr>
        <w:t>Visual localization system for fire brigade usi</w:t>
      </w:r>
      <w:bookmarkStart w:id="25" w:name="_Toc13652246"/>
      <w:r w:rsidR="00D962D2" w:rsidRPr="008A2B41">
        <w:rPr>
          <w:rFonts w:asciiTheme="minorHAnsi" w:hAnsiTheme="minorHAnsi" w:cstheme="minorHAnsi"/>
        </w:rPr>
        <w:t>ng BIM technology. Final Report</w:t>
      </w:r>
      <w:r w:rsidR="005E3883">
        <w:rPr>
          <w:rFonts w:asciiTheme="minorHAnsi" w:hAnsiTheme="minorHAnsi" w:cstheme="minorHAnsi"/>
        </w:rPr>
        <w:t>”.</w:t>
      </w:r>
    </w:p>
    <w:p w:rsidR="00D962D2" w:rsidRPr="008A2B41" w:rsidRDefault="009B22EE" w:rsidP="00D962D2">
      <w:pPr>
        <w:pStyle w:val="Akapitzlist0"/>
        <w:numPr>
          <w:ilvl w:val="0"/>
          <w:numId w:val="39"/>
        </w:numPr>
        <w:jc w:val="both"/>
        <w:rPr>
          <w:rFonts w:asciiTheme="minorHAnsi" w:hAnsiTheme="minorHAnsi" w:cstheme="minorHAnsi"/>
        </w:rPr>
      </w:pPr>
      <w:r w:rsidRPr="008A2B41">
        <w:rPr>
          <w:rFonts w:asciiTheme="minorHAnsi" w:hAnsiTheme="minorHAnsi" w:cstheme="minorHAnsi"/>
          <w:lang w:val="en-GB"/>
        </w:rPr>
        <w:t xml:space="preserve">Projekt pn. „Improving Disaster Risk Reduction in Transcarpathian Region, Ukraine </w:t>
      </w:r>
      <w:r w:rsidR="005E3883">
        <w:rPr>
          <w:rFonts w:asciiTheme="minorHAnsi" w:hAnsiTheme="minorHAnsi" w:cstheme="minorHAnsi"/>
          <w:lang w:val="en-GB"/>
        </w:rPr>
        <w:t>-</w:t>
      </w:r>
      <w:r w:rsidRPr="008A2B41">
        <w:rPr>
          <w:rFonts w:asciiTheme="minorHAnsi" w:hAnsiTheme="minorHAnsi" w:cstheme="minorHAnsi"/>
          <w:lang w:val="en-GB"/>
        </w:rPr>
        <w:t xml:space="preserve"> ImProDiReT”</w:t>
      </w:r>
      <w:r w:rsidR="005E3883">
        <w:rPr>
          <w:rFonts w:asciiTheme="minorHAnsi" w:hAnsiTheme="minorHAnsi" w:cstheme="minorHAnsi"/>
          <w:lang w:val="en-GB"/>
        </w:rPr>
        <w:t>,</w:t>
      </w:r>
      <w:r w:rsidR="00D962D2" w:rsidRPr="008A2B41">
        <w:rPr>
          <w:rFonts w:asciiTheme="minorHAnsi" w:hAnsiTheme="minorHAnsi" w:cstheme="minorHAnsi"/>
        </w:rPr>
        <w:t xml:space="preserve"> realizowany w ramach Umowy z Komisją Europejską</w:t>
      </w:r>
      <w:r w:rsidR="005E3883">
        <w:rPr>
          <w:rFonts w:asciiTheme="minorHAnsi" w:hAnsiTheme="minorHAnsi" w:cstheme="minorHAnsi"/>
        </w:rPr>
        <w:t>,</w:t>
      </w:r>
      <w:r w:rsidR="00D962D2" w:rsidRPr="008A2B41">
        <w:rPr>
          <w:rFonts w:asciiTheme="minorHAnsi" w:hAnsiTheme="minorHAnsi" w:cstheme="minorHAnsi"/>
        </w:rPr>
        <w:t xml:space="preserve"> </w:t>
      </w:r>
      <w:r w:rsidR="005E3883">
        <w:rPr>
          <w:rFonts w:asciiTheme="minorHAnsi" w:hAnsiTheme="minorHAnsi" w:cstheme="minorHAnsi"/>
        </w:rPr>
        <w:t>p</w:t>
      </w:r>
      <w:r w:rsidR="00D962D2" w:rsidRPr="008A2B41">
        <w:rPr>
          <w:rFonts w:asciiTheme="minorHAnsi" w:hAnsiTheme="minorHAnsi" w:cstheme="minorHAnsi"/>
        </w:rPr>
        <w:t>rojekt trwał 24 miesiące. Beneficjentem projektu była Regionalna Instytucja Rozwoju Zakarpacie (Ukraina). Projekt</w:t>
      </w:r>
      <w:r w:rsidR="005E3883">
        <w:rPr>
          <w:rFonts w:asciiTheme="minorHAnsi" w:hAnsiTheme="minorHAnsi" w:cstheme="minorHAnsi"/>
        </w:rPr>
        <w:t xml:space="preserve"> </w:t>
      </w:r>
      <w:r w:rsidR="00D962D2" w:rsidRPr="008A2B41">
        <w:rPr>
          <w:rFonts w:asciiTheme="minorHAnsi" w:hAnsiTheme="minorHAnsi" w:cstheme="minorHAnsi"/>
        </w:rPr>
        <w:t>zakładał 6 zadań</w:t>
      </w:r>
      <w:r w:rsidR="005E3883">
        <w:rPr>
          <w:rFonts w:asciiTheme="minorHAnsi" w:hAnsiTheme="minorHAnsi" w:cstheme="minorHAnsi"/>
        </w:rPr>
        <w:t>,</w:t>
      </w:r>
      <w:r w:rsidR="00D962D2" w:rsidRPr="008A2B41">
        <w:rPr>
          <w:rFonts w:asciiTheme="minorHAnsi" w:hAnsiTheme="minorHAnsi" w:cstheme="minorHAnsi"/>
        </w:rPr>
        <w:t xml:space="preserve"> tj. 1. Mapowanie zagrożeń i ryzyka</w:t>
      </w:r>
      <w:r w:rsidR="005E3883">
        <w:rPr>
          <w:rFonts w:asciiTheme="minorHAnsi" w:hAnsiTheme="minorHAnsi" w:cstheme="minorHAnsi"/>
        </w:rPr>
        <w:t>,</w:t>
      </w:r>
      <w:r w:rsidR="00D962D2" w:rsidRPr="008A2B41">
        <w:rPr>
          <w:rFonts w:asciiTheme="minorHAnsi" w:hAnsiTheme="minorHAnsi" w:cstheme="minorHAnsi"/>
        </w:rPr>
        <w:t xml:space="preserve"> 2. Publiczna kampania informacyjna </w:t>
      </w:r>
      <w:r w:rsidR="005E3883">
        <w:rPr>
          <w:rFonts w:asciiTheme="minorHAnsi" w:hAnsiTheme="minorHAnsi" w:cstheme="minorHAnsi"/>
        </w:rPr>
        <w:br/>
      </w:r>
      <w:r w:rsidR="00D962D2" w:rsidRPr="008A2B41">
        <w:rPr>
          <w:rFonts w:asciiTheme="minorHAnsi" w:hAnsiTheme="minorHAnsi" w:cstheme="minorHAnsi"/>
        </w:rPr>
        <w:t>w zakresie zwiększania świadomości</w:t>
      </w:r>
      <w:r w:rsidR="005E3883">
        <w:rPr>
          <w:rFonts w:asciiTheme="minorHAnsi" w:hAnsiTheme="minorHAnsi" w:cstheme="minorHAnsi"/>
        </w:rPr>
        <w:t>,</w:t>
      </w:r>
      <w:r w:rsidR="00D962D2" w:rsidRPr="008A2B41">
        <w:rPr>
          <w:rFonts w:asciiTheme="minorHAnsi" w:hAnsiTheme="minorHAnsi" w:cstheme="minorHAnsi"/>
        </w:rPr>
        <w:t xml:space="preserve"> 3. Ocena ryzyk</w:t>
      </w:r>
      <w:r w:rsidR="005E3883">
        <w:rPr>
          <w:rFonts w:asciiTheme="minorHAnsi" w:hAnsiTheme="minorHAnsi" w:cstheme="minorHAnsi"/>
        </w:rPr>
        <w:t>a i metoda podejmowania decyzji,</w:t>
      </w:r>
      <w:r w:rsidR="00D962D2" w:rsidRPr="008A2B41">
        <w:rPr>
          <w:rFonts w:asciiTheme="minorHAnsi" w:hAnsiTheme="minorHAnsi" w:cstheme="minorHAnsi"/>
        </w:rPr>
        <w:t xml:space="preserve"> </w:t>
      </w:r>
      <w:r w:rsidR="005E3883">
        <w:rPr>
          <w:rFonts w:asciiTheme="minorHAnsi" w:hAnsiTheme="minorHAnsi" w:cstheme="minorHAnsi"/>
        </w:rPr>
        <w:br/>
      </w:r>
      <w:r w:rsidR="00D962D2" w:rsidRPr="008A2B41">
        <w:rPr>
          <w:rFonts w:asciiTheme="minorHAnsi" w:hAnsiTheme="minorHAnsi" w:cstheme="minorHAnsi"/>
        </w:rPr>
        <w:t>4. Wdrożenie</w:t>
      </w:r>
      <w:r w:rsidR="005E3883">
        <w:rPr>
          <w:rFonts w:asciiTheme="minorHAnsi" w:hAnsiTheme="minorHAnsi" w:cstheme="minorHAnsi"/>
        </w:rPr>
        <w:t xml:space="preserve"> opracowanej metody w Solotvyno.</w:t>
      </w:r>
      <w:r w:rsidR="00D962D2" w:rsidRPr="008A2B41">
        <w:rPr>
          <w:rFonts w:asciiTheme="minorHAnsi" w:hAnsiTheme="minorHAnsi" w:cstheme="minorHAnsi"/>
        </w:rPr>
        <w:t xml:space="preserve"> 5. Plan działania i plan inwestycyjny dla regionu Zakarpacia</w:t>
      </w:r>
      <w:r w:rsidR="005E3883">
        <w:rPr>
          <w:rFonts w:asciiTheme="minorHAnsi" w:hAnsiTheme="minorHAnsi" w:cstheme="minorHAnsi"/>
        </w:rPr>
        <w:t>,</w:t>
      </w:r>
      <w:r w:rsidR="00D962D2" w:rsidRPr="008A2B41">
        <w:rPr>
          <w:rFonts w:asciiTheme="minorHAnsi" w:hAnsiTheme="minorHAnsi" w:cstheme="minorHAnsi"/>
        </w:rPr>
        <w:t xml:space="preserve"> 6. Upowszechnianie wyników.</w:t>
      </w:r>
      <w:bookmarkStart w:id="26" w:name="_Hlk45002962"/>
    </w:p>
    <w:p w:rsidR="00D962D2" w:rsidRPr="008A2B41" w:rsidRDefault="009B22EE" w:rsidP="00D962D2">
      <w:pPr>
        <w:pStyle w:val="Akapitzlist0"/>
        <w:numPr>
          <w:ilvl w:val="0"/>
          <w:numId w:val="39"/>
        </w:numPr>
        <w:jc w:val="both"/>
        <w:rPr>
          <w:rFonts w:asciiTheme="minorHAnsi" w:hAnsiTheme="minorHAnsi" w:cstheme="minorHAnsi"/>
        </w:rPr>
      </w:pPr>
      <w:r w:rsidRPr="008A2B41">
        <w:rPr>
          <w:rFonts w:asciiTheme="minorHAnsi" w:hAnsiTheme="minorHAnsi" w:cstheme="minorHAnsi"/>
          <w:lang w:val="en-GB"/>
        </w:rPr>
        <w:lastRenderedPageBreak/>
        <w:t>Projekt pn. „Community Safety Action for Supporting Climate Adaptation and Development”</w:t>
      </w:r>
      <w:r w:rsidR="00D962D2" w:rsidRPr="008A2B41">
        <w:rPr>
          <w:rFonts w:asciiTheme="minorHAnsi" w:hAnsiTheme="minorHAnsi" w:cstheme="minorHAnsi"/>
          <w:lang w:val="en-US"/>
        </w:rPr>
        <w:t xml:space="preserve"> </w:t>
      </w:r>
      <w:r w:rsidR="00A67491">
        <w:rPr>
          <w:rFonts w:asciiTheme="minorHAnsi" w:hAnsiTheme="minorHAnsi" w:cstheme="minorHAnsi"/>
          <w:lang w:val="en-US"/>
        </w:rPr>
        <w:t xml:space="preserve">- </w:t>
      </w:r>
      <w:r w:rsidR="00D962D2" w:rsidRPr="008A2B41">
        <w:rPr>
          <w:rFonts w:asciiTheme="minorHAnsi" w:hAnsiTheme="minorHAnsi" w:cstheme="minorHAnsi"/>
          <w:lang w:val="en-US"/>
        </w:rPr>
        <w:t>Umowa z Komisją Europejską ECHO A - Emergency Management A/2 - Emergency Preparedness and Security</w:t>
      </w:r>
      <w:r w:rsidR="00A67491">
        <w:rPr>
          <w:rFonts w:asciiTheme="minorHAnsi" w:hAnsiTheme="minorHAnsi" w:cstheme="minorHAnsi"/>
          <w:lang w:val="en-US"/>
        </w:rPr>
        <w:t>.</w:t>
      </w:r>
      <w:r w:rsidR="00D962D2" w:rsidRPr="008A2B41">
        <w:rPr>
          <w:rFonts w:asciiTheme="minorHAnsi" w:hAnsiTheme="minorHAnsi" w:cstheme="minorHAnsi"/>
        </w:rPr>
        <w:t xml:space="preserve"> Celem projektu jest</w:t>
      </w:r>
      <w:r w:rsidR="00A67491">
        <w:rPr>
          <w:rFonts w:asciiTheme="minorHAnsi" w:hAnsiTheme="minorHAnsi" w:cstheme="minorHAnsi"/>
        </w:rPr>
        <w:t>:</w:t>
      </w:r>
      <w:r w:rsidR="00D962D2" w:rsidRPr="008A2B41">
        <w:rPr>
          <w:rFonts w:asciiTheme="minorHAnsi" w:hAnsiTheme="minorHAnsi" w:cstheme="minorHAnsi"/>
        </w:rPr>
        <w:t xml:space="preserve"> stworzenie zbioru metodologii dot. zarządzania ryzykiem i narzędzi związanych ze zmianami klimatycznymi w celu poprawienia </w:t>
      </w:r>
      <w:r w:rsidR="00A67491">
        <w:rPr>
          <w:rFonts w:asciiTheme="minorHAnsi" w:hAnsiTheme="minorHAnsi" w:cstheme="minorHAnsi"/>
        </w:rPr>
        <w:t>odporności na poziomie lokalnym,</w:t>
      </w:r>
      <w:r w:rsidR="00D962D2" w:rsidRPr="008A2B41">
        <w:rPr>
          <w:rFonts w:asciiTheme="minorHAnsi" w:hAnsiTheme="minorHAnsi" w:cstheme="minorHAnsi"/>
        </w:rPr>
        <w:t xml:space="preserve"> opracowanie wytycznych dla władz lokalnych wspomagających ad</w:t>
      </w:r>
      <w:r w:rsidR="00C743DD" w:rsidRPr="008A2B41">
        <w:rPr>
          <w:rFonts w:asciiTheme="minorHAnsi" w:hAnsiTheme="minorHAnsi" w:cstheme="minorHAnsi"/>
        </w:rPr>
        <w:t xml:space="preserve">aptację do zmian klimatycznych </w:t>
      </w:r>
      <w:r w:rsidR="00D962D2" w:rsidRPr="008A2B41">
        <w:rPr>
          <w:rFonts w:asciiTheme="minorHAnsi" w:hAnsiTheme="minorHAnsi" w:cstheme="minorHAnsi"/>
        </w:rPr>
        <w:t>i</w:t>
      </w:r>
      <w:r w:rsidR="00A67491">
        <w:rPr>
          <w:rFonts w:asciiTheme="minorHAnsi" w:hAnsiTheme="minorHAnsi" w:cstheme="minorHAnsi"/>
        </w:rPr>
        <w:t xml:space="preserve"> związanych z nimi zagrożeniami,</w:t>
      </w:r>
      <w:r w:rsidR="00D962D2" w:rsidRPr="008A2B41">
        <w:rPr>
          <w:rFonts w:asciiTheme="minorHAnsi" w:hAnsiTheme="minorHAnsi" w:cstheme="minorHAnsi"/>
        </w:rPr>
        <w:t xml:space="preserve"> podniesienie poziomu wiedzy ekspertów ochrony ludności i osób zajmujących się planowaniem przestrzeni miejskiej, poprzez opracowanie kursu związanego ze zmniejszeniem ryzyka zagrożeń, biorąc pod uwagę szacowanie ryzyka zmian klimatycznych i Sendai Framework dla zmniejszeni</w:t>
      </w:r>
      <w:r w:rsidR="00A67491">
        <w:rPr>
          <w:rFonts w:asciiTheme="minorHAnsi" w:hAnsiTheme="minorHAnsi" w:cstheme="minorHAnsi"/>
        </w:rPr>
        <w:t xml:space="preserve">a </w:t>
      </w:r>
      <w:r w:rsidR="00D962D2" w:rsidRPr="008A2B41">
        <w:rPr>
          <w:rFonts w:asciiTheme="minorHAnsi" w:hAnsiTheme="minorHAnsi" w:cstheme="minorHAnsi"/>
        </w:rPr>
        <w:t>ryzyka zagrożeń</w:t>
      </w:r>
      <w:r w:rsidR="00A67491">
        <w:rPr>
          <w:rFonts w:asciiTheme="minorHAnsi" w:hAnsiTheme="minorHAnsi" w:cstheme="minorHAnsi"/>
        </w:rPr>
        <w:t>,</w:t>
      </w:r>
      <w:r w:rsidR="00D962D2" w:rsidRPr="008A2B41">
        <w:rPr>
          <w:rFonts w:asciiTheme="minorHAnsi" w:hAnsiTheme="minorHAnsi" w:cstheme="minorHAnsi"/>
        </w:rPr>
        <w:t xml:space="preserve"> rozpowszechnianie realizacji wytycznych znajdujących się w Sendai Framework dla zmniejszeni</w:t>
      </w:r>
      <w:r w:rsidR="00A67491">
        <w:rPr>
          <w:rFonts w:asciiTheme="minorHAnsi" w:hAnsiTheme="minorHAnsi" w:cstheme="minorHAnsi"/>
        </w:rPr>
        <w:t>a</w:t>
      </w:r>
      <w:r w:rsidR="00D962D2" w:rsidRPr="008A2B41">
        <w:rPr>
          <w:rFonts w:asciiTheme="minorHAnsi" w:hAnsiTheme="minorHAnsi" w:cstheme="minorHAnsi"/>
        </w:rPr>
        <w:t xml:space="preserve"> ryzyk</w:t>
      </w:r>
      <w:r w:rsidR="00A67491">
        <w:rPr>
          <w:rFonts w:asciiTheme="minorHAnsi" w:hAnsiTheme="minorHAnsi" w:cstheme="minorHAnsi"/>
        </w:rPr>
        <w:t>a zagrożeń na poziomie lokalnym,</w:t>
      </w:r>
      <w:r w:rsidR="00D962D2" w:rsidRPr="008A2B41">
        <w:rPr>
          <w:rFonts w:asciiTheme="minorHAnsi" w:hAnsiTheme="minorHAnsi" w:cstheme="minorHAnsi"/>
        </w:rPr>
        <w:t xml:space="preserve"> rozwój dialogu pomiędzy władzami </w:t>
      </w:r>
      <w:r w:rsidR="00A67491">
        <w:rPr>
          <w:rFonts w:asciiTheme="minorHAnsi" w:hAnsiTheme="minorHAnsi" w:cstheme="minorHAnsi"/>
        </w:rPr>
        <w:t>i ekspertami z różnych poziomów,</w:t>
      </w:r>
      <w:r w:rsidR="00D962D2" w:rsidRPr="008A2B41">
        <w:rPr>
          <w:rFonts w:asciiTheme="minorHAnsi" w:hAnsiTheme="minorHAnsi" w:cstheme="minorHAnsi"/>
        </w:rPr>
        <w:t xml:space="preserve"> implementacja metodologii dot. zarządzania ryzykiem.</w:t>
      </w:r>
      <w:bookmarkStart w:id="27" w:name="_Hlk45003006"/>
      <w:bookmarkEnd w:id="26"/>
    </w:p>
    <w:p w:rsidR="009B22EE" w:rsidRPr="008C7B13" w:rsidRDefault="009B22EE" w:rsidP="008C7B13">
      <w:pPr>
        <w:pStyle w:val="Akapitzlist0"/>
        <w:numPr>
          <w:ilvl w:val="0"/>
          <w:numId w:val="39"/>
        </w:numPr>
        <w:jc w:val="both"/>
        <w:rPr>
          <w:rFonts w:asciiTheme="minorHAnsi" w:hAnsiTheme="minorHAnsi" w:cstheme="minorHAnsi"/>
        </w:rPr>
      </w:pPr>
      <w:r w:rsidRPr="008A2B41">
        <w:rPr>
          <w:rFonts w:asciiTheme="minorHAnsi" w:hAnsiTheme="minorHAnsi" w:cstheme="minorHAnsi"/>
        </w:rPr>
        <w:t>Praca zlecona pt. Zaprojektowanie, zaplanowanie, realizacja i ocena 6 kursów Unijnego Mechanizmu Treningowego Ochrony Ludności typu „High Level Coordination” oraz „Course on Negotiation and Decision-making”, cykl 17</w:t>
      </w:r>
      <w:r w:rsidR="00C743DD" w:rsidRPr="008A2B41">
        <w:rPr>
          <w:rFonts w:asciiTheme="minorHAnsi" w:hAnsiTheme="minorHAnsi" w:cstheme="minorHAnsi"/>
        </w:rPr>
        <w:t>. Łącznie w 2019 roku przeszkolono ok</w:t>
      </w:r>
      <w:r w:rsidR="00A67491">
        <w:rPr>
          <w:rFonts w:asciiTheme="minorHAnsi" w:hAnsiTheme="minorHAnsi" w:cstheme="minorHAnsi"/>
        </w:rPr>
        <w:t>.</w:t>
      </w:r>
      <w:r w:rsidR="00C743DD" w:rsidRPr="008A2B41">
        <w:rPr>
          <w:rFonts w:asciiTheme="minorHAnsi" w:hAnsiTheme="minorHAnsi" w:cstheme="minorHAnsi"/>
        </w:rPr>
        <w:t xml:space="preserve"> 100 międzynarodowych ekspertów Unijnego Mechanizmu Ochrony Ludności w ramach kursów realizowanych przez konsorcjum w 2019 r. Konsorcjum przystąpiło ponadto do nowego przetargu na organizację kursów UMOL i go wygrało. Od września 2020 r. do grudnia 2021 r. planuje się realizację 6 kursów HLC </w:t>
      </w:r>
      <w:r w:rsidR="00C743DD" w:rsidRPr="008A2B41">
        <w:rPr>
          <w:rFonts w:asciiTheme="minorHAnsi" w:hAnsiTheme="minorHAnsi" w:cstheme="minorHAnsi"/>
        </w:rPr>
        <w:lastRenderedPageBreak/>
        <w:t>oraz 3 kursów CND</w:t>
      </w:r>
      <w:r w:rsidR="00A67491">
        <w:rPr>
          <w:rFonts w:asciiTheme="minorHAnsi" w:hAnsiTheme="minorHAnsi" w:cstheme="minorHAnsi"/>
        </w:rPr>
        <w:t>, a także</w:t>
      </w:r>
      <w:r w:rsidR="00C743DD" w:rsidRPr="008A2B41">
        <w:rPr>
          <w:rFonts w:asciiTheme="minorHAnsi" w:hAnsiTheme="minorHAnsi" w:cstheme="minorHAnsi"/>
        </w:rPr>
        <w:t xml:space="preserve"> 2 warsztatów Train of Trainers</w:t>
      </w:r>
      <w:r w:rsidR="00A67491">
        <w:rPr>
          <w:rFonts w:asciiTheme="minorHAnsi" w:hAnsiTheme="minorHAnsi" w:cstheme="minorHAnsi"/>
        </w:rPr>
        <w:t>,</w:t>
      </w:r>
      <w:r w:rsidR="00C743DD" w:rsidRPr="008A2B41">
        <w:rPr>
          <w:rFonts w:asciiTheme="minorHAnsi" w:hAnsiTheme="minorHAnsi" w:cstheme="minorHAnsi"/>
        </w:rPr>
        <w:t xml:space="preserve"> </w:t>
      </w:r>
      <w:r w:rsidR="008C7B13">
        <w:rPr>
          <w:rFonts w:asciiTheme="minorHAnsi" w:hAnsiTheme="minorHAnsi" w:cstheme="minorHAnsi"/>
        </w:rPr>
        <w:br/>
      </w:r>
      <w:r w:rsidR="00C743DD" w:rsidRPr="008A2B41">
        <w:rPr>
          <w:rFonts w:asciiTheme="minorHAnsi" w:hAnsiTheme="minorHAnsi" w:cstheme="minorHAnsi"/>
        </w:rPr>
        <w:t xml:space="preserve">w ramach 18 cyklu treningowego ochrony ludności.  </w:t>
      </w:r>
      <w:bookmarkEnd w:id="27"/>
    </w:p>
    <w:p w:rsidR="00865D69" w:rsidRPr="008A2B41" w:rsidRDefault="00865D69" w:rsidP="00CE5595">
      <w:pPr>
        <w:spacing w:line="276" w:lineRule="auto"/>
        <w:rPr>
          <w:rFonts w:asciiTheme="minorHAnsi" w:hAnsiTheme="minorHAnsi" w:cstheme="minorHAnsi"/>
          <w:b/>
          <w:sz w:val="22"/>
          <w:szCs w:val="22"/>
        </w:rPr>
      </w:pPr>
      <w:bookmarkStart w:id="28" w:name="_Toc13652247"/>
      <w:bookmarkStart w:id="29" w:name="_Toc21349708"/>
      <w:bookmarkEnd w:id="25"/>
      <w:r w:rsidRPr="008A2B41">
        <w:rPr>
          <w:rFonts w:asciiTheme="minorHAnsi" w:hAnsiTheme="minorHAnsi" w:cstheme="minorHAnsi"/>
          <w:b/>
          <w:sz w:val="22"/>
          <w:szCs w:val="22"/>
        </w:rPr>
        <w:t>Spostrzeżenia i trudności w realizacji zadań Celu 1</w:t>
      </w:r>
    </w:p>
    <w:p w:rsidR="00865D69" w:rsidRPr="008A2B41" w:rsidRDefault="006F020E" w:rsidP="00CE5595">
      <w:pPr>
        <w:pStyle w:val="Nagwek3"/>
        <w:spacing w:line="276" w:lineRule="auto"/>
        <w:jc w:val="both"/>
        <w:rPr>
          <w:rFonts w:asciiTheme="minorHAnsi" w:hAnsiTheme="minorHAnsi" w:cstheme="minorHAnsi"/>
          <w:b w:val="0"/>
          <w:sz w:val="22"/>
          <w:szCs w:val="22"/>
        </w:rPr>
      </w:pPr>
      <w:r w:rsidRPr="008A2B41">
        <w:rPr>
          <w:rFonts w:asciiTheme="minorHAnsi" w:hAnsiTheme="minorHAnsi" w:cstheme="minorHAnsi"/>
          <w:b w:val="0"/>
          <w:sz w:val="22"/>
          <w:szCs w:val="22"/>
        </w:rPr>
        <w:t xml:space="preserve">KG PSP wskazuje, iż utrudnienia podczas realizacji zadania </w:t>
      </w:r>
      <w:r w:rsidRPr="008A2B41">
        <w:rPr>
          <w:rFonts w:asciiTheme="minorHAnsi" w:hAnsiTheme="minorHAnsi" w:cstheme="minorHAnsi"/>
          <w:b w:val="0"/>
          <w:i/>
          <w:sz w:val="22"/>
          <w:szCs w:val="22"/>
        </w:rPr>
        <w:t>Poprawa jakości prowadzonych działań ratowniczych</w:t>
      </w:r>
      <w:r w:rsidRPr="008A2B41">
        <w:rPr>
          <w:rFonts w:asciiTheme="minorHAnsi" w:hAnsiTheme="minorHAnsi" w:cstheme="minorHAnsi"/>
          <w:b w:val="0"/>
          <w:sz w:val="22"/>
          <w:szCs w:val="22"/>
        </w:rPr>
        <w:t xml:space="preserve"> opisanego wskaźnikiem realizacji </w:t>
      </w:r>
      <w:r w:rsidRPr="008A2B41">
        <w:rPr>
          <w:rFonts w:asciiTheme="minorHAnsi" w:hAnsiTheme="minorHAnsi" w:cstheme="minorHAnsi"/>
          <w:b w:val="0"/>
          <w:i/>
          <w:sz w:val="22"/>
          <w:szCs w:val="22"/>
        </w:rPr>
        <w:t>stosunek (wyrażony w %) akcji ratowniczych poddanych analizie do liczby zdarzeń wymagających opracowania analizy</w:t>
      </w:r>
      <w:r w:rsidRPr="008A2B41">
        <w:rPr>
          <w:rFonts w:asciiTheme="minorHAnsi" w:hAnsiTheme="minorHAnsi" w:cstheme="minorHAnsi"/>
          <w:b w:val="0"/>
          <w:sz w:val="22"/>
          <w:szCs w:val="22"/>
        </w:rPr>
        <w:t xml:space="preserve"> </w:t>
      </w:r>
      <w:r w:rsidRPr="008A2B41">
        <w:rPr>
          <w:rFonts w:asciiTheme="minorHAnsi" w:hAnsiTheme="minorHAnsi" w:cstheme="minorHAnsi"/>
          <w:b w:val="0"/>
          <w:i/>
          <w:sz w:val="22"/>
          <w:szCs w:val="22"/>
        </w:rPr>
        <w:t>w zakresie prowadzonych działań ratowniczych</w:t>
      </w:r>
      <w:r w:rsidRPr="008A2B41">
        <w:rPr>
          <w:rFonts w:asciiTheme="minorHAnsi" w:hAnsiTheme="minorHAnsi" w:cstheme="minorHAnsi"/>
          <w:b w:val="0"/>
          <w:sz w:val="22"/>
          <w:szCs w:val="22"/>
        </w:rPr>
        <w:t xml:space="preserve"> spowodowane są brakiem spójności posiadanych danych w SWD PSP z danymi wymaganymi do realizacji zadania.</w:t>
      </w:r>
    </w:p>
    <w:p w:rsidR="00D54B8C" w:rsidRPr="008A2B41" w:rsidRDefault="00322397" w:rsidP="00CE5595">
      <w:pPr>
        <w:pStyle w:val="Nagwek3"/>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Realizacja zadań w ramach Celu 2</w:t>
      </w:r>
      <w:r w:rsidR="00D54B8C" w:rsidRPr="008A2B41">
        <w:rPr>
          <w:rFonts w:asciiTheme="minorHAnsi" w:hAnsiTheme="minorHAnsi" w:cstheme="minorHAnsi"/>
          <w:sz w:val="22"/>
          <w:szCs w:val="22"/>
        </w:rPr>
        <w:t>:</w:t>
      </w:r>
      <w:r w:rsidRPr="008A2B41">
        <w:rPr>
          <w:rFonts w:asciiTheme="minorHAnsi" w:hAnsiTheme="minorHAnsi" w:cstheme="minorHAnsi"/>
          <w:sz w:val="22"/>
          <w:szCs w:val="22"/>
        </w:rPr>
        <w:t xml:space="preserve"> Wspieranie rozwoju ludzkiego i technicznego społecznych organizacji ratowniczych</w:t>
      </w:r>
      <w:r w:rsidR="00D54B8C" w:rsidRPr="008A2B41">
        <w:rPr>
          <w:rFonts w:asciiTheme="minorHAnsi" w:hAnsiTheme="minorHAnsi" w:cstheme="minorHAnsi"/>
          <w:sz w:val="22"/>
          <w:szCs w:val="22"/>
        </w:rPr>
        <w:t>.</w:t>
      </w:r>
      <w:bookmarkEnd w:id="28"/>
      <w:bookmarkEnd w:id="29"/>
    </w:p>
    <w:p w:rsidR="006A216F" w:rsidRPr="008A2B41" w:rsidRDefault="006A216F" w:rsidP="00CE5595">
      <w:pPr>
        <w:pStyle w:val="Nagwek2"/>
        <w:spacing w:line="276" w:lineRule="auto"/>
        <w:jc w:val="both"/>
        <w:rPr>
          <w:rFonts w:asciiTheme="minorHAnsi" w:hAnsiTheme="minorHAnsi" w:cstheme="minorHAnsi"/>
          <w:sz w:val="22"/>
        </w:rPr>
      </w:pPr>
      <w:bookmarkStart w:id="30" w:name="_Toc13652248"/>
      <w:bookmarkStart w:id="31" w:name="_Toc19781611"/>
      <w:bookmarkStart w:id="32" w:name="_Toc19788699"/>
      <w:bookmarkStart w:id="33" w:name="_Toc21349709"/>
      <w:r w:rsidRPr="008A2B41">
        <w:rPr>
          <w:rFonts w:asciiTheme="minorHAnsi" w:hAnsiTheme="minorHAnsi" w:cstheme="minorHAnsi"/>
          <w:sz w:val="22"/>
        </w:rPr>
        <w:t xml:space="preserve">Zlecanie zadań publicznych przez Ministra Spraw Wewnętrznych i Administracji </w:t>
      </w:r>
      <w:r w:rsidR="005B150E" w:rsidRPr="008A2B41">
        <w:rPr>
          <w:rFonts w:asciiTheme="minorHAnsi" w:hAnsiTheme="minorHAnsi" w:cstheme="minorHAnsi"/>
          <w:sz w:val="22"/>
        </w:rPr>
        <w:br/>
      </w:r>
      <w:r w:rsidRPr="008A2B41">
        <w:rPr>
          <w:rFonts w:asciiTheme="minorHAnsi" w:hAnsiTheme="minorHAnsi" w:cstheme="minorHAnsi"/>
          <w:sz w:val="22"/>
        </w:rPr>
        <w:t>w sferze ochrony ludności i ratownictwa</w:t>
      </w:r>
      <w:bookmarkEnd w:id="30"/>
      <w:bookmarkEnd w:id="31"/>
      <w:bookmarkEnd w:id="32"/>
      <w:bookmarkEnd w:id="33"/>
    </w:p>
    <w:p w:rsidR="00985BEB" w:rsidRPr="008A2B41" w:rsidRDefault="00985BEB" w:rsidP="00CE5595">
      <w:pPr>
        <w:pStyle w:val="Tekstpodstawowywcity"/>
        <w:tabs>
          <w:tab w:val="right" w:pos="9072"/>
        </w:tabs>
        <w:spacing w:after="0" w:line="276" w:lineRule="auto"/>
        <w:ind w:left="0"/>
        <w:jc w:val="both"/>
        <w:rPr>
          <w:rFonts w:asciiTheme="minorHAnsi" w:hAnsiTheme="minorHAnsi" w:cstheme="minorHAnsi"/>
          <w:b/>
          <w:sz w:val="22"/>
          <w:szCs w:val="22"/>
          <w:u w:val="single"/>
          <w:lang w:bidi="pl-PL"/>
        </w:rPr>
      </w:pPr>
      <w:r w:rsidRPr="008A2B41">
        <w:rPr>
          <w:rFonts w:asciiTheme="minorHAnsi" w:hAnsiTheme="minorHAnsi" w:cstheme="minorHAnsi"/>
          <w:b/>
          <w:sz w:val="22"/>
          <w:szCs w:val="22"/>
          <w:u w:val="single"/>
          <w:lang w:bidi="pl-PL"/>
        </w:rPr>
        <w:t>Ochotnicze Straże Pożarne</w:t>
      </w:r>
    </w:p>
    <w:p w:rsidR="00B94818" w:rsidRPr="008A2B41" w:rsidRDefault="00B94818" w:rsidP="00CE5595">
      <w:pPr>
        <w:spacing w:after="120" w:line="276" w:lineRule="auto"/>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W 2019 rok kwota dotacji z budżetu państwa dla Ochotniczych Straży Pożarnych spoza krajowego systemu ratowniczo-gaśniczego na dofinansowanie zadań publicznych związanych z ochroną przeciwpożarową, zlecanych do realizacji jednostkom OSP wynosiła 44 840 000 zł, w tym:</w:t>
      </w:r>
    </w:p>
    <w:p w:rsidR="00B94818" w:rsidRPr="008A2B41" w:rsidRDefault="00B94818" w:rsidP="00130C71">
      <w:pPr>
        <w:numPr>
          <w:ilvl w:val="0"/>
          <w:numId w:val="21"/>
        </w:numPr>
        <w:shd w:val="clear" w:color="auto" w:fill="FFFFFF"/>
        <w:spacing w:after="120" w:line="276" w:lineRule="auto"/>
        <w:ind w:left="284" w:hanging="284"/>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w dziale 754 - Bezpieczeństwo publiczne i ochrona przeciwpożarowa w rozdziale 75412 - Ochotnicze straże pożarne - 39 440 000 zł (w tym 440 000 zł środki z rezerwy ogólnej uruchomione decyzją Ministra Finansów z dnia 14 maja 2019 roku);</w:t>
      </w:r>
    </w:p>
    <w:p w:rsidR="00B94818" w:rsidRPr="008A2B41" w:rsidRDefault="00B94818" w:rsidP="00130C71">
      <w:pPr>
        <w:numPr>
          <w:ilvl w:val="0"/>
          <w:numId w:val="21"/>
        </w:numPr>
        <w:shd w:val="clear" w:color="auto" w:fill="FFFFFF"/>
        <w:spacing w:after="120" w:line="276" w:lineRule="auto"/>
        <w:ind w:left="284" w:hanging="284"/>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lastRenderedPageBreak/>
        <w:t xml:space="preserve">w dziale 752 - Obrona narodowa w rozdziale 75295 </w:t>
      </w:r>
      <w:r w:rsidR="002B78B9">
        <w:rPr>
          <w:rFonts w:asciiTheme="minorHAnsi" w:eastAsia="Calibri" w:hAnsiTheme="minorHAnsi" w:cstheme="minorHAnsi"/>
          <w:sz w:val="22"/>
          <w:szCs w:val="22"/>
          <w:lang w:eastAsia="en-US"/>
        </w:rPr>
        <w:t>- Pozostała działalność -</w:t>
      </w:r>
      <w:r w:rsidRPr="008A2B41">
        <w:rPr>
          <w:rFonts w:asciiTheme="minorHAnsi" w:eastAsia="Calibri" w:hAnsiTheme="minorHAnsi" w:cstheme="minorHAnsi"/>
          <w:sz w:val="22"/>
          <w:szCs w:val="22"/>
          <w:lang w:eastAsia="en-US"/>
        </w:rPr>
        <w:t xml:space="preserve"> 5 400 000 zł (środki </w:t>
      </w:r>
      <w:r w:rsidR="00C75ED6"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 xml:space="preserve">z rezerwy celowej uruchomione decyzją Ministra Finansów z dnia 6 czerwca 2019 roku). </w:t>
      </w:r>
    </w:p>
    <w:p w:rsidR="00B94818" w:rsidRPr="008A2B41" w:rsidRDefault="00B94818" w:rsidP="00CE5595">
      <w:pPr>
        <w:spacing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Dotacje te</w:t>
      </w:r>
      <w:r w:rsidRPr="008A2B41">
        <w:rPr>
          <w:rFonts w:asciiTheme="minorHAnsi" w:eastAsia="Calibri" w:hAnsiTheme="minorHAnsi" w:cstheme="minorHAnsi"/>
          <w:i/>
          <w:iCs/>
          <w:sz w:val="22"/>
          <w:szCs w:val="22"/>
          <w:lang w:eastAsia="en-US"/>
        </w:rPr>
        <w:t xml:space="preserve"> </w:t>
      </w:r>
      <w:r w:rsidRPr="008A2B41">
        <w:rPr>
          <w:rFonts w:asciiTheme="minorHAnsi" w:eastAsia="Calibri" w:hAnsiTheme="minorHAnsi" w:cstheme="minorHAnsi"/>
          <w:sz w:val="22"/>
          <w:szCs w:val="22"/>
          <w:lang w:eastAsia="en-US"/>
        </w:rPr>
        <w:t xml:space="preserve">przekazywane były na zasadach określonych w ustawie z dnia 24 kwietnia 2003 r. </w:t>
      </w:r>
      <w:r w:rsidR="00C75ED6"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 xml:space="preserve">o działalności pożytku publicznego i o wolontariacie oraz ustawy z dnia 27 sierpnia 2009 r. o finansach publicznych oraz na podstawie: </w:t>
      </w:r>
    </w:p>
    <w:p w:rsidR="00B94818" w:rsidRPr="008A2B41" w:rsidRDefault="00B94818" w:rsidP="00130C71">
      <w:pPr>
        <w:numPr>
          <w:ilvl w:val="0"/>
          <w:numId w:val="22"/>
        </w:numPr>
        <w:spacing w:after="160" w:line="276" w:lineRule="auto"/>
        <w:ind w:left="284" w:hanging="284"/>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upoważnienia Ministra Spraw Wewnętrznych i Administracji dla Komendanta Głównego Państwowej Straży Pożarnej do zlecania na podstawie umów, w imieniu Ministra, jako dysponenta części budżetowej 42, jednostkom OSP lub związkowi OSP realizacji zadań publicznych, obejmujących przygotowanie ochotniczych straży pożarnych do działań ratowniczo-gaśniczych, </w:t>
      </w:r>
      <w:r w:rsidR="00A93783"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 xml:space="preserve">w tym do przyznawania dotacji celowych na wsparcie realizacji tych zadań;  </w:t>
      </w:r>
    </w:p>
    <w:p w:rsidR="00B94818" w:rsidRPr="008A2B41" w:rsidRDefault="00B94818" w:rsidP="00130C71">
      <w:pPr>
        <w:numPr>
          <w:ilvl w:val="0"/>
          <w:numId w:val="22"/>
        </w:numPr>
        <w:spacing w:after="120" w:line="276" w:lineRule="auto"/>
        <w:ind w:left="284" w:hanging="284"/>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szczegółowego trybu i zasad udzielania dotacji dla jednostek Ochotniczych Straży Pożarnych, zatwierdzonego przez Ministra Spraw Wewnętrznych i Administracji</w:t>
      </w:r>
      <w:r w:rsidR="002B78B9">
        <w:rPr>
          <w:rFonts w:asciiTheme="minorHAnsi" w:eastAsia="Calibri" w:hAnsiTheme="minorHAnsi" w:cstheme="minorHAnsi"/>
          <w:sz w:val="22"/>
          <w:szCs w:val="22"/>
          <w:lang w:eastAsia="en-US"/>
        </w:rPr>
        <w:t xml:space="preserve"> w dniu 22 marca 2019 roku, pn.</w:t>
      </w:r>
      <w:r w:rsidRPr="008A2B41">
        <w:rPr>
          <w:rFonts w:asciiTheme="minorHAnsi" w:eastAsia="Calibri" w:hAnsiTheme="minorHAnsi" w:cstheme="minorHAnsi"/>
          <w:sz w:val="22"/>
          <w:szCs w:val="22"/>
          <w:lang w:eastAsia="en-US"/>
        </w:rPr>
        <w:t xml:space="preserve"> „Tryb i zasady udzielania dotacji dla jednostek Ochotniczych Straży Pożarnych w 2019 roku”;</w:t>
      </w:r>
    </w:p>
    <w:p w:rsidR="00B94818" w:rsidRPr="008A2B41" w:rsidRDefault="00B94818" w:rsidP="00130C71">
      <w:pPr>
        <w:numPr>
          <w:ilvl w:val="0"/>
          <w:numId w:val="22"/>
        </w:numPr>
        <w:spacing w:after="120" w:line="276" w:lineRule="auto"/>
        <w:ind w:left="284" w:hanging="284"/>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zakresu przedmiotowego dotacji oraz podziału dotacji dla jednostek OSP (z podziałem kwot na województwa), zatwierdzonych przez Ministra Spraw Wewnętrznych i Administracji. </w:t>
      </w:r>
    </w:p>
    <w:p w:rsidR="00B94818" w:rsidRPr="008A2B41" w:rsidRDefault="00B94818" w:rsidP="00CE5595">
      <w:pPr>
        <w:spacing w:after="120" w:line="276" w:lineRule="auto"/>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W 2019 roku zawarto łącznie 4186 umów na realizację zadania publicznego pod tytułem „Przygotowanie jednostek ochotniczych straży pożarnych do działań ratowniczo-gaśniczych”.</w:t>
      </w:r>
    </w:p>
    <w:p w:rsidR="00B94818" w:rsidRPr="008A2B41" w:rsidRDefault="00B94818" w:rsidP="00CE5595">
      <w:pPr>
        <w:shd w:val="clear" w:color="auto" w:fill="FFFFFF"/>
        <w:spacing w:after="120" w:line="276" w:lineRule="auto"/>
        <w:contextualSpacing/>
        <w:jc w:val="both"/>
        <w:rPr>
          <w:rFonts w:asciiTheme="minorHAnsi" w:eastAsia="Calibri" w:hAnsiTheme="minorHAnsi" w:cstheme="minorHAnsi"/>
          <w:sz w:val="22"/>
          <w:szCs w:val="22"/>
        </w:rPr>
      </w:pPr>
      <w:r w:rsidRPr="008A2B41">
        <w:rPr>
          <w:rFonts w:asciiTheme="minorHAnsi" w:eastAsia="Calibri" w:hAnsiTheme="minorHAnsi" w:cstheme="minorHAnsi"/>
          <w:sz w:val="22"/>
          <w:szCs w:val="22"/>
          <w:lang w:eastAsia="en-US"/>
        </w:rPr>
        <w:lastRenderedPageBreak/>
        <w:t xml:space="preserve">W ramach przekazanych środków z dotacji MSWiA dofinansowano remonty strażnic (1 279 obiektów) oraz </w:t>
      </w:r>
      <w:r w:rsidRPr="008A2B41">
        <w:rPr>
          <w:rFonts w:asciiTheme="minorHAnsi" w:eastAsia="Calibri" w:hAnsiTheme="minorHAnsi" w:cstheme="minorHAnsi"/>
          <w:bCs/>
          <w:sz w:val="22"/>
          <w:szCs w:val="22"/>
          <w:lang w:eastAsia="en-US"/>
        </w:rPr>
        <w:t>zakupy: 96 samochodów ratowniczo-gaśniczych (79</w:t>
      </w:r>
      <w:r w:rsidRPr="008A2B41">
        <w:rPr>
          <w:rFonts w:asciiTheme="minorHAnsi" w:eastAsia="Calibri" w:hAnsiTheme="minorHAnsi" w:cstheme="minorHAnsi"/>
          <w:sz w:val="22"/>
          <w:szCs w:val="22"/>
          <w:lang w:eastAsia="en-US"/>
        </w:rPr>
        <w:t xml:space="preserve"> średnich, 17 lekkich) oraz </w:t>
      </w:r>
      <w:r w:rsidRPr="008A2B41">
        <w:rPr>
          <w:rFonts w:asciiTheme="minorHAnsi" w:eastAsia="Calibri" w:hAnsiTheme="minorHAnsi" w:cstheme="minorHAnsi"/>
          <w:bCs/>
          <w:sz w:val="22"/>
          <w:szCs w:val="22"/>
          <w:lang w:eastAsia="en-US"/>
        </w:rPr>
        <w:t xml:space="preserve">sprzętu ochrony przeciwpożarowej, </w:t>
      </w:r>
      <w:r w:rsidRPr="008A2B41">
        <w:rPr>
          <w:rFonts w:asciiTheme="minorHAnsi" w:eastAsia="Calibri" w:hAnsiTheme="minorHAnsi" w:cstheme="minorHAnsi"/>
          <w:sz w:val="22"/>
          <w:szCs w:val="22"/>
          <w:lang w:eastAsia="en-US"/>
        </w:rPr>
        <w:t xml:space="preserve">wyposażenia osobistego i środków ochrony indywidualnej, w tym: 243 sztuki ubrań specjalnych, prawie 1,2 tys. hełmów strażackich, 2,8 tys. par specjalistycznego obuwia, ponad 1,9 </w:t>
      </w:r>
      <w:r w:rsidR="00CE703A">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tys. par rękawic specjalnych, 105 agregatów prądotwórczych, 171 pomp do wody zanieczyszczonej, 103 motopompy pożarnicze, 312 radiotelefonów, 31 systemów do selektywnego alarmowania i wiele innych.</w:t>
      </w:r>
    </w:p>
    <w:p w:rsidR="00B94818" w:rsidRPr="008A2B41" w:rsidRDefault="00B94818" w:rsidP="00C75ED6">
      <w:pPr>
        <w:spacing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Ponadto, w ramach montażu środków finansowych </w:t>
      </w:r>
      <w:r w:rsidRPr="008A2B41">
        <w:rPr>
          <w:rFonts w:asciiTheme="minorHAnsi" w:eastAsia="Calibri" w:hAnsiTheme="minorHAnsi" w:cstheme="minorHAnsi"/>
          <w:bCs/>
          <w:sz w:val="22"/>
          <w:szCs w:val="22"/>
          <w:lang w:eastAsia="en-US"/>
        </w:rPr>
        <w:t>pochodzących z różnych źródeł,</w:t>
      </w:r>
      <w:r w:rsidRPr="008A2B41">
        <w:rPr>
          <w:rFonts w:asciiTheme="minorHAnsi" w:eastAsia="Calibri" w:hAnsiTheme="minorHAnsi" w:cstheme="minorHAnsi"/>
          <w:sz w:val="22"/>
          <w:szCs w:val="22"/>
          <w:lang w:eastAsia="en-US"/>
        </w:rPr>
        <w:t xml:space="preserve"> ogółem w roku 2019 </w:t>
      </w:r>
      <w:r w:rsidRPr="008A2B41">
        <w:rPr>
          <w:rFonts w:asciiTheme="minorHAnsi" w:eastAsia="Calibri" w:hAnsiTheme="minorHAnsi" w:cstheme="minorHAnsi"/>
          <w:bCs/>
          <w:sz w:val="22"/>
          <w:szCs w:val="22"/>
          <w:lang w:eastAsia="en-US"/>
        </w:rPr>
        <w:t>zakupiono 493 samochodów pożarniczych dla jednostek OSP w całym kraju.</w:t>
      </w:r>
    </w:p>
    <w:p w:rsidR="00B94818" w:rsidRPr="008A2B41" w:rsidRDefault="00B94818" w:rsidP="00CE5595">
      <w:pPr>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Dodatkowo, w związku ze zmianą ustawy z dnia 24 sierpnia 1991 r. </w:t>
      </w:r>
      <w:r w:rsidRPr="008A2B41">
        <w:rPr>
          <w:rFonts w:asciiTheme="minorHAnsi" w:eastAsia="Calibri" w:hAnsiTheme="minorHAnsi" w:cstheme="minorHAnsi"/>
          <w:i/>
          <w:sz w:val="22"/>
          <w:szCs w:val="22"/>
          <w:lang w:eastAsia="en-US"/>
        </w:rPr>
        <w:t>o ochronie przeciwpożarowej</w:t>
      </w:r>
      <w:r w:rsidRPr="008A2B41">
        <w:rPr>
          <w:rFonts w:asciiTheme="minorHAnsi" w:eastAsia="Calibri" w:hAnsiTheme="minorHAnsi" w:cstheme="minorHAnsi"/>
          <w:sz w:val="22"/>
          <w:szCs w:val="22"/>
          <w:lang w:eastAsia="en-US"/>
        </w:rPr>
        <w:t xml:space="preserve"> (ustawą z dnia 31 lipca 2019 r. o zmianie ustawy o ochronie przeciwpożarow</w:t>
      </w:r>
      <w:r w:rsidR="00CE703A">
        <w:rPr>
          <w:rFonts w:asciiTheme="minorHAnsi" w:eastAsia="Calibri" w:hAnsiTheme="minorHAnsi" w:cstheme="minorHAnsi"/>
          <w:sz w:val="22"/>
          <w:szCs w:val="22"/>
          <w:lang w:eastAsia="en-US"/>
        </w:rPr>
        <w:t xml:space="preserve">ej - </w:t>
      </w:r>
      <w:r w:rsidRPr="008A2B41">
        <w:rPr>
          <w:rFonts w:asciiTheme="minorHAnsi" w:eastAsia="Calibri" w:hAnsiTheme="minorHAnsi" w:cstheme="minorHAnsi"/>
          <w:sz w:val="22"/>
          <w:szCs w:val="22"/>
          <w:lang w:eastAsia="en-US"/>
        </w:rPr>
        <w:t xml:space="preserve">Dz. U. z 2019 r. </w:t>
      </w:r>
      <w:r w:rsidR="00CE703A">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poz. 1518)</w:t>
      </w:r>
      <w:r w:rsidR="00CE703A">
        <w:rPr>
          <w:rFonts w:asciiTheme="minorHAnsi" w:eastAsia="Calibri" w:hAnsiTheme="minorHAnsi" w:cstheme="minorHAnsi"/>
          <w:sz w:val="22"/>
          <w:szCs w:val="22"/>
          <w:lang w:eastAsia="en-US"/>
        </w:rPr>
        <w:t>,</w:t>
      </w:r>
      <w:r w:rsidRPr="008A2B41">
        <w:rPr>
          <w:rFonts w:asciiTheme="minorHAnsi" w:eastAsia="Calibri" w:hAnsiTheme="minorHAnsi" w:cstheme="minorHAnsi"/>
          <w:sz w:val="22"/>
          <w:szCs w:val="22"/>
          <w:lang w:eastAsia="en-US"/>
        </w:rPr>
        <w:t xml:space="preserve"> w 2019 roku jednostki OSP otrzymały środki finansowe w łącznej wysokości 82 mln zł na wsparcie przedsięwzięć/zadań z zakresu profilaktyki przeciwpożarowej i społecznej, o których mowa w </w:t>
      </w:r>
      <w:r w:rsidRPr="008A2B41">
        <w:rPr>
          <w:rFonts w:asciiTheme="minorHAnsi" w:eastAsia="Calibri" w:hAnsiTheme="minorHAnsi" w:cstheme="minorHAnsi"/>
          <w:sz w:val="22"/>
          <w:szCs w:val="22"/>
          <w:lang w:eastAsia="en-US" w:bidi="pl-PL"/>
        </w:rPr>
        <w:t xml:space="preserve">art. </w:t>
      </w:r>
      <w:r w:rsidRPr="008A2B41">
        <w:rPr>
          <w:rFonts w:asciiTheme="minorHAnsi" w:eastAsia="Calibri" w:hAnsiTheme="minorHAnsi" w:cstheme="minorHAnsi"/>
          <w:sz w:val="22"/>
          <w:szCs w:val="22"/>
          <w:lang w:eastAsia="en-US"/>
        </w:rPr>
        <w:t>19 ust. 1a pkt 2-5 ww. ustawy, tj.:</w:t>
      </w:r>
    </w:p>
    <w:p w:rsidR="00B94818" w:rsidRPr="008A2B41" w:rsidRDefault="00B94818" w:rsidP="00130C71">
      <w:pPr>
        <w:numPr>
          <w:ilvl w:val="0"/>
          <w:numId w:val="23"/>
        </w:numPr>
        <w:tabs>
          <w:tab w:val="num" w:pos="426"/>
        </w:tabs>
        <w:spacing w:after="160"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t>organizowanie przedsięwzięć służących krzewieniu sportu i kultury fizycznej, pozwalających na rozwinięcie sprawności wykorzystywanej w działaniach ratowniczych; </w:t>
      </w:r>
    </w:p>
    <w:p w:rsidR="00B94818" w:rsidRPr="008A2B41" w:rsidRDefault="00B94818" w:rsidP="00130C71">
      <w:pPr>
        <w:numPr>
          <w:ilvl w:val="0"/>
          <w:numId w:val="23"/>
        </w:numPr>
        <w:tabs>
          <w:tab w:val="num" w:pos="426"/>
        </w:tabs>
        <w:spacing w:after="160"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lastRenderedPageBreak/>
        <w:t xml:space="preserve">organizowanie przedsięwzięć oświatowo-kulturalnych propagujących wiedzę i umiejętności </w:t>
      </w:r>
      <w:r w:rsidRPr="008A2B41">
        <w:rPr>
          <w:rFonts w:asciiTheme="minorHAnsi" w:hAnsiTheme="minorHAnsi" w:cstheme="minorHAnsi"/>
          <w:sz w:val="22"/>
          <w:szCs w:val="22"/>
        </w:rPr>
        <w:br/>
        <w:t>w zakresie ochrony przeciwpożarowej; </w:t>
      </w:r>
    </w:p>
    <w:p w:rsidR="00B94818" w:rsidRPr="008A2B41" w:rsidRDefault="00B94818" w:rsidP="00130C71">
      <w:pPr>
        <w:numPr>
          <w:ilvl w:val="0"/>
          <w:numId w:val="23"/>
        </w:numPr>
        <w:tabs>
          <w:tab w:val="num" w:pos="426"/>
        </w:tabs>
        <w:spacing w:after="160"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t xml:space="preserve">upowszechnianie i wspieranie form współdziałania między lokalnymi partnerami społecznymi </w:t>
      </w:r>
      <w:r w:rsidRPr="008A2B41">
        <w:rPr>
          <w:rFonts w:asciiTheme="minorHAnsi" w:hAnsiTheme="minorHAnsi" w:cstheme="minorHAnsi"/>
          <w:sz w:val="22"/>
          <w:szCs w:val="22"/>
        </w:rPr>
        <w:br/>
        <w:t>i gospodarczymi w zakresie ochrony przeciwpożarowej; </w:t>
      </w:r>
    </w:p>
    <w:p w:rsidR="00B94818" w:rsidRPr="008A2B41" w:rsidRDefault="00B94818" w:rsidP="00130C71">
      <w:pPr>
        <w:numPr>
          <w:ilvl w:val="0"/>
          <w:numId w:val="23"/>
        </w:numPr>
        <w:tabs>
          <w:tab w:val="num" w:pos="426"/>
        </w:tabs>
        <w:spacing w:after="120"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t>propagowanie zasad udzielania pierwszej pomocy poszkodowanym w wyniku pożaru, klęski żywiołowej lub innego miejscowego zagrożenia.</w:t>
      </w:r>
    </w:p>
    <w:p w:rsidR="00B94818" w:rsidRPr="008A2B41" w:rsidRDefault="00B94818" w:rsidP="00CE5595">
      <w:pPr>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Dotacje na</w:t>
      </w:r>
      <w:r w:rsidRPr="008A2B41">
        <w:rPr>
          <w:rFonts w:asciiTheme="minorHAnsi" w:eastAsia="Calibri" w:hAnsiTheme="minorHAnsi" w:cstheme="minorHAnsi"/>
          <w:b/>
          <w:sz w:val="22"/>
          <w:szCs w:val="22"/>
          <w:lang w:eastAsia="en-US"/>
        </w:rPr>
        <w:t xml:space="preserve"> </w:t>
      </w:r>
      <w:r w:rsidRPr="008A2B41">
        <w:rPr>
          <w:rFonts w:asciiTheme="minorHAnsi" w:eastAsia="Calibri" w:hAnsiTheme="minorHAnsi" w:cstheme="minorHAnsi"/>
          <w:sz w:val="22"/>
          <w:szCs w:val="22"/>
          <w:lang w:eastAsia="en-US"/>
        </w:rPr>
        <w:t>zadanie publiczne „Dofinansowanie jednostek Ochotniczych Straży Pożarnych”</w:t>
      </w:r>
      <w:r w:rsidRPr="008A2B41">
        <w:rPr>
          <w:rFonts w:asciiTheme="minorHAnsi" w:eastAsia="Calibri" w:hAnsiTheme="minorHAnsi" w:cstheme="minorHAnsi"/>
          <w:b/>
          <w:sz w:val="22"/>
          <w:szCs w:val="22"/>
          <w:lang w:eastAsia="en-US"/>
        </w:rPr>
        <w:t xml:space="preserve"> </w:t>
      </w:r>
      <w:r w:rsidRPr="008A2B41">
        <w:rPr>
          <w:rFonts w:asciiTheme="minorHAnsi" w:eastAsia="Calibri" w:hAnsiTheme="minorHAnsi" w:cstheme="minorHAnsi"/>
          <w:sz w:val="22"/>
          <w:szCs w:val="22"/>
          <w:lang w:eastAsia="en-US"/>
        </w:rPr>
        <w:t>w 2019 roku były udzielane na podstawie art. 33a ustawy z dnia 24 sierpnia 1991 r. o ochronie przeciwpożarowej oraz ustawy z dnia 27 sierpnia 2009 r. o finansach publicznych, a w zakresie w nich nieuregulowanym, z zachowaniem szczegółowego trybu postępowania zatwierdzonego przez Ministra Spraw Wewnętrznych i Administracji w dniu 20 sierpnia 2019 roku (</w:t>
      </w:r>
      <w:r w:rsidRPr="008A2B41">
        <w:rPr>
          <w:rFonts w:asciiTheme="minorHAnsi" w:eastAsia="Calibri" w:hAnsiTheme="minorHAnsi" w:cstheme="minorHAnsi"/>
          <w:i/>
          <w:sz w:val="22"/>
          <w:szCs w:val="22"/>
          <w:lang w:eastAsia="en-US"/>
        </w:rPr>
        <w:t>Tryb i zasady udzielania dotacji dla jednostek Ochotniczych Straży Pożarnych na zadanie publiczne „Dofinansowanie jednostek Ochotniczych Straży Pożarnych” w 2019 roku)</w:t>
      </w:r>
      <w:r w:rsidRPr="008A2B41">
        <w:rPr>
          <w:rFonts w:asciiTheme="minorHAnsi" w:eastAsia="Calibri" w:hAnsiTheme="minorHAnsi" w:cstheme="minorHAnsi"/>
          <w:sz w:val="22"/>
          <w:szCs w:val="22"/>
          <w:lang w:eastAsia="en-US"/>
        </w:rPr>
        <w:t xml:space="preserve">. </w:t>
      </w:r>
    </w:p>
    <w:p w:rsidR="00B94818" w:rsidRPr="008A2B41" w:rsidRDefault="00B94818"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W ramach dotacji dla jednostek OSP na ww. zadanie publiczne </w:t>
      </w:r>
      <w:r w:rsidRPr="008A2B41">
        <w:rPr>
          <w:rFonts w:asciiTheme="minorHAnsi" w:eastAsia="Calibri" w:hAnsiTheme="minorHAnsi" w:cstheme="minorHAnsi"/>
          <w:sz w:val="22"/>
          <w:szCs w:val="22"/>
          <w:lang w:eastAsia="en-US"/>
        </w:rPr>
        <w:t xml:space="preserve">w 2019 roku </w:t>
      </w:r>
      <w:r w:rsidRPr="008A2B41">
        <w:rPr>
          <w:rFonts w:asciiTheme="minorHAnsi" w:hAnsiTheme="minorHAnsi" w:cstheme="minorHAnsi"/>
          <w:sz w:val="22"/>
          <w:szCs w:val="22"/>
        </w:rPr>
        <w:t xml:space="preserve">łącznie zawarto 16 916 umów (w pierwszej transzy: 14 357 umów , w drugiej transzy 2 559 umów). </w:t>
      </w:r>
      <w:r w:rsidRPr="008A2B41">
        <w:rPr>
          <w:rFonts w:asciiTheme="minorHAnsi" w:eastAsia="Calibri" w:hAnsiTheme="minorHAnsi" w:cstheme="minorHAnsi"/>
          <w:sz w:val="22"/>
          <w:szCs w:val="22"/>
          <w:lang w:eastAsia="en-US"/>
        </w:rPr>
        <w:t>W imieniu Ministra Spraw Wewnętrznych i Administracji dotacji udzielał Komendant Główny Państwowej Straży Pożarnej n</w:t>
      </w:r>
      <w:r w:rsidRPr="008A2B41">
        <w:rPr>
          <w:rFonts w:asciiTheme="minorHAnsi" w:eastAsia="Calibri" w:hAnsiTheme="minorHAnsi" w:cstheme="minorHAnsi"/>
          <w:sz w:val="22"/>
          <w:szCs w:val="22"/>
          <w:lang w:eastAsia="en-US" w:bidi="pl-PL"/>
        </w:rPr>
        <w:t xml:space="preserve">a podstawie </w:t>
      </w:r>
      <w:r w:rsidRPr="008A2B41">
        <w:rPr>
          <w:rFonts w:asciiTheme="minorHAnsi" w:eastAsia="Calibri" w:hAnsiTheme="minorHAnsi" w:cstheme="minorHAnsi"/>
          <w:sz w:val="22"/>
          <w:szCs w:val="22"/>
          <w:lang w:eastAsia="en-US"/>
        </w:rPr>
        <w:t>stosownego upoważnienia.</w:t>
      </w:r>
    </w:p>
    <w:p w:rsidR="00B94818" w:rsidRPr="008A2B41" w:rsidRDefault="00B94818" w:rsidP="00CE5595">
      <w:pPr>
        <w:spacing w:after="120" w:line="276" w:lineRule="auto"/>
        <w:contextualSpacing/>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lastRenderedPageBreak/>
        <w:t xml:space="preserve">Zawarcie umowy było poprzedzone złożeniem przez jednostkę OSP - w trybie przewidzianym </w:t>
      </w:r>
      <w:r w:rsidR="000833A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 xml:space="preserve">w  art. 33a ust. 3 i 4 ustawy </w:t>
      </w:r>
      <w:r w:rsidRPr="008A2B41">
        <w:rPr>
          <w:rFonts w:asciiTheme="minorHAnsi" w:eastAsia="Calibri" w:hAnsiTheme="minorHAnsi" w:cstheme="minorHAnsi"/>
          <w:i/>
          <w:sz w:val="22"/>
          <w:szCs w:val="22"/>
          <w:lang w:eastAsia="en-US"/>
        </w:rPr>
        <w:t>o ochronie przeciwpożarowej</w:t>
      </w:r>
      <w:r w:rsidRPr="008A2B41">
        <w:rPr>
          <w:rFonts w:asciiTheme="minorHAnsi" w:eastAsia="Calibri" w:hAnsiTheme="minorHAnsi" w:cstheme="minorHAnsi"/>
          <w:sz w:val="22"/>
          <w:szCs w:val="22"/>
          <w:lang w:eastAsia="en-US"/>
        </w:rPr>
        <w:t xml:space="preserve"> - wniosku z dołączoną opinią komendanta powiatowego (miejskiego) Państwowej Straży Pożarnej właściwego ze względu na teren działania OSP.</w:t>
      </w:r>
    </w:p>
    <w:p w:rsidR="00B94818" w:rsidRPr="008A2B41" w:rsidRDefault="00B94818" w:rsidP="00CE5595">
      <w:pPr>
        <w:spacing w:after="120" w:line="276" w:lineRule="auto"/>
        <w:jc w:val="both"/>
        <w:rPr>
          <w:rFonts w:asciiTheme="minorHAnsi" w:eastAsia="Calibri" w:hAnsiTheme="minorHAnsi" w:cstheme="minorHAnsi"/>
          <w:b/>
          <w:sz w:val="22"/>
          <w:szCs w:val="22"/>
          <w:lang w:eastAsia="en-US"/>
        </w:rPr>
      </w:pPr>
      <w:r w:rsidRPr="008A2B41">
        <w:rPr>
          <w:rFonts w:asciiTheme="minorHAnsi" w:eastAsia="Calibri" w:hAnsiTheme="minorHAnsi" w:cstheme="minorHAnsi"/>
          <w:sz w:val="22"/>
          <w:szCs w:val="22"/>
          <w:lang w:eastAsia="en-US"/>
        </w:rPr>
        <w:t>W ramach realizacji zadania publicznego pod tytułem „Dofinansowanie jednostek Ochotniczych Straży Pożarnych” w 2019 roku zrealizowano następujące przedsięwzięcia:</w:t>
      </w:r>
    </w:p>
    <w:p w:rsidR="00B94818" w:rsidRPr="008A2B41" w:rsidRDefault="00B94818" w:rsidP="00F55DF3">
      <w:pPr>
        <w:spacing w:after="160" w:line="276" w:lineRule="auto"/>
        <w:jc w:val="both"/>
        <w:rPr>
          <w:rFonts w:asciiTheme="minorHAnsi" w:eastAsia="Calibri" w:hAnsiTheme="minorHAnsi" w:cstheme="minorHAnsi"/>
          <w:b/>
          <w:sz w:val="22"/>
          <w:szCs w:val="22"/>
          <w:lang w:eastAsia="en-US"/>
        </w:rPr>
      </w:pPr>
      <w:r w:rsidRPr="008A2B41">
        <w:rPr>
          <w:rFonts w:asciiTheme="minorHAnsi" w:eastAsia="Calibri" w:hAnsiTheme="minorHAnsi" w:cstheme="minorHAnsi"/>
          <w:sz w:val="22"/>
          <w:szCs w:val="22"/>
          <w:lang w:eastAsia="en-US"/>
        </w:rPr>
        <w:t>- 81 178 dz</w:t>
      </w:r>
      <w:r w:rsidR="000833A1">
        <w:rPr>
          <w:rFonts w:asciiTheme="minorHAnsi" w:eastAsia="Calibri" w:hAnsiTheme="minorHAnsi" w:cstheme="minorHAnsi"/>
          <w:sz w:val="22"/>
          <w:szCs w:val="22"/>
          <w:lang w:eastAsia="en-US"/>
        </w:rPr>
        <w:t>iałań i pozycji sprzętowych, m.</w:t>
      </w:r>
      <w:r w:rsidRPr="008A2B41">
        <w:rPr>
          <w:rFonts w:asciiTheme="minorHAnsi" w:eastAsia="Calibri" w:hAnsiTheme="minorHAnsi" w:cstheme="minorHAnsi"/>
          <w:sz w:val="22"/>
          <w:szCs w:val="22"/>
          <w:lang w:eastAsia="en-US"/>
        </w:rPr>
        <w:t>in.: elementy torów/przeszkód do przeprowadzania zawodów sporto</w:t>
      </w:r>
      <w:r w:rsidR="000833A1">
        <w:rPr>
          <w:rFonts w:asciiTheme="minorHAnsi" w:eastAsia="Calibri" w:hAnsiTheme="minorHAnsi" w:cstheme="minorHAnsi"/>
          <w:sz w:val="22"/>
          <w:szCs w:val="22"/>
          <w:lang w:eastAsia="en-US"/>
        </w:rPr>
        <w:t xml:space="preserve">wo-pożarniczych, np. </w:t>
      </w:r>
      <w:r w:rsidRPr="008A2B41">
        <w:rPr>
          <w:rFonts w:asciiTheme="minorHAnsi" w:eastAsia="Calibri" w:hAnsiTheme="minorHAnsi" w:cstheme="minorHAnsi"/>
          <w:sz w:val="22"/>
          <w:szCs w:val="22"/>
          <w:lang w:eastAsia="en-US"/>
        </w:rPr>
        <w:t>węże, oznaczenia funkcyjnych i toru, hydronetki, ubrania startowe/koszarowe dla członków drużyn startujących w zawodach (w tym: hełmy, obuwie), sprzęt sportowy do ćwiczeń fizycznych, remonty i odnawianie posiadanego sprzętu używanego do przeprowadzania zawodów</w:t>
      </w:r>
      <w:r w:rsidR="000833A1">
        <w:rPr>
          <w:rFonts w:asciiTheme="minorHAnsi" w:eastAsia="Calibri" w:hAnsiTheme="minorHAnsi" w:cstheme="minorHAnsi"/>
          <w:sz w:val="22"/>
          <w:szCs w:val="22"/>
          <w:lang w:eastAsia="en-US"/>
        </w:rPr>
        <w:t>, np.</w:t>
      </w:r>
      <w:r w:rsidRPr="008A2B41">
        <w:rPr>
          <w:rFonts w:asciiTheme="minorHAnsi" w:eastAsia="Calibri" w:hAnsiTheme="minorHAnsi" w:cstheme="minorHAnsi"/>
          <w:sz w:val="22"/>
          <w:szCs w:val="22"/>
          <w:lang w:eastAsia="en-US"/>
        </w:rPr>
        <w:t xml:space="preserve"> motopomp, równoważni, koszt remontu infrastruktury sportowej;</w:t>
      </w:r>
    </w:p>
    <w:p w:rsidR="00B94818" w:rsidRPr="008A2B41" w:rsidRDefault="00B94818" w:rsidP="00F55DF3">
      <w:pPr>
        <w:spacing w:after="160" w:line="276" w:lineRule="auto"/>
        <w:jc w:val="both"/>
        <w:rPr>
          <w:rFonts w:asciiTheme="minorHAnsi" w:eastAsia="Calibri" w:hAnsiTheme="minorHAnsi" w:cstheme="minorHAnsi"/>
          <w:b/>
          <w:sz w:val="22"/>
          <w:szCs w:val="22"/>
          <w:lang w:eastAsia="en-US"/>
        </w:rPr>
      </w:pPr>
      <w:r w:rsidRPr="008A2B41">
        <w:rPr>
          <w:rFonts w:asciiTheme="minorHAnsi" w:eastAsia="Calibri" w:hAnsiTheme="minorHAnsi" w:cstheme="minorHAnsi"/>
          <w:sz w:val="22"/>
          <w:szCs w:val="22"/>
          <w:lang w:eastAsia="en-US"/>
        </w:rPr>
        <w:t>- 35 032 dz</w:t>
      </w:r>
      <w:r w:rsidR="000833A1">
        <w:rPr>
          <w:rFonts w:asciiTheme="minorHAnsi" w:eastAsia="Calibri" w:hAnsiTheme="minorHAnsi" w:cstheme="minorHAnsi"/>
          <w:sz w:val="22"/>
          <w:szCs w:val="22"/>
          <w:lang w:eastAsia="en-US"/>
        </w:rPr>
        <w:t>iałań i pozycji sprzętowych, m.</w:t>
      </w:r>
      <w:r w:rsidRPr="008A2B41">
        <w:rPr>
          <w:rFonts w:asciiTheme="minorHAnsi" w:eastAsia="Calibri" w:hAnsiTheme="minorHAnsi" w:cstheme="minorHAnsi"/>
          <w:sz w:val="22"/>
          <w:szCs w:val="22"/>
          <w:lang w:eastAsia="en-US"/>
        </w:rPr>
        <w:t>in. instrumenty muzyczne, pulpity i nuty dla orkiestr ochotniczych straży pożarnych, umundurowanie wyjściowe, symbole narodowe i patriotyczne</w:t>
      </w:r>
      <w:r w:rsidR="000833A1">
        <w:rPr>
          <w:rFonts w:asciiTheme="minorHAnsi" w:eastAsia="Calibri" w:hAnsiTheme="minorHAnsi" w:cstheme="minorHAnsi"/>
          <w:sz w:val="22"/>
          <w:szCs w:val="22"/>
          <w:lang w:eastAsia="en-US"/>
        </w:rPr>
        <w:t>,</w:t>
      </w:r>
      <w:r w:rsidRPr="008A2B41">
        <w:rPr>
          <w:rFonts w:asciiTheme="minorHAnsi" w:eastAsia="Calibri" w:hAnsiTheme="minorHAnsi" w:cstheme="minorHAnsi"/>
          <w:sz w:val="22"/>
          <w:szCs w:val="22"/>
          <w:lang w:eastAsia="en-US"/>
        </w:rPr>
        <w:t xml:space="preserve"> </w:t>
      </w:r>
      <w:r w:rsidR="000833A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np. godła, flagi, materiały edukacyjne, sprzęt wykorzystywany do szkoleń: laptopy, rzutniki multimedialne, drukarki, monitory do wyświetlania filmów instrukta</w:t>
      </w:r>
      <w:r w:rsidR="000833A1">
        <w:rPr>
          <w:rFonts w:asciiTheme="minorHAnsi" w:eastAsia="Calibri" w:hAnsiTheme="minorHAnsi" w:cstheme="minorHAnsi"/>
          <w:sz w:val="22"/>
          <w:szCs w:val="22"/>
          <w:lang w:eastAsia="en-US"/>
        </w:rPr>
        <w:t>ż</w:t>
      </w:r>
      <w:r w:rsidRPr="008A2B41">
        <w:rPr>
          <w:rFonts w:asciiTheme="minorHAnsi" w:eastAsia="Calibri" w:hAnsiTheme="minorHAnsi" w:cstheme="minorHAnsi"/>
          <w:sz w:val="22"/>
          <w:szCs w:val="22"/>
          <w:lang w:eastAsia="en-US"/>
        </w:rPr>
        <w:t>owych, sprzęt nagłośnieniowy oraz wyposażenie umożliwiające przeprowadzanie prezentacji podczas imprez</w:t>
      </w:r>
      <w:r w:rsidR="000833A1">
        <w:rPr>
          <w:rFonts w:asciiTheme="minorHAnsi" w:eastAsia="Calibri" w:hAnsiTheme="minorHAnsi" w:cstheme="minorHAnsi"/>
          <w:sz w:val="22"/>
          <w:szCs w:val="22"/>
          <w:lang w:eastAsia="en-US"/>
        </w:rPr>
        <w:t>, tj.</w:t>
      </w:r>
      <w:r w:rsidRPr="008A2B41">
        <w:rPr>
          <w:rFonts w:asciiTheme="minorHAnsi" w:eastAsia="Calibri" w:hAnsiTheme="minorHAnsi" w:cstheme="minorHAnsi"/>
          <w:sz w:val="22"/>
          <w:szCs w:val="22"/>
          <w:lang w:eastAsia="en-US"/>
        </w:rPr>
        <w:t xml:space="preserve"> namioty, banery, elementy wystawowe: czujki tlenku węgla, gaśnica, zbijaki do szyb, fantomy;</w:t>
      </w:r>
    </w:p>
    <w:p w:rsidR="00B94818" w:rsidRPr="008A2B41" w:rsidRDefault="00F55DF3" w:rsidP="00F55DF3">
      <w:pPr>
        <w:spacing w:after="160" w:line="276" w:lineRule="auto"/>
        <w:jc w:val="both"/>
        <w:rPr>
          <w:rFonts w:asciiTheme="minorHAnsi" w:eastAsia="Calibri" w:hAnsiTheme="minorHAnsi" w:cstheme="minorHAnsi"/>
          <w:b/>
          <w:sz w:val="22"/>
          <w:szCs w:val="22"/>
          <w:lang w:eastAsia="en-US"/>
        </w:rPr>
      </w:pPr>
      <w:r w:rsidRPr="008A2B41">
        <w:rPr>
          <w:rFonts w:asciiTheme="minorHAnsi" w:eastAsia="Calibri" w:hAnsiTheme="minorHAnsi" w:cstheme="minorHAnsi"/>
          <w:sz w:val="22"/>
          <w:szCs w:val="22"/>
          <w:lang w:eastAsia="en-US"/>
        </w:rPr>
        <w:lastRenderedPageBreak/>
        <w:t>-</w:t>
      </w:r>
      <w:r w:rsidR="00B94818" w:rsidRPr="008A2B41">
        <w:rPr>
          <w:rFonts w:asciiTheme="minorHAnsi" w:eastAsia="Calibri" w:hAnsiTheme="minorHAnsi" w:cstheme="minorHAnsi"/>
          <w:sz w:val="22"/>
          <w:szCs w:val="22"/>
          <w:lang w:eastAsia="en-US"/>
        </w:rPr>
        <w:t xml:space="preserve"> </w:t>
      </w:r>
      <w:r w:rsidR="00B94818" w:rsidRPr="008A2B41">
        <w:rPr>
          <w:rFonts w:asciiTheme="minorHAnsi" w:eastAsia="Calibri" w:hAnsiTheme="minorHAnsi" w:cstheme="minorHAnsi"/>
          <w:bCs/>
          <w:sz w:val="22"/>
          <w:szCs w:val="22"/>
          <w:lang w:eastAsia="en-US"/>
        </w:rPr>
        <w:t>44 419 dz</w:t>
      </w:r>
      <w:r w:rsidR="000833A1">
        <w:rPr>
          <w:rFonts w:asciiTheme="minorHAnsi" w:eastAsia="Calibri" w:hAnsiTheme="minorHAnsi" w:cstheme="minorHAnsi"/>
          <w:bCs/>
          <w:sz w:val="22"/>
          <w:szCs w:val="22"/>
          <w:lang w:eastAsia="en-US"/>
        </w:rPr>
        <w:t>iałań i pozycji sprzętowych, m.</w:t>
      </w:r>
      <w:r w:rsidR="00B94818" w:rsidRPr="008A2B41">
        <w:rPr>
          <w:rFonts w:asciiTheme="minorHAnsi" w:eastAsia="Calibri" w:hAnsiTheme="minorHAnsi" w:cstheme="minorHAnsi"/>
          <w:bCs/>
          <w:sz w:val="22"/>
          <w:szCs w:val="22"/>
          <w:lang w:eastAsia="en-US"/>
        </w:rPr>
        <w:t>in. ubrania wyjściowe, umundurowanie dla członków ochotniczych straży pożarnych i członków młodzieżowych drużyn pożarniczych, materiały niezbędne do przeprowadzenia zajęć edukacyjnych: czujki dymu/tlenku węgla, gaśnice, tablice poglądowe, torby PSP R1, sprzęt multimedialny: komputery, rzutniki multimedialne, ekrany na potrzeby organizowania szkoleń z zakresu wymagań ochrony przeciwpożarowej, prowadzenia działań prewencji społecznej organizowane przez ochotniczą straż pożarną dla społeczności lokalnych: pikniki, festyny, przygotowanie materiałów edukacyjnych;</w:t>
      </w:r>
    </w:p>
    <w:p w:rsidR="00735205" w:rsidRPr="008A2B41" w:rsidRDefault="00F752F8" w:rsidP="00F55DF3">
      <w:pPr>
        <w:spacing w:after="160" w:line="276" w:lineRule="auto"/>
        <w:jc w:val="both"/>
        <w:rPr>
          <w:rFonts w:asciiTheme="minorHAnsi" w:eastAsia="Calibri" w:hAnsiTheme="minorHAnsi" w:cstheme="minorHAnsi"/>
          <w:b/>
          <w:sz w:val="22"/>
          <w:szCs w:val="22"/>
          <w:lang w:eastAsia="en-US"/>
        </w:rPr>
      </w:pPr>
      <w:r w:rsidRPr="008A2B41">
        <w:rPr>
          <w:rFonts w:asciiTheme="minorHAnsi" w:eastAsia="Calibri" w:hAnsiTheme="minorHAnsi" w:cstheme="minorHAnsi"/>
          <w:sz w:val="22"/>
          <w:szCs w:val="22"/>
          <w:lang w:eastAsia="en-US"/>
        </w:rPr>
        <w:t>- 10 690 działań</w:t>
      </w:r>
      <w:r w:rsidR="00B94818" w:rsidRPr="008A2B41">
        <w:rPr>
          <w:rFonts w:asciiTheme="minorHAnsi" w:eastAsia="Calibri" w:hAnsiTheme="minorHAnsi" w:cstheme="minorHAnsi"/>
          <w:sz w:val="22"/>
          <w:szCs w:val="22"/>
          <w:lang w:eastAsia="en-US"/>
        </w:rPr>
        <w:t xml:space="preserve"> i pozycji sp</w:t>
      </w:r>
      <w:r w:rsidR="000833A1">
        <w:rPr>
          <w:rFonts w:asciiTheme="minorHAnsi" w:eastAsia="Calibri" w:hAnsiTheme="minorHAnsi" w:cstheme="minorHAnsi"/>
          <w:sz w:val="22"/>
          <w:szCs w:val="22"/>
          <w:lang w:eastAsia="en-US"/>
        </w:rPr>
        <w:t>rzętowych, m.in.</w:t>
      </w:r>
      <w:r w:rsidR="00B94818" w:rsidRPr="008A2B41">
        <w:rPr>
          <w:rFonts w:asciiTheme="minorHAnsi" w:eastAsia="Calibri" w:hAnsiTheme="minorHAnsi" w:cstheme="minorHAnsi"/>
          <w:sz w:val="22"/>
          <w:szCs w:val="22"/>
          <w:lang w:eastAsia="en-US"/>
        </w:rPr>
        <w:t xml:space="preserve"> fantomy szkoleniowe, zestawy do pozoracji ran, sprzęt </w:t>
      </w:r>
      <w:r w:rsidR="00B94818" w:rsidRPr="008A2B41">
        <w:rPr>
          <w:rFonts w:asciiTheme="minorHAnsi" w:eastAsia="Calibri" w:hAnsiTheme="minorHAnsi" w:cstheme="minorHAnsi"/>
          <w:sz w:val="22"/>
          <w:szCs w:val="22"/>
          <w:lang w:eastAsia="en-US"/>
        </w:rPr>
        <w:br/>
        <w:t>i materiały wyposażenia</w:t>
      </w:r>
      <w:r w:rsidR="000833A1">
        <w:rPr>
          <w:rFonts w:asciiTheme="minorHAnsi" w:eastAsia="Calibri" w:hAnsiTheme="minorHAnsi" w:cstheme="minorHAnsi"/>
          <w:sz w:val="22"/>
          <w:szCs w:val="22"/>
          <w:lang w:eastAsia="en-US"/>
        </w:rPr>
        <w:t xml:space="preserve"> lub wymiany torby medycznej m.in.</w:t>
      </w:r>
      <w:r w:rsidR="00B94818" w:rsidRPr="008A2B41">
        <w:rPr>
          <w:rFonts w:asciiTheme="minorHAnsi" w:eastAsia="Calibri" w:hAnsiTheme="minorHAnsi" w:cstheme="minorHAnsi"/>
          <w:sz w:val="22"/>
          <w:szCs w:val="22"/>
          <w:lang w:eastAsia="en-US"/>
        </w:rPr>
        <w:t xml:space="preserve"> hydrożele, zestawy opatrunkowe, sprzęt do tlenoterapii, sprzęt logistyczny.</w:t>
      </w:r>
    </w:p>
    <w:p w:rsidR="00F327F9" w:rsidRPr="008A2B41" w:rsidRDefault="00F327F9" w:rsidP="00CE5595">
      <w:pPr>
        <w:autoSpaceDE w:val="0"/>
        <w:autoSpaceDN w:val="0"/>
        <w:adjustRightInd w:val="0"/>
        <w:spacing w:line="276" w:lineRule="auto"/>
        <w:jc w:val="both"/>
        <w:rPr>
          <w:rFonts w:asciiTheme="minorHAnsi" w:hAnsiTheme="minorHAnsi" w:cstheme="minorHAnsi"/>
          <w:b/>
          <w:sz w:val="22"/>
          <w:szCs w:val="22"/>
          <w:u w:val="single"/>
        </w:rPr>
      </w:pPr>
      <w:r w:rsidRPr="008A2B41">
        <w:rPr>
          <w:rFonts w:asciiTheme="minorHAnsi" w:hAnsiTheme="minorHAnsi" w:cstheme="minorHAnsi"/>
          <w:b/>
          <w:sz w:val="22"/>
          <w:szCs w:val="22"/>
          <w:u w:val="single"/>
        </w:rPr>
        <w:t>Ratownictwo górskie i wodne</w:t>
      </w:r>
    </w:p>
    <w:p w:rsidR="00F57EB4" w:rsidRPr="008A2B41" w:rsidRDefault="00F327F9" w:rsidP="003F32B7">
      <w:pPr>
        <w:pStyle w:val="Tekstkomentarza"/>
        <w:spacing w:line="276" w:lineRule="auto"/>
        <w:jc w:val="both"/>
        <w:rPr>
          <w:rFonts w:asciiTheme="minorHAnsi" w:hAnsiTheme="minorHAnsi" w:cstheme="minorHAnsi"/>
          <w:sz w:val="22"/>
          <w:szCs w:val="22"/>
        </w:rPr>
      </w:pPr>
      <w:r w:rsidRPr="008A2B41">
        <w:rPr>
          <w:rFonts w:asciiTheme="minorHAnsi" w:eastAsia="Calibri" w:hAnsiTheme="minorHAnsi" w:cstheme="minorHAnsi"/>
          <w:sz w:val="22"/>
          <w:szCs w:val="22"/>
          <w:lang w:eastAsia="en-US"/>
        </w:rPr>
        <w:t>W ustawie budżetowej na 2019 rok na realizację zadań z zakresu ratownictwa górskiego i wodnego została zaplanowana kwota</w:t>
      </w:r>
      <w:r w:rsidR="00F57EB4" w:rsidRPr="008A2B41">
        <w:rPr>
          <w:rFonts w:asciiTheme="minorHAnsi" w:hAnsiTheme="minorHAnsi" w:cstheme="minorHAnsi"/>
          <w:sz w:val="22"/>
          <w:szCs w:val="22"/>
        </w:rPr>
        <w:t xml:space="preserve"> 16.348 tys. zł, w tym 600 tys. w ramach wydatków majątkowych.</w:t>
      </w:r>
    </w:p>
    <w:p w:rsidR="00752B88" w:rsidRPr="008A2B41" w:rsidRDefault="00F327F9" w:rsidP="0025098F">
      <w:pPr>
        <w:pStyle w:val="Tekstkomentarza"/>
        <w:spacing w:line="276" w:lineRule="auto"/>
        <w:jc w:val="both"/>
        <w:rPr>
          <w:rFonts w:asciiTheme="minorHAnsi" w:hAnsiTheme="minorHAnsi" w:cstheme="minorHAnsi"/>
          <w:sz w:val="22"/>
          <w:szCs w:val="22"/>
        </w:rPr>
      </w:pPr>
      <w:r w:rsidRPr="008A2B41">
        <w:rPr>
          <w:rFonts w:asciiTheme="minorHAnsi" w:eastAsia="Calibri" w:hAnsiTheme="minorHAnsi" w:cstheme="minorHAnsi"/>
          <w:sz w:val="22"/>
          <w:szCs w:val="22"/>
          <w:lang w:eastAsia="en-US"/>
        </w:rPr>
        <w:t>Część 42 - Sprawy wewnętrzne, dział 754 - Bezpieczeństwo publiczne i ochrona przeciwpożarowa, rozdział 75415 - zadania ratownictwa górskiego i wodnego.</w:t>
      </w:r>
      <w:r w:rsidR="00C75ED6" w:rsidRPr="008A2B41">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W budżecie zadaniowym na szkolenia ratowników wodnych zaplanowano 150 tys. zł. Natomiast na zadania z zakresu ratownictwa górskiego zaplanowano</w:t>
      </w:r>
      <w:r w:rsidR="00752B88" w:rsidRPr="008A2B41">
        <w:rPr>
          <w:rFonts w:asciiTheme="minorHAnsi" w:eastAsia="Calibri" w:hAnsiTheme="minorHAnsi" w:cstheme="minorHAnsi"/>
          <w:sz w:val="22"/>
          <w:szCs w:val="22"/>
          <w:lang w:eastAsia="en-US"/>
        </w:rPr>
        <w:t xml:space="preserve"> </w:t>
      </w:r>
      <w:r w:rsidR="00752B88" w:rsidRPr="008A2B41">
        <w:rPr>
          <w:rFonts w:asciiTheme="minorHAnsi" w:hAnsiTheme="minorHAnsi" w:cstheme="minorHAnsi"/>
          <w:sz w:val="22"/>
          <w:szCs w:val="22"/>
        </w:rPr>
        <w:t>16.198 tys. zł, w tym 600 tys. w ramach wydatków majątkowych.</w:t>
      </w:r>
    </w:p>
    <w:p w:rsidR="00F327F9" w:rsidRPr="008A2B41" w:rsidRDefault="00F327F9" w:rsidP="0025098F">
      <w:pPr>
        <w:pStyle w:val="Tekstkomentarza"/>
        <w:spacing w:line="276" w:lineRule="auto"/>
        <w:jc w:val="both"/>
        <w:rPr>
          <w:rFonts w:asciiTheme="minorHAnsi" w:hAnsiTheme="minorHAnsi" w:cstheme="minorHAnsi"/>
          <w:sz w:val="22"/>
          <w:szCs w:val="22"/>
          <w:u w:val="single"/>
        </w:rPr>
      </w:pPr>
      <w:r w:rsidRPr="008A2B41">
        <w:rPr>
          <w:rFonts w:asciiTheme="minorHAnsi" w:eastAsia="Calibri" w:hAnsiTheme="minorHAnsi" w:cstheme="minorHAnsi"/>
          <w:sz w:val="22"/>
          <w:szCs w:val="22"/>
          <w:lang w:eastAsia="en-US"/>
        </w:rPr>
        <w:lastRenderedPageBreak/>
        <w:t>Po przeprowadzonym konkursie na wsparcie realizacji zadania publicznego z zakresu ratownictwa wodnego nierozdysponowaną kwotę 63.778 zł przeniesiono na realizację zadań z zakresu ratownictwa górskiego</w:t>
      </w:r>
      <w:r w:rsidR="003F32B7" w:rsidRPr="008A2B41">
        <w:rPr>
          <w:rFonts w:asciiTheme="minorHAnsi" w:hAnsiTheme="minorHAnsi" w:cstheme="minorHAnsi"/>
          <w:sz w:val="22"/>
          <w:szCs w:val="22"/>
        </w:rPr>
        <w:t xml:space="preserve">16.529.478,00 zł, w tym w ramach wydatków bieżących 15.674.578,00 zł </w:t>
      </w:r>
      <w:r w:rsidR="0025098F" w:rsidRPr="008A2B41">
        <w:rPr>
          <w:rFonts w:asciiTheme="minorHAnsi" w:hAnsiTheme="minorHAnsi" w:cstheme="minorHAnsi"/>
          <w:sz w:val="22"/>
          <w:szCs w:val="22"/>
          <w:u w:val="single"/>
        </w:rPr>
        <w:t>.</w:t>
      </w:r>
    </w:p>
    <w:p w:rsidR="00F327F9" w:rsidRPr="008A2B41" w:rsidRDefault="00F327F9" w:rsidP="00CE5595">
      <w:pPr>
        <w:tabs>
          <w:tab w:val="left" w:pos="4678"/>
        </w:tabs>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Decyzją Ministra Finansów, Inwestycji i Rozwoju z dnia 30 października 2019 r. znak: MF/FS7.4143.3.212.2019.MF.5447 plan finansowy Departamentu Budżetu MSWiA na 2019 rok </w:t>
      </w:r>
      <w:r w:rsidR="00520792">
        <w:rPr>
          <w:rFonts w:asciiTheme="minorHAnsi" w:eastAsia="Calibri" w:hAnsiTheme="minorHAnsi" w:cstheme="minorHAnsi"/>
          <w:sz w:val="22"/>
          <w:szCs w:val="22"/>
          <w:lang w:eastAsia="en-US"/>
        </w:rPr>
        <w:t>-</w:t>
      </w:r>
      <w:r w:rsidRPr="008A2B41">
        <w:rPr>
          <w:rFonts w:asciiTheme="minorHAnsi" w:eastAsia="Calibri" w:hAnsiTheme="minorHAnsi" w:cstheme="minorHAnsi"/>
          <w:sz w:val="22"/>
          <w:szCs w:val="22"/>
          <w:lang w:eastAsia="en-US"/>
        </w:rPr>
        <w:t xml:space="preserve"> </w:t>
      </w:r>
      <w:r w:rsidR="00C75ED6"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 xml:space="preserve">w części 42 - Sprawy wewnętrzne, dziale 754 - Bezpieczeństwo publiczne i ochrona przeciwpożarowa, rozdziale 75415 - Zadania ratownictwa górskiego i wodnego </w:t>
      </w:r>
      <w:r w:rsidR="00520792">
        <w:rPr>
          <w:rFonts w:asciiTheme="minorHAnsi" w:eastAsia="Calibri" w:hAnsiTheme="minorHAnsi" w:cstheme="minorHAnsi"/>
          <w:sz w:val="22"/>
          <w:szCs w:val="22"/>
          <w:lang w:eastAsia="en-US"/>
        </w:rPr>
        <w:t>-</w:t>
      </w:r>
      <w:r w:rsidRPr="008A2B41">
        <w:rPr>
          <w:rFonts w:asciiTheme="minorHAnsi" w:eastAsia="Calibri" w:hAnsiTheme="minorHAnsi" w:cstheme="minorHAnsi"/>
          <w:sz w:val="22"/>
          <w:szCs w:val="22"/>
          <w:lang w:eastAsia="en-US"/>
        </w:rPr>
        <w:t xml:space="preserve"> został zwiększony o kwotę 1.280.000 zł, (z tego w ramach wydatków bieżących </w:t>
      </w:r>
      <w:r w:rsidR="00520792">
        <w:rPr>
          <w:rFonts w:asciiTheme="minorHAnsi" w:eastAsia="Calibri" w:hAnsiTheme="minorHAnsi" w:cstheme="minorHAnsi"/>
          <w:sz w:val="22"/>
          <w:szCs w:val="22"/>
          <w:lang w:eastAsia="en-US"/>
        </w:rPr>
        <w:t>-</w:t>
      </w:r>
      <w:r w:rsidRPr="008A2B41">
        <w:rPr>
          <w:rFonts w:asciiTheme="minorHAnsi" w:eastAsia="Calibri" w:hAnsiTheme="minorHAnsi" w:cstheme="minorHAnsi"/>
          <w:sz w:val="22"/>
          <w:szCs w:val="22"/>
          <w:lang w:eastAsia="en-US"/>
        </w:rPr>
        <w:t xml:space="preserve"> 1.015.000 zł oraz 265.000 zł w ramach wydatków majątkowych  z przeznaczeniem na realizację zadań ratownictwa górskiego. </w:t>
      </w:r>
    </w:p>
    <w:p w:rsidR="00F327F9" w:rsidRPr="008A2B41" w:rsidRDefault="00F327F9" w:rsidP="00CE5595">
      <w:pPr>
        <w:tabs>
          <w:tab w:val="left" w:pos="4678"/>
        </w:tabs>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Kolejną decyzją Ministra Finansów z dnia 31 grudnia 2019 r. znak: MF/BP4.4143. 16.4.2019.RC plan wydatków Departam</w:t>
      </w:r>
      <w:r w:rsidR="00520792">
        <w:rPr>
          <w:rFonts w:asciiTheme="minorHAnsi" w:eastAsia="Calibri" w:hAnsiTheme="minorHAnsi" w:cstheme="minorHAnsi"/>
          <w:sz w:val="22"/>
          <w:szCs w:val="22"/>
          <w:lang w:eastAsia="en-US"/>
        </w:rPr>
        <w:t>entu Budżetu MSWiA na 2019 rok -</w:t>
      </w:r>
      <w:r w:rsidRPr="008A2B41">
        <w:rPr>
          <w:rFonts w:asciiTheme="minorHAnsi" w:eastAsia="Calibri" w:hAnsiTheme="minorHAnsi" w:cstheme="minorHAnsi"/>
          <w:sz w:val="22"/>
          <w:szCs w:val="22"/>
          <w:lang w:eastAsia="en-US"/>
        </w:rPr>
        <w:t xml:space="preserve"> w części 42 - Sprawy wewnętrzne, dziale 754 - Bezpieczeństwo publiczne i ochrona pr</w:t>
      </w:r>
      <w:r w:rsidR="00520792">
        <w:rPr>
          <w:rFonts w:asciiTheme="minorHAnsi" w:eastAsia="Calibri" w:hAnsiTheme="minorHAnsi" w:cstheme="minorHAnsi"/>
          <w:sz w:val="22"/>
          <w:szCs w:val="22"/>
          <w:lang w:eastAsia="en-US"/>
        </w:rPr>
        <w:t>zeciwpożarowa, rozdziale 75415 -</w:t>
      </w:r>
      <w:r w:rsidRPr="008A2B41">
        <w:rPr>
          <w:rFonts w:asciiTheme="minorHAnsi" w:eastAsia="Calibri" w:hAnsiTheme="minorHAnsi" w:cstheme="minorHAnsi"/>
          <w:sz w:val="22"/>
          <w:szCs w:val="22"/>
          <w:lang w:eastAsia="en-US"/>
        </w:rPr>
        <w:t xml:space="preserve"> Zadania ratownictwa górskiego i wodnego z przeznaczeniem na</w:t>
      </w:r>
      <w:r w:rsidR="00520792">
        <w:rPr>
          <w:rFonts w:asciiTheme="minorHAnsi" w:eastAsia="Calibri" w:hAnsiTheme="minorHAnsi" w:cstheme="minorHAnsi"/>
          <w:sz w:val="22"/>
          <w:szCs w:val="22"/>
          <w:lang w:eastAsia="en-US"/>
        </w:rPr>
        <w:t xml:space="preserve"> zadania ratownictwa górskiego -</w:t>
      </w:r>
      <w:r w:rsidRPr="008A2B41">
        <w:rPr>
          <w:rFonts w:asciiTheme="minorHAnsi" w:eastAsia="Calibri" w:hAnsiTheme="minorHAnsi" w:cstheme="minorHAnsi"/>
          <w:sz w:val="22"/>
          <w:szCs w:val="22"/>
          <w:lang w:eastAsia="en-US"/>
        </w:rPr>
        <w:t xml:space="preserve"> został zmniejszony o kwotę 1.012.300 zł, z tego w ramach wydatków bieżących – 1.002.200 zł oraz w ramach wydatków</w:t>
      </w:r>
      <w:r w:rsidR="00520792">
        <w:rPr>
          <w:rFonts w:asciiTheme="minorHAnsi" w:eastAsia="Calibri" w:hAnsiTheme="minorHAnsi" w:cstheme="minorHAnsi"/>
          <w:sz w:val="22"/>
          <w:szCs w:val="22"/>
          <w:lang w:eastAsia="en-US"/>
        </w:rPr>
        <w:t xml:space="preserve"> majątkowych -</w:t>
      </w:r>
      <w:r w:rsidRPr="008A2B41">
        <w:rPr>
          <w:rFonts w:asciiTheme="minorHAnsi" w:eastAsia="Calibri" w:hAnsiTheme="minorHAnsi" w:cstheme="minorHAnsi"/>
          <w:sz w:val="22"/>
          <w:szCs w:val="22"/>
          <w:lang w:eastAsia="en-US"/>
        </w:rPr>
        <w:t xml:space="preserve"> 10.100 zł.</w:t>
      </w:r>
    </w:p>
    <w:p w:rsidR="00C75ED6" w:rsidRPr="008A2B41" w:rsidRDefault="00F327F9" w:rsidP="00C75ED6">
      <w:pPr>
        <w:tabs>
          <w:tab w:val="left" w:pos="4678"/>
        </w:tabs>
        <w:spacing w:line="276" w:lineRule="auto"/>
        <w:jc w:val="both"/>
        <w:rPr>
          <w:rFonts w:asciiTheme="minorHAnsi" w:eastAsia="Calibri" w:hAnsiTheme="minorHAnsi" w:cstheme="minorHAnsi"/>
          <w:b/>
          <w:sz w:val="22"/>
          <w:szCs w:val="22"/>
          <w:u w:val="single"/>
          <w:lang w:eastAsia="en-US"/>
        </w:rPr>
      </w:pPr>
      <w:r w:rsidRPr="008A2B41">
        <w:rPr>
          <w:rFonts w:asciiTheme="minorHAnsi" w:eastAsia="Calibri" w:hAnsiTheme="minorHAnsi" w:cstheme="minorHAnsi"/>
          <w:b/>
          <w:sz w:val="22"/>
          <w:szCs w:val="22"/>
          <w:u w:val="single"/>
          <w:lang w:eastAsia="en-US"/>
        </w:rPr>
        <w:t>Ratownictwo górskie</w:t>
      </w:r>
    </w:p>
    <w:p w:rsidR="00E037DA" w:rsidRPr="00520792" w:rsidRDefault="00F327F9" w:rsidP="00520792">
      <w:pPr>
        <w:pStyle w:val="Tekstkomentarza"/>
        <w:jc w:val="both"/>
        <w:rPr>
          <w:rFonts w:asciiTheme="minorHAnsi" w:eastAsia="Calibri" w:hAnsiTheme="minorHAnsi" w:cstheme="minorHAnsi"/>
          <w:sz w:val="22"/>
          <w:szCs w:val="22"/>
          <w:u w:val="single"/>
          <w:lang w:eastAsia="en-US"/>
        </w:rPr>
      </w:pPr>
      <w:r w:rsidRPr="00520792">
        <w:rPr>
          <w:rFonts w:asciiTheme="minorHAnsi" w:eastAsia="Calibri" w:hAnsiTheme="minorHAnsi" w:cstheme="minorHAnsi"/>
          <w:sz w:val="22"/>
          <w:szCs w:val="22"/>
          <w:lang w:eastAsia="en-US"/>
        </w:rPr>
        <w:t>Po dokonaniu wszystkich zmian na zadania z zakresu ratownictwa górskiego ostatecznie w planie pozostała kwota</w:t>
      </w:r>
      <w:r w:rsidR="00E06654" w:rsidRPr="00520792">
        <w:rPr>
          <w:rFonts w:asciiTheme="minorHAnsi" w:hAnsiTheme="minorHAnsi" w:cstheme="minorHAnsi"/>
          <w:sz w:val="22"/>
          <w:szCs w:val="22"/>
        </w:rPr>
        <w:t xml:space="preserve">16.529.478,00 zł, w tym w ramach wydatków bieżących 15.674.578,00 zł </w:t>
      </w:r>
      <w:r w:rsidRPr="00520792">
        <w:rPr>
          <w:rFonts w:asciiTheme="minorHAnsi" w:eastAsia="Calibri" w:hAnsiTheme="minorHAnsi" w:cstheme="minorHAnsi"/>
          <w:sz w:val="22"/>
          <w:szCs w:val="22"/>
          <w:lang w:eastAsia="en-US"/>
        </w:rPr>
        <w:t xml:space="preserve">oraz </w:t>
      </w:r>
      <w:r w:rsidR="00E037DA" w:rsidRPr="00520792">
        <w:rPr>
          <w:rFonts w:asciiTheme="minorHAnsi" w:eastAsia="Calibri" w:hAnsiTheme="minorHAnsi" w:cstheme="minorHAnsi"/>
          <w:sz w:val="22"/>
          <w:szCs w:val="22"/>
          <w:lang w:eastAsia="en-US"/>
        </w:rPr>
        <w:br/>
      </w:r>
      <w:r w:rsidRPr="00520792">
        <w:rPr>
          <w:rFonts w:asciiTheme="minorHAnsi" w:eastAsia="Calibri" w:hAnsiTheme="minorHAnsi" w:cstheme="minorHAnsi"/>
          <w:sz w:val="22"/>
          <w:szCs w:val="22"/>
          <w:lang w:eastAsia="en-US"/>
        </w:rPr>
        <w:t>w ramach wydatków majątkowych 854.900 zł.</w:t>
      </w:r>
    </w:p>
    <w:p w:rsidR="00F327F9" w:rsidRDefault="00F327F9" w:rsidP="00520792">
      <w:pPr>
        <w:tabs>
          <w:tab w:val="left" w:pos="4678"/>
        </w:tabs>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lastRenderedPageBreak/>
        <w:t xml:space="preserve">W 2019 roku Minister Spraw Wewnętrznych i Administracji, działając na podstawie art. 17 ustawy </w:t>
      </w:r>
      <w:r w:rsidR="0025098F"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z dnia 18 sierpnia 2011 r. o bezpieczeństwie i ratownictwie w górach i na zorganizowanych terenach narciarskich (Dz. U. nr 208 poz. 1241, z poźn.</w:t>
      </w:r>
      <w:r w:rsidR="00902C45">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 xml:space="preserve">zm.) w związku z art. 11 ust 1 pkt 2 ustawy z dnia 24 kwietnia 2003 r. o działalności pożytku publicznego i o wolontariacie (Dz. U. z 2016 r., poz. 1817, </w:t>
      </w:r>
      <w:r w:rsidR="0025098F"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z późn. zm.) zlecił w trybie pozakonkursowym, następujące zadania z zakresu ratownictwa górskiego, podmiotom uprawnionym do wykonywania ratownictwa górskiego:</w:t>
      </w:r>
    </w:p>
    <w:p w:rsidR="00520792" w:rsidRPr="008A2B41" w:rsidRDefault="00520792" w:rsidP="00520792">
      <w:pPr>
        <w:tabs>
          <w:tab w:val="left" w:pos="4678"/>
        </w:tabs>
        <w:jc w:val="both"/>
        <w:rPr>
          <w:rFonts w:asciiTheme="minorHAnsi" w:eastAsia="Calibri" w:hAnsiTheme="minorHAnsi" w:cstheme="minorHAnsi"/>
          <w:sz w:val="22"/>
          <w:szCs w:val="22"/>
          <w:lang w:eastAsia="en-US"/>
        </w:rPr>
      </w:pPr>
    </w:p>
    <w:p w:rsidR="000069A3" w:rsidRPr="00902C45" w:rsidRDefault="00F327F9" w:rsidP="00902C45">
      <w:pPr>
        <w:pStyle w:val="Akapitzlist0"/>
        <w:numPr>
          <w:ilvl w:val="0"/>
          <w:numId w:val="36"/>
        </w:numPr>
        <w:tabs>
          <w:tab w:val="left" w:pos="4678"/>
        </w:tabs>
        <w:spacing w:after="120"/>
        <w:contextualSpacing/>
        <w:jc w:val="both"/>
        <w:rPr>
          <w:rFonts w:asciiTheme="minorHAnsi" w:hAnsiTheme="minorHAnsi" w:cstheme="minorHAnsi"/>
          <w:b/>
        </w:rPr>
      </w:pPr>
      <w:r w:rsidRPr="008A2B41">
        <w:rPr>
          <w:rFonts w:asciiTheme="minorHAnsi" w:hAnsiTheme="minorHAnsi" w:cstheme="minorHAnsi"/>
        </w:rPr>
        <w:t>umową nr 1/DOLiZK/DB/2019</w:t>
      </w:r>
      <w:r w:rsidRPr="008A2B41">
        <w:rPr>
          <w:rFonts w:asciiTheme="minorHAnsi" w:hAnsiTheme="minorHAnsi" w:cstheme="minorHAnsi"/>
          <w:b/>
        </w:rPr>
        <w:t xml:space="preserve"> </w:t>
      </w:r>
      <w:r w:rsidRPr="008A2B41">
        <w:rPr>
          <w:rFonts w:asciiTheme="minorHAnsi" w:hAnsiTheme="minorHAnsi" w:cstheme="minorHAnsi"/>
        </w:rPr>
        <w:t xml:space="preserve">podpisaną w dniu 17 stycznia 2019 r. zmienioną aneksami nr </w:t>
      </w:r>
      <w:r w:rsidRPr="008A2B41">
        <w:rPr>
          <w:rFonts w:asciiTheme="minorHAnsi" w:hAnsiTheme="minorHAnsi" w:cstheme="minorHAnsi"/>
        </w:rPr>
        <w:br/>
        <w:t xml:space="preserve">1 z 19 sierpnia 2019 r., nr 2 z 12 listopada 2019 r. oraz nr 3 z 20.12.2019 r udzielono TOPR dotacji celowej z budżetu Ministra Spraw Wewnętrznych i Administracji (część 42, dział 754, rozdział 75415) w wysokości </w:t>
      </w:r>
      <w:r w:rsidR="00CA507D" w:rsidRPr="008A2B41">
        <w:rPr>
          <w:rFonts w:asciiTheme="minorHAnsi" w:hAnsiTheme="minorHAnsi" w:cstheme="minorHAnsi"/>
        </w:rPr>
        <w:t>4.191.098 zł (</w:t>
      </w:r>
      <w:r w:rsidRPr="008A2B41">
        <w:rPr>
          <w:rFonts w:asciiTheme="minorHAnsi" w:hAnsiTheme="minorHAnsi" w:cstheme="minorHAnsi"/>
        </w:rPr>
        <w:t>w tym 254.900,00 zł w ramach wydatków majątkowych),</w:t>
      </w:r>
      <w:r w:rsidRPr="008A2B41">
        <w:rPr>
          <w:rFonts w:asciiTheme="minorHAnsi" w:hAnsiTheme="minorHAnsi" w:cstheme="minorHAnsi"/>
          <w:b/>
        </w:rPr>
        <w:t xml:space="preserve"> </w:t>
      </w:r>
      <w:r w:rsidRPr="008A2B41">
        <w:rPr>
          <w:rFonts w:asciiTheme="minorHAnsi" w:hAnsiTheme="minorHAnsi" w:cstheme="minorHAnsi"/>
        </w:rPr>
        <w:t>na zadanie pod tytułem</w:t>
      </w:r>
      <w:r w:rsidRPr="008A2B41">
        <w:rPr>
          <w:rFonts w:asciiTheme="minorHAnsi" w:hAnsiTheme="minorHAnsi" w:cstheme="minorHAnsi"/>
          <w:i/>
        </w:rPr>
        <w:t xml:space="preserve"> wykonywanie zadań z zakresu ratownictwa górskiego określonych w ustawie o bezpieczeństwie i ratownictwie w górach i na zorganizowanych terenach narciarskich na terenie Tatr oraz Pasma Spisko-Gubałowskiego, w celu zapewnienia warunków bezpieczeństwa osób przebywających w górach poprzez utrzymanie gotowości kadry ratowników górskich, utrzymanie obsługi administracyjnej oraz opracowywanie </w:t>
      </w:r>
      <w:r w:rsidRPr="008A2B41">
        <w:rPr>
          <w:rFonts w:asciiTheme="minorHAnsi" w:hAnsiTheme="minorHAnsi" w:cstheme="minorHAnsi"/>
          <w:i/>
        </w:rPr>
        <w:br/>
        <w:t>i udostępnianie komunikatów lawinowych.</w:t>
      </w:r>
    </w:p>
    <w:p w:rsidR="00F327F9" w:rsidRPr="008A2B41" w:rsidRDefault="00F327F9" w:rsidP="00CE5595">
      <w:pPr>
        <w:tabs>
          <w:tab w:val="left" w:pos="0"/>
        </w:tabs>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lastRenderedPageBreak/>
        <w:t xml:space="preserve">W okresie sprawozdawczym środki z dotacji umożliwiły organizacji zatrudnienie niezbędnej kadry ratowniczej, utrzymanie stacji i punktów ratunkowych, przygotowywanie i publikowanie komunikatów lawinowych przeprowadzenie wypraw, akcji ratunkowych i interwencji, w tym z użyciem śmigłowca ratowniczego. Za środki z dotacji finansowano utrzymanie przez cały rok 37 etatów ratowniczych. </w:t>
      </w:r>
      <w:r w:rsidR="00C75ED6" w:rsidRPr="008A2B41">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Obsługa administracyjna zadania została sfinansowana zgodnie z umową ze środków dotacji. Ze środków dotacji pokryto koszty czterech etatów administracyjnych.</w:t>
      </w:r>
      <w:r w:rsidR="00C75ED6" w:rsidRPr="008A2B41">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W okresie od stycznia do grudnia 2019 roku ratownicy TOPR odnotowali 739 wypadków w górach, podczas których udzielili pomocy 1453 osobom (w tym 435 osobom, od których nie zebrano danych personalnych</w:t>
      </w:r>
      <w:r w:rsidR="00146BF2" w:rsidRPr="008A2B41">
        <w:rPr>
          <w:rFonts w:asciiTheme="minorHAnsi" w:eastAsia="Calibri" w:hAnsiTheme="minorHAnsi" w:cstheme="minorHAnsi"/>
          <w:sz w:val="22"/>
          <w:szCs w:val="22"/>
          <w:lang w:eastAsia="en-US"/>
        </w:rPr>
        <w:t>,</w:t>
      </w:r>
      <w:r w:rsidRPr="008A2B41">
        <w:rPr>
          <w:rFonts w:asciiTheme="minorHAnsi" w:eastAsia="Calibri" w:hAnsiTheme="minorHAnsi" w:cstheme="minorHAnsi"/>
          <w:sz w:val="22"/>
          <w:szCs w:val="22"/>
          <w:lang w:eastAsia="en-US"/>
        </w:rPr>
        <w:t xml:space="preserve"> gdyż dotyczyło to osób ewakuowanych samochodami z pośredniej stacji kolejki na Kasprowy Wierch w trakcie zdarzenia masowego w związku z burzą i wyładowaniami atmosferycznymi). </w:t>
      </w:r>
    </w:p>
    <w:p w:rsidR="00F327F9" w:rsidRPr="008A2B41" w:rsidRDefault="00F327F9" w:rsidP="00CE5595">
      <w:pPr>
        <w:tabs>
          <w:tab w:val="left" w:pos="0"/>
        </w:tabs>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W ramach realizacji zleconego zadania zakupiono sprzęt i ekwipunek ratowniczy dla ratowników górskich. Zakupiono po 120 egzemplarzy kurtek termicznych i termicznych technicznych, po 150 czapek letnich i zimowych, po 120 par spodni letnich i rękawic technicznych, po 26 kpl. Sprzętu i ekwipunku jaskiniowego, 240 sztuk karabinków, po 200 sztuk karabinków i plakietek asekuracyjnych, 16 m liny 10,5 mm, 2 sztuki wiertarek </w:t>
      </w:r>
      <w:r w:rsidRPr="008A2B41">
        <w:rPr>
          <w:rFonts w:asciiTheme="minorHAnsi" w:eastAsia="Calibri" w:hAnsiTheme="minorHAnsi" w:cstheme="minorHAnsi"/>
          <w:i/>
          <w:sz w:val="22"/>
          <w:szCs w:val="22"/>
          <w:lang w:eastAsia="en-US"/>
        </w:rPr>
        <w:t>uneo</w:t>
      </w:r>
      <w:r w:rsidRPr="008A2B41">
        <w:rPr>
          <w:rFonts w:asciiTheme="minorHAnsi" w:eastAsia="Calibri" w:hAnsiTheme="minorHAnsi" w:cstheme="minorHAnsi"/>
          <w:sz w:val="22"/>
          <w:szCs w:val="22"/>
          <w:lang w:eastAsia="en-US"/>
        </w:rPr>
        <w:t xml:space="preserve">, 10 kpl. Osobistego sprzętu do ratownictwa jaskiniowego, 14 kpl. biwakowych, 2 kpl. noszy z pokrowcami, 20 kpl. Sond i łopat lawinowych oraz dwie przyczepy samochodowe do transportu pojazdów UTV i ATV powyższe zadania zrealizowane zostały w ramach wydatków bieżących. Dodatkowo w ramach wydatków majątkowych dokonano zakupu pojazd </w:t>
      </w:r>
      <w:r w:rsidRPr="008A2B41">
        <w:rPr>
          <w:rFonts w:asciiTheme="minorHAnsi" w:eastAsia="Calibri" w:hAnsiTheme="minorHAnsi" w:cstheme="minorHAnsi"/>
          <w:sz w:val="22"/>
          <w:szCs w:val="22"/>
          <w:lang w:eastAsia="en-US"/>
        </w:rPr>
        <w:lastRenderedPageBreak/>
        <w:t>UTV Traker z zabudowa i wzmocnieniami oraz po 2 kpl. gąsienic do pojazdów UTV i ATV.</w:t>
      </w:r>
    </w:p>
    <w:p w:rsidR="000069A3" w:rsidRPr="00902C45" w:rsidRDefault="00F327F9" w:rsidP="00902C45">
      <w:pPr>
        <w:pStyle w:val="Akapitzlist0"/>
        <w:numPr>
          <w:ilvl w:val="0"/>
          <w:numId w:val="36"/>
        </w:numPr>
        <w:tabs>
          <w:tab w:val="left" w:pos="4678"/>
        </w:tabs>
        <w:spacing w:after="120"/>
        <w:contextualSpacing/>
        <w:jc w:val="both"/>
        <w:rPr>
          <w:rFonts w:asciiTheme="minorHAnsi" w:hAnsiTheme="minorHAnsi" w:cstheme="minorHAnsi"/>
        </w:rPr>
      </w:pPr>
      <w:r w:rsidRPr="008A2B41">
        <w:rPr>
          <w:rFonts w:asciiTheme="minorHAnsi" w:hAnsiTheme="minorHAnsi" w:cstheme="minorHAnsi"/>
        </w:rPr>
        <w:t>umową nr 2/DOLiZK/DB/2019 podpisaną w dniu 17 stycznia 2019 roku udzielono TOPR dotacji celowej z budżetu Ministra Spraw Wewnętrznych i Administracji (część 42, dział 754, rozdział 75415) w wysokości 3.149.380 zł (w tym 6</w:t>
      </w:r>
      <w:r w:rsidR="00146BF2" w:rsidRPr="008A2B41">
        <w:rPr>
          <w:rFonts w:asciiTheme="minorHAnsi" w:hAnsiTheme="minorHAnsi" w:cstheme="minorHAnsi"/>
        </w:rPr>
        <w:t>00.000 zł to wydatki majątkowe)</w:t>
      </w:r>
      <w:r w:rsidRPr="008A2B41">
        <w:rPr>
          <w:rFonts w:asciiTheme="minorHAnsi" w:hAnsiTheme="minorHAnsi" w:cstheme="minorHAnsi"/>
        </w:rPr>
        <w:t xml:space="preserve"> na zadanie pod tytułem </w:t>
      </w:r>
      <w:r w:rsidRPr="008A2B41">
        <w:rPr>
          <w:rFonts w:asciiTheme="minorHAnsi" w:hAnsiTheme="minorHAnsi" w:cstheme="minorHAnsi"/>
          <w:i/>
        </w:rPr>
        <w:t xml:space="preserve">powierzenie realizacji zadania publicznego na wykonywanie zadań z zakresu ratownictwa górskiego określonych w ustawie o bezpieczeństwie i ratownictwie w górach i na zorganizowanych terenach narciarskich poprzez utrzymanie gotowości operacyjnej śmigłowca ratowniczego będącego w dyspozycji TOPR oraz wykonywanie z jego użyciem ratownictwa górskiego </w:t>
      </w:r>
      <w:r w:rsidR="00CA507D" w:rsidRPr="008A2B41">
        <w:rPr>
          <w:rFonts w:asciiTheme="minorHAnsi" w:hAnsiTheme="minorHAnsi" w:cstheme="minorHAnsi"/>
          <w:i/>
        </w:rPr>
        <w:t xml:space="preserve">na obszarze Tatr, Pasma Spisko - </w:t>
      </w:r>
      <w:r w:rsidRPr="008A2B41">
        <w:rPr>
          <w:rFonts w:asciiTheme="minorHAnsi" w:hAnsiTheme="minorHAnsi" w:cstheme="minorHAnsi"/>
          <w:i/>
        </w:rPr>
        <w:t>Gubałowskiego, oraz na wezwanie innych służb na obszarach górskich w szczególności południowej Małopolski</w:t>
      </w:r>
      <w:r w:rsidRPr="008A2B41">
        <w:rPr>
          <w:rFonts w:asciiTheme="minorHAnsi" w:hAnsiTheme="minorHAnsi" w:cstheme="minorHAnsi"/>
        </w:rPr>
        <w:t>.</w:t>
      </w:r>
    </w:p>
    <w:p w:rsidR="000069A3" w:rsidRPr="008A2B41" w:rsidRDefault="00F327F9" w:rsidP="00902C45">
      <w:pPr>
        <w:tabs>
          <w:tab w:val="left" w:pos="0"/>
        </w:tabs>
        <w:spacing w:after="120" w:line="276" w:lineRule="auto"/>
        <w:jc w:val="both"/>
        <w:rPr>
          <w:rFonts w:asciiTheme="minorHAnsi" w:eastAsia="Calibri" w:hAnsiTheme="minorHAnsi" w:cstheme="minorHAnsi"/>
          <w:sz w:val="22"/>
          <w:szCs w:val="22"/>
          <w:lang w:eastAsia="en-US"/>
        </w:rPr>
      </w:pPr>
      <w:r w:rsidRPr="008A2B41">
        <w:rPr>
          <w:rFonts w:asciiTheme="minorHAnsi" w:eastAsia="Calibri" w:hAnsiTheme="minorHAnsi" w:cstheme="minorHAnsi"/>
          <w:sz w:val="22"/>
          <w:szCs w:val="22"/>
          <w:lang w:eastAsia="en-US"/>
        </w:rPr>
        <w:t xml:space="preserve">Ze środków dotacji pokryto koszty bieżącej obsługi lotniczo-technicznej, paliwa, ubezpieczenia śmigłowca „Sokół” oraz utrzymania zaplecza dla śmigłowca i załogi, tj. bazy przy ul. Kamieniec 10 </w:t>
      </w:r>
      <w:r w:rsidRPr="008A2B41">
        <w:rPr>
          <w:rFonts w:asciiTheme="minorHAnsi" w:eastAsia="Calibri" w:hAnsiTheme="minorHAnsi" w:cstheme="minorHAnsi"/>
          <w:sz w:val="22"/>
          <w:szCs w:val="22"/>
          <w:lang w:eastAsia="en-US"/>
        </w:rPr>
        <w:br/>
        <w:t xml:space="preserve">w Zakopanem. </w:t>
      </w:r>
      <w:r w:rsidR="00C75ED6" w:rsidRPr="008A2B41">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W ramach prac związanych z konserwacjami, przeglądami technicznymi i remontami śmigłowca zrealizowano wszystkie przedsięwzięcia, umożliwiając utrzymanie pełnej sprawności operacyjnej śmigłowca ratowniczego. W ramach wydatków majątkowych w trakcie trwania zadania zrealizowano zakup łopat, statecznika poziomego, przetwornicy, dajnika ciśnienia oraz stożka mocującego, tj. części niezbędnych do remontu śmigłowca ratowniczego TOPR.</w:t>
      </w:r>
      <w:r w:rsidR="00C75ED6" w:rsidRPr="008A2B41">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 xml:space="preserve">Z przekazanej dotacji w kwocie 3.149.380,00 zł Zleceniobiorca wykorzystał ogółem </w:t>
      </w:r>
      <w:r w:rsidRPr="008A2B41">
        <w:rPr>
          <w:rFonts w:asciiTheme="minorHAnsi" w:eastAsia="Calibri" w:hAnsiTheme="minorHAnsi" w:cstheme="minorHAnsi"/>
          <w:sz w:val="22"/>
          <w:szCs w:val="22"/>
          <w:lang w:eastAsia="en-US"/>
        </w:rPr>
        <w:lastRenderedPageBreak/>
        <w:t>3.140.764,35 zł, tj. 99,73% przekazanych środków, z tego: 2.541.333,13 zł w ramach wydatków bieżących oraz 599.431,22 zł  w ramach wydatków majątkowych.</w:t>
      </w:r>
      <w:r w:rsidR="00C75ED6" w:rsidRPr="008A2B41">
        <w:rPr>
          <w:rFonts w:asciiTheme="minorHAnsi" w:eastAsia="Calibri" w:hAnsiTheme="minorHAnsi" w:cstheme="minorHAnsi"/>
          <w:sz w:val="22"/>
          <w:szCs w:val="22"/>
          <w:lang w:eastAsia="en-US"/>
        </w:rPr>
        <w:t xml:space="preserve"> </w:t>
      </w:r>
      <w:r w:rsidRPr="008A2B41">
        <w:rPr>
          <w:rFonts w:asciiTheme="minorHAnsi" w:eastAsia="Calibri" w:hAnsiTheme="minorHAnsi" w:cstheme="minorHAnsi"/>
          <w:sz w:val="22"/>
          <w:szCs w:val="22"/>
          <w:lang w:eastAsia="en-US"/>
        </w:rPr>
        <w:t xml:space="preserve">Niewykorzystana kwota dotacji w wysokości 8.615,65 zł została zwrócona </w:t>
      </w:r>
      <w:r w:rsidR="0068400D" w:rsidRPr="008A2B41">
        <w:rPr>
          <w:rFonts w:asciiTheme="minorHAnsi" w:eastAsia="Calibri" w:hAnsiTheme="minorHAnsi" w:cstheme="minorHAnsi"/>
          <w:sz w:val="22"/>
          <w:szCs w:val="22"/>
          <w:lang w:eastAsia="en-US"/>
        </w:rPr>
        <w:br/>
      </w:r>
      <w:r w:rsidRPr="008A2B41">
        <w:rPr>
          <w:rFonts w:asciiTheme="minorHAnsi" w:eastAsia="Calibri" w:hAnsiTheme="minorHAnsi" w:cstheme="minorHAnsi"/>
          <w:sz w:val="22"/>
          <w:szCs w:val="22"/>
          <w:lang w:eastAsia="en-US"/>
        </w:rPr>
        <w:t>w dniu 15 stycznia 2020 r. na rachunek bankowy Ministerstwa Spraw Wewnętrznych i Administracji.</w:t>
      </w:r>
    </w:p>
    <w:p w:rsidR="000069A3" w:rsidRPr="00902C45" w:rsidRDefault="00F327F9" w:rsidP="000069A3">
      <w:pPr>
        <w:pStyle w:val="Akapitzlist0"/>
        <w:numPr>
          <w:ilvl w:val="0"/>
          <w:numId w:val="36"/>
        </w:numPr>
        <w:tabs>
          <w:tab w:val="left" w:pos="4678"/>
        </w:tabs>
        <w:spacing w:after="120"/>
        <w:contextualSpacing/>
        <w:jc w:val="both"/>
        <w:rPr>
          <w:rFonts w:asciiTheme="minorHAnsi" w:hAnsiTheme="minorHAnsi" w:cstheme="minorHAnsi"/>
        </w:rPr>
      </w:pPr>
      <w:r w:rsidRPr="008A2B41">
        <w:rPr>
          <w:rFonts w:asciiTheme="minorHAnsi" w:hAnsiTheme="minorHAnsi" w:cstheme="minorHAnsi"/>
        </w:rPr>
        <w:t xml:space="preserve">umową nr 3/DOLiZK/DB/2019 podpisaną w dniu 25 lutego 2019 roku, zmienioną aneksami nr 1 z 22 sierpnia 2019 roku, nr 2 z 8 listopada 2019 roku oraz nr 3 z 31 grudnia 2019 roku udzielono GOPR dotacji celowej z budżetu Ministra Spraw Wewnętrznych i Administracji (część 42, dział 754, rozdział 75415) w wysokości 9.189.000 zł na zadanie pod tytułem </w:t>
      </w:r>
      <w:r w:rsidRPr="008A2B41">
        <w:rPr>
          <w:rFonts w:asciiTheme="minorHAnsi" w:hAnsiTheme="minorHAnsi" w:cstheme="minorHAnsi"/>
          <w:i/>
        </w:rPr>
        <w:t xml:space="preserve">zapewnienie gotowości ratowniczej na terenie Polski Południowej i realizacja zadań z zakresu ratownictwa górskiego. </w:t>
      </w:r>
      <w:r w:rsidRPr="008A2B41">
        <w:rPr>
          <w:rFonts w:asciiTheme="minorHAnsi" w:hAnsiTheme="minorHAnsi" w:cstheme="minorHAnsi"/>
        </w:rPr>
        <w:t>Wszystkie wydatki w związku z tą umową realizowane były w ramach wydatków bieżących.</w:t>
      </w:r>
    </w:p>
    <w:p w:rsidR="00F327F9" w:rsidRPr="008A2B41" w:rsidRDefault="00F327F9" w:rsidP="000069A3">
      <w:pPr>
        <w:tabs>
          <w:tab w:val="left" w:pos="4678"/>
        </w:tabs>
        <w:spacing w:after="120" w:line="276" w:lineRule="auto"/>
        <w:contextualSpacing/>
        <w:jc w:val="both"/>
        <w:rPr>
          <w:rFonts w:asciiTheme="minorHAnsi" w:eastAsia="Calibri" w:hAnsiTheme="minorHAnsi" w:cstheme="minorHAnsi"/>
          <w:b/>
          <w:sz w:val="22"/>
          <w:szCs w:val="22"/>
          <w:lang w:eastAsia="en-US"/>
        </w:rPr>
      </w:pPr>
      <w:r w:rsidRPr="008A2B41">
        <w:rPr>
          <w:rFonts w:asciiTheme="minorHAnsi" w:eastAsia="Calibri" w:hAnsiTheme="minorHAnsi" w:cstheme="minorHAnsi"/>
          <w:sz w:val="22"/>
          <w:szCs w:val="22"/>
          <w:lang w:eastAsia="en-US"/>
        </w:rPr>
        <w:t xml:space="preserve">Środki z dotacji umożliwiły GOPR pokrycie kosztów: utrzymania kadry ratowników górskich, utrzymania obiektów i ich wyposażenia, utrzymania środków transportu, szkoleń centralnych oraz zakup, ekwipunku ratowniczego dla 114 ratowników górskich. Zgodnie z umową ze środków dotacji została sfinansowana również obsługa administracyjna zadania. </w:t>
      </w:r>
    </w:p>
    <w:p w:rsidR="00F327F9" w:rsidRPr="008A2B41" w:rsidRDefault="00F327F9" w:rsidP="00CE5595">
      <w:pPr>
        <w:spacing w:after="120" w:line="276" w:lineRule="auto"/>
        <w:jc w:val="both"/>
        <w:rPr>
          <w:rFonts w:asciiTheme="minorHAnsi" w:hAnsiTheme="minorHAnsi" w:cstheme="minorHAnsi"/>
          <w:sz w:val="22"/>
          <w:szCs w:val="22"/>
        </w:rPr>
      </w:pPr>
    </w:p>
    <w:p w:rsidR="00EE39A6" w:rsidRPr="008A2B41" w:rsidRDefault="00EE39A6" w:rsidP="00CE5595">
      <w:pPr>
        <w:pStyle w:val="Bodytext20"/>
        <w:shd w:val="clear" w:color="auto" w:fill="auto"/>
        <w:spacing w:before="0" w:after="0" w:line="276" w:lineRule="auto"/>
        <w:ind w:firstLine="0"/>
        <w:jc w:val="both"/>
        <w:rPr>
          <w:rFonts w:asciiTheme="minorHAnsi" w:hAnsiTheme="minorHAnsi" w:cstheme="minorHAnsi"/>
          <w:b/>
          <w:u w:val="single"/>
          <w:lang w:bidi="pl-PL"/>
        </w:rPr>
      </w:pPr>
      <w:r w:rsidRPr="008A2B41">
        <w:rPr>
          <w:rFonts w:asciiTheme="minorHAnsi" w:hAnsiTheme="minorHAnsi" w:cstheme="minorHAnsi"/>
          <w:b/>
          <w:u w:val="single"/>
          <w:lang w:bidi="pl-PL"/>
        </w:rPr>
        <w:t>Działania Policji</w:t>
      </w:r>
    </w:p>
    <w:p w:rsidR="00EE39A6" w:rsidRPr="008A2B41" w:rsidRDefault="00EE39A6" w:rsidP="00CE5595">
      <w:pPr>
        <w:suppressAutoHyphens/>
        <w:spacing w:line="276" w:lineRule="auto"/>
        <w:jc w:val="both"/>
        <w:rPr>
          <w:rFonts w:asciiTheme="minorHAnsi" w:hAnsiTheme="minorHAnsi" w:cstheme="minorHAnsi"/>
          <w:sz w:val="22"/>
          <w:szCs w:val="22"/>
          <w:u w:val="single"/>
          <w:lang w:eastAsia="ar-SA"/>
        </w:rPr>
      </w:pPr>
      <w:bookmarkStart w:id="34" w:name="_Hlk29374501"/>
      <w:r w:rsidRPr="008A2B41">
        <w:rPr>
          <w:rFonts w:asciiTheme="minorHAnsi" w:hAnsiTheme="minorHAnsi" w:cstheme="minorHAnsi"/>
          <w:sz w:val="22"/>
          <w:szCs w:val="22"/>
          <w:u w:val="single"/>
          <w:lang w:eastAsia="ar-SA"/>
        </w:rPr>
        <w:t>Bezp</w:t>
      </w:r>
      <w:r w:rsidR="000069A3" w:rsidRPr="008A2B41">
        <w:rPr>
          <w:rFonts w:asciiTheme="minorHAnsi" w:hAnsiTheme="minorHAnsi" w:cstheme="minorHAnsi"/>
          <w:sz w:val="22"/>
          <w:szCs w:val="22"/>
          <w:u w:val="single"/>
          <w:lang w:eastAsia="ar-SA"/>
        </w:rPr>
        <w:t>ieczeństwo na akwenach w Polsce</w:t>
      </w:r>
    </w:p>
    <w:bookmarkEnd w:id="34"/>
    <w:p w:rsidR="00EE39A6" w:rsidRPr="008A2B41" w:rsidRDefault="00EE39A6" w:rsidP="00CE5595">
      <w:pPr>
        <w:widowControl w:val="0"/>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 xml:space="preserve">Utonięcia osób to jedne z wielu dramatycznych w skutkach sytuacji, które każdego roku odnotowywane są na terenie całego kraju. Do największej liczby </w:t>
      </w:r>
      <w:r w:rsidRPr="008A2B41">
        <w:rPr>
          <w:rFonts w:asciiTheme="minorHAnsi" w:hAnsiTheme="minorHAnsi" w:cstheme="minorHAnsi"/>
          <w:sz w:val="22"/>
          <w:szCs w:val="22"/>
          <w:lang w:eastAsia="ar-SA"/>
        </w:rPr>
        <w:lastRenderedPageBreak/>
        <w:t xml:space="preserve">tych zdarzeń niezmiennie dochodzi </w:t>
      </w:r>
      <w:r w:rsidR="000069A3"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w miesiącach letnich, sprzyjających wypoczynkowi głównie nad wodą. Analizując dane statystyczne dotyczące utonięć osób, będące w posiadaniu Policji, stwierdzić należy, że w </w:t>
      </w:r>
      <w:r w:rsidR="00871B10" w:rsidRPr="008A2B41">
        <w:rPr>
          <w:rFonts w:asciiTheme="minorHAnsi" w:hAnsiTheme="minorHAnsi" w:cstheme="minorHAnsi"/>
          <w:sz w:val="22"/>
          <w:szCs w:val="22"/>
          <w:lang w:eastAsia="ar-SA"/>
        </w:rPr>
        <w:t xml:space="preserve">2019 </w:t>
      </w:r>
      <w:r w:rsidRPr="008A2B41">
        <w:rPr>
          <w:rFonts w:asciiTheme="minorHAnsi" w:hAnsiTheme="minorHAnsi" w:cstheme="minorHAnsi"/>
          <w:sz w:val="22"/>
          <w:szCs w:val="22"/>
          <w:lang w:eastAsia="ar-SA"/>
        </w:rPr>
        <w:t xml:space="preserve">roku odnotowano 456 utonięć, tj. o 89 mniej niż w 2018 r. W okresie wakacji 2019 r. odnotowano 203 utonięcia osób, </w:t>
      </w:r>
      <w:r w:rsidR="00902C45">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tj. o 12 mniej niż w analogicznym okresie 2018 r. Mając na uwadze fakt, że podstawowym zadaniem Policji, wynikającym z art. 1 ust. 2 pkt 1 i 2 ustawy z dnia 6 kwietnia 1990 r. </w:t>
      </w:r>
      <w:r w:rsidRPr="008A2B41">
        <w:rPr>
          <w:rFonts w:asciiTheme="minorHAnsi" w:hAnsiTheme="minorHAnsi" w:cstheme="minorHAnsi"/>
          <w:i/>
          <w:sz w:val="22"/>
          <w:szCs w:val="22"/>
          <w:lang w:eastAsia="ar-SA"/>
        </w:rPr>
        <w:t>o Policji</w:t>
      </w:r>
      <w:r w:rsidRPr="008A2B41">
        <w:rPr>
          <w:rFonts w:asciiTheme="minorHAnsi" w:hAnsiTheme="minorHAnsi" w:cstheme="minorHAnsi"/>
          <w:sz w:val="22"/>
          <w:szCs w:val="22"/>
          <w:lang w:eastAsia="ar-SA"/>
        </w:rPr>
        <w:t xml:space="preserve"> (Dz. U. z 2020 r. poz. 360, z późn. zm.) jest ochrona życia i zdrowia ludzi oraz mienia przed bezprawnymi zamachami naruszającymi te do</w:t>
      </w:r>
      <w:r w:rsidR="00B8762C" w:rsidRPr="008A2B41">
        <w:rPr>
          <w:rFonts w:asciiTheme="minorHAnsi" w:hAnsiTheme="minorHAnsi" w:cstheme="minorHAnsi"/>
          <w:sz w:val="22"/>
          <w:szCs w:val="22"/>
          <w:lang w:eastAsia="ar-SA"/>
        </w:rPr>
        <w:t>bra oraz ochrona bezpieczeństwa</w:t>
      </w:r>
      <w:r w:rsidR="00A023C7" w:rsidRPr="008A2B41">
        <w:rPr>
          <w:rFonts w:asciiTheme="minorHAnsi" w:hAnsiTheme="minorHAnsi" w:cstheme="minorHAnsi"/>
          <w:sz w:val="22"/>
          <w:szCs w:val="22"/>
          <w:lang w:eastAsia="ar-SA"/>
        </w:rPr>
        <w:t xml:space="preserve"> </w:t>
      </w:r>
      <w:r w:rsidRPr="008A2B41">
        <w:rPr>
          <w:rFonts w:asciiTheme="minorHAnsi" w:hAnsiTheme="minorHAnsi" w:cstheme="minorHAnsi"/>
          <w:sz w:val="22"/>
          <w:szCs w:val="22"/>
          <w:lang w:eastAsia="ar-SA"/>
        </w:rPr>
        <w:t xml:space="preserve">i porządku publicznego, zapewnienie spokoju </w:t>
      </w:r>
      <w:r w:rsidR="00902C45">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w miejscach publicznych, w tym na wodach przeznaczonych do powszechnego korzystania, Policja każdego roku podejmuje działania zmierzające</w:t>
      </w:r>
      <w:r w:rsidR="00B8762C" w:rsidRPr="008A2B41">
        <w:rPr>
          <w:rFonts w:asciiTheme="minorHAnsi" w:hAnsiTheme="minorHAnsi" w:cstheme="minorHAnsi"/>
          <w:sz w:val="22"/>
          <w:szCs w:val="22"/>
          <w:lang w:eastAsia="ar-SA"/>
        </w:rPr>
        <w:t xml:space="preserve"> do zapewnienia bezpieczeństwa </w:t>
      </w:r>
      <w:r w:rsidRPr="008A2B41">
        <w:rPr>
          <w:rFonts w:asciiTheme="minorHAnsi" w:hAnsiTheme="minorHAnsi" w:cstheme="minorHAnsi"/>
          <w:sz w:val="22"/>
          <w:szCs w:val="22"/>
          <w:lang w:eastAsia="ar-SA"/>
        </w:rPr>
        <w:t>i porządku publicznego na obszarach wodnych zwłaszcza podczas sezonu turystycznego. Celem podejmowanych działań jest w szczególności zwrócenie uwagi osób wyjeżdżających na wypoczynek oraz wypoczywających, na zagrożenia wy</w:t>
      </w:r>
      <w:r w:rsidR="00B8762C" w:rsidRPr="008A2B41">
        <w:rPr>
          <w:rFonts w:asciiTheme="minorHAnsi" w:hAnsiTheme="minorHAnsi" w:cstheme="minorHAnsi"/>
          <w:sz w:val="22"/>
          <w:szCs w:val="22"/>
          <w:lang w:eastAsia="ar-SA"/>
        </w:rPr>
        <w:t xml:space="preserve">nikające z ich zachowania, jak </w:t>
      </w:r>
      <w:r w:rsidRPr="008A2B41">
        <w:rPr>
          <w:rFonts w:asciiTheme="minorHAnsi" w:hAnsiTheme="minorHAnsi" w:cstheme="minorHAnsi"/>
          <w:sz w:val="22"/>
          <w:szCs w:val="22"/>
          <w:lang w:eastAsia="ar-SA"/>
        </w:rPr>
        <w:t>i otoczenia. Intencją działań polskiej Policji jest doprowadzenie do poprawy bezpieczeństwa, w szczególności w miejscach wzmożonego ruchu turystycznego.</w:t>
      </w:r>
      <w:r w:rsidR="000069A3" w:rsidRPr="008A2B41">
        <w:rPr>
          <w:rFonts w:asciiTheme="minorHAnsi" w:hAnsiTheme="minorHAnsi" w:cstheme="minorHAnsi"/>
          <w:sz w:val="22"/>
          <w:szCs w:val="22"/>
          <w:lang w:eastAsia="ar-SA"/>
        </w:rPr>
        <w:t xml:space="preserve"> </w:t>
      </w:r>
      <w:r w:rsidRPr="008A2B41">
        <w:rPr>
          <w:rFonts w:asciiTheme="minorHAnsi" w:hAnsiTheme="minorHAnsi" w:cstheme="minorHAnsi"/>
          <w:sz w:val="22"/>
          <w:szCs w:val="22"/>
          <w:lang w:eastAsia="ar-SA"/>
        </w:rPr>
        <w:t xml:space="preserve">Zadania w tym zakresie podejmowane w roku 2019, podobnie jak w latach minionych, polegały m.in. na właściwym przygotowaniu posiadanych sił i środków, ich odpowiedniej dyslokacji, prowadzeniu działań profilaktycznych itp. </w:t>
      </w:r>
    </w:p>
    <w:p w:rsidR="00EE39A6" w:rsidRPr="008A2B41" w:rsidRDefault="00EE39A6" w:rsidP="00CE5595">
      <w:pPr>
        <w:suppressAutoHyphens/>
        <w:spacing w:line="276" w:lineRule="auto"/>
        <w:jc w:val="both"/>
        <w:rPr>
          <w:rFonts w:asciiTheme="minorHAnsi" w:hAnsiTheme="minorHAnsi" w:cstheme="minorHAnsi"/>
          <w:sz w:val="22"/>
          <w:szCs w:val="22"/>
          <w:lang w:eastAsia="ar-SA"/>
        </w:rPr>
      </w:pPr>
    </w:p>
    <w:p w:rsidR="00EE39A6" w:rsidRPr="008A2B41" w:rsidRDefault="00EE39A6" w:rsidP="00CE5595">
      <w:pPr>
        <w:suppressAutoHyphens/>
        <w:spacing w:line="276" w:lineRule="auto"/>
        <w:jc w:val="both"/>
        <w:rPr>
          <w:rFonts w:asciiTheme="minorHAnsi" w:hAnsiTheme="minorHAnsi" w:cstheme="minorHAnsi"/>
          <w:sz w:val="22"/>
          <w:szCs w:val="22"/>
          <w:u w:val="single"/>
          <w:lang w:eastAsia="ar-SA"/>
        </w:rPr>
      </w:pPr>
      <w:r w:rsidRPr="008A2B41">
        <w:rPr>
          <w:rFonts w:asciiTheme="minorHAnsi" w:hAnsiTheme="minorHAnsi" w:cstheme="minorHAnsi"/>
          <w:sz w:val="22"/>
          <w:szCs w:val="22"/>
          <w:u w:val="single"/>
          <w:lang w:eastAsia="ar-SA"/>
        </w:rPr>
        <w:t>Działania przed sezonem (szkoleniowe, logistyczne)</w:t>
      </w:r>
    </w:p>
    <w:p w:rsidR="00EE39A6" w:rsidRPr="008A2B41" w:rsidRDefault="00EE39A6" w:rsidP="00CE5595">
      <w:pPr>
        <w:suppressAutoHyphens/>
        <w:spacing w:line="276" w:lineRule="auto"/>
        <w:jc w:val="both"/>
        <w:rPr>
          <w:rFonts w:asciiTheme="minorHAnsi" w:hAnsiTheme="minorHAnsi" w:cstheme="minorHAnsi"/>
          <w:bCs/>
          <w:sz w:val="22"/>
          <w:szCs w:val="22"/>
          <w:lang w:eastAsia="ar-SA"/>
        </w:rPr>
      </w:pPr>
      <w:r w:rsidRPr="008A2B41">
        <w:rPr>
          <w:rFonts w:asciiTheme="minorHAnsi" w:hAnsiTheme="minorHAnsi" w:cstheme="minorHAnsi"/>
          <w:sz w:val="22"/>
          <w:szCs w:val="22"/>
          <w:lang w:eastAsia="ar-SA"/>
        </w:rPr>
        <w:lastRenderedPageBreak/>
        <w:t xml:space="preserve">W miesiącach styczeń-luty 2019 r. w Centrum Szkolenia Policji w Legionowie </w:t>
      </w:r>
      <w:r w:rsidRPr="008A2B41">
        <w:rPr>
          <w:rFonts w:asciiTheme="minorHAnsi" w:hAnsiTheme="minorHAnsi" w:cstheme="minorHAnsi"/>
          <w:bCs/>
          <w:sz w:val="22"/>
          <w:szCs w:val="22"/>
          <w:lang w:eastAsia="ar-SA"/>
        </w:rPr>
        <w:t xml:space="preserve">przeprowadzono </w:t>
      </w:r>
      <w:r w:rsidRPr="008A2B41">
        <w:rPr>
          <w:rFonts w:asciiTheme="minorHAnsi" w:hAnsiTheme="minorHAnsi" w:cstheme="minorHAnsi"/>
          <w:bCs/>
          <w:i/>
          <w:iCs/>
          <w:sz w:val="22"/>
          <w:szCs w:val="22"/>
          <w:lang w:eastAsia="ar-SA"/>
        </w:rPr>
        <w:t xml:space="preserve">doskonalenie zawodowe z zakresu umiejętności ratownictwa wodnego dla policjantów wykonujących zadania na wodach i terenach przywodnych. </w:t>
      </w:r>
      <w:r w:rsidRPr="008A2B41">
        <w:rPr>
          <w:rFonts w:asciiTheme="minorHAnsi" w:hAnsiTheme="minorHAnsi" w:cstheme="minorHAnsi"/>
          <w:bCs/>
          <w:iCs/>
          <w:sz w:val="22"/>
          <w:szCs w:val="22"/>
          <w:lang w:eastAsia="ar-SA"/>
        </w:rPr>
        <w:t>Doskonaleniem objęci byli</w:t>
      </w:r>
      <w:r w:rsidRPr="008A2B41">
        <w:rPr>
          <w:rFonts w:asciiTheme="minorHAnsi" w:hAnsiTheme="minorHAnsi" w:cstheme="minorHAnsi"/>
          <w:bCs/>
          <w:i/>
          <w:iCs/>
          <w:sz w:val="22"/>
          <w:szCs w:val="22"/>
          <w:lang w:eastAsia="ar-SA"/>
        </w:rPr>
        <w:t xml:space="preserve"> </w:t>
      </w:r>
      <w:r w:rsidRPr="008A2B41">
        <w:rPr>
          <w:rFonts w:asciiTheme="minorHAnsi" w:hAnsiTheme="minorHAnsi" w:cstheme="minorHAnsi"/>
          <w:bCs/>
          <w:sz w:val="22"/>
          <w:szCs w:val="22"/>
          <w:lang w:eastAsia="ar-SA"/>
        </w:rPr>
        <w:t>funkcjonariusze ze stałych jednostek/komórek wo</w:t>
      </w:r>
      <w:r w:rsidR="000069A3" w:rsidRPr="008A2B41">
        <w:rPr>
          <w:rFonts w:asciiTheme="minorHAnsi" w:hAnsiTheme="minorHAnsi" w:cstheme="minorHAnsi"/>
          <w:bCs/>
          <w:sz w:val="22"/>
          <w:szCs w:val="22"/>
          <w:lang w:eastAsia="ar-SA"/>
        </w:rPr>
        <w:t xml:space="preserve">dnych Policji, którzy w czasie </w:t>
      </w:r>
      <w:r w:rsidRPr="008A2B41">
        <w:rPr>
          <w:rFonts w:asciiTheme="minorHAnsi" w:hAnsiTheme="minorHAnsi" w:cstheme="minorHAnsi"/>
          <w:bCs/>
          <w:sz w:val="22"/>
          <w:szCs w:val="22"/>
          <w:lang w:eastAsia="ar-SA"/>
        </w:rPr>
        <w:t xml:space="preserve">4 edycji tego przedsięwzięcia podwyższali sprawność fizyczną oraz doskonalili techniki ratownictwa wodnego. </w:t>
      </w:r>
    </w:p>
    <w:p w:rsidR="00EE39A6" w:rsidRPr="008A2B41" w:rsidRDefault="00EE39A6" w:rsidP="00CE5595">
      <w:pPr>
        <w:suppressAutoHyphens/>
        <w:spacing w:line="276" w:lineRule="auto"/>
        <w:jc w:val="both"/>
        <w:rPr>
          <w:rFonts w:asciiTheme="minorHAnsi" w:hAnsiTheme="minorHAnsi" w:cstheme="minorHAnsi"/>
          <w:bCs/>
          <w:sz w:val="22"/>
          <w:szCs w:val="22"/>
          <w:lang w:eastAsia="ar-SA"/>
        </w:rPr>
      </w:pPr>
      <w:r w:rsidRPr="008A2B41">
        <w:rPr>
          <w:rFonts w:asciiTheme="minorHAnsi" w:hAnsiTheme="minorHAnsi" w:cstheme="minorHAnsi"/>
          <w:bCs/>
          <w:sz w:val="22"/>
          <w:szCs w:val="22"/>
          <w:lang w:eastAsia="ar-SA"/>
        </w:rPr>
        <w:t xml:space="preserve">Do końca czerwca 2019 r. w CSP w Legionowie zorganizowano również 4 edycje </w:t>
      </w:r>
      <w:r w:rsidRPr="008A2B41">
        <w:rPr>
          <w:rFonts w:asciiTheme="minorHAnsi" w:hAnsiTheme="minorHAnsi" w:cstheme="minorHAnsi"/>
          <w:bCs/>
          <w:i/>
          <w:sz w:val="22"/>
          <w:szCs w:val="22"/>
          <w:lang w:eastAsia="ar-SA"/>
        </w:rPr>
        <w:t>kursu specjalistycznego dla policjantów wykonujących zadania na wodach i terenach przywodnych,</w:t>
      </w:r>
      <w:r w:rsidRPr="008A2B41">
        <w:rPr>
          <w:rFonts w:asciiTheme="minorHAnsi" w:hAnsiTheme="minorHAnsi" w:cstheme="minorHAnsi"/>
          <w:bCs/>
          <w:sz w:val="22"/>
          <w:szCs w:val="22"/>
          <w:lang w:eastAsia="ar-SA"/>
        </w:rPr>
        <w:t xml:space="preserve"> którzy w  minionym roku pełnili służbę w stałych jednostkach/komórkach wodnych Policji jak i „sezonowych komórkach”</w:t>
      </w:r>
      <w:r w:rsidRPr="008A2B41">
        <w:rPr>
          <w:rFonts w:asciiTheme="minorHAnsi" w:hAnsiTheme="minorHAnsi" w:cstheme="minorHAnsi"/>
          <w:sz w:val="22"/>
          <w:szCs w:val="22"/>
          <w:lang w:eastAsia="ar-SA"/>
        </w:rPr>
        <w:t>.</w:t>
      </w:r>
      <w:r w:rsidRPr="008A2B41">
        <w:rPr>
          <w:rFonts w:asciiTheme="minorHAnsi" w:hAnsiTheme="minorHAnsi" w:cstheme="minorHAnsi"/>
          <w:bCs/>
          <w:sz w:val="22"/>
          <w:szCs w:val="22"/>
          <w:lang w:eastAsia="ar-SA"/>
        </w:rPr>
        <w:t xml:space="preserve"> </w:t>
      </w:r>
    </w:p>
    <w:p w:rsidR="00EE39A6" w:rsidRPr="008A2B41" w:rsidRDefault="00EE39A6" w:rsidP="00CE5595">
      <w:pPr>
        <w:suppressAutoHyphens/>
        <w:spacing w:line="276" w:lineRule="auto"/>
        <w:jc w:val="both"/>
        <w:rPr>
          <w:rFonts w:asciiTheme="minorHAnsi" w:hAnsiTheme="minorHAnsi" w:cstheme="minorHAnsi"/>
          <w:bCs/>
          <w:iCs/>
          <w:sz w:val="22"/>
          <w:szCs w:val="22"/>
          <w:lang w:eastAsia="ar-SA"/>
        </w:rPr>
      </w:pPr>
      <w:r w:rsidRPr="008A2B41">
        <w:rPr>
          <w:rFonts w:asciiTheme="minorHAnsi" w:hAnsiTheme="minorHAnsi" w:cstheme="minorHAnsi"/>
          <w:sz w:val="22"/>
          <w:szCs w:val="22"/>
          <w:lang w:eastAsia="ar-SA"/>
        </w:rPr>
        <w:t xml:space="preserve">Ponadto, KWP we Wrocławiu przy współpracy z Biurem Prewencji KGP </w:t>
      </w:r>
      <w:r w:rsidRPr="008A2B41">
        <w:rPr>
          <w:rFonts w:asciiTheme="minorHAnsi" w:hAnsiTheme="minorHAnsi" w:cstheme="minorHAnsi"/>
          <w:bCs/>
          <w:iCs/>
          <w:sz w:val="22"/>
          <w:szCs w:val="22"/>
          <w:lang w:eastAsia="ar-SA"/>
        </w:rPr>
        <w:t xml:space="preserve">w dniach 15 - 17 maja 2019 r. zorganizowała VI </w:t>
      </w:r>
      <w:r w:rsidRPr="008A2B41">
        <w:rPr>
          <w:rFonts w:asciiTheme="minorHAnsi" w:hAnsiTheme="minorHAnsi" w:cstheme="minorHAnsi"/>
          <w:bCs/>
          <w:i/>
          <w:iCs/>
          <w:sz w:val="22"/>
          <w:szCs w:val="22"/>
          <w:lang w:eastAsia="ar-SA"/>
        </w:rPr>
        <w:t xml:space="preserve">Ogólnopolskie </w:t>
      </w:r>
      <w:r w:rsidR="000069A3" w:rsidRPr="008A2B41">
        <w:rPr>
          <w:rFonts w:asciiTheme="minorHAnsi" w:hAnsiTheme="minorHAnsi" w:cstheme="minorHAnsi"/>
          <w:bCs/>
          <w:i/>
          <w:iCs/>
          <w:sz w:val="22"/>
          <w:szCs w:val="22"/>
          <w:lang w:eastAsia="ar-SA"/>
        </w:rPr>
        <w:t xml:space="preserve">Zawody Funkcjonariuszy Policji </w:t>
      </w:r>
      <w:r w:rsidRPr="008A2B41">
        <w:rPr>
          <w:rFonts w:asciiTheme="minorHAnsi" w:hAnsiTheme="minorHAnsi" w:cstheme="minorHAnsi"/>
          <w:bCs/>
          <w:i/>
          <w:iCs/>
          <w:sz w:val="22"/>
          <w:szCs w:val="22"/>
          <w:lang w:eastAsia="ar-SA"/>
        </w:rPr>
        <w:t>w Ratownictwie Wodnym</w:t>
      </w:r>
      <w:r w:rsidRPr="008A2B41">
        <w:rPr>
          <w:rFonts w:asciiTheme="minorHAnsi" w:hAnsiTheme="minorHAnsi" w:cstheme="minorHAnsi"/>
          <w:bCs/>
          <w:iCs/>
          <w:sz w:val="22"/>
          <w:szCs w:val="22"/>
          <w:lang w:eastAsia="ar-SA"/>
        </w:rPr>
        <w:t xml:space="preserve">, które miały na celu umożliwienie podwyższenia sprawności fizycznej funkcjonariuszy, skonfrontowania swoich umiejętności i doprecyzowania wspólnych standardów z zakresu taktyki ratownictwa wodnego. Podczas </w:t>
      </w:r>
      <w:r w:rsidRPr="008A2B41">
        <w:rPr>
          <w:rFonts w:asciiTheme="minorHAnsi" w:hAnsiTheme="minorHAnsi" w:cstheme="minorHAnsi"/>
          <w:bCs/>
          <w:i/>
          <w:iCs/>
          <w:sz w:val="22"/>
          <w:szCs w:val="22"/>
          <w:lang w:eastAsia="ar-SA"/>
        </w:rPr>
        <w:t>Zawodów</w:t>
      </w:r>
      <w:r w:rsidRPr="008A2B41">
        <w:rPr>
          <w:rFonts w:asciiTheme="minorHAnsi" w:hAnsiTheme="minorHAnsi" w:cstheme="minorHAnsi"/>
          <w:bCs/>
          <w:iCs/>
          <w:sz w:val="22"/>
          <w:szCs w:val="22"/>
          <w:lang w:eastAsia="ar-SA"/>
        </w:rPr>
        <w:t xml:space="preserve">, zorganizowano dla kierowników jednostek/komórek wodnych Policji </w:t>
      </w:r>
      <w:r w:rsidR="006233E8">
        <w:rPr>
          <w:rFonts w:asciiTheme="minorHAnsi" w:hAnsiTheme="minorHAnsi" w:cstheme="minorHAnsi"/>
          <w:bCs/>
          <w:iCs/>
          <w:sz w:val="22"/>
          <w:szCs w:val="22"/>
          <w:lang w:eastAsia="ar-SA"/>
        </w:rPr>
        <w:t>oraz koordynatorów wojewódzkich</w:t>
      </w:r>
      <w:r w:rsidRPr="008A2B41">
        <w:rPr>
          <w:rFonts w:asciiTheme="minorHAnsi" w:hAnsiTheme="minorHAnsi" w:cstheme="minorHAnsi"/>
          <w:bCs/>
          <w:iCs/>
          <w:sz w:val="22"/>
          <w:szCs w:val="22"/>
          <w:lang w:eastAsia="ar-SA"/>
        </w:rPr>
        <w:t xml:space="preserve">/Stołecznego Policji ds. bezpieczeństwa na wodach i terenach przywodnych seminarium szkoleniowe nt. „Bezpieczeństwa na wodach i </w:t>
      </w:r>
      <w:r w:rsidR="006F020E" w:rsidRPr="008A2B41">
        <w:rPr>
          <w:rFonts w:asciiTheme="minorHAnsi" w:hAnsiTheme="minorHAnsi" w:cstheme="minorHAnsi"/>
          <w:bCs/>
          <w:iCs/>
          <w:sz w:val="22"/>
          <w:szCs w:val="22"/>
          <w:lang w:eastAsia="ar-SA"/>
        </w:rPr>
        <w:t xml:space="preserve">terenach przywodnych </w:t>
      </w:r>
      <w:r w:rsidR="006233E8">
        <w:rPr>
          <w:rFonts w:asciiTheme="minorHAnsi" w:hAnsiTheme="minorHAnsi" w:cstheme="minorHAnsi"/>
          <w:bCs/>
          <w:iCs/>
          <w:sz w:val="22"/>
          <w:szCs w:val="22"/>
          <w:lang w:eastAsia="ar-SA"/>
        </w:rPr>
        <w:br/>
      </w:r>
      <w:r w:rsidR="006F020E" w:rsidRPr="008A2B41">
        <w:rPr>
          <w:rFonts w:asciiTheme="minorHAnsi" w:hAnsiTheme="minorHAnsi" w:cstheme="minorHAnsi"/>
          <w:bCs/>
          <w:iCs/>
          <w:sz w:val="22"/>
          <w:szCs w:val="22"/>
          <w:lang w:eastAsia="ar-SA"/>
        </w:rPr>
        <w:t xml:space="preserve">w sezonie </w:t>
      </w:r>
      <w:r w:rsidRPr="008A2B41">
        <w:rPr>
          <w:rFonts w:asciiTheme="minorHAnsi" w:hAnsiTheme="minorHAnsi" w:cstheme="minorHAnsi"/>
          <w:bCs/>
          <w:iCs/>
          <w:sz w:val="22"/>
          <w:szCs w:val="22"/>
          <w:lang w:eastAsia="ar-SA"/>
        </w:rPr>
        <w:t xml:space="preserve">2019 r.”. Podczas seminarium zobowiązano koordynatorów do monitorowania w okresie wakacyjnym, zdarzeń - utonięć osób, funkcjonowania „sezonowych komórek wodnych” oraz aktywnego włączenia się w działania </w:t>
      </w:r>
      <w:r w:rsidRPr="008A2B41">
        <w:rPr>
          <w:rFonts w:asciiTheme="minorHAnsi" w:hAnsiTheme="minorHAnsi" w:cstheme="minorHAnsi"/>
          <w:bCs/>
          <w:iCs/>
          <w:sz w:val="22"/>
          <w:szCs w:val="22"/>
          <w:lang w:eastAsia="ar-SA"/>
        </w:rPr>
        <w:lastRenderedPageBreak/>
        <w:t xml:space="preserve">profilaktyczne w ramach akcji „Kręci mnie bezpieczeństwo nad wodą”. </w:t>
      </w:r>
      <w:r w:rsidR="00B8762C" w:rsidRPr="008A2B41">
        <w:rPr>
          <w:rFonts w:asciiTheme="minorHAnsi" w:hAnsiTheme="minorHAnsi" w:cstheme="minorHAnsi"/>
          <w:bCs/>
          <w:iCs/>
          <w:sz w:val="22"/>
          <w:szCs w:val="22"/>
          <w:lang w:eastAsia="ar-SA"/>
        </w:rPr>
        <w:t xml:space="preserve"> </w:t>
      </w:r>
      <w:r w:rsidRPr="008A2B41">
        <w:rPr>
          <w:rFonts w:asciiTheme="minorHAnsi" w:hAnsiTheme="minorHAnsi" w:cstheme="minorHAnsi"/>
          <w:sz w:val="22"/>
          <w:szCs w:val="22"/>
          <w:lang w:eastAsia="ar-SA"/>
        </w:rPr>
        <w:t xml:space="preserve">Dodatkowo, we wszystkich jednostkach wojewódzkich/Stołecznej Policji dokonano przeglądu jednostek pływających pod kątem ich sprawności oraz kompletności wyposażenia. Ponadto, w 2019 r. Komenda Główna Policji dokonała zakupu 10 szt. jednostek pływających oraz 500 szt. rzutek ratowniczych, które zostały przekazane do komend wojewódzkich/Stołecznej Policji. </w:t>
      </w:r>
    </w:p>
    <w:p w:rsidR="00EE39A6" w:rsidRPr="008A2B41" w:rsidRDefault="00EE39A6" w:rsidP="00CE5595">
      <w:pPr>
        <w:suppressAutoHyphens/>
        <w:spacing w:line="276" w:lineRule="auto"/>
        <w:jc w:val="both"/>
        <w:rPr>
          <w:rFonts w:asciiTheme="minorHAnsi" w:hAnsiTheme="minorHAnsi" w:cstheme="minorHAnsi"/>
          <w:bCs/>
          <w:iCs/>
          <w:sz w:val="22"/>
          <w:szCs w:val="22"/>
          <w:lang w:eastAsia="ar-SA"/>
        </w:rPr>
      </w:pPr>
    </w:p>
    <w:p w:rsidR="00EE39A6" w:rsidRPr="008A2B41" w:rsidRDefault="00EE39A6" w:rsidP="00CE5595">
      <w:pPr>
        <w:suppressAutoHyphens/>
        <w:spacing w:line="276" w:lineRule="auto"/>
        <w:jc w:val="both"/>
        <w:rPr>
          <w:rFonts w:asciiTheme="minorHAnsi" w:hAnsiTheme="minorHAnsi" w:cstheme="minorHAnsi"/>
          <w:sz w:val="22"/>
          <w:szCs w:val="22"/>
          <w:u w:val="single"/>
          <w:lang w:eastAsia="ar-SA"/>
        </w:rPr>
      </w:pPr>
      <w:r w:rsidRPr="008A2B41">
        <w:rPr>
          <w:rFonts w:asciiTheme="minorHAnsi" w:hAnsiTheme="minorHAnsi" w:cstheme="minorHAnsi"/>
          <w:sz w:val="22"/>
          <w:szCs w:val="22"/>
          <w:u w:val="single"/>
          <w:lang w:eastAsia="ar-SA"/>
        </w:rPr>
        <w:t>Działania w trakcie sezonu</w:t>
      </w:r>
    </w:p>
    <w:p w:rsidR="00EE39A6" w:rsidRPr="008A2B41" w:rsidRDefault="004E2DAE" w:rsidP="00CE5595">
      <w:pPr>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Okres wakacyjno-</w:t>
      </w:r>
      <w:r w:rsidR="00EE39A6" w:rsidRPr="008A2B41">
        <w:rPr>
          <w:rFonts w:asciiTheme="minorHAnsi" w:hAnsiTheme="minorHAnsi" w:cstheme="minorHAnsi"/>
          <w:sz w:val="22"/>
          <w:szCs w:val="22"/>
          <w:lang w:eastAsia="ar-SA"/>
        </w:rPr>
        <w:t>urlopowy tradycyjnie wiązał się z wszelki</w:t>
      </w:r>
      <w:r w:rsidR="000069A3" w:rsidRPr="008A2B41">
        <w:rPr>
          <w:rFonts w:asciiTheme="minorHAnsi" w:hAnsiTheme="minorHAnsi" w:cstheme="minorHAnsi"/>
          <w:sz w:val="22"/>
          <w:szCs w:val="22"/>
          <w:lang w:eastAsia="ar-SA"/>
        </w:rPr>
        <w:t xml:space="preserve">ego rodzaju formami rekreacji </w:t>
      </w:r>
      <w:r w:rsidR="000069A3" w:rsidRPr="008A2B41">
        <w:rPr>
          <w:rFonts w:asciiTheme="minorHAnsi" w:hAnsiTheme="minorHAnsi" w:cstheme="minorHAnsi"/>
          <w:sz w:val="22"/>
          <w:szCs w:val="22"/>
          <w:lang w:eastAsia="ar-SA"/>
        </w:rPr>
        <w:br/>
        <w:t xml:space="preserve">i </w:t>
      </w:r>
      <w:r w:rsidR="00EE39A6" w:rsidRPr="008A2B41">
        <w:rPr>
          <w:rFonts w:asciiTheme="minorHAnsi" w:hAnsiTheme="minorHAnsi" w:cstheme="minorHAnsi"/>
          <w:sz w:val="22"/>
          <w:szCs w:val="22"/>
          <w:lang w:eastAsia="ar-SA"/>
        </w:rPr>
        <w:t>wypoczynku nad wodą. Dlatego Policja, zgodnie z posiadanymi kompetencjami, podejmowała wszelkie starania w celu zapewni</w:t>
      </w:r>
      <w:r w:rsidRPr="008A2B41">
        <w:rPr>
          <w:rFonts w:asciiTheme="minorHAnsi" w:hAnsiTheme="minorHAnsi" w:cstheme="minorHAnsi"/>
          <w:sz w:val="22"/>
          <w:szCs w:val="22"/>
          <w:lang w:eastAsia="ar-SA"/>
        </w:rPr>
        <w:t xml:space="preserve">enia bezpieczeństwa na wodach i </w:t>
      </w:r>
      <w:r w:rsidR="00EE39A6" w:rsidRPr="008A2B41">
        <w:rPr>
          <w:rFonts w:asciiTheme="minorHAnsi" w:hAnsiTheme="minorHAnsi" w:cstheme="minorHAnsi"/>
          <w:sz w:val="22"/>
          <w:szCs w:val="22"/>
          <w:lang w:eastAsia="ar-SA"/>
        </w:rPr>
        <w:t xml:space="preserve">terenach przywodnych, </w:t>
      </w:r>
      <w:r w:rsidR="000069A3" w:rsidRPr="008A2B41">
        <w:rPr>
          <w:rFonts w:asciiTheme="minorHAnsi" w:hAnsiTheme="minorHAnsi" w:cstheme="minorHAnsi"/>
          <w:sz w:val="22"/>
          <w:szCs w:val="22"/>
          <w:lang w:eastAsia="ar-SA"/>
        </w:rPr>
        <w:br/>
      </w:r>
      <w:r w:rsidR="00EE39A6" w:rsidRPr="008A2B41">
        <w:rPr>
          <w:rFonts w:asciiTheme="minorHAnsi" w:hAnsiTheme="minorHAnsi" w:cstheme="minorHAnsi"/>
          <w:sz w:val="22"/>
          <w:szCs w:val="22"/>
          <w:lang w:eastAsia="ar-SA"/>
        </w:rPr>
        <w:t>a w szczególności w rejonie tzw. „dzikich” kąpielisk, rzek, stawów i innych akwenów, gdzie mogły zaistnieć potencjalne zagrożenia utonięciami osób, dyslokowała policjantów w rejony szczególnie zagrożone utonięciami, z uwzględnieniem okresów weekendowych, co zmierzało do zminimalizowania liczby wypadków tonięć i utonięć osób.</w:t>
      </w:r>
      <w:r w:rsidR="000069A3" w:rsidRPr="008A2B41">
        <w:rPr>
          <w:rFonts w:asciiTheme="minorHAnsi" w:hAnsiTheme="minorHAnsi" w:cstheme="minorHAnsi"/>
          <w:sz w:val="22"/>
          <w:szCs w:val="22"/>
          <w:lang w:eastAsia="ar-SA"/>
        </w:rPr>
        <w:t xml:space="preserve"> </w:t>
      </w:r>
      <w:r w:rsidR="00EE39A6" w:rsidRPr="008A2B41">
        <w:rPr>
          <w:rFonts w:asciiTheme="minorHAnsi" w:hAnsiTheme="minorHAnsi" w:cstheme="minorHAnsi"/>
          <w:sz w:val="22"/>
          <w:szCs w:val="22"/>
          <w:lang w:eastAsia="ar-SA"/>
        </w:rPr>
        <w:t xml:space="preserve">Podobnie jak w latach ubiegłych, Biuro Prewencji KGP, do końca okresu wakacyjno-urlopowego 2019 roku monitorowało stan zagrożenia związany z utonięciami osób, przy współpracy z Rządowym Centrum Bezpieczeństwa. </w:t>
      </w:r>
    </w:p>
    <w:p w:rsidR="00EE39A6" w:rsidRPr="008A2B41" w:rsidRDefault="00EE39A6" w:rsidP="00CE5595">
      <w:pPr>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 xml:space="preserve">W okresie wakacyjno-urlopowym na wodach i terenach przywodnych pełniło służbę 156 funkcjonariuszy ze stałych jednostek/komórek wodnych Policji i 332 </w:t>
      </w:r>
      <w:r w:rsidRPr="008A2B41">
        <w:rPr>
          <w:rFonts w:asciiTheme="minorHAnsi" w:hAnsiTheme="minorHAnsi" w:cstheme="minorHAnsi"/>
          <w:sz w:val="22"/>
          <w:szCs w:val="22"/>
          <w:lang w:eastAsia="ar-SA"/>
        </w:rPr>
        <w:lastRenderedPageBreak/>
        <w:t xml:space="preserve">z tzw. „sezonowych komórek”. Na mocy § 7 </w:t>
      </w:r>
      <w:bookmarkStart w:id="35" w:name="_Hlk29976865"/>
      <w:r w:rsidRPr="008A2B41">
        <w:rPr>
          <w:rFonts w:asciiTheme="minorHAnsi" w:hAnsiTheme="minorHAnsi" w:cstheme="minorHAnsi"/>
          <w:i/>
          <w:iCs/>
          <w:sz w:val="22"/>
          <w:szCs w:val="22"/>
          <w:lang w:eastAsia="ar-SA"/>
        </w:rPr>
        <w:t>zarządzenia nr 1041 Komenda</w:t>
      </w:r>
      <w:r w:rsidR="004E2DAE" w:rsidRPr="008A2B41">
        <w:rPr>
          <w:rFonts w:asciiTheme="minorHAnsi" w:hAnsiTheme="minorHAnsi" w:cstheme="minorHAnsi"/>
          <w:i/>
          <w:iCs/>
          <w:sz w:val="22"/>
          <w:szCs w:val="22"/>
          <w:lang w:eastAsia="ar-SA"/>
        </w:rPr>
        <w:t xml:space="preserve">nta Głównego Policji z dnia </w:t>
      </w:r>
      <w:r w:rsidRPr="008A2B41">
        <w:rPr>
          <w:rFonts w:asciiTheme="minorHAnsi" w:hAnsiTheme="minorHAnsi" w:cstheme="minorHAnsi"/>
          <w:i/>
          <w:iCs/>
          <w:sz w:val="22"/>
          <w:szCs w:val="22"/>
          <w:lang w:eastAsia="ar-SA"/>
        </w:rPr>
        <w:t xml:space="preserve">28 września 2007 roku w sprawie szczegółowych zasad organizacji i zakresu działania komend, komisariatów i innych jednostek organizacyjnych Policji </w:t>
      </w:r>
      <w:r w:rsidRPr="008A2B41">
        <w:rPr>
          <w:rFonts w:asciiTheme="minorHAnsi" w:hAnsiTheme="minorHAnsi" w:cstheme="minorHAnsi"/>
          <w:iCs/>
          <w:sz w:val="22"/>
          <w:szCs w:val="22"/>
          <w:lang w:eastAsia="ar-SA"/>
        </w:rPr>
        <w:t>(Dz. Urz. KGP z 2013 r. poz. 50</w:t>
      </w:r>
      <w:r w:rsidR="006233E8">
        <w:rPr>
          <w:rFonts w:asciiTheme="minorHAnsi" w:hAnsiTheme="minorHAnsi" w:cstheme="minorHAnsi"/>
          <w:iCs/>
          <w:sz w:val="22"/>
          <w:szCs w:val="22"/>
          <w:lang w:eastAsia="ar-SA"/>
        </w:rPr>
        <w:t>,</w:t>
      </w:r>
      <w:r w:rsidRPr="008A2B41">
        <w:rPr>
          <w:rFonts w:asciiTheme="minorHAnsi" w:hAnsiTheme="minorHAnsi" w:cstheme="minorHAnsi"/>
          <w:iCs/>
          <w:sz w:val="22"/>
          <w:szCs w:val="22"/>
          <w:lang w:eastAsia="ar-SA"/>
        </w:rPr>
        <w:t xml:space="preserve"> z późn. zm.)</w:t>
      </w:r>
      <w:bookmarkEnd w:id="35"/>
      <w:r w:rsidR="000069A3" w:rsidRPr="008A2B41">
        <w:rPr>
          <w:rFonts w:asciiTheme="minorHAnsi" w:hAnsiTheme="minorHAnsi" w:cstheme="minorHAnsi"/>
          <w:sz w:val="22"/>
          <w:szCs w:val="22"/>
          <w:lang w:eastAsia="ar-SA"/>
        </w:rPr>
        <w:t xml:space="preserve">, </w:t>
      </w:r>
      <w:r w:rsidRPr="008A2B41">
        <w:rPr>
          <w:rFonts w:asciiTheme="minorHAnsi" w:hAnsiTheme="minorHAnsi" w:cstheme="minorHAnsi"/>
          <w:sz w:val="22"/>
          <w:szCs w:val="22"/>
          <w:lang w:eastAsia="ar-SA"/>
        </w:rPr>
        <w:t>służbę w miejscowościach o dużym natężeniu ruchem turystycznym pełnili policjanci wyznaczeni z innych jednostek organizacyjnych Policji (m.in. Oddziałów Prewen</w:t>
      </w:r>
      <w:r w:rsidR="006233E8">
        <w:rPr>
          <w:rFonts w:asciiTheme="minorHAnsi" w:hAnsiTheme="minorHAnsi" w:cstheme="minorHAnsi"/>
          <w:sz w:val="22"/>
          <w:szCs w:val="22"/>
          <w:lang w:eastAsia="ar-SA"/>
        </w:rPr>
        <w:t>cji Policji, szkół policyjnych -</w:t>
      </w:r>
      <w:r w:rsidRPr="008A2B41">
        <w:rPr>
          <w:rFonts w:asciiTheme="minorHAnsi" w:hAnsiTheme="minorHAnsi" w:cstheme="minorHAnsi"/>
          <w:sz w:val="22"/>
          <w:szCs w:val="22"/>
          <w:lang w:eastAsia="ar-SA"/>
        </w:rPr>
        <w:t xml:space="preserve"> w ramach praktyki zawodowej) celem wzmocnienia jednostek macierzystych w formie nieetatowych Posterunków. Jednocześnie, policjanci dodatkowo pełnili służbę w tzw. „służbach ponadnormatywnych”, finansowanych przez jednostki samorządowe.</w:t>
      </w:r>
    </w:p>
    <w:p w:rsidR="00EE39A6" w:rsidRPr="008A2B41" w:rsidRDefault="00EE39A6" w:rsidP="000069A3">
      <w:pPr>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Służby te realizowane były we współpracy ze Strażami Miejskimi, Państwową Strażą Rybacką, Strażą Graniczną, podmiotami upraw</w:t>
      </w:r>
      <w:r w:rsidR="000069A3" w:rsidRPr="008A2B41">
        <w:rPr>
          <w:rFonts w:asciiTheme="minorHAnsi" w:hAnsiTheme="minorHAnsi" w:cstheme="minorHAnsi"/>
          <w:sz w:val="22"/>
          <w:szCs w:val="22"/>
          <w:lang w:eastAsia="ar-SA"/>
        </w:rPr>
        <w:t xml:space="preserve">nionymi do ratownictwa wodnego </w:t>
      </w:r>
      <w:r w:rsidRPr="008A2B41">
        <w:rPr>
          <w:rFonts w:asciiTheme="minorHAnsi" w:hAnsiTheme="minorHAnsi" w:cstheme="minorHAnsi"/>
          <w:sz w:val="22"/>
          <w:szCs w:val="22"/>
          <w:lang w:eastAsia="ar-SA"/>
        </w:rPr>
        <w:t xml:space="preserve">(np. WOPR). W okresie wakacji </w:t>
      </w:r>
      <w:r w:rsidR="000069A3"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w 2019 zorganizowano 5.123</w:t>
      </w:r>
      <w:r w:rsidR="000069A3" w:rsidRPr="008A2B41">
        <w:rPr>
          <w:rFonts w:asciiTheme="minorHAnsi" w:hAnsiTheme="minorHAnsi" w:cstheme="minorHAnsi"/>
          <w:sz w:val="22"/>
          <w:szCs w:val="22"/>
          <w:lang w:eastAsia="ar-SA"/>
        </w:rPr>
        <w:t xml:space="preserve"> patrole wodne Policji, </w:t>
      </w:r>
      <w:r w:rsidRPr="008A2B41">
        <w:rPr>
          <w:rFonts w:asciiTheme="minorHAnsi" w:hAnsiTheme="minorHAnsi" w:cstheme="minorHAnsi"/>
          <w:sz w:val="22"/>
          <w:szCs w:val="22"/>
          <w:lang w:eastAsia="ar-SA"/>
        </w:rPr>
        <w:t xml:space="preserve">w których pełniło służbę 9.251 policjantów. </w:t>
      </w:r>
    </w:p>
    <w:p w:rsidR="00EE39A6" w:rsidRPr="008A2B41" w:rsidRDefault="00EE39A6" w:rsidP="00CE5595">
      <w:pPr>
        <w:suppressAutoHyphens/>
        <w:spacing w:line="276" w:lineRule="auto"/>
        <w:ind w:firstLine="708"/>
        <w:jc w:val="both"/>
        <w:rPr>
          <w:rFonts w:asciiTheme="minorHAnsi" w:hAnsiTheme="minorHAnsi" w:cstheme="minorHAnsi"/>
          <w:sz w:val="22"/>
          <w:szCs w:val="22"/>
          <w:lang w:eastAsia="ar-SA"/>
        </w:rPr>
      </w:pPr>
    </w:p>
    <w:p w:rsidR="00EE39A6" w:rsidRPr="008A2B41" w:rsidRDefault="00EE39A6" w:rsidP="00CE5595">
      <w:pPr>
        <w:suppressAutoHyphens/>
        <w:spacing w:line="276" w:lineRule="auto"/>
        <w:jc w:val="both"/>
        <w:rPr>
          <w:rFonts w:asciiTheme="minorHAnsi" w:hAnsiTheme="minorHAnsi" w:cstheme="minorHAnsi"/>
          <w:kern w:val="36"/>
          <w:sz w:val="22"/>
          <w:szCs w:val="22"/>
          <w:u w:val="single"/>
          <w:lang w:eastAsia="ar-SA"/>
        </w:rPr>
      </w:pPr>
      <w:r w:rsidRPr="008A2B41">
        <w:rPr>
          <w:rFonts w:asciiTheme="minorHAnsi" w:hAnsiTheme="minorHAnsi" w:cstheme="minorHAnsi"/>
          <w:kern w:val="36"/>
          <w:sz w:val="22"/>
          <w:szCs w:val="22"/>
          <w:u w:val="single"/>
          <w:lang w:eastAsia="ar-SA"/>
        </w:rPr>
        <w:t>Działania profilaktyczne</w:t>
      </w:r>
    </w:p>
    <w:p w:rsidR="00EE39A6" w:rsidRPr="008A2B41" w:rsidRDefault="00EE39A6" w:rsidP="000069A3">
      <w:pPr>
        <w:suppressAutoHyphens/>
        <w:spacing w:line="276" w:lineRule="auto"/>
        <w:jc w:val="both"/>
        <w:rPr>
          <w:rFonts w:asciiTheme="minorHAnsi" w:hAnsiTheme="minorHAnsi" w:cstheme="minorHAnsi"/>
          <w:bCs/>
          <w:kern w:val="36"/>
          <w:sz w:val="22"/>
          <w:szCs w:val="22"/>
          <w:lang w:eastAsia="ar-SA"/>
        </w:rPr>
      </w:pPr>
      <w:r w:rsidRPr="008A2B41">
        <w:rPr>
          <w:rFonts w:asciiTheme="minorHAnsi" w:hAnsiTheme="minorHAnsi" w:cstheme="minorHAnsi"/>
          <w:sz w:val="22"/>
          <w:szCs w:val="22"/>
          <w:lang w:eastAsia="ar-SA"/>
        </w:rPr>
        <w:t xml:space="preserve">Począwszy od czerwca 2019 r., </w:t>
      </w:r>
      <w:r w:rsidRPr="008A2B41">
        <w:rPr>
          <w:rFonts w:asciiTheme="minorHAnsi" w:hAnsiTheme="minorHAnsi" w:cstheme="minorHAnsi"/>
          <w:bCs/>
          <w:kern w:val="36"/>
          <w:sz w:val="22"/>
          <w:szCs w:val="22"/>
          <w:lang w:eastAsia="ar-SA"/>
        </w:rPr>
        <w:t>policjanci realizujący zadania z zakresu profilaktyki społecznej, w tym także policjanci dzielnicowi, w ramach różnych akcji informacyjno-edukacyjnych realizowali następujące zadania:</w:t>
      </w:r>
    </w:p>
    <w:p w:rsidR="00EE39A6" w:rsidRPr="008A2B41" w:rsidRDefault="00EE39A6" w:rsidP="00130C71">
      <w:pPr>
        <w:numPr>
          <w:ilvl w:val="0"/>
          <w:numId w:val="14"/>
        </w:numPr>
        <w:suppressAutoHyphens/>
        <w:spacing w:line="276" w:lineRule="auto"/>
        <w:ind w:left="284" w:hanging="284"/>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przed zakończeniem roku szkolnego</w:t>
      </w:r>
      <w:r w:rsidRPr="008A2B41">
        <w:rPr>
          <w:rFonts w:asciiTheme="minorHAnsi" w:hAnsiTheme="minorHAnsi" w:cstheme="minorHAnsi"/>
          <w:b/>
          <w:bCs/>
          <w:sz w:val="22"/>
          <w:szCs w:val="22"/>
          <w:lang w:eastAsia="ar-SA"/>
        </w:rPr>
        <w:t xml:space="preserve"> </w:t>
      </w:r>
      <w:r w:rsidRPr="008A2B41">
        <w:rPr>
          <w:rFonts w:asciiTheme="minorHAnsi" w:hAnsiTheme="minorHAnsi" w:cstheme="minorHAnsi"/>
          <w:sz w:val="22"/>
          <w:szCs w:val="22"/>
          <w:lang w:eastAsia="ar-SA"/>
        </w:rPr>
        <w:t>odwiedzali szkoły podstawowe usytuowane w podległym sobie rejonie służbowym w celu przeprowad</w:t>
      </w:r>
      <w:r w:rsidR="000069A3" w:rsidRPr="008A2B41">
        <w:rPr>
          <w:rFonts w:asciiTheme="minorHAnsi" w:hAnsiTheme="minorHAnsi" w:cstheme="minorHAnsi"/>
          <w:sz w:val="22"/>
          <w:szCs w:val="22"/>
          <w:lang w:eastAsia="ar-SA"/>
        </w:rPr>
        <w:t xml:space="preserve">zenia spotkań profilaktycznych </w:t>
      </w:r>
      <w:r w:rsidRPr="008A2B41">
        <w:rPr>
          <w:rFonts w:asciiTheme="minorHAnsi" w:hAnsiTheme="minorHAnsi" w:cstheme="minorHAnsi"/>
          <w:sz w:val="22"/>
          <w:szCs w:val="22"/>
          <w:lang w:eastAsia="ar-SA"/>
        </w:rPr>
        <w:t xml:space="preserve">z dziećmi i młodzieżą. Tematyka tych spotkań dotyczyła zasad bezpiecznego spędzania wolnego czasu w trakcie letniego </w:t>
      </w:r>
      <w:r w:rsidRPr="008A2B41">
        <w:rPr>
          <w:rFonts w:asciiTheme="minorHAnsi" w:hAnsiTheme="minorHAnsi" w:cstheme="minorHAnsi"/>
          <w:sz w:val="22"/>
          <w:szCs w:val="22"/>
          <w:lang w:eastAsia="ar-SA"/>
        </w:rPr>
        <w:lastRenderedPageBreak/>
        <w:t>wypoczynku, w tym</w:t>
      </w:r>
      <w:r w:rsidR="000069A3" w:rsidRPr="008A2B41">
        <w:rPr>
          <w:rFonts w:asciiTheme="minorHAnsi" w:hAnsiTheme="minorHAnsi" w:cstheme="minorHAnsi"/>
          <w:sz w:val="22"/>
          <w:szCs w:val="22"/>
          <w:lang w:eastAsia="ar-SA"/>
        </w:rPr>
        <w:t xml:space="preserve"> między innymi: bezpieczeństwa </w:t>
      </w:r>
      <w:r w:rsidRPr="008A2B41">
        <w:rPr>
          <w:rFonts w:asciiTheme="minorHAnsi" w:hAnsiTheme="minorHAnsi" w:cstheme="minorHAnsi"/>
          <w:sz w:val="22"/>
          <w:szCs w:val="22"/>
          <w:lang w:eastAsia="ar-SA"/>
        </w:rPr>
        <w:t xml:space="preserve">w domu, w podróży, podczas gier i zabaw </w:t>
      </w:r>
      <w:r w:rsidR="006233E8">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w terenie, a</w:t>
      </w:r>
      <w:r w:rsidR="000069A3" w:rsidRPr="008A2B41">
        <w:rPr>
          <w:rFonts w:asciiTheme="minorHAnsi" w:hAnsiTheme="minorHAnsi" w:cstheme="minorHAnsi"/>
          <w:sz w:val="22"/>
          <w:szCs w:val="22"/>
          <w:lang w:eastAsia="ar-SA"/>
        </w:rPr>
        <w:t xml:space="preserve"> także bezpieczeństwa nad wodą </w:t>
      </w:r>
      <w:r w:rsidRPr="008A2B41">
        <w:rPr>
          <w:rFonts w:asciiTheme="minorHAnsi" w:hAnsiTheme="minorHAnsi" w:cstheme="minorHAnsi"/>
          <w:sz w:val="22"/>
          <w:szCs w:val="22"/>
          <w:lang w:eastAsia="ar-SA"/>
        </w:rPr>
        <w:t>i terenach przywodnych;</w:t>
      </w:r>
    </w:p>
    <w:p w:rsidR="00EE39A6" w:rsidRPr="008A2B41" w:rsidRDefault="00EE39A6" w:rsidP="00130C71">
      <w:pPr>
        <w:numPr>
          <w:ilvl w:val="0"/>
          <w:numId w:val="14"/>
        </w:numPr>
        <w:suppressAutoHyphens/>
        <w:spacing w:line="276" w:lineRule="auto"/>
        <w:ind w:left="284" w:hanging="284"/>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dystr</w:t>
      </w:r>
      <w:r w:rsidR="004E2DAE" w:rsidRPr="008A2B41">
        <w:rPr>
          <w:rFonts w:asciiTheme="minorHAnsi" w:hAnsiTheme="minorHAnsi" w:cstheme="minorHAnsi"/>
          <w:sz w:val="22"/>
          <w:szCs w:val="22"/>
          <w:lang w:eastAsia="ar-SA"/>
        </w:rPr>
        <w:t>ybuowali materiały informacyjno-</w:t>
      </w:r>
      <w:r w:rsidRPr="008A2B41">
        <w:rPr>
          <w:rFonts w:asciiTheme="minorHAnsi" w:hAnsiTheme="minorHAnsi" w:cstheme="minorHAnsi"/>
          <w:sz w:val="22"/>
          <w:szCs w:val="22"/>
          <w:lang w:eastAsia="ar-SA"/>
        </w:rPr>
        <w:t xml:space="preserve">edukacyjne (plakaty, informatory oraz gadżety) podczas spotkań profilaktycznych z dziećmi i młodzieżą poświęcone propagowaniu bezpiecznych zachowań w okresie wakacyjnym, w tym nad wodą; </w:t>
      </w:r>
    </w:p>
    <w:p w:rsidR="009F4AA4" w:rsidRPr="008A2B41" w:rsidRDefault="00EE39A6" w:rsidP="00130C71">
      <w:pPr>
        <w:numPr>
          <w:ilvl w:val="0"/>
          <w:numId w:val="14"/>
        </w:numPr>
        <w:suppressAutoHyphens/>
        <w:spacing w:line="276" w:lineRule="auto"/>
        <w:ind w:left="284" w:hanging="284"/>
        <w:jc w:val="both"/>
        <w:rPr>
          <w:rFonts w:asciiTheme="minorHAnsi" w:hAnsiTheme="minorHAnsi" w:cstheme="minorHAnsi"/>
          <w:sz w:val="22"/>
          <w:szCs w:val="22"/>
          <w:lang w:eastAsia="ar-SA"/>
        </w:rPr>
      </w:pPr>
      <w:r w:rsidRPr="008A2B41">
        <w:rPr>
          <w:rFonts w:asciiTheme="minorHAnsi" w:hAnsiTheme="minorHAnsi" w:cstheme="minorHAnsi"/>
          <w:bCs/>
          <w:kern w:val="36"/>
          <w:sz w:val="22"/>
          <w:szCs w:val="22"/>
          <w:lang w:eastAsia="ar-SA"/>
        </w:rPr>
        <w:t xml:space="preserve">podczas wakacji prowadzili spotkania w miejscach zbiorowego wypoczynku dzieci i młodzieży, między innymi na koloniach i obozach, a także na </w:t>
      </w:r>
      <w:r w:rsidR="009F4AA4" w:rsidRPr="008A2B41">
        <w:rPr>
          <w:rFonts w:asciiTheme="minorHAnsi" w:hAnsiTheme="minorHAnsi" w:cstheme="minorHAnsi"/>
          <w:sz w:val="22"/>
          <w:szCs w:val="22"/>
          <w:lang w:eastAsia="ar-SA"/>
        </w:rPr>
        <w:t xml:space="preserve">piknikach, festynach </w:t>
      </w:r>
      <w:r w:rsidRPr="008A2B41">
        <w:rPr>
          <w:rFonts w:asciiTheme="minorHAnsi" w:hAnsiTheme="minorHAnsi" w:cstheme="minorHAnsi"/>
          <w:sz w:val="22"/>
          <w:szCs w:val="22"/>
          <w:lang w:eastAsia="ar-SA"/>
        </w:rPr>
        <w:t>i spotkaniach plenerowych.</w:t>
      </w:r>
      <w:r w:rsidRPr="008A2B41">
        <w:rPr>
          <w:rFonts w:asciiTheme="minorHAnsi" w:hAnsiTheme="minorHAnsi" w:cstheme="minorHAnsi"/>
          <w:bCs/>
          <w:kern w:val="36"/>
          <w:sz w:val="22"/>
          <w:szCs w:val="22"/>
          <w:lang w:eastAsia="ar-SA"/>
        </w:rPr>
        <w:t xml:space="preserve"> W ramach przedmiotowych spotkań informowali o sposobach bezpiecznego zachowania się </w:t>
      </w:r>
      <w:r w:rsidR="006233E8">
        <w:rPr>
          <w:rFonts w:asciiTheme="minorHAnsi" w:hAnsiTheme="minorHAnsi" w:cstheme="minorHAnsi"/>
          <w:bCs/>
          <w:kern w:val="36"/>
          <w:sz w:val="22"/>
          <w:szCs w:val="22"/>
          <w:lang w:eastAsia="ar-SA"/>
        </w:rPr>
        <w:br/>
      </w:r>
      <w:r w:rsidRPr="008A2B41">
        <w:rPr>
          <w:rFonts w:asciiTheme="minorHAnsi" w:hAnsiTheme="minorHAnsi" w:cstheme="minorHAnsi"/>
          <w:bCs/>
          <w:kern w:val="36"/>
          <w:sz w:val="22"/>
          <w:szCs w:val="22"/>
          <w:lang w:eastAsia="ar-SA"/>
        </w:rPr>
        <w:t xml:space="preserve">w trakcie wypoczynku w wodzie i nad wodą. </w:t>
      </w:r>
    </w:p>
    <w:p w:rsidR="00EE39A6" w:rsidRPr="008A2B41" w:rsidRDefault="009F4AA4" w:rsidP="009F4AA4">
      <w:pPr>
        <w:tabs>
          <w:tab w:val="left" w:pos="709"/>
        </w:tabs>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kern w:val="36"/>
          <w:sz w:val="22"/>
          <w:szCs w:val="22"/>
          <w:lang w:eastAsia="ar-SA"/>
        </w:rPr>
        <w:t>P</w:t>
      </w:r>
      <w:r w:rsidR="00EE39A6" w:rsidRPr="008A2B41">
        <w:rPr>
          <w:rFonts w:asciiTheme="minorHAnsi" w:hAnsiTheme="minorHAnsi" w:cstheme="minorHAnsi"/>
          <w:kern w:val="36"/>
          <w:sz w:val="22"/>
          <w:szCs w:val="22"/>
          <w:lang w:eastAsia="ar-SA"/>
        </w:rPr>
        <w:t xml:space="preserve">rzeprowadzono kolejną edycję ogólnopolskiej akcji informacyjno-edukacyjnej na rzecz bezpieczeństwa osób przebywających na wodach i terenach przywodnych pod nazwą </w:t>
      </w:r>
      <w:r w:rsidR="00EE39A6" w:rsidRPr="008A2B41">
        <w:rPr>
          <w:rFonts w:asciiTheme="minorHAnsi" w:hAnsiTheme="minorHAnsi" w:cstheme="minorHAnsi"/>
          <w:i/>
          <w:kern w:val="36"/>
          <w:sz w:val="22"/>
          <w:szCs w:val="22"/>
          <w:lang w:eastAsia="ar-SA"/>
        </w:rPr>
        <w:t>„Kręci mnie bezpieczeństwo nad wodą”</w:t>
      </w:r>
      <w:r w:rsidRPr="008A2B41">
        <w:rPr>
          <w:rFonts w:asciiTheme="minorHAnsi" w:hAnsiTheme="minorHAnsi" w:cstheme="minorHAnsi"/>
          <w:i/>
          <w:kern w:val="36"/>
          <w:sz w:val="22"/>
          <w:szCs w:val="22"/>
          <w:lang w:eastAsia="ar-SA"/>
        </w:rPr>
        <w:t>,</w:t>
      </w:r>
      <w:r w:rsidR="00EE39A6" w:rsidRPr="008A2B41">
        <w:rPr>
          <w:rFonts w:asciiTheme="minorHAnsi" w:hAnsiTheme="minorHAnsi" w:cstheme="minorHAnsi"/>
          <w:i/>
          <w:kern w:val="36"/>
          <w:sz w:val="22"/>
          <w:szCs w:val="22"/>
          <w:lang w:eastAsia="ar-SA"/>
        </w:rPr>
        <w:t xml:space="preserve"> </w:t>
      </w:r>
      <w:r w:rsidR="00EE39A6" w:rsidRPr="008A2B41">
        <w:rPr>
          <w:rFonts w:asciiTheme="minorHAnsi" w:hAnsiTheme="minorHAnsi" w:cstheme="minorHAnsi"/>
          <w:sz w:val="22"/>
          <w:szCs w:val="22"/>
          <w:lang w:eastAsia="ar-SA"/>
        </w:rPr>
        <w:t xml:space="preserve">która miała na celu promowanie odpowiedzialnych postaw osób przebywających na wodach i terenach przywodnych, a w efekcie ograniczenie wypadków tonięć. </w:t>
      </w:r>
      <w:r w:rsidRPr="008A2B41">
        <w:rPr>
          <w:rFonts w:asciiTheme="minorHAnsi" w:hAnsiTheme="minorHAnsi" w:cstheme="minorHAnsi"/>
          <w:sz w:val="22"/>
          <w:szCs w:val="22"/>
          <w:lang w:eastAsia="ar-SA"/>
        </w:rPr>
        <w:br/>
      </w:r>
      <w:r w:rsidR="00EE39A6" w:rsidRPr="008A2B41">
        <w:rPr>
          <w:rFonts w:asciiTheme="minorHAnsi" w:hAnsiTheme="minorHAnsi" w:cstheme="minorHAnsi"/>
          <w:sz w:val="22"/>
          <w:szCs w:val="22"/>
          <w:lang w:eastAsia="ar-SA"/>
        </w:rPr>
        <w:t xml:space="preserve">W ramach akcji został przeprowadzony konkurs dla dzieci i młodzieży pn. „Filmowy przeWODNIK” na spot promujący bezpieczne przebywanie w wodzie i na terenach przywodnych oraz uruchomiono specjalnie utworzoną stronę internetową dedykowaną przedmiotowemu przedsięwzięciu. </w:t>
      </w:r>
    </w:p>
    <w:p w:rsidR="00EE39A6" w:rsidRPr="008A2B41" w:rsidRDefault="00EE39A6" w:rsidP="009F4AA4">
      <w:pPr>
        <w:autoSpaceDE w:val="0"/>
        <w:autoSpaceDN w:val="0"/>
        <w:adjustRightInd w:val="0"/>
        <w:spacing w:line="276" w:lineRule="auto"/>
        <w:jc w:val="both"/>
        <w:rPr>
          <w:rFonts w:asciiTheme="minorHAnsi" w:hAnsiTheme="minorHAnsi" w:cstheme="minorHAnsi"/>
          <w:sz w:val="22"/>
          <w:szCs w:val="22"/>
        </w:rPr>
      </w:pPr>
      <w:r w:rsidRPr="008A2B41">
        <w:rPr>
          <w:rFonts w:asciiTheme="minorHAnsi" w:hAnsiTheme="minorHAnsi" w:cstheme="minorHAnsi"/>
          <w:sz w:val="22"/>
          <w:szCs w:val="22"/>
          <w:lang w:eastAsia="ar-SA"/>
        </w:rPr>
        <w:t xml:space="preserve">Na potrzeby działań Policji, MSWiA sfinansowało ze środków „Programu ograniczania przestępczości </w:t>
      </w:r>
      <w:r w:rsidR="0068400D"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i aspołecznych zachowań Razem Bezpieczniej im. Władysława Stasiaka na lata </w:t>
      </w:r>
      <w:r w:rsidRPr="008A2B41">
        <w:rPr>
          <w:rFonts w:asciiTheme="minorHAnsi" w:hAnsiTheme="minorHAnsi" w:cstheme="minorHAnsi"/>
          <w:sz w:val="22"/>
          <w:szCs w:val="22"/>
          <w:lang w:eastAsia="ar-SA"/>
        </w:rPr>
        <w:lastRenderedPageBreak/>
        <w:t>2018-2020”, materiały promocyjno-informacyjne akcji „Kręci mnie bezpieczeństwo nad wodą”. Ponadto, Fundacja PZU wsparła Policję gadżetami promocyjnymi w postaci bojek ratowniczych, odblasków, gier plażowych, opasek silikonowych itp. za kwotę około 100.000 zł. Możliwość dysponowania materiałami promocyjnymi pozwoliła m.in. na wykorzystanie ich jako nagród dla uczestników lokalnych konkursów, które były przeprowadzane przez Policję w ramach wspomnianej akcji. Na potrzeby realizacji założeń ww. projektu informacyjno-edukacyjnego Biuro Prewencji KGP przygotowało 300.000 szt. informatorów, 8.000 szt. plakatów oraz 80.000 szt. naklejek dedykowanych akcji, których koszt został sfinansowany ze środków Komendy Głównej Policji.</w:t>
      </w:r>
    </w:p>
    <w:p w:rsidR="00EE39A6" w:rsidRPr="008A2B41" w:rsidRDefault="00EE39A6" w:rsidP="009F4AA4">
      <w:pPr>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Ponadto, w poszczególnych KWP/KSP były prowadzone następujące działania:</w:t>
      </w:r>
    </w:p>
    <w:p w:rsidR="00EE39A6" w:rsidRPr="008A2B41" w:rsidRDefault="00EE39A6" w:rsidP="00130C71">
      <w:pPr>
        <w:numPr>
          <w:ilvl w:val="0"/>
          <w:numId w:val="15"/>
        </w:numPr>
        <w:tabs>
          <w:tab w:val="num" w:pos="851"/>
        </w:tabs>
        <w:suppressAutoHyphens/>
        <w:spacing w:line="276" w:lineRule="auto"/>
        <w:ind w:left="851" w:hanging="851"/>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realizowano lokalne przedsięwzięcie profilaktyczne np. „Kapitan Wyderka” (KSP), „Bezpieczne wakacje” (KWP we Wrocławiu), „WODA” (KWP w Łodzi);</w:t>
      </w:r>
    </w:p>
    <w:p w:rsidR="00EE39A6" w:rsidRPr="008A2B41" w:rsidRDefault="00EE39A6" w:rsidP="00130C71">
      <w:pPr>
        <w:numPr>
          <w:ilvl w:val="0"/>
          <w:numId w:val="15"/>
        </w:numPr>
        <w:tabs>
          <w:tab w:val="num" w:pos="851"/>
        </w:tabs>
        <w:suppressAutoHyphens/>
        <w:spacing w:line="276" w:lineRule="auto"/>
        <w:ind w:left="851" w:hanging="851"/>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inspirowano jednostki samorządowe do two</w:t>
      </w:r>
      <w:r w:rsidR="009F4AA4" w:rsidRPr="008A2B41">
        <w:rPr>
          <w:rFonts w:asciiTheme="minorHAnsi" w:hAnsiTheme="minorHAnsi" w:cstheme="minorHAnsi"/>
          <w:sz w:val="22"/>
          <w:szCs w:val="22"/>
          <w:lang w:eastAsia="ar-SA"/>
        </w:rPr>
        <w:t xml:space="preserve">rzenia strzeżonych kąpielisk </w:t>
      </w:r>
      <w:r w:rsidR="009F4AA4"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w szczególności w miejscach, gdzie w przeszłości odnotowano przypadki utonięć;</w:t>
      </w:r>
    </w:p>
    <w:p w:rsidR="00EE39A6" w:rsidRPr="008A2B41" w:rsidRDefault="00EE39A6" w:rsidP="00130C71">
      <w:pPr>
        <w:numPr>
          <w:ilvl w:val="0"/>
          <w:numId w:val="15"/>
        </w:numPr>
        <w:tabs>
          <w:tab w:val="num" w:pos="851"/>
        </w:tabs>
        <w:suppressAutoHyphens/>
        <w:spacing w:line="276" w:lineRule="auto"/>
        <w:ind w:left="851" w:hanging="851"/>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współpracowano z Kuratorami Oświaty w zakresie weryfikacji placówek kolonijnych pod kątem przestrzegania zasad bezpiecznego wypoczynku;</w:t>
      </w:r>
    </w:p>
    <w:p w:rsidR="00EE39A6" w:rsidRPr="008A2B41" w:rsidRDefault="00EE39A6" w:rsidP="00130C71">
      <w:pPr>
        <w:numPr>
          <w:ilvl w:val="0"/>
          <w:numId w:val="15"/>
        </w:numPr>
        <w:tabs>
          <w:tab w:val="num" w:pos="851"/>
        </w:tabs>
        <w:suppressAutoHyphens/>
        <w:spacing w:line="276" w:lineRule="auto"/>
        <w:ind w:left="851" w:hanging="851"/>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 xml:space="preserve">rozpowszechniano przez Oficerów Prasowych jednostek organizacyjnych Policji we współpracy z lokalnymi mediami inicjatywy podejmowane na potrzeby bezpieczeństwa </w:t>
      </w:r>
      <w:r w:rsidR="0068400D"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w letnim sezonie turystycznych.</w:t>
      </w:r>
    </w:p>
    <w:p w:rsidR="00EE39A6" w:rsidRPr="008A2B41" w:rsidRDefault="00EE39A6" w:rsidP="00CE5595">
      <w:pPr>
        <w:tabs>
          <w:tab w:val="num" w:pos="709"/>
        </w:tabs>
        <w:spacing w:line="276" w:lineRule="auto"/>
        <w:ind w:left="-142" w:firstLine="851"/>
        <w:jc w:val="both"/>
        <w:rPr>
          <w:rFonts w:asciiTheme="minorHAnsi" w:hAnsiTheme="minorHAnsi" w:cstheme="minorHAnsi"/>
          <w:sz w:val="22"/>
          <w:szCs w:val="22"/>
          <w:lang w:eastAsia="ar-SA"/>
        </w:rPr>
      </w:pPr>
    </w:p>
    <w:p w:rsidR="00EE39A6" w:rsidRPr="008A2B41" w:rsidRDefault="00EE39A6" w:rsidP="00CE5595">
      <w:pPr>
        <w:suppressAutoHyphens/>
        <w:spacing w:line="276" w:lineRule="auto"/>
        <w:jc w:val="both"/>
        <w:rPr>
          <w:rFonts w:asciiTheme="minorHAnsi" w:hAnsiTheme="minorHAnsi" w:cstheme="minorHAnsi"/>
          <w:sz w:val="22"/>
          <w:szCs w:val="22"/>
          <w:u w:val="single"/>
          <w:lang w:eastAsia="ar-SA"/>
        </w:rPr>
      </w:pPr>
      <w:r w:rsidRPr="008A2B41">
        <w:rPr>
          <w:rFonts w:asciiTheme="minorHAnsi" w:hAnsiTheme="minorHAnsi" w:cstheme="minorHAnsi"/>
          <w:sz w:val="22"/>
          <w:szCs w:val="22"/>
          <w:u w:val="single"/>
          <w:lang w:eastAsia="ar-SA"/>
        </w:rPr>
        <w:lastRenderedPageBreak/>
        <w:t xml:space="preserve">Krajowa Mapa Zagrożeń Bezpieczeństwa </w:t>
      </w:r>
    </w:p>
    <w:p w:rsidR="00EE39A6" w:rsidRPr="008A2B41" w:rsidRDefault="009F4AA4" w:rsidP="009F4AA4">
      <w:pPr>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D</w:t>
      </w:r>
      <w:r w:rsidR="00EE39A6" w:rsidRPr="008A2B41">
        <w:rPr>
          <w:rFonts w:asciiTheme="minorHAnsi" w:hAnsiTheme="minorHAnsi" w:cstheme="minorHAnsi"/>
          <w:sz w:val="22"/>
          <w:szCs w:val="22"/>
          <w:lang w:eastAsia="ar-SA"/>
        </w:rPr>
        <w:t>o</w:t>
      </w:r>
      <w:r w:rsidRPr="008A2B41">
        <w:rPr>
          <w:rFonts w:asciiTheme="minorHAnsi" w:hAnsiTheme="minorHAnsi" w:cstheme="minorHAnsi"/>
          <w:sz w:val="22"/>
          <w:szCs w:val="22"/>
          <w:lang w:eastAsia="ar-SA"/>
        </w:rPr>
        <w:t xml:space="preserve"> po</w:t>
      </w:r>
      <w:r w:rsidR="00EE39A6" w:rsidRPr="008A2B41">
        <w:rPr>
          <w:rFonts w:asciiTheme="minorHAnsi" w:hAnsiTheme="minorHAnsi" w:cstheme="minorHAnsi"/>
          <w:sz w:val="22"/>
          <w:szCs w:val="22"/>
          <w:lang w:eastAsia="ar-SA"/>
        </w:rPr>
        <w:t xml:space="preserve">dejmowania działań oraz analizy zagrożeń w miejscach niebezpiecznych służy m.in. aplikacja </w:t>
      </w:r>
      <w:r w:rsidR="006233E8">
        <w:rPr>
          <w:rFonts w:asciiTheme="minorHAnsi" w:hAnsiTheme="minorHAnsi" w:cstheme="minorHAnsi"/>
          <w:sz w:val="22"/>
          <w:szCs w:val="22"/>
          <w:lang w:eastAsia="ar-SA"/>
        </w:rPr>
        <w:br/>
      </w:r>
      <w:r w:rsidR="00EE39A6" w:rsidRPr="008A2B41">
        <w:rPr>
          <w:rFonts w:asciiTheme="minorHAnsi" w:hAnsiTheme="minorHAnsi" w:cstheme="minorHAnsi"/>
          <w:sz w:val="22"/>
          <w:szCs w:val="22"/>
          <w:lang w:eastAsia="ar-SA"/>
        </w:rPr>
        <w:t xml:space="preserve">pn. </w:t>
      </w:r>
      <w:r w:rsidR="00EE39A6" w:rsidRPr="008A2B41">
        <w:rPr>
          <w:rFonts w:asciiTheme="minorHAnsi" w:hAnsiTheme="minorHAnsi" w:cstheme="minorHAnsi"/>
          <w:i/>
          <w:sz w:val="22"/>
          <w:szCs w:val="22"/>
          <w:lang w:eastAsia="ar-SA"/>
        </w:rPr>
        <w:t>Krajowa Mapa Zagrożeń Bezpieczeństwa</w:t>
      </w:r>
      <w:r w:rsidR="00EE39A6" w:rsidRPr="008A2B41">
        <w:rPr>
          <w:rFonts w:asciiTheme="minorHAnsi" w:hAnsiTheme="minorHAnsi" w:cstheme="minorHAnsi"/>
          <w:sz w:val="22"/>
          <w:szCs w:val="22"/>
          <w:lang w:eastAsia="ar-SA"/>
        </w:rPr>
        <w:t xml:space="preserve"> (KMZB). W sytuacji stwierdzenia nowego zgłoszenia </w:t>
      </w:r>
      <w:r w:rsidR="006233E8">
        <w:rPr>
          <w:rFonts w:asciiTheme="minorHAnsi" w:hAnsiTheme="minorHAnsi" w:cstheme="minorHAnsi"/>
          <w:sz w:val="22"/>
          <w:szCs w:val="22"/>
          <w:lang w:eastAsia="ar-SA"/>
        </w:rPr>
        <w:br/>
      </w:r>
      <w:r w:rsidR="00EE39A6" w:rsidRPr="008A2B41">
        <w:rPr>
          <w:rFonts w:asciiTheme="minorHAnsi" w:hAnsiTheme="minorHAnsi" w:cstheme="minorHAnsi"/>
          <w:sz w:val="22"/>
          <w:szCs w:val="22"/>
          <w:lang w:eastAsia="ar-SA"/>
        </w:rPr>
        <w:t>w KMZB, lokalny koordynator KMZB, nie dłużej niż w ciągu 3 dni, przekazuje tą informację do właściwej komórki, celem realizacji, w terminie 7 dni od daty naniesienia. Jeśli zgłoszenie zostanie potwierdzone, Policja podejmuje czynności w celu jego wyeliminowania.</w:t>
      </w:r>
      <w:r w:rsidRPr="008A2B41">
        <w:rPr>
          <w:rFonts w:asciiTheme="minorHAnsi" w:hAnsiTheme="minorHAnsi" w:cstheme="minorHAnsi"/>
          <w:sz w:val="22"/>
          <w:szCs w:val="22"/>
          <w:lang w:eastAsia="ar-SA"/>
        </w:rPr>
        <w:t xml:space="preserve"> </w:t>
      </w:r>
      <w:r w:rsidR="00EE39A6" w:rsidRPr="008A2B41">
        <w:rPr>
          <w:rFonts w:asciiTheme="minorHAnsi" w:hAnsiTheme="minorHAnsi" w:cstheme="minorHAnsi"/>
          <w:kern w:val="22"/>
          <w:sz w:val="22"/>
          <w:szCs w:val="22"/>
          <w:lang w:eastAsia="ar-SA"/>
        </w:rPr>
        <w:t>Spośród 668 zgłoszeń, potwierdzonych zostało 322, w tym 277 uznano za wyeliminowane, a 7 przekazano poza Policję. Ogółem potwierdzalność zgłoszeń w tej kategorii ukształtowała się w 2019 r. na poziomie 57 %.</w:t>
      </w:r>
    </w:p>
    <w:p w:rsidR="00EE39A6" w:rsidRPr="008A2B41" w:rsidRDefault="00EE39A6" w:rsidP="00CE5595">
      <w:pPr>
        <w:widowControl w:val="0"/>
        <w:suppressAutoHyphens/>
        <w:spacing w:line="276" w:lineRule="auto"/>
        <w:ind w:firstLine="709"/>
        <w:jc w:val="both"/>
        <w:textAlignment w:val="baseline"/>
        <w:rPr>
          <w:rFonts w:asciiTheme="minorHAnsi" w:hAnsiTheme="minorHAnsi" w:cstheme="minorHAnsi"/>
          <w:kern w:val="22"/>
          <w:sz w:val="22"/>
          <w:szCs w:val="22"/>
          <w:lang w:eastAsia="ar-SA"/>
        </w:rPr>
      </w:pPr>
    </w:p>
    <w:p w:rsidR="00EE39A6" w:rsidRPr="008A2B41" w:rsidRDefault="00EE39A6" w:rsidP="00CE5595">
      <w:pPr>
        <w:suppressAutoHyphens/>
        <w:spacing w:line="276" w:lineRule="auto"/>
        <w:jc w:val="both"/>
        <w:rPr>
          <w:rFonts w:asciiTheme="minorHAnsi" w:hAnsiTheme="minorHAnsi" w:cstheme="minorHAnsi"/>
          <w:sz w:val="22"/>
          <w:szCs w:val="22"/>
          <w:u w:val="single"/>
          <w:lang w:eastAsia="ar-SA"/>
        </w:rPr>
      </w:pPr>
      <w:r w:rsidRPr="008A2B41">
        <w:rPr>
          <w:rFonts w:asciiTheme="minorHAnsi" w:hAnsiTheme="minorHAnsi" w:cstheme="minorHAnsi"/>
          <w:sz w:val="22"/>
          <w:szCs w:val="22"/>
          <w:u w:val="single"/>
          <w:lang w:eastAsia="ar-SA"/>
        </w:rPr>
        <w:t>Informacje dodatkowe - bezpieczeństwo Polaków poza granicami kraju</w:t>
      </w:r>
    </w:p>
    <w:p w:rsidR="00EE39A6" w:rsidRPr="008A2B41" w:rsidRDefault="00EE39A6" w:rsidP="009F4AA4">
      <w:pPr>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Istotnym obszarem aktywności służby prewencyjnej jest rozwijanie współpracy międzynarodowej. Sprawdzoną w praktyce formą tej współpracy, cenioną przede wszystkim przez polskich turystó</w:t>
      </w:r>
      <w:r w:rsidR="006233E8">
        <w:rPr>
          <w:rFonts w:asciiTheme="minorHAnsi" w:hAnsiTheme="minorHAnsi" w:cstheme="minorHAnsi"/>
          <w:sz w:val="22"/>
          <w:szCs w:val="22"/>
          <w:lang w:eastAsia="ar-SA"/>
        </w:rPr>
        <w:t>w, ale i policje innych państw -</w:t>
      </w:r>
      <w:r w:rsidRPr="008A2B41">
        <w:rPr>
          <w:rFonts w:asciiTheme="minorHAnsi" w:hAnsiTheme="minorHAnsi" w:cstheme="minorHAnsi"/>
          <w:sz w:val="22"/>
          <w:szCs w:val="22"/>
          <w:lang w:eastAsia="ar-SA"/>
        </w:rPr>
        <w:t xml:space="preserve"> stąd intensywnie rozwijaną </w:t>
      </w:r>
      <w:r w:rsidR="006233E8">
        <w:rPr>
          <w:rFonts w:asciiTheme="minorHAnsi" w:hAnsiTheme="minorHAnsi" w:cstheme="minorHAnsi"/>
          <w:sz w:val="22"/>
          <w:szCs w:val="22"/>
          <w:lang w:eastAsia="ar-SA"/>
        </w:rPr>
        <w:t>-</w:t>
      </w:r>
      <w:r w:rsidRPr="008A2B41">
        <w:rPr>
          <w:rFonts w:asciiTheme="minorHAnsi" w:hAnsiTheme="minorHAnsi" w:cstheme="minorHAnsi"/>
          <w:sz w:val="22"/>
          <w:szCs w:val="22"/>
          <w:lang w:eastAsia="ar-SA"/>
        </w:rPr>
        <w:t xml:space="preserve"> są organizowane przez Biuro Prewencji KGP patrole międzynarodowe w sezonie turystyczno-wakacyjnym na terenie Chorwacji, Bułgarii i Francji (dwukrotnie). W roku 2019 przez okres lipiec-sierpień na terenie Chorwacji, służbę pełniło dwanaścioro polskich policjantów, zaś na terenie Bułgarii, w tym samym czasie dwóch policjantów (z kolei czwórka włoskich policjantów w lipcu pełniła służbę na ulicach Gdańska oraz Wrocławia). </w:t>
      </w:r>
      <w:r w:rsidRPr="008A2B41">
        <w:rPr>
          <w:rFonts w:asciiTheme="minorHAnsi" w:hAnsiTheme="minorHAnsi" w:cstheme="minorHAnsi"/>
          <w:sz w:val="22"/>
          <w:szCs w:val="22"/>
          <w:lang w:eastAsia="ar-SA"/>
        </w:rPr>
        <w:lastRenderedPageBreak/>
        <w:t>Dodatkowo, w lutym 2019 r. sześciu polskich policjantów pełniło służbę na stokach narciarskich na terenie Republiki Włoskiej.</w:t>
      </w:r>
    </w:p>
    <w:p w:rsidR="00EE39A6" w:rsidRPr="008A2B41" w:rsidRDefault="00EE39A6" w:rsidP="00CE5595">
      <w:pPr>
        <w:spacing w:line="276" w:lineRule="auto"/>
        <w:jc w:val="both"/>
        <w:rPr>
          <w:rFonts w:asciiTheme="minorHAnsi" w:hAnsiTheme="minorHAnsi" w:cstheme="minorHAnsi"/>
          <w:sz w:val="22"/>
          <w:szCs w:val="22"/>
        </w:rPr>
      </w:pPr>
    </w:p>
    <w:p w:rsidR="00EE39A6" w:rsidRPr="008A2B41" w:rsidRDefault="00CA507D" w:rsidP="00CE5595">
      <w:pPr>
        <w:suppressAutoHyphens/>
        <w:spacing w:line="276" w:lineRule="auto"/>
        <w:jc w:val="both"/>
        <w:rPr>
          <w:rFonts w:asciiTheme="minorHAnsi" w:hAnsiTheme="minorHAnsi" w:cstheme="minorHAnsi"/>
          <w:sz w:val="22"/>
          <w:szCs w:val="22"/>
          <w:u w:val="single"/>
          <w:lang w:eastAsia="ar-SA"/>
        </w:rPr>
      </w:pPr>
      <w:r w:rsidRPr="008A2B41">
        <w:rPr>
          <w:rFonts w:asciiTheme="minorHAnsi" w:hAnsiTheme="minorHAnsi" w:cstheme="minorHAnsi"/>
          <w:sz w:val="22"/>
          <w:szCs w:val="22"/>
          <w:u w:val="single"/>
          <w:lang w:eastAsia="ar-SA"/>
        </w:rPr>
        <w:t>Bezpieczeństwo w górach</w:t>
      </w:r>
    </w:p>
    <w:p w:rsidR="00EE39A6" w:rsidRPr="008A2B41" w:rsidRDefault="00EE39A6" w:rsidP="0068400D">
      <w:pPr>
        <w:widowControl w:val="0"/>
        <w:suppressAutoHyphens/>
        <w:spacing w:after="120"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Działania na rzecz zapewnienia bezpieczeństwa i porządku publicznego na zorganizowanych terenach narciarskich policjanci realizują zgodnie z postanowieniami zarządzenia nr 1834 Komendanta Głównego Policji z dnia 3 grudnia 2010 r.</w:t>
      </w:r>
      <w:r w:rsidRPr="008A2B41">
        <w:rPr>
          <w:rFonts w:asciiTheme="minorHAnsi" w:hAnsiTheme="minorHAnsi" w:cstheme="minorHAnsi"/>
          <w:i/>
          <w:sz w:val="22"/>
          <w:szCs w:val="22"/>
          <w:lang w:eastAsia="ar-SA"/>
        </w:rPr>
        <w:t xml:space="preserve"> w sprawie metod i form wykonywania zadań przez policjantów pełniących służbę patrolową na zorganizowanych terenach narciarskich</w:t>
      </w:r>
      <w:r w:rsidRPr="008A2B41">
        <w:rPr>
          <w:rFonts w:asciiTheme="minorHAnsi" w:hAnsiTheme="minorHAnsi" w:cstheme="minorHAnsi"/>
          <w:sz w:val="22"/>
          <w:szCs w:val="22"/>
          <w:lang w:eastAsia="ar-SA"/>
        </w:rPr>
        <w:t xml:space="preserve"> (Dz. Urz. KGP </w:t>
      </w:r>
      <w:r w:rsidR="006233E8">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Nr 12, poz. 74, z późn. zm.).</w:t>
      </w:r>
      <w:r w:rsidR="0068400D" w:rsidRPr="008A2B41">
        <w:rPr>
          <w:rFonts w:asciiTheme="minorHAnsi" w:hAnsiTheme="minorHAnsi" w:cstheme="minorHAnsi"/>
          <w:sz w:val="22"/>
          <w:szCs w:val="22"/>
          <w:lang w:eastAsia="ar-SA"/>
        </w:rPr>
        <w:t xml:space="preserve"> </w:t>
      </w:r>
      <w:r w:rsidRPr="008A2B41">
        <w:rPr>
          <w:rFonts w:asciiTheme="minorHAnsi" w:hAnsiTheme="minorHAnsi" w:cstheme="minorHAnsi"/>
          <w:sz w:val="22"/>
          <w:szCs w:val="22"/>
          <w:lang w:eastAsia="ar-SA"/>
        </w:rPr>
        <w:t>Pełniąc służbę patrolową na tych terenach, reali</w:t>
      </w:r>
      <w:r w:rsidR="0068400D" w:rsidRPr="008A2B41">
        <w:rPr>
          <w:rFonts w:asciiTheme="minorHAnsi" w:hAnsiTheme="minorHAnsi" w:cstheme="minorHAnsi"/>
          <w:sz w:val="22"/>
          <w:szCs w:val="22"/>
          <w:lang w:eastAsia="ar-SA"/>
        </w:rPr>
        <w:t xml:space="preserve">zują zadania również </w:t>
      </w:r>
      <w:r w:rsidR="0068400D" w:rsidRPr="008A2B41">
        <w:rPr>
          <w:rFonts w:asciiTheme="minorHAnsi" w:hAnsiTheme="minorHAnsi" w:cstheme="minorHAnsi"/>
          <w:sz w:val="22"/>
          <w:szCs w:val="22"/>
          <w:lang w:eastAsia="ar-SA"/>
        </w:rPr>
        <w:br/>
        <w:t xml:space="preserve">w oparciu </w:t>
      </w:r>
      <w:r w:rsidRPr="008A2B41">
        <w:rPr>
          <w:rFonts w:asciiTheme="minorHAnsi" w:hAnsiTheme="minorHAnsi" w:cstheme="minorHAnsi"/>
          <w:sz w:val="22"/>
          <w:szCs w:val="22"/>
          <w:lang w:eastAsia="ar-SA"/>
        </w:rPr>
        <w:t xml:space="preserve">o treść zarządzenia nr 768 Komendanta Głównego Policji z dnia 14 sierpnia 2007 r. </w:t>
      </w:r>
      <w:r w:rsidRPr="008A2B41">
        <w:rPr>
          <w:rFonts w:asciiTheme="minorHAnsi" w:hAnsiTheme="minorHAnsi" w:cstheme="minorHAnsi"/>
          <w:sz w:val="22"/>
          <w:szCs w:val="22"/>
          <w:lang w:eastAsia="ar-SA"/>
        </w:rPr>
        <w:br/>
      </w:r>
      <w:r w:rsidRPr="008A2B41">
        <w:rPr>
          <w:rFonts w:asciiTheme="minorHAnsi" w:hAnsiTheme="minorHAnsi" w:cstheme="minorHAnsi"/>
          <w:i/>
          <w:sz w:val="22"/>
          <w:szCs w:val="22"/>
          <w:lang w:eastAsia="ar-SA"/>
        </w:rPr>
        <w:t>w sprawie form i metod wykonywania zadań przez policjantów pełniących służbę patrolową oraz koordynacji działań o charakterze prewencyjnym</w:t>
      </w:r>
      <w:r w:rsidRPr="008A2B41">
        <w:rPr>
          <w:rFonts w:asciiTheme="minorHAnsi" w:hAnsiTheme="minorHAnsi" w:cstheme="minorHAnsi"/>
          <w:sz w:val="22"/>
          <w:szCs w:val="22"/>
          <w:lang w:eastAsia="ar-SA"/>
        </w:rPr>
        <w:t xml:space="preserve"> (Dz</w:t>
      </w:r>
      <w:r w:rsidR="006233E8">
        <w:rPr>
          <w:rFonts w:asciiTheme="minorHAnsi" w:hAnsiTheme="minorHAnsi" w:cstheme="minorHAnsi"/>
          <w:sz w:val="22"/>
          <w:szCs w:val="22"/>
          <w:lang w:eastAsia="ar-SA"/>
        </w:rPr>
        <w:t xml:space="preserve">. Urz. KGP z 2018 r. poz. 108, </w:t>
      </w:r>
      <w:r w:rsidRPr="008A2B41">
        <w:rPr>
          <w:rFonts w:asciiTheme="minorHAnsi" w:hAnsiTheme="minorHAnsi" w:cstheme="minorHAnsi"/>
          <w:sz w:val="22"/>
          <w:szCs w:val="22"/>
          <w:lang w:eastAsia="ar-SA"/>
        </w:rPr>
        <w:t xml:space="preserve">z późn. zm.). </w:t>
      </w:r>
      <w:r w:rsidR="006233E8">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W odniesieniu do działań podejmowanych przez Policję, wpisujących się w realizację zadań wynikających z zapisów ustawy z dnia 18 sierpnia 2011 r. </w:t>
      </w:r>
      <w:r w:rsidR="006233E8">
        <w:rPr>
          <w:rFonts w:asciiTheme="minorHAnsi" w:hAnsiTheme="minorHAnsi" w:cstheme="minorHAnsi"/>
          <w:i/>
          <w:sz w:val="22"/>
          <w:szCs w:val="22"/>
          <w:lang w:eastAsia="ar-SA"/>
        </w:rPr>
        <w:t xml:space="preserve">o bezpieczeństwie </w:t>
      </w:r>
      <w:r w:rsidRPr="008A2B41">
        <w:rPr>
          <w:rFonts w:asciiTheme="minorHAnsi" w:hAnsiTheme="minorHAnsi" w:cstheme="minorHAnsi"/>
          <w:i/>
          <w:sz w:val="22"/>
          <w:szCs w:val="22"/>
          <w:lang w:eastAsia="ar-SA"/>
        </w:rPr>
        <w:t xml:space="preserve">i ratownictwie w górach </w:t>
      </w:r>
      <w:r w:rsidR="006233E8">
        <w:rPr>
          <w:rFonts w:asciiTheme="minorHAnsi" w:hAnsiTheme="minorHAnsi" w:cstheme="minorHAnsi"/>
          <w:i/>
          <w:sz w:val="22"/>
          <w:szCs w:val="22"/>
          <w:lang w:eastAsia="ar-SA"/>
        </w:rPr>
        <w:br/>
      </w:r>
      <w:r w:rsidRPr="008A2B41">
        <w:rPr>
          <w:rFonts w:asciiTheme="minorHAnsi" w:hAnsiTheme="minorHAnsi" w:cstheme="minorHAnsi"/>
          <w:i/>
          <w:sz w:val="22"/>
          <w:szCs w:val="22"/>
          <w:lang w:eastAsia="ar-SA"/>
        </w:rPr>
        <w:t>i na zorganizowanych terenach narciarskich</w:t>
      </w:r>
      <w:r w:rsidRPr="008A2B41">
        <w:rPr>
          <w:rFonts w:asciiTheme="minorHAnsi" w:hAnsiTheme="minorHAnsi" w:cstheme="minorHAnsi"/>
          <w:sz w:val="22"/>
          <w:szCs w:val="22"/>
          <w:lang w:eastAsia="ar-SA"/>
        </w:rPr>
        <w:t xml:space="preserve"> (Dz. U. z 2011 r. Nr 208, poz.</w:t>
      </w:r>
      <w:r w:rsidR="006233E8">
        <w:rPr>
          <w:rFonts w:asciiTheme="minorHAnsi" w:hAnsiTheme="minorHAnsi" w:cstheme="minorHAnsi"/>
          <w:sz w:val="22"/>
          <w:szCs w:val="22"/>
          <w:lang w:eastAsia="ar-SA"/>
        </w:rPr>
        <w:t xml:space="preserve"> </w:t>
      </w:r>
      <w:r w:rsidRPr="008A2B41">
        <w:rPr>
          <w:rFonts w:asciiTheme="minorHAnsi" w:hAnsiTheme="minorHAnsi" w:cstheme="minorHAnsi"/>
          <w:sz w:val="22"/>
          <w:szCs w:val="22"/>
          <w:lang w:eastAsia="ar-SA"/>
        </w:rPr>
        <w:t xml:space="preserve">1241, z późn. zm.) wskazać należy, że zgodnie z treścią art. 19 cyt. </w:t>
      </w:r>
      <w:r w:rsidRPr="008A2B41">
        <w:rPr>
          <w:rFonts w:asciiTheme="minorHAnsi" w:hAnsiTheme="minorHAnsi" w:cstheme="minorHAnsi"/>
          <w:i/>
          <w:sz w:val="22"/>
          <w:szCs w:val="22"/>
          <w:lang w:eastAsia="ar-SA"/>
        </w:rPr>
        <w:t>ustawy</w:t>
      </w:r>
      <w:r w:rsidR="006233E8">
        <w:rPr>
          <w:rFonts w:asciiTheme="minorHAnsi" w:hAnsiTheme="minorHAnsi" w:cstheme="minorHAnsi"/>
          <w:sz w:val="22"/>
          <w:szCs w:val="22"/>
          <w:lang w:eastAsia="ar-SA"/>
        </w:rPr>
        <w:t>,</w:t>
      </w:r>
      <w:r w:rsidRPr="008A2B41">
        <w:rPr>
          <w:rFonts w:asciiTheme="minorHAnsi" w:hAnsiTheme="minorHAnsi" w:cstheme="minorHAnsi"/>
          <w:sz w:val="22"/>
          <w:szCs w:val="22"/>
          <w:lang w:eastAsia="ar-SA"/>
        </w:rPr>
        <w:t xml:space="preserve"> za zapewnienie warunków bezpieczeństwa osób przebywających na zorganizowanych terenach narciarskich odpowiada zarządzający tymi terenami. </w:t>
      </w:r>
      <w:r w:rsidRPr="008A2B41">
        <w:rPr>
          <w:rFonts w:asciiTheme="minorHAnsi" w:hAnsiTheme="minorHAnsi" w:cstheme="minorHAnsi"/>
          <w:sz w:val="22"/>
          <w:szCs w:val="22"/>
          <w:lang w:eastAsia="ar-SA"/>
        </w:rPr>
        <w:lastRenderedPageBreak/>
        <w:t>Policja natomiast, jako formacja wiodąca w zakresie zapewnienia bezpieczeństwa i porządku publicznego, powołana do realizacji takiego zadania</w:t>
      </w:r>
      <w:r w:rsidR="006233E8">
        <w:rPr>
          <w:rFonts w:asciiTheme="minorHAnsi" w:hAnsiTheme="minorHAnsi" w:cstheme="minorHAnsi"/>
          <w:sz w:val="22"/>
          <w:szCs w:val="22"/>
          <w:lang w:eastAsia="ar-SA"/>
        </w:rPr>
        <w:t>,</w:t>
      </w:r>
      <w:r w:rsidRPr="008A2B41">
        <w:rPr>
          <w:rFonts w:asciiTheme="minorHAnsi" w:hAnsiTheme="minorHAnsi" w:cstheme="minorHAnsi"/>
          <w:sz w:val="22"/>
          <w:szCs w:val="22"/>
          <w:lang w:eastAsia="ar-SA"/>
        </w:rPr>
        <w:t xml:space="preserve"> w myśl zapisów ustawy </w:t>
      </w:r>
      <w:r w:rsidRPr="008A2B41">
        <w:rPr>
          <w:rFonts w:asciiTheme="minorHAnsi" w:hAnsiTheme="minorHAnsi" w:cstheme="minorHAnsi"/>
          <w:i/>
          <w:sz w:val="22"/>
          <w:szCs w:val="22"/>
          <w:lang w:eastAsia="ar-SA"/>
        </w:rPr>
        <w:t>o Policji</w:t>
      </w:r>
      <w:r w:rsidR="0068400D" w:rsidRPr="008A2B41">
        <w:rPr>
          <w:rFonts w:asciiTheme="minorHAnsi" w:hAnsiTheme="minorHAnsi" w:cstheme="minorHAnsi"/>
          <w:sz w:val="22"/>
          <w:szCs w:val="22"/>
          <w:lang w:eastAsia="ar-SA"/>
        </w:rPr>
        <w:t xml:space="preserve">, również podejmuje działania </w:t>
      </w:r>
      <w:r w:rsidRPr="008A2B41">
        <w:rPr>
          <w:rFonts w:asciiTheme="minorHAnsi" w:hAnsiTheme="minorHAnsi" w:cstheme="minorHAnsi"/>
          <w:sz w:val="22"/>
          <w:szCs w:val="22"/>
          <w:lang w:eastAsia="ar-SA"/>
        </w:rPr>
        <w:t xml:space="preserve">w zakresie zapewnienia bezpieczeństwa oraz współdziałania </w:t>
      </w:r>
      <w:r w:rsidR="0068400D"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z odpowiednimi podmiotami działającymi na rzecz ratownictwa górskiego i narciarskiego. </w:t>
      </w:r>
    </w:p>
    <w:p w:rsidR="00EE39A6" w:rsidRPr="008A2B41" w:rsidRDefault="00EE39A6" w:rsidP="0068400D">
      <w:pPr>
        <w:widowControl w:val="0"/>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 xml:space="preserve">Do podstawowych zadań realizowanych przez Policję na zorganizowanych terenach narciarskich należy w szczególności: </w:t>
      </w:r>
    </w:p>
    <w:p w:rsidR="00EE39A6" w:rsidRPr="008A2B41" w:rsidRDefault="00EE39A6" w:rsidP="00130C71">
      <w:pPr>
        <w:numPr>
          <w:ilvl w:val="0"/>
          <w:numId w:val="12"/>
        </w:numPr>
        <w:suppressAutoHyphens/>
        <w:spacing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t>zapobieganie zachowaniom mogącym stanowić zagrożenie dla bezpieczeństwa osób korzystających z zorganizowanych terenów narciarskich lub mienia oraz innym zachowaniom naruszającym porządek publiczny;</w:t>
      </w:r>
    </w:p>
    <w:p w:rsidR="00EE39A6" w:rsidRPr="008A2B41" w:rsidRDefault="00EE39A6" w:rsidP="00130C71">
      <w:pPr>
        <w:numPr>
          <w:ilvl w:val="0"/>
          <w:numId w:val="12"/>
        </w:numPr>
        <w:suppressAutoHyphens/>
        <w:spacing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t>ujawnianie i zatrzymywanie na gorącym uczynku sprawców przestępstw i wykroczeń, w tym naruszającym przepisy o:</w:t>
      </w:r>
    </w:p>
    <w:p w:rsidR="00EE39A6" w:rsidRPr="008A2B41" w:rsidRDefault="00EE39A6" w:rsidP="00130C71">
      <w:pPr>
        <w:numPr>
          <w:ilvl w:val="1"/>
          <w:numId w:val="12"/>
        </w:numPr>
        <w:suppressAutoHyphens/>
        <w:spacing w:line="276" w:lineRule="auto"/>
        <w:ind w:left="993" w:hanging="284"/>
        <w:jc w:val="both"/>
        <w:rPr>
          <w:rFonts w:asciiTheme="minorHAnsi" w:hAnsiTheme="minorHAnsi" w:cstheme="minorHAnsi"/>
          <w:sz w:val="22"/>
          <w:szCs w:val="22"/>
        </w:rPr>
      </w:pPr>
      <w:r w:rsidRPr="008A2B41">
        <w:rPr>
          <w:rFonts w:asciiTheme="minorHAnsi" w:hAnsiTheme="minorHAnsi" w:cstheme="minorHAnsi"/>
          <w:sz w:val="22"/>
          <w:szCs w:val="22"/>
        </w:rPr>
        <w:t>bezpieczeństwie osób uprawiających narciarstwo lub snowboard,</w:t>
      </w:r>
    </w:p>
    <w:p w:rsidR="00EE39A6" w:rsidRPr="008A2B41" w:rsidRDefault="00EE39A6" w:rsidP="00130C71">
      <w:pPr>
        <w:numPr>
          <w:ilvl w:val="1"/>
          <w:numId w:val="12"/>
        </w:numPr>
        <w:suppressAutoHyphens/>
        <w:spacing w:line="276" w:lineRule="auto"/>
        <w:ind w:left="993" w:hanging="284"/>
        <w:jc w:val="both"/>
        <w:rPr>
          <w:rFonts w:asciiTheme="minorHAnsi" w:hAnsiTheme="minorHAnsi" w:cstheme="minorHAnsi"/>
          <w:sz w:val="22"/>
          <w:szCs w:val="22"/>
        </w:rPr>
      </w:pPr>
      <w:r w:rsidRPr="008A2B41">
        <w:rPr>
          <w:rFonts w:asciiTheme="minorHAnsi" w:hAnsiTheme="minorHAnsi" w:cstheme="minorHAnsi"/>
          <w:sz w:val="22"/>
          <w:szCs w:val="22"/>
        </w:rPr>
        <w:t>ochronie przyrody lub środowiska;</w:t>
      </w:r>
    </w:p>
    <w:p w:rsidR="00EE39A6" w:rsidRPr="008A2B41" w:rsidRDefault="00EE39A6" w:rsidP="00130C71">
      <w:pPr>
        <w:numPr>
          <w:ilvl w:val="0"/>
          <w:numId w:val="13"/>
        </w:numPr>
        <w:suppressAutoHyphens/>
        <w:spacing w:line="276" w:lineRule="auto"/>
        <w:ind w:left="426" w:hanging="426"/>
        <w:jc w:val="both"/>
        <w:rPr>
          <w:rFonts w:asciiTheme="minorHAnsi" w:hAnsiTheme="minorHAnsi" w:cstheme="minorHAnsi"/>
          <w:sz w:val="22"/>
          <w:szCs w:val="22"/>
        </w:rPr>
      </w:pPr>
      <w:r w:rsidRPr="008A2B41">
        <w:rPr>
          <w:rFonts w:asciiTheme="minorHAnsi" w:hAnsiTheme="minorHAnsi" w:cstheme="minorHAnsi"/>
          <w:sz w:val="22"/>
          <w:szCs w:val="22"/>
        </w:rPr>
        <w:t>udzielanie pomocy specjalistycznym organizacjom ratowniczym (GOPR, TOPR) podczas ratowania życia i zdrowia ofiarom wypadków na stokach narciarskich.</w:t>
      </w:r>
    </w:p>
    <w:p w:rsidR="00EE39A6" w:rsidRPr="008A2B41" w:rsidRDefault="00EE39A6" w:rsidP="0068400D">
      <w:pPr>
        <w:tabs>
          <w:tab w:val="left" w:pos="709"/>
        </w:tabs>
        <w:suppressAutoHyphens/>
        <w:spacing w:line="276" w:lineRule="auto"/>
        <w:jc w:val="both"/>
        <w:rPr>
          <w:rFonts w:asciiTheme="minorHAnsi" w:eastAsia="Lucida Sans Unicode" w:hAnsiTheme="minorHAnsi" w:cstheme="minorHAnsi"/>
          <w:iCs/>
          <w:kern w:val="1"/>
          <w:sz w:val="22"/>
          <w:szCs w:val="22"/>
          <w:lang w:eastAsia="ar-SA" w:bidi="hi-IN"/>
        </w:rPr>
      </w:pPr>
      <w:r w:rsidRPr="008A2B41">
        <w:rPr>
          <w:rFonts w:asciiTheme="minorHAnsi" w:eastAsia="Lucida Sans Unicode" w:hAnsiTheme="minorHAnsi" w:cstheme="minorHAnsi"/>
          <w:iCs/>
          <w:kern w:val="1"/>
          <w:sz w:val="22"/>
          <w:szCs w:val="22"/>
          <w:lang w:eastAsia="ar-SA" w:bidi="hi-IN"/>
        </w:rPr>
        <w:t>Mając na uwadze wyszczególnione powyżej zadania, jak również przewidując możliwość wystąpienia określonych zagrożeń, Policja wypełnia ustawowo określone obowiązki poprzez:</w:t>
      </w:r>
    </w:p>
    <w:p w:rsidR="00EE39A6" w:rsidRPr="008A2B41" w:rsidRDefault="00EE39A6" w:rsidP="00130C71">
      <w:pPr>
        <w:numPr>
          <w:ilvl w:val="0"/>
          <w:numId w:val="12"/>
        </w:numPr>
        <w:tabs>
          <w:tab w:val="left" w:pos="426"/>
        </w:tabs>
        <w:suppressAutoHyphens/>
        <w:spacing w:line="276" w:lineRule="auto"/>
        <w:ind w:left="426" w:hanging="426"/>
        <w:jc w:val="both"/>
        <w:rPr>
          <w:rFonts w:asciiTheme="minorHAnsi" w:eastAsia="Lucida Sans Unicode" w:hAnsiTheme="minorHAnsi" w:cstheme="minorHAnsi"/>
          <w:iCs/>
          <w:kern w:val="1"/>
          <w:sz w:val="22"/>
          <w:szCs w:val="22"/>
          <w:lang w:eastAsia="ar-SA" w:bidi="hi-IN"/>
        </w:rPr>
      </w:pPr>
      <w:r w:rsidRPr="008A2B41">
        <w:rPr>
          <w:rFonts w:asciiTheme="minorHAnsi" w:eastAsia="Lucida Sans Unicode" w:hAnsiTheme="minorHAnsi" w:cstheme="minorHAnsi"/>
          <w:iCs/>
          <w:kern w:val="1"/>
          <w:sz w:val="22"/>
          <w:szCs w:val="22"/>
          <w:lang w:eastAsia="ar-SA" w:bidi="hi-IN"/>
        </w:rPr>
        <w:lastRenderedPageBreak/>
        <w:t xml:space="preserve">pełnienie służby patrolowej na stokach narciarskich, których nasilenie występuje </w:t>
      </w:r>
      <w:r w:rsidRPr="008A2B41">
        <w:rPr>
          <w:rFonts w:asciiTheme="minorHAnsi" w:eastAsia="Lucida Sans Unicode" w:hAnsiTheme="minorHAnsi" w:cstheme="minorHAnsi"/>
          <w:iCs/>
          <w:kern w:val="1"/>
          <w:sz w:val="22"/>
          <w:szCs w:val="22"/>
          <w:lang w:eastAsia="ar-SA" w:bidi="hi-IN"/>
        </w:rPr>
        <w:br/>
        <w:t>w okresie</w:t>
      </w:r>
      <w:r w:rsidR="004E2DAE" w:rsidRPr="008A2B41">
        <w:rPr>
          <w:rFonts w:asciiTheme="minorHAnsi" w:eastAsia="Lucida Sans Unicode" w:hAnsiTheme="minorHAnsi" w:cstheme="minorHAnsi"/>
          <w:iCs/>
          <w:kern w:val="1"/>
          <w:sz w:val="22"/>
          <w:szCs w:val="22"/>
          <w:lang w:eastAsia="ar-SA" w:bidi="hi-IN"/>
        </w:rPr>
        <w:t xml:space="preserve"> wzmożonego ruchu turystyczno-</w:t>
      </w:r>
      <w:r w:rsidRPr="008A2B41">
        <w:rPr>
          <w:rFonts w:asciiTheme="minorHAnsi" w:eastAsia="Lucida Sans Unicode" w:hAnsiTheme="minorHAnsi" w:cstheme="minorHAnsi"/>
          <w:iCs/>
          <w:kern w:val="1"/>
          <w:sz w:val="22"/>
          <w:szCs w:val="22"/>
          <w:lang w:eastAsia="ar-SA" w:bidi="hi-IN"/>
        </w:rPr>
        <w:t>narciars</w:t>
      </w:r>
      <w:r w:rsidR="006233E8">
        <w:rPr>
          <w:rFonts w:asciiTheme="minorHAnsi" w:eastAsia="Lucida Sans Unicode" w:hAnsiTheme="minorHAnsi" w:cstheme="minorHAnsi"/>
          <w:iCs/>
          <w:kern w:val="1"/>
          <w:sz w:val="22"/>
          <w:szCs w:val="22"/>
          <w:lang w:eastAsia="ar-SA" w:bidi="hi-IN"/>
        </w:rPr>
        <w:t>kiego (weekendy i ferie zimowe);</w:t>
      </w:r>
    </w:p>
    <w:p w:rsidR="00EE39A6" w:rsidRPr="008A2B41" w:rsidRDefault="00EE39A6" w:rsidP="00130C71">
      <w:pPr>
        <w:numPr>
          <w:ilvl w:val="0"/>
          <w:numId w:val="11"/>
        </w:numPr>
        <w:tabs>
          <w:tab w:val="left" w:pos="426"/>
        </w:tabs>
        <w:suppressAutoHyphens/>
        <w:spacing w:line="276" w:lineRule="auto"/>
        <w:ind w:left="426" w:hanging="426"/>
        <w:jc w:val="both"/>
        <w:rPr>
          <w:rFonts w:asciiTheme="minorHAnsi" w:eastAsia="Lucida Sans Unicode" w:hAnsiTheme="minorHAnsi" w:cstheme="minorHAnsi"/>
          <w:iCs/>
          <w:kern w:val="1"/>
          <w:sz w:val="22"/>
          <w:szCs w:val="22"/>
          <w:lang w:eastAsia="ar-SA" w:bidi="hi-IN"/>
        </w:rPr>
      </w:pPr>
      <w:r w:rsidRPr="008A2B41">
        <w:rPr>
          <w:rFonts w:asciiTheme="minorHAnsi" w:eastAsia="Lucida Sans Unicode" w:hAnsiTheme="minorHAnsi" w:cstheme="minorHAnsi"/>
          <w:iCs/>
          <w:kern w:val="1"/>
          <w:sz w:val="22"/>
          <w:szCs w:val="22"/>
          <w:lang w:eastAsia="ar-SA" w:bidi="hi-IN"/>
        </w:rPr>
        <w:t>zabezpieczanie tras do</w:t>
      </w:r>
      <w:r w:rsidR="004E2DAE" w:rsidRPr="008A2B41">
        <w:rPr>
          <w:rFonts w:asciiTheme="minorHAnsi" w:eastAsia="Lucida Sans Unicode" w:hAnsiTheme="minorHAnsi" w:cstheme="minorHAnsi"/>
          <w:iCs/>
          <w:kern w:val="1"/>
          <w:sz w:val="22"/>
          <w:szCs w:val="22"/>
          <w:lang w:eastAsia="ar-SA" w:bidi="hi-IN"/>
        </w:rPr>
        <w:t>jazdu do ośrodków rekreacyjno-</w:t>
      </w:r>
      <w:r w:rsidRPr="008A2B41">
        <w:rPr>
          <w:rFonts w:asciiTheme="minorHAnsi" w:eastAsia="Lucida Sans Unicode" w:hAnsiTheme="minorHAnsi" w:cstheme="minorHAnsi"/>
          <w:iCs/>
          <w:kern w:val="1"/>
          <w:sz w:val="22"/>
          <w:szCs w:val="22"/>
          <w:lang w:eastAsia="ar-SA" w:bidi="hi-IN"/>
        </w:rPr>
        <w:t xml:space="preserve">wypoczynkowych (bezpieczeństwo </w:t>
      </w:r>
      <w:r w:rsidR="0068400D" w:rsidRPr="008A2B41">
        <w:rPr>
          <w:rFonts w:asciiTheme="minorHAnsi" w:eastAsia="Lucida Sans Unicode" w:hAnsiTheme="minorHAnsi" w:cstheme="minorHAnsi"/>
          <w:iCs/>
          <w:kern w:val="1"/>
          <w:sz w:val="22"/>
          <w:szCs w:val="22"/>
          <w:lang w:eastAsia="ar-SA" w:bidi="hi-IN"/>
        </w:rPr>
        <w:br/>
      </w:r>
      <w:r w:rsidRPr="008A2B41">
        <w:rPr>
          <w:rFonts w:asciiTheme="minorHAnsi" w:eastAsia="Lucida Sans Unicode" w:hAnsiTheme="minorHAnsi" w:cstheme="minorHAnsi"/>
          <w:iCs/>
          <w:kern w:val="1"/>
          <w:sz w:val="22"/>
          <w:szCs w:val="22"/>
          <w:lang w:eastAsia="ar-SA" w:bidi="hi-IN"/>
        </w:rPr>
        <w:t>w ruchu drogowym)</w:t>
      </w:r>
      <w:r w:rsidR="006233E8">
        <w:rPr>
          <w:rFonts w:asciiTheme="minorHAnsi" w:eastAsia="Lucida Sans Unicode" w:hAnsiTheme="minorHAnsi" w:cstheme="minorHAnsi"/>
          <w:iCs/>
          <w:kern w:val="1"/>
          <w:sz w:val="22"/>
          <w:szCs w:val="22"/>
          <w:lang w:eastAsia="ar-SA" w:bidi="hi-IN"/>
        </w:rPr>
        <w:t>;</w:t>
      </w:r>
      <w:r w:rsidRPr="008A2B41">
        <w:rPr>
          <w:rFonts w:asciiTheme="minorHAnsi" w:eastAsia="Lucida Sans Unicode" w:hAnsiTheme="minorHAnsi" w:cstheme="minorHAnsi"/>
          <w:iCs/>
          <w:kern w:val="1"/>
          <w:sz w:val="22"/>
          <w:szCs w:val="22"/>
          <w:lang w:eastAsia="ar-SA" w:bidi="hi-IN"/>
        </w:rPr>
        <w:t xml:space="preserve"> </w:t>
      </w:r>
    </w:p>
    <w:p w:rsidR="00EE39A6" w:rsidRPr="008A2B41" w:rsidRDefault="00EE39A6" w:rsidP="00130C71">
      <w:pPr>
        <w:numPr>
          <w:ilvl w:val="0"/>
          <w:numId w:val="12"/>
        </w:numPr>
        <w:tabs>
          <w:tab w:val="left" w:pos="426"/>
        </w:tabs>
        <w:suppressAutoHyphens/>
        <w:spacing w:line="276" w:lineRule="auto"/>
        <w:ind w:left="426" w:hanging="426"/>
        <w:jc w:val="both"/>
        <w:rPr>
          <w:rFonts w:asciiTheme="minorHAnsi" w:eastAsia="Lucida Sans Unicode" w:hAnsiTheme="minorHAnsi" w:cstheme="minorHAnsi"/>
          <w:iCs/>
          <w:kern w:val="1"/>
          <w:sz w:val="22"/>
          <w:szCs w:val="22"/>
          <w:lang w:eastAsia="ar-SA" w:bidi="hi-IN"/>
        </w:rPr>
      </w:pPr>
      <w:r w:rsidRPr="008A2B41">
        <w:rPr>
          <w:rFonts w:asciiTheme="minorHAnsi" w:eastAsia="Lucida Sans Unicode" w:hAnsiTheme="minorHAnsi" w:cstheme="minorHAnsi"/>
          <w:iCs/>
          <w:kern w:val="1"/>
          <w:sz w:val="22"/>
          <w:szCs w:val="22"/>
          <w:lang w:eastAsia="ar-SA" w:bidi="hi-IN"/>
        </w:rPr>
        <w:t>zabezpieczanie prewencyjne rejonów ośrodków wypoczynkowych, hot</w:t>
      </w:r>
      <w:r w:rsidR="006233E8">
        <w:rPr>
          <w:rFonts w:asciiTheme="minorHAnsi" w:eastAsia="Lucida Sans Unicode" w:hAnsiTheme="minorHAnsi" w:cstheme="minorHAnsi"/>
          <w:iCs/>
          <w:kern w:val="1"/>
          <w:sz w:val="22"/>
          <w:szCs w:val="22"/>
          <w:lang w:eastAsia="ar-SA" w:bidi="hi-IN"/>
        </w:rPr>
        <w:t>eli, parkingów (ochrona mienia);</w:t>
      </w:r>
    </w:p>
    <w:p w:rsidR="00871B10" w:rsidRPr="008A2B41" w:rsidRDefault="00EE39A6" w:rsidP="00130C71">
      <w:pPr>
        <w:numPr>
          <w:ilvl w:val="0"/>
          <w:numId w:val="12"/>
        </w:numPr>
        <w:tabs>
          <w:tab w:val="left" w:pos="426"/>
        </w:tabs>
        <w:suppressAutoHyphens/>
        <w:spacing w:line="276" w:lineRule="auto"/>
        <w:ind w:left="426" w:hanging="426"/>
        <w:jc w:val="both"/>
        <w:rPr>
          <w:rFonts w:asciiTheme="minorHAnsi" w:eastAsia="Lucida Sans Unicode" w:hAnsiTheme="minorHAnsi" w:cstheme="minorHAnsi"/>
          <w:iCs/>
          <w:kern w:val="1"/>
          <w:sz w:val="22"/>
          <w:szCs w:val="22"/>
          <w:lang w:eastAsia="ar-SA" w:bidi="hi-IN"/>
        </w:rPr>
      </w:pPr>
      <w:r w:rsidRPr="008A2B41">
        <w:rPr>
          <w:rFonts w:asciiTheme="minorHAnsi" w:eastAsia="Lucida Sans Unicode" w:hAnsiTheme="minorHAnsi" w:cstheme="minorHAnsi"/>
          <w:iCs/>
          <w:kern w:val="1"/>
          <w:sz w:val="22"/>
          <w:szCs w:val="22"/>
          <w:lang w:eastAsia="ar-SA" w:bidi="hi-IN"/>
        </w:rPr>
        <w:t>prowa</w:t>
      </w:r>
      <w:r w:rsidR="004E2DAE" w:rsidRPr="008A2B41">
        <w:rPr>
          <w:rFonts w:asciiTheme="minorHAnsi" w:eastAsia="Lucida Sans Unicode" w:hAnsiTheme="minorHAnsi" w:cstheme="minorHAnsi"/>
          <w:iCs/>
          <w:kern w:val="1"/>
          <w:sz w:val="22"/>
          <w:szCs w:val="22"/>
          <w:lang w:eastAsia="ar-SA" w:bidi="hi-IN"/>
        </w:rPr>
        <w:t>dzenie działań profilaktyczno-</w:t>
      </w:r>
      <w:r w:rsidRPr="008A2B41">
        <w:rPr>
          <w:rFonts w:asciiTheme="minorHAnsi" w:eastAsia="Lucida Sans Unicode" w:hAnsiTheme="minorHAnsi" w:cstheme="minorHAnsi"/>
          <w:iCs/>
          <w:kern w:val="1"/>
          <w:sz w:val="22"/>
          <w:szCs w:val="22"/>
          <w:lang w:eastAsia="ar-SA" w:bidi="hi-IN"/>
        </w:rPr>
        <w:t xml:space="preserve">informacyjnych, również z innymi podmiotami (władze samorządowe, Górskie Ochotnicze Pogotowie Ratunkowe, Tatrzańskie Ochotnicze Pogotowie Ratunkowe, gestorzy stoków, szkoły narciarstwa).  </w:t>
      </w:r>
    </w:p>
    <w:p w:rsidR="0068400D" w:rsidRPr="008A2B41" w:rsidRDefault="0068400D" w:rsidP="00871B10">
      <w:pPr>
        <w:tabs>
          <w:tab w:val="left" w:pos="426"/>
        </w:tabs>
        <w:suppressAutoHyphens/>
        <w:spacing w:line="276" w:lineRule="auto"/>
        <w:ind w:left="426"/>
        <w:jc w:val="both"/>
        <w:rPr>
          <w:rFonts w:asciiTheme="minorHAnsi" w:eastAsia="Lucida Sans Unicode" w:hAnsiTheme="minorHAnsi" w:cstheme="minorHAnsi"/>
          <w:iCs/>
          <w:kern w:val="1"/>
          <w:sz w:val="22"/>
          <w:szCs w:val="22"/>
          <w:lang w:eastAsia="ar-SA" w:bidi="hi-IN"/>
        </w:rPr>
      </w:pPr>
    </w:p>
    <w:p w:rsidR="00EE39A6" w:rsidRPr="008A2B41" w:rsidRDefault="00EE39A6" w:rsidP="0068400D">
      <w:pPr>
        <w:tabs>
          <w:tab w:val="left" w:pos="0"/>
        </w:tabs>
        <w:suppressAutoHyphens/>
        <w:spacing w:after="120"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Służba na zorganizowanych terenach narciarskich w miesiącach styczeń - marzec 2019 roku pełniona była na terenie ośmiu województw: małopolskiego, śląskieg</w:t>
      </w:r>
      <w:r w:rsidR="0068400D" w:rsidRPr="008A2B41">
        <w:rPr>
          <w:rFonts w:asciiTheme="minorHAnsi" w:hAnsiTheme="minorHAnsi" w:cstheme="minorHAnsi"/>
          <w:sz w:val="22"/>
          <w:szCs w:val="22"/>
          <w:lang w:eastAsia="ar-SA"/>
        </w:rPr>
        <w:t xml:space="preserve">o, dolnośląskiego, podlaskiego, </w:t>
      </w:r>
      <w:r w:rsidRPr="008A2B41">
        <w:rPr>
          <w:rFonts w:asciiTheme="minorHAnsi" w:hAnsiTheme="minorHAnsi" w:cstheme="minorHAnsi"/>
          <w:sz w:val="22"/>
          <w:szCs w:val="22"/>
          <w:lang w:eastAsia="ar-SA"/>
        </w:rPr>
        <w:t>warmińsko-mazurskiego, św</w:t>
      </w:r>
      <w:r w:rsidR="0068400D" w:rsidRPr="008A2B41">
        <w:rPr>
          <w:rFonts w:asciiTheme="minorHAnsi" w:hAnsiTheme="minorHAnsi" w:cstheme="minorHAnsi"/>
          <w:sz w:val="22"/>
          <w:szCs w:val="22"/>
          <w:lang w:eastAsia="ar-SA"/>
        </w:rPr>
        <w:t xml:space="preserve">iętokrzyskiego, podkarpackiego </w:t>
      </w:r>
      <w:r w:rsidRPr="008A2B41">
        <w:rPr>
          <w:rFonts w:asciiTheme="minorHAnsi" w:hAnsiTheme="minorHAnsi" w:cstheme="minorHAnsi"/>
          <w:sz w:val="22"/>
          <w:szCs w:val="22"/>
          <w:lang w:eastAsia="ar-SA"/>
        </w:rPr>
        <w:t>i łódzkiego. Służbę na ww. terenach pełnili policjanci posiadający dobre umiejętności jazdy na nartach, niejednokrotnie legitymujący się</w:t>
      </w:r>
      <w:r w:rsidR="0068400D" w:rsidRPr="008A2B41">
        <w:rPr>
          <w:rFonts w:asciiTheme="minorHAnsi" w:hAnsiTheme="minorHAnsi" w:cstheme="minorHAnsi"/>
          <w:sz w:val="22"/>
          <w:szCs w:val="22"/>
          <w:lang w:eastAsia="ar-SA"/>
        </w:rPr>
        <w:t xml:space="preserve"> </w:t>
      </w:r>
      <w:r w:rsidRPr="008A2B41">
        <w:rPr>
          <w:rFonts w:asciiTheme="minorHAnsi" w:hAnsiTheme="minorHAnsi" w:cstheme="minorHAnsi"/>
          <w:sz w:val="22"/>
          <w:szCs w:val="22"/>
          <w:lang w:eastAsia="ar-SA"/>
        </w:rPr>
        <w:t>uprawnieniami instruktora lub pomocnika instruktora narciarstwa Polskiego Związku Narciarskiego,</w:t>
      </w:r>
      <w:r w:rsidR="0068400D" w:rsidRPr="008A2B41">
        <w:rPr>
          <w:rFonts w:asciiTheme="minorHAnsi" w:hAnsiTheme="minorHAnsi" w:cstheme="minorHAnsi"/>
          <w:sz w:val="22"/>
          <w:szCs w:val="22"/>
          <w:lang w:eastAsia="ar-SA"/>
        </w:rPr>
        <w:t xml:space="preserve"> przeszkoleni przez  SITN PZN, </w:t>
      </w:r>
      <w:r w:rsidRPr="008A2B41">
        <w:rPr>
          <w:rFonts w:asciiTheme="minorHAnsi" w:hAnsiTheme="minorHAnsi" w:cstheme="minorHAnsi"/>
          <w:sz w:val="22"/>
          <w:szCs w:val="22"/>
          <w:lang w:eastAsia="ar-SA"/>
        </w:rPr>
        <w:t>a także przez GOPR lub TOPR.</w:t>
      </w:r>
    </w:p>
    <w:p w:rsidR="00EE39A6" w:rsidRPr="008A2B41" w:rsidRDefault="00EE39A6" w:rsidP="0068400D">
      <w:pPr>
        <w:tabs>
          <w:tab w:val="left" w:pos="709"/>
        </w:tabs>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W ww. okresie służbę taką pełnili policjanci z:</w:t>
      </w:r>
    </w:p>
    <w:p w:rsidR="00EE39A6" w:rsidRPr="008A2B41" w:rsidRDefault="00EE39A6" w:rsidP="00130C71">
      <w:pPr>
        <w:numPr>
          <w:ilvl w:val="0"/>
          <w:numId w:val="12"/>
        </w:numPr>
        <w:tabs>
          <w:tab w:val="left" w:pos="709"/>
        </w:tabs>
        <w:suppressAutoHyphens/>
        <w:spacing w:line="276" w:lineRule="auto"/>
        <w:ind w:left="714" w:hanging="357"/>
        <w:jc w:val="both"/>
        <w:rPr>
          <w:rFonts w:asciiTheme="minorHAnsi" w:hAnsiTheme="minorHAnsi" w:cstheme="minorHAnsi"/>
          <w:sz w:val="22"/>
          <w:szCs w:val="22"/>
        </w:rPr>
      </w:pPr>
      <w:r w:rsidRPr="008A2B41">
        <w:rPr>
          <w:rFonts w:asciiTheme="minorHAnsi" w:hAnsiTheme="minorHAnsi" w:cstheme="minorHAnsi"/>
          <w:sz w:val="22"/>
          <w:szCs w:val="22"/>
        </w:rPr>
        <w:lastRenderedPageBreak/>
        <w:t>Samodzielnego Pododdziału Kontrterrorystycznego Policji (KWP Kraków, KWP Katowice, KWP Wrocław),</w:t>
      </w:r>
    </w:p>
    <w:p w:rsidR="00EE39A6" w:rsidRPr="008A2B41" w:rsidRDefault="00EE39A6" w:rsidP="00130C71">
      <w:pPr>
        <w:numPr>
          <w:ilvl w:val="0"/>
          <w:numId w:val="12"/>
        </w:numPr>
        <w:tabs>
          <w:tab w:val="left" w:pos="709"/>
        </w:tabs>
        <w:suppressAutoHyphens/>
        <w:spacing w:line="276" w:lineRule="auto"/>
        <w:ind w:left="714" w:hanging="357"/>
        <w:jc w:val="both"/>
        <w:rPr>
          <w:rFonts w:asciiTheme="minorHAnsi" w:hAnsiTheme="minorHAnsi" w:cstheme="minorHAnsi"/>
          <w:sz w:val="22"/>
          <w:szCs w:val="22"/>
        </w:rPr>
      </w:pPr>
      <w:r w:rsidRPr="008A2B41">
        <w:rPr>
          <w:rFonts w:asciiTheme="minorHAnsi" w:hAnsiTheme="minorHAnsi" w:cstheme="minorHAnsi"/>
          <w:sz w:val="22"/>
          <w:szCs w:val="22"/>
        </w:rPr>
        <w:t>Oddziału Prewencji Policji w Katowicach,</w:t>
      </w:r>
      <w:r w:rsidR="006233E8">
        <w:rPr>
          <w:rFonts w:asciiTheme="minorHAnsi" w:hAnsiTheme="minorHAnsi" w:cstheme="minorHAnsi"/>
          <w:sz w:val="22"/>
          <w:szCs w:val="22"/>
        </w:rPr>
        <w:t xml:space="preserve"> Krakowie, Olsztynie, Kielcach </w:t>
      </w:r>
      <w:r w:rsidRPr="008A2B41">
        <w:rPr>
          <w:rFonts w:asciiTheme="minorHAnsi" w:hAnsiTheme="minorHAnsi" w:cstheme="minorHAnsi"/>
          <w:sz w:val="22"/>
          <w:szCs w:val="22"/>
        </w:rPr>
        <w:t>i Samodzielnego Pododdz</w:t>
      </w:r>
      <w:r w:rsidR="004E2DAE" w:rsidRPr="008A2B41">
        <w:rPr>
          <w:rFonts w:asciiTheme="minorHAnsi" w:hAnsiTheme="minorHAnsi" w:cstheme="minorHAnsi"/>
          <w:sz w:val="22"/>
          <w:szCs w:val="22"/>
        </w:rPr>
        <w:t>iału Prewencji Policji Bielsko -</w:t>
      </w:r>
      <w:r w:rsidRPr="008A2B41">
        <w:rPr>
          <w:rFonts w:asciiTheme="minorHAnsi" w:hAnsiTheme="minorHAnsi" w:cstheme="minorHAnsi"/>
          <w:sz w:val="22"/>
          <w:szCs w:val="22"/>
        </w:rPr>
        <w:t xml:space="preserve"> Biała,</w:t>
      </w:r>
    </w:p>
    <w:p w:rsidR="00EE39A6" w:rsidRPr="008A2B41" w:rsidRDefault="00EE39A6" w:rsidP="00130C71">
      <w:pPr>
        <w:numPr>
          <w:ilvl w:val="0"/>
          <w:numId w:val="12"/>
        </w:numPr>
        <w:tabs>
          <w:tab w:val="left" w:pos="709"/>
        </w:tabs>
        <w:suppressAutoHyphens/>
        <w:spacing w:line="276" w:lineRule="auto"/>
        <w:ind w:left="714" w:hanging="357"/>
        <w:jc w:val="both"/>
        <w:rPr>
          <w:rFonts w:asciiTheme="minorHAnsi" w:hAnsiTheme="minorHAnsi" w:cstheme="minorHAnsi"/>
          <w:sz w:val="22"/>
          <w:szCs w:val="22"/>
        </w:rPr>
      </w:pPr>
      <w:r w:rsidRPr="008A2B41">
        <w:rPr>
          <w:rFonts w:asciiTheme="minorHAnsi" w:hAnsiTheme="minorHAnsi" w:cstheme="minorHAnsi"/>
          <w:sz w:val="22"/>
          <w:szCs w:val="22"/>
        </w:rPr>
        <w:t>jednostek organizacyjnych Policji właściwych dla miejsca lokalizacji stoków narciarskich (KPP Kłodzko, KPP Lubań, KPP Nowy Targ, KPP Zakopane, KPP Limanowa, KMP Krosno, KMP Przemyśl, KMP Tarnów, KMP Nowy Sącz, KPP Radomsko, KMP Suwałki, KMP Łomża, KMP Jelenia Góra, KPP Kłodzko, KPP Dzierżoniów, KPP Lubań, KMP Kielce, KPP Ostrowiec Świętokrzyski),</w:t>
      </w:r>
    </w:p>
    <w:p w:rsidR="0068400D" w:rsidRPr="008A2B41" w:rsidRDefault="00EE39A6" w:rsidP="00130C71">
      <w:pPr>
        <w:numPr>
          <w:ilvl w:val="0"/>
          <w:numId w:val="12"/>
        </w:numPr>
        <w:tabs>
          <w:tab w:val="left" w:pos="709"/>
        </w:tabs>
        <w:suppressAutoHyphens/>
        <w:spacing w:line="276" w:lineRule="auto"/>
        <w:ind w:left="714" w:hanging="357"/>
        <w:jc w:val="both"/>
        <w:rPr>
          <w:rFonts w:asciiTheme="minorHAnsi" w:hAnsiTheme="minorHAnsi" w:cstheme="minorHAnsi"/>
          <w:sz w:val="22"/>
          <w:szCs w:val="22"/>
        </w:rPr>
      </w:pPr>
      <w:r w:rsidRPr="008A2B41">
        <w:rPr>
          <w:rFonts w:asciiTheme="minorHAnsi" w:hAnsiTheme="minorHAnsi" w:cstheme="minorHAnsi"/>
          <w:sz w:val="22"/>
          <w:szCs w:val="22"/>
        </w:rPr>
        <w:t>Komisariatu Wodnego Policji w Krakowie.</w:t>
      </w:r>
    </w:p>
    <w:p w:rsidR="00EE39A6" w:rsidRPr="008A2B41" w:rsidRDefault="00EE39A6" w:rsidP="0068400D">
      <w:pPr>
        <w:tabs>
          <w:tab w:val="left" w:pos="0"/>
        </w:tabs>
        <w:spacing w:after="120" w:line="276" w:lineRule="auto"/>
        <w:jc w:val="both"/>
        <w:rPr>
          <w:rFonts w:asciiTheme="minorHAnsi" w:eastAsia="Lucida Sans Unicode" w:hAnsiTheme="minorHAnsi" w:cstheme="minorHAnsi"/>
          <w:kern w:val="1"/>
          <w:sz w:val="22"/>
          <w:szCs w:val="22"/>
          <w:lang w:bidi="hi-IN"/>
        </w:rPr>
      </w:pPr>
      <w:r w:rsidRPr="008A2B41">
        <w:rPr>
          <w:rFonts w:asciiTheme="minorHAnsi" w:eastAsia="Lucida Sans Unicode" w:hAnsiTheme="minorHAnsi" w:cstheme="minorHAnsi"/>
          <w:kern w:val="1"/>
          <w:sz w:val="22"/>
          <w:szCs w:val="22"/>
          <w:lang w:bidi="hi-IN"/>
        </w:rPr>
        <w:t xml:space="preserve">Policjanci pełniąc służbę na zorganizowanych terenach narciarskich w szczególności zwracali uwagę na wykroczenia wynikające z zapisów </w:t>
      </w:r>
      <w:r w:rsidRPr="008A2B41">
        <w:rPr>
          <w:rFonts w:asciiTheme="minorHAnsi" w:eastAsia="Lucida Sans Unicode" w:hAnsiTheme="minorHAnsi" w:cstheme="minorHAnsi"/>
          <w:i/>
          <w:kern w:val="1"/>
          <w:sz w:val="22"/>
          <w:szCs w:val="22"/>
          <w:lang w:bidi="hi-IN"/>
        </w:rPr>
        <w:t>ustawy o bez</w:t>
      </w:r>
      <w:r w:rsidR="0068400D" w:rsidRPr="008A2B41">
        <w:rPr>
          <w:rFonts w:asciiTheme="minorHAnsi" w:eastAsia="Lucida Sans Unicode" w:hAnsiTheme="minorHAnsi" w:cstheme="minorHAnsi"/>
          <w:i/>
          <w:kern w:val="1"/>
          <w:sz w:val="22"/>
          <w:szCs w:val="22"/>
          <w:lang w:bidi="hi-IN"/>
        </w:rPr>
        <w:t xml:space="preserve">pieczeństwie </w:t>
      </w:r>
      <w:r w:rsidRPr="008A2B41">
        <w:rPr>
          <w:rFonts w:asciiTheme="minorHAnsi" w:eastAsia="Lucida Sans Unicode" w:hAnsiTheme="minorHAnsi" w:cstheme="minorHAnsi"/>
          <w:i/>
          <w:kern w:val="1"/>
          <w:sz w:val="22"/>
          <w:szCs w:val="22"/>
          <w:lang w:bidi="hi-IN"/>
        </w:rPr>
        <w:t>i ratownictwie w górach i na zorganizowanych terenach narciarskich</w:t>
      </w:r>
      <w:r w:rsidR="0068400D" w:rsidRPr="008A2B41">
        <w:rPr>
          <w:rFonts w:asciiTheme="minorHAnsi" w:eastAsia="Lucida Sans Unicode" w:hAnsiTheme="minorHAnsi" w:cstheme="minorHAnsi"/>
          <w:kern w:val="1"/>
          <w:sz w:val="22"/>
          <w:szCs w:val="22"/>
          <w:lang w:bidi="hi-IN"/>
        </w:rPr>
        <w:t xml:space="preserve"> dotyczące nieprzestrzegania </w:t>
      </w:r>
      <w:r w:rsidRPr="008A2B41">
        <w:rPr>
          <w:rFonts w:asciiTheme="minorHAnsi" w:eastAsia="Lucida Sans Unicode" w:hAnsiTheme="minorHAnsi" w:cstheme="minorHAnsi"/>
          <w:kern w:val="1"/>
          <w:sz w:val="22"/>
          <w:szCs w:val="22"/>
          <w:lang w:bidi="hi-IN"/>
        </w:rPr>
        <w:t xml:space="preserve">obowiązku jazdy na nartach zjazdowych lub uprawiania snowboardingu, przez osoby poniżej 16 roku życia, w kasku konstrukcyjnie do tego przeznaczonym (art. 45 ust. 2), jak również uprawiania tej formy rekreacji w stanie nietrzeźwości lub pod wpływem środka odurzającego (art. 45 ust. 1). </w:t>
      </w:r>
    </w:p>
    <w:p w:rsidR="00EE39A6" w:rsidRPr="008A2B41" w:rsidRDefault="00EE39A6" w:rsidP="0025098F">
      <w:pPr>
        <w:widowControl w:val="0"/>
        <w:suppressAutoHyphens/>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Biuro Prewencji KGP od 2010 roku współdziała z</w:t>
      </w:r>
      <w:r w:rsidR="006233E8">
        <w:rPr>
          <w:rFonts w:asciiTheme="minorHAnsi" w:hAnsiTheme="minorHAnsi" w:cstheme="minorHAnsi"/>
          <w:sz w:val="22"/>
          <w:szCs w:val="22"/>
        </w:rPr>
        <w:t xml:space="preserve">e Stowarzyszeniem Instruktorów </w:t>
      </w:r>
      <w:r w:rsidRPr="008A2B41">
        <w:rPr>
          <w:rFonts w:asciiTheme="minorHAnsi" w:hAnsiTheme="minorHAnsi" w:cstheme="minorHAnsi"/>
          <w:sz w:val="22"/>
          <w:szCs w:val="22"/>
        </w:rPr>
        <w:t xml:space="preserve">i Trenerów Narciarstwa Polskiego Związku Narciarskiego oraz Polskim Związkiem Narciarskim w zakresie szkoleń „policjantów-narciarzy” pełniących służbę patrolową na zorganizowanych terenach narciarskich. Współpraca z SITN PZN i PZN opiera się na </w:t>
      </w:r>
      <w:r w:rsidRPr="008A2B41">
        <w:rPr>
          <w:rFonts w:asciiTheme="minorHAnsi" w:hAnsiTheme="minorHAnsi" w:cstheme="minorHAnsi"/>
          <w:i/>
          <w:sz w:val="22"/>
          <w:szCs w:val="22"/>
        </w:rPr>
        <w:t xml:space="preserve">Porozumieniu między Komendantem Głównym Policji </w:t>
      </w:r>
      <w:r w:rsidR="005D7CE2">
        <w:rPr>
          <w:rFonts w:asciiTheme="minorHAnsi" w:hAnsiTheme="minorHAnsi" w:cstheme="minorHAnsi"/>
          <w:i/>
          <w:sz w:val="22"/>
          <w:szCs w:val="22"/>
        </w:rPr>
        <w:br/>
      </w:r>
      <w:r w:rsidRPr="008A2B41">
        <w:rPr>
          <w:rFonts w:asciiTheme="minorHAnsi" w:hAnsiTheme="minorHAnsi" w:cstheme="minorHAnsi"/>
          <w:i/>
          <w:sz w:val="22"/>
          <w:szCs w:val="22"/>
        </w:rPr>
        <w:lastRenderedPageBreak/>
        <w:t>a</w:t>
      </w:r>
      <w:r w:rsidR="0068400D" w:rsidRPr="008A2B41">
        <w:rPr>
          <w:rFonts w:asciiTheme="minorHAnsi" w:hAnsiTheme="minorHAnsi" w:cstheme="minorHAnsi"/>
          <w:i/>
          <w:sz w:val="22"/>
          <w:szCs w:val="22"/>
        </w:rPr>
        <w:t xml:space="preserve"> Stowarzyszeniem Instruktorów </w:t>
      </w:r>
      <w:r w:rsidRPr="008A2B41">
        <w:rPr>
          <w:rFonts w:asciiTheme="minorHAnsi" w:hAnsiTheme="minorHAnsi" w:cstheme="minorHAnsi"/>
          <w:i/>
          <w:sz w:val="22"/>
          <w:szCs w:val="22"/>
        </w:rPr>
        <w:t>i Trenerów Narciarstwa Polskiego Związku Narciarskiego oraz Polskim Związkiem Narciarskim w sprawie współdziałania w zakresie bezpieczeństwa i porządku publicznego na zorganizowanych terenach narciarskich</w:t>
      </w:r>
      <w:r w:rsidRPr="008A2B41">
        <w:rPr>
          <w:rFonts w:asciiTheme="minorHAnsi" w:hAnsiTheme="minorHAnsi" w:cstheme="minorHAnsi"/>
          <w:sz w:val="22"/>
          <w:szCs w:val="22"/>
        </w:rPr>
        <w:t>.</w:t>
      </w:r>
      <w:r w:rsidRPr="008A2B41">
        <w:rPr>
          <w:rFonts w:asciiTheme="minorHAnsi" w:hAnsiTheme="minorHAnsi" w:cstheme="minorHAnsi"/>
          <w:sz w:val="22"/>
          <w:szCs w:val="22"/>
          <w:lang w:eastAsia="ar-SA"/>
        </w:rPr>
        <w:t xml:space="preserve"> </w:t>
      </w:r>
      <w:r w:rsidRPr="008A2B41">
        <w:rPr>
          <w:rFonts w:asciiTheme="minorHAnsi" w:hAnsiTheme="minorHAnsi" w:cstheme="minorHAnsi"/>
          <w:sz w:val="22"/>
          <w:szCs w:val="22"/>
        </w:rPr>
        <w:t>Zapisy</w:t>
      </w:r>
      <w:r w:rsidRPr="008A2B41">
        <w:rPr>
          <w:rFonts w:asciiTheme="minorHAnsi" w:hAnsiTheme="minorHAnsi" w:cstheme="minorHAnsi"/>
          <w:i/>
          <w:sz w:val="22"/>
          <w:szCs w:val="22"/>
        </w:rPr>
        <w:t xml:space="preserve"> </w:t>
      </w:r>
      <w:r w:rsidRPr="008A2B41">
        <w:rPr>
          <w:rFonts w:asciiTheme="minorHAnsi" w:hAnsiTheme="minorHAnsi" w:cstheme="minorHAnsi"/>
          <w:sz w:val="22"/>
          <w:szCs w:val="22"/>
        </w:rPr>
        <w:t xml:space="preserve">wskazanego </w:t>
      </w:r>
      <w:r w:rsidRPr="008A2B41">
        <w:rPr>
          <w:rFonts w:asciiTheme="minorHAnsi" w:hAnsiTheme="minorHAnsi" w:cstheme="minorHAnsi"/>
          <w:i/>
          <w:sz w:val="22"/>
          <w:szCs w:val="22"/>
        </w:rPr>
        <w:t>Porozumienia (…)</w:t>
      </w:r>
      <w:r w:rsidR="005D7CE2">
        <w:rPr>
          <w:rFonts w:asciiTheme="minorHAnsi" w:hAnsiTheme="minorHAnsi" w:cstheme="minorHAnsi"/>
          <w:sz w:val="22"/>
          <w:szCs w:val="22"/>
        </w:rPr>
        <w:t xml:space="preserve"> umożliwiają m.</w:t>
      </w:r>
      <w:r w:rsidRPr="008A2B41">
        <w:rPr>
          <w:rFonts w:asciiTheme="minorHAnsi" w:hAnsiTheme="minorHAnsi" w:cstheme="minorHAnsi"/>
          <w:sz w:val="22"/>
          <w:szCs w:val="22"/>
        </w:rPr>
        <w:t xml:space="preserve">in. organizowanie kursów szkoleniowych dla policjantów, prowadzonych przez instruktorów wykładowców SITN-PZN, w zakresie techniki jazdy na nartach, udzielania pierwszej pomocy poszkodowanym na stokach narciarskich oraz oceny niebezpiecznych zachowań uczestników tej formy rekreacji. </w:t>
      </w:r>
      <w:r w:rsidR="005D7CE2">
        <w:rPr>
          <w:rFonts w:asciiTheme="minorHAnsi" w:hAnsiTheme="minorHAnsi" w:cstheme="minorHAnsi"/>
          <w:sz w:val="22"/>
          <w:szCs w:val="22"/>
        </w:rPr>
        <w:t xml:space="preserve">Obecnie, </w:t>
      </w:r>
      <w:r w:rsidRPr="008A2B41">
        <w:rPr>
          <w:rFonts w:asciiTheme="minorHAnsi" w:hAnsiTheme="minorHAnsi" w:cstheme="minorHAnsi"/>
          <w:sz w:val="22"/>
          <w:szCs w:val="22"/>
        </w:rPr>
        <w:t xml:space="preserve">w ramach </w:t>
      </w:r>
      <w:r w:rsidRPr="008A2B41">
        <w:rPr>
          <w:rFonts w:asciiTheme="minorHAnsi" w:hAnsiTheme="minorHAnsi" w:cstheme="minorHAnsi"/>
          <w:i/>
          <w:sz w:val="22"/>
          <w:szCs w:val="22"/>
        </w:rPr>
        <w:t>Porozumienia</w:t>
      </w:r>
      <w:r w:rsidR="005D7CE2">
        <w:rPr>
          <w:rFonts w:asciiTheme="minorHAnsi" w:hAnsiTheme="minorHAnsi" w:cstheme="minorHAnsi"/>
          <w:sz w:val="22"/>
          <w:szCs w:val="22"/>
        </w:rPr>
        <w:t>,</w:t>
      </w:r>
      <w:r w:rsidRPr="008A2B41">
        <w:rPr>
          <w:rFonts w:asciiTheme="minorHAnsi" w:hAnsiTheme="minorHAnsi" w:cstheme="minorHAnsi"/>
          <w:sz w:val="22"/>
          <w:szCs w:val="22"/>
        </w:rPr>
        <w:t xml:space="preserve"> uprawnienia instruktora narciarstwa PZN uzyskało 94 funkcjonariuszy, natomiast uprawnienia pomocnika instruktora narciarstwa PZN</w:t>
      </w:r>
      <w:r w:rsidRPr="008A2B41">
        <w:rPr>
          <w:rFonts w:asciiTheme="minorHAnsi" w:hAnsiTheme="minorHAnsi" w:cstheme="minorHAnsi"/>
          <w:b/>
          <w:sz w:val="22"/>
          <w:szCs w:val="22"/>
        </w:rPr>
        <w:t xml:space="preserve"> </w:t>
      </w:r>
      <w:r w:rsidRPr="008A2B41">
        <w:rPr>
          <w:rFonts w:asciiTheme="minorHAnsi" w:hAnsiTheme="minorHAnsi" w:cstheme="minorHAnsi"/>
          <w:sz w:val="22"/>
          <w:szCs w:val="22"/>
        </w:rPr>
        <w:t>64 policjantów, co daje łączna liczbę 158 funkcjonariuszy przeszkolonych przez kadrę SITN PZN. Nabyte podczas szkolenia umiejętności oraz wiedzę policjanci wykorzystują w swoich jednostkach Policji podczas pełnienia służby patrolowej na zorganizowanych terenach narciarskich, a także podczas realizacji zajęć w ramach lokalnego doskonalenia zawodowego przygotowujących policjantów do służby na stokach.</w:t>
      </w:r>
    </w:p>
    <w:p w:rsidR="00871B10" w:rsidRPr="008A2B41" w:rsidRDefault="00871B10" w:rsidP="0025098F">
      <w:pPr>
        <w:widowControl w:val="0"/>
        <w:suppressAutoHyphens/>
        <w:spacing w:line="276" w:lineRule="auto"/>
        <w:jc w:val="both"/>
        <w:rPr>
          <w:rFonts w:asciiTheme="minorHAnsi" w:hAnsiTheme="minorHAnsi" w:cstheme="minorHAnsi"/>
          <w:sz w:val="22"/>
          <w:szCs w:val="22"/>
          <w:lang w:eastAsia="ar-SA"/>
        </w:rPr>
      </w:pPr>
    </w:p>
    <w:p w:rsidR="00EE39A6" w:rsidRPr="008A2B41" w:rsidRDefault="00EE39A6" w:rsidP="0025098F">
      <w:pPr>
        <w:widowControl w:val="0"/>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 xml:space="preserve">Mając na uwadze ustawowy obowiązek Policji, jakim jest inicjowanie i organizowanie działań mających na celu zapobieganie popełnianiu przestępstw i wykroczeń oraz zjawiskom kryminogennym </w:t>
      </w:r>
      <w:r w:rsidR="00551C68"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i współdziałanie w tym zakresie z organ</w:t>
      </w:r>
      <w:r w:rsidR="00551C68" w:rsidRPr="008A2B41">
        <w:rPr>
          <w:rFonts w:asciiTheme="minorHAnsi" w:hAnsiTheme="minorHAnsi" w:cstheme="minorHAnsi"/>
          <w:sz w:val="22"/>
          <w:szCs w:val="22"/>
          <w:lang w:eastAsia="ar-SA"/>
        </w:rPr>
        <w:t xml:space="preserve">ami państwowymi, samorządowymi </w:t>
      </w:r>
      <w:r w:rsidRPr="008A2B41">
        <w:rPr>
          <w:rFonts w:asciiTheme="minorHAnsi" w:hAnsiTheme="minorHAnsi" w:cstheme="minorHAnsi"/>
          <w:sz w:val="22"/>
          <w:szCs w:val="22"/>
          <w:lang w:eastAsia="ar-SA"/>
        </w:rPr>
        <w:t>i organizacjami społecznymi, w Biurze Prewencji KGP podjęto działania mające na celu zapewnienie bezpieczeństwa dzieciom i młodzieży oraz</w:t>
      </w:r>
      <w:r w:rsidR="00551C68" w:rsidRPr="008A2B41">
        <w:rPr>
          <w:rFonts w:asciiTheme="minorHAnsi" w:hAnsiTheme="minorHAnsi" w:cstheme="minorHAnsi"/>
          <w:sz w:val="22"/>
          <w:szCs w:val="22"/>
          <w:lang w:eastAsia="ar-SA"/>
        </w:rPr>
        <w:t xml:space="preserve"> popularyzację wiedzy </w:t>
      </w:r>
      <w:r w:rsidRPr="008A2B41">
        <w:rPr>
          <w:rFonts w:asciiTheme="minorHAnsi" w:hAnsiTheme="minorHAnsi" w:cstheme="minorHAnsi"/>
          <w:sz w:val="22"/>
          <w:szCs w:val="22"/>
          <w:lang w:eastAsia="ar-SA"/>
        </w:rPr>
        <w:t xml:space="preserve">nt. występujących zagrożeń w okresie zimowym. Wśród realizowanych </w:t>
      </w:r>
      <w:r w:rsidRPr="008A2B41">
        <w:rPr>
          <w:rFonts w:asciiTheme="minorHAnsi" w:hAnsiTheme="minorHAnsi" w:cstheme="minorHAnsi"/>
          <w:sz w:val="22"/>
          <w:szCs w:val="22"/>
          <w:lang w:eastAsia="ar-SA"/>
        </w:rPr>
        <w:lastRenderedPageBreak/>
        <w:t>przedsięwzięć można wymienić w szczególności akcję informacyjno-edukacyjn</w:t>
      </w:r>
      <w:r w:rsidR="005D7CE2">
        <w:rPr>
          <w:rFonts w:asciiTheme="minorHAnsi" w:hAnsiTheme="minorHAnsi" w:cstheme="minorHAnsi"/>
          <w:sz w:val="22"/>
          <w:szCs w:val="22"/>
          <w:lang w:eastAsia="ar-SA"/>
        </w:rPr>
        <w:t>ą</w:t>
      </w:r>
      <w:r w:rsidRPr="008A2B41">
        <w:rPr>
          <w:rFonts w:asciiTheme="minorHAnsi" w:hAnsiTheme="minorHAnsi" w:cstheme="minorHAnsi"/>
          <w:sz w:val="22"/>
          <w:szCs w:val="22"/>
          <w:lang w:eastAsia="ar-SA"/>
        </w:rPr>
        <w:t xml:space="preserve">, prowadzoną pod nazwą „Kręci mnie bezpieczeństwo na stoku”, którą Biuro Prewencji KGP w 2019 roku organizowało po raz trzeci. Głównym celem przedsięwzięcia była poprawa bezpieczeństwa na zorganizowanych terenach narciarskich oraz promowanie odpowiedzialnych postaw narciarzy </w:t>
      </w:r>
      <w:r w:rsidR="0025098F"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i snowboardzistów, poszerzanie wiedzy na temat odpowiedzialności prawnej związanej z naruszaniem przepisów obowiązujących na stokach, a także upowszechnienie Dekalogu Reguł Międzynarodowej Federacji Narciarskiej (FIS). Partnerami akcji byli: Polski Związek Narciarski, Stowarzyszenie Instruktorów i Trenerów Narciarstwa PZN, Górskie Ochotnicze Pogotowie Ratunkowe, Tatrzańskie Ochotnicze Pogotowie Ratunkowe, Stołeczna Grupa Wojewódzka IPA, Fundacja PZU, Fundacja PGE oraz Ministerstwo Spraw Wewnętrznych i Administracji. </w:t>
      </w:r>
    </w:p>
    <w:p w:rsidR="00871B10" w:rsidRPr="008A2B41" w:rsidRDefault="00871B10" w:rsidP="0025098F">
      <w:pPr>
        <w:widowControl w:val="0"/>
        <w:suppressAutoHyphens/>
        <w:spacing w:line="276" w:lineRule="auto"/>
        <w:jc w:val="both"/>
        <w:rPr>
          <w:rFonts w:asciiTheme="minorHAnsi" w:hAnsiTheme="minorHAnsi" w:cstheme="minorHAnsi"/>
          <w:sz w:val="22"/>
          <w:szCs w:val="22"/>
          <w:lang w:eastAsia="ar-SA"/>
        </w:rPr>
      </w:pPr>
    </w:p>
    <w:p w:rsidR="00551C68" w:rsidRPr="008A2B41" w:rsidRDefault="00EE39A6" w:rsidP="0025098F">
      <w:pPr>
        <w:widowControl w:val="0"/>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t xml:space="preserve">W ramach części projektu adresowanego do dzieci i młodzieży Biuro Prewencji KGP w ubiegłym roku wspólnie z PZN, SITN PZN oraz Fundacją PZU ogłosiło konkurs plastyczno-filmowy na zilustrowanie zasad Dekalogu FIS pod nazwą „Stok nie jest dla bałwanów”, który skierowany został do dzieci </w:t>
      </w:r>
      <w:r w:rsidR="0025098F" w:rsidRPr="008A2B41">
        <w:rPr>
          <w:rFonts w:asciiTheme="minorHAnsi" w:hAnsiTheme="minorHAnsi" w:cstheme="minorHAnsi"/>
          <w:sz w:val="22"/>
          <w:szCs w:val="22"/>
          <w:lang w:eastAsia="ar-SA"/>
        </w:rPr>
        <w:br/>
      </w:r>
      <w:r w:rsidRPr="008A2B41">
        <w:rPr>
          <w:rFonts w:asciiTheme="minorHAnsi" w:hAnsiTheme="minorHAnsi" w:cstheme="minorHAnsi"/>
          <w:sz w:val="22"/>
          <w:szCs w:val="22"/>
          <w:lang w:eastAsia="ar-SA"/>
        </w:rPr>
        <w:t xml:space="preserve">i młodzieży do 16 roku życia. Akcja i konkurs promowane były na licznych spotkaniach profilaktycznych </w:t>
      </w:r>
      <w:r w:rsidR="00B8762C" w:rsidRPr="008A2B41">
        <w:rPr>
          <w:rFonts w:asciiTheme="minorHAnsi" w:hAnsiTheme="minorHAnsi" w:cstheme="minorHAnsi"/>
          <w:sz w:val="22"/>
          <w:szCs w:val="22"/>
          <w:lang w:eastAsia="ar-SA"/>
        </w:rPr>
        <w:t xml:space="preserve">oraz podczas imprez związanych </w:t>
      </w:r>
      <w:r w:rsidRPr="008A2B41">
        <w:rPr>
          <w:rFonts w:asciiTheme="minorHAnsi" w:hAnsiTheme="minorHAnsi" w:cstheme="minorHAnsi"/>
          <w:sz w:val="22"/>
          <w:szCs w:val="22"/>
          <w:lang w:eastAsia="ar-SA"/>
        </w:rPr>
        <w:t xml:space="preserve">z uprawianiem sportów zimowych w całym kraju. Na potrzeby przedsięwzięcia została uruchomiona specjalna strona internetowa </w:t>
      </w:r>
      <w:r w:rsidRPr="005D7CE2">
        <w:rPr>
          <w:rFonts w:asciiTheme="minorHAnsi" w:hAnsiTheme="minorHAnsi" w:cstheme="minorHAnsi"/>
          <w:sz w:val="22"/>
          <w:szCs w:val="22"/>
          <w:u w:val="single"/>
          <w:lang w:eastAsia="ar-SA"/>
        </w:rPr>
        <w:t>www.policja.pl/bezpieczenstwo-na-stoku</w:t>
      </w:r>
      <w:r w:rsidRPr="008A2B41">
        <w:rPr>
          <w:rFonts w:asciiTheme="minorHAnsi" w:hAnsiTheme="minorHAnsi" w:cstheme="minorHAnsi"/>
          <w:sz w:val="22"/>
          <w:szCs w:val="22"/>
          <w:lang w:eastAsia="ar-SA"/>
        </w:rPr>
        <w:t>, która zawierała materiały informacyjne, fotorelacje z działań Policji w całej Polsce oraz regulamin konkursu plastyczno-filmowego.</w:t>
      </w:r>
    </w:p>
    <w:p w:rsidR="00EE39A6" w:rsidRPr="008A2B41" w:rsidRDefault="00B8762C" w:rsidP="0025098F">
      <w:pPr>
        <w:widowControl w:val="0"/>
        <w:suppressAutoHyphens/>
        <w:spacing w:line="276" w:lineRule="auto"/>
        <w:jc w:val="both"/>
        <w:rPr>
          <w:rFonts w:asciiTheme="minorHAnsi" w:hAnsiTheme="minorHAnsi" w:cstheme="minorHAnsi"/>
          <w:sz w:val="22"/>
          <w:szCs w:val="22"/>
          <w:lang w:eastAsia="ar-SA"/>
        </w:rPr>
      </w:pPr>
      <w:r w:rsidRPr="008A2B41">
        <w:rPr>
          <w:rFonts w:asciiTheme="minorHAnsi" w:hAnsiTheme="minorHAnsi" w:cstheme="minorHAnsi"/>
          <w:sz w:val="22"/>
          <w:szCs w:val="22"/>
          <w:lang w:eastAsia="ar-SA"/>
        </w:rPr>
        <w:lastRenderedPageBreak/>
        <w:t>W</w:t>
      </w:r>
      <w:r w:rsidR="00EE39A6" w:rsidRPr="008A2B41">
        <w:rPr>
          <w:rFonts w:asciiTheme="minorHAnsi" w:hAnsiTheme="minorHAnsi" w:cstheme="minorHAnsi"/>
          <w:sz w:val="22"/>
          <w:szCs w:val="22"/>
          <w:lang w:eastAsia="ar-SA"/>
        </w:rPr>
        <w:t xml:space="preserve"> zakresie działań profilaktyczno-edukacyjnych</w:t>
      </w:r>
      <w:r w:rsidR="005D7CE2">
        <w:rPr>
          <w:rFonts w:asciiTheme="minorHAnsi" w:hAnsiTheme="minorHAnsi" w:cstheme="minorHAnsi"/>
          <w:sz w:val="22"/>
          <w:szCs w:val="22"/>
          <w:lang w:eastAsia="ar-SA"/>
        </w:rPr>
        <w:t>,</w:t>
      </w:r>
      <w:r w:rsidR="00EE39A6" w:rsidRPr="008A2B41">
        <w:rPr>
          <w:rFonts w:asciiTheme="minorHAnsi" w:hAnsiTheme="minorHAnsi" w:cstheme="minorHAnsi"/>
          <w:sz w:val="22"/>
          <w:szCs w:val="22"/>
          <w:lang w:eastAsia="ar-SA"/>
        </w:rPr>
        <w:t xml:space="preserve"> jednostki terenowe Policji corocznie organizują we własnym zakresie różnego rod</w:t>
      </w:r>
      <w:r w:rsidR="00551C68" w:rsidRPr="008A2B41">
        <w:rPr>
          <w:rFonts w:asciiTheme="minorHAnsi" w:hAnsiTheme="minorHAnsi" w:cstheme="minorHAnsi"/>
          <w:sz w:val="22"/>
          <w:szCs w:val="22"/>
          <w:lang w:eastAsia="ar-SA"/>
        </w:rPr>
        <w:t xml:space="preserve">zaju przedsięwzięcia kierowane </w:t>
      </w:r>
      <w:r w:rsidR="00EE39A6" w:rsidRPr="008A2B41">
        <w:rPr>
          <w:rFonts w:asciiTheme="minorHAnsi" w:hAnsiTheme="minorHAnsi" w:cstheme="minorHAnsi"/>
          <w:sz w:val="22"/>
          <w:szCs w:val="22"/>
          <w:lang w:eastAsia="ar-SA"/>
        </w:rPr>
        <w:t xml:space="preserve">w szczególności do dzieci w wieku szkolnym. Przykładem takich działań są akcje pod nazwą: „Bezpiecznie na stoku z Inspektorem Wawelkiem”, „Beskidzka 5-ka”, „Narty nie na żarty” oraz „Bezpieczne narty z instruktorem PZN”. </w:t>
      </w:r>
    </w:p>
    <w:p w:rsidR="00871B10" w:rsidRPr="008A2B41" w:rsidRDefault="00871B10" w:rsidP="0025098F">
      <w:pPr>
        <w:tabs>
          <w:tab w:val="left" w:pos="709"/>
        </w:tabs>
        <w:spacing w:line="276" w:lineRule="auto"/>
        <w:jc w:val="both"/>
        <w:rPr>
          <w:rFonts w:asciiTheme="minorHAnsi" w:hAnsiTheme="minorHAnsi" w:cstheme="minorHAnsi"/>
          <w:sz w:val="22"/>
          <w:szCs w:val="22"/>
        </w:rPr>
      </w:pPr>
    </w:p>
    <w:p w:rsidR="00EE39A6" w:rsidRPr="008A2B41" w:rsidRDefault="00EE39A6" w:rsidP="0025098F">
      <w:pPr>
        <w:tabs>
          <w:tab w:val="left" w:pos="709"/>
        </w:tabs>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Jak wynika z informacji przekazywanych m.in. przez władze </w:t>
      </w:r>
      <w:r w:rsidR="00551C68" w:rsidRPr="008A2B41">
        <w:rPr>
          <w:rFonts w:asciiTheme="minorHAnsi" w:hAnsiTheme="minorHAnsi" w:cstheme="minorHAnsi"/>
          <w:sz w:val="22"/>
          <w:szCs w:val="22"/>
        </w:rPr>
        <w:t xml:space="preserve">samorządowe, osoby zarządzające </w:t>
      </w:r>
      <w:r w:rsidRPr="008A2B41">
        <w:rPr>
          <w:rFonts w:asciiTheme="minorHAnsi" w:hAnsiTheme="minorHAnsi" w:cstheme="minorHAnsi"/>
          <w:sz w:val="22"/>
          <w:szCs w:val="22"/>
        </w:rPr>
        <w:t>zorganizowanymi terenami narciarsk</w:t>
      </w:r>
      <w:r w:rsidR="00551C68" w:rsidRPr="008A2B41">
        <w:rPr>
          <w:rFonts w:asciiTheme="minorHAnsi" w:hAnsiTheme="minorHAnsi" w:cstheme="minorHAnsi"/>
          <w:sz w:val="22"/>
          <w:szCs w:val="22"/>
        </w:rPr>
        <w:t>imi</w:t>
      </w:r>
      <w:r w:rsidR="00D331EA">
        <w:rPr>
          <w:rFonts w:asciiTheme="minorHAnsi" w:hAnsiTheme="minorHAnsi" w:cstheme="minorHAnsi"/>
          <w:sz w:val="22"/>
          <w:szCs w:val="22"/>
        </w:rPr>
        <w:t>,</w:t>
      </w:r>
      <w:r w:rsidR="00551C68" w:rsidRPr="008A2B41">
        <w:rPr>
          <w:rFonts w:asciiTheme="minorHAnsi" w:hAnsiTheme="minorHAnsi" w:cstheme="minorHAnsi"/>
          <w:sz w:val="22"/>
          <w:szCs w:val="22"/>
        </w:rPr>
        <w:t xml:space="preserve"> jak również przez turystów </w:t>
      </w:r>
      <w:r w:rsidRPr="008A2B41">
        <w:rPr>
          <w:rFonts w:asciiTheme="minorHAnsi" w:hAnsiTheme="minorHAnsi" w:cstheme="minorHAnsi"/>
          <w:sz w:val="22"/>
          <w:szCs w:val="22"/>
        </w:rPr>
        <w:t xml:space="preserve">i mieszkańców tych regionów, stała obecność policjantów na stokach narciarskich pozytywnie wpływa na utrzymanie porządku </w:t>
      </w:r>
      <w:r w:rsidR="0025098F" w:rsidRPr="008A2B41">
        <w:rPr>
          <w:rFonts w:asciiTheme="minorHAnsi" w:hAnsiTheme="minorHAnsi" w:cstheme="minorHAnsi"/>
          <w:sz w:val="22"/>
          <w:szCs w:val="22"/>
        </w:rPr>
        <w:br/>
      </w:r>
      <w:r w:rsidRPr="008A2B41">
        <w:rPr>
          <w:rFonts w:asciiTheme="minorHAnsi" w:hAnsiTheme="minorHAnsi" w:cstheme="minorHAnsi"/>
          <w:sz w:val="22"/>
          <w:szCs w:val="22"/>
        </w:rPr>
        <w:t>i systematyczną poprawę bezpieczeństwa n</w:t>
      </w:r>
      <w:r w:rsidR="00B8762C" w:rsidRPr="008A2B41">
        <w:rPr>
          <w:rFonts w:asciiTheme="minorHAnsi" w:hAnsiTheme="minorHAnsi" w:cstheme="minorHAnsi"/>
          <w:sz w:val="22"/>
          <w:szCs w:val="22"/>
        </w:rPr>
        <w:t>a tych terenach oraz przyczynia</w:t>
      </w:r>
      <w:r w:rsidR="00551C68" w:rsidRPr="008A2B41">
        <w:rPr>
          <w:rFonts w:asciiTheme="minorHAnsi" w:hAnsiTheme="minorHAnsi" w:cstheme="minorHAnsi"/>
          <w:sz w:val="22"/>
          <w:szCs w:val="22"/>
        </w:rPr>
        <w:t xml:space="preserve"> </w:t>
      </w:r>
      <w:r w:rsidRPr="008A2B41">
        <w:rPr>
          <w:rFonts w:asciiTheme="minorHAnsi" w:hAnsiTheme="minorHAnsi" w:cstheme="minorHAnsi"/>
          <w:sz w:val="22"/>
          <w:szCs w:val="22"/>
        </w:rPr>
        <w:t>się do wzrostu liczby osób korzystających z tej formy zimowej rekreacji.</w:t>
      </w:r>
    </w:p>
    <w:p w:rsidR="004A1459" w:rsidRPr="008A2B41" w:rsidRDefault="004A1459" w:rsidP="00CE5595">
      <w:pPr>
        <w:pStyle w:val="Nagwek2"/>
        <w:spacing w:line="276" w:lineRule="auto"/>
        <w:rPr>
          <w:rFonts w:asciiTheme="minorHAnsi" w:hAnsiTheme="minorHAnsi" w:cstheme="minorHAnsi"/>
          <w:b w:val="0"/>
          <w:sz w:val="22"/>
        </w:rPr>
      </w:pPr>
      <w:bookmarkStart w:id="36" w:name="_Toc13652250"/>
    </w:p>
    <w:p w:rsidR="00476A65" w:rsidRPr="008A2B41" w:rsidRDefault="002A1B78" w:rsidP="00CE5595">
      <w:pPr>
        <w:pStyle w:val="Nagwek2"/>
        <w:spacing w:line="276" w:lineRule="auto"/>
        <w:jc w:val="both"/>
        <w:rPr>
          <w:rFonts w:asciiTheme="minorHAnsi" w:hAnsiTheme="minorHAnsi" w:cstheme="minorHAnsi"/>
          <w:sz w:val="22"/>
        </w:rPr>
      </w:pPr>
      <w:bookmarkStart w:id="37" w:name="_Toc19781612"/>
      <w:bookmarkStart w:id="38" w:name="_Toc21349710"/>
      <w:r w:rsidRPr="008A2B41">
        <w:rPr>
          <w:rFonts w:asciiTheme="minorHAnsi" w:hAnsiTheme="minorHAnsi" w:cstheme="minorHAnsi"/>
          <w:sz w:val="22"/>
        </w:rPr>
        <w:t>Kierunek 2.1.</w:t>
      </w:r>
      <w:bookmarkEnd w:id="36"/>
      <w:bookmarkEnd w:id="37"/>
      <w:r w:rsidRPr="008A2B41">
        <w:rPr>
          <w:rFonts w:asciiTheme="minorHAnsi" w:hAnsiTheme="minorHAnsi" w:cstheme="minorHAnsi"/>
          <w:sz w:val="22"/>
        </w:rPr>
        <w:t xml:space="preserve"> </w:t>
      </w:r>
      <w:bookmarkStart w:id="39" w:name="_Toc13652251"/>
      <w:bookmarkStart w:id="40" w:name="_Toc19781613"/>
      <w:r w:rsidRPr="008A2B41">
        <w:rPr>
          <w:rFonts w:asciiTheme="minorHAnsi" w:hAnsiTheme="minorHAnsi" w:cstheme="minorHAnsi"/>
          <w:sz w:val="22"/>
        </w:rPr>
        <w:t>Rozwijanie umiejętności ratowniczych w ochotniczych organizacjach ratowniczych</w:t>
      </w:r>
      <w:bookmarkEnd w:id="38"/>
      <w:bookmarkEnd w:id="39"/>
      <w:bookmarkEnd w:id="40"/>
    </w:p>
    <w:p w:rsidR="001C7BB3" w:rsidRPr="008A2B41" w:rsidRDefault="001C7BB3" w:rsidP="00CE5595">
      <w:pPr>
        <w:spacing w:line="276" w:lineRule="auto"/>
        <w:jc w:val="both"/>
        <w:rPr>
          <w:rFonts w:asciiTheme="minorHAnsi" w:hAnsiTheme="minorHAnsi" w:cstheme="minorHAnsi"/>
          <w:sz w:val="22"/>
          <w:szCs w:val="22"/>
          <w:u w:val="single"/>
        </w:rPr>
      </w:pPr>
      <w:r w:rsidRPr="008A2B41">
        <w:rPr>
          <w:rFonts w:asciiTheme="minorHAnsi" w:hAnsiTheme="minorHAnsi" w:cstheme="minorHAnsi"/>
          <w:b/>
          <w:sz w:val="22"/>
          <w:szCs w:val="22"/>
          <w:u w:val="single"/>
        </w:rPr>
        <w:t>Wsparcie organizacji obozów Młodzieżowych Drużyn Pożarniczych</w:t>
      </w:r>
      <w:r w:rsidRPr="008A2B41">
        <w:rPr>
          <w:rFonts w:asciiTheme="minorHAnsi" w:hAnsiTheme="minorHAnsi" w:cstheme="minorHAnsi"/>
          <w:sz w:val="22"/>
          <w:szCs w:val="22"/>
          <w:u w:val="single"/>
        </w:rPr>
        <w:t xml:space="preserve">. </w:t>
      </w:r>
    </w:p>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 2019 roku podpisano 225 umów z jednostkami OSP w 16 województwach na dofinansowanie obozów Młodzieżowych Drużyn Pożarniczych dla 8 926 uczestników na łączną kwotę 2 955 000 zł. Na podstawie podpisanych umów zostały przekazane środki z dotacji MSWiA.</w:t>
      </w:r>
    </w:p>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Tabela dot. organizacji obozów MDP w poszczególnych województwach:</w:t>
      </w:r>
    </w:p>
    <w:p w:rsidR="001C7BB3" w:rsidRPr="008A2B41" w:rsidRDefault="001C7BB3" w:rsidP="00CE5595">
      <w:pPr>
        <w:spacing w:line="276" w:lineRule="auto"/>
        <w:jc w:val="both"/>
        <w:rPr>
          <w:rFonts w:asciiTheme="minorHAnsi" w:hAnsiTheme="minorHAnsi" w:cstheme="minorHAnsi"/>
          <w:sz w:val="22"/>
          <w:szCs w:val="22"/>
        </w:rPr>
      </w:pPr>
    </w:p>
    <w:tbl>
      <w:tblPr>
        <w:tblStyle w:val="Tabela-Siatka"/>
        <w:tblW w:w="9265" w:type="dxa"/>
        <w:tblLook w:val="04A0" w:firstRow="1" w:lastRow="0" w:firstColumn="1" w:lastColumn="0" w:noHBand="0" w:noVBand="1"/>
      </w:tblPr>
      <w:tblGrid>
        <w:gridCol w:w="846"/>
        <w:gridCol w:w="2693"/>
        <w:gridCol w:w="1473"/>
        <w:gridCol w:w="1952"/>
        <w:gridCol w:w="2301"/>
      </w:tblGrid>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lastRenderedPageBreak/>
              <w:t>Lp.</w:t>
            </w:r>
          </w:p>
        </w:tc>
        <w:tc>
          <w:tcPr>
            <w:tcW w:w="2693"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Województwo</w:t>
            </w:r>
          </w:p>
        </w:tc>
        <w:tc>
          <w:tcPr>
            <w:tcW w:w="1473"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Liczba umów</w:t>
            </w:r>
          </w:p>
        </w:tc>
        <w:tc>
          <w:tcPr>
            <w:tcW w:w="1952"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Liczba uczestników</w:t>
            </w:r>
          </w:p>
        </w:tc>
        <w:tc>
          <w:tcPr>
            <w:tcW w:w="2301"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Kwota </w:t>
            </w:r>
            <w:r w:rsidRPr="008A2B41">
              <w:rPr>
                <w:rFonts w:asciiTheme="minorHAnsi" w:hAnsiTheme="minorHAnsi" w:cstheme="minorHAnsi"/>
                <w:sz w:val="22"/>
                <w:szCs w:val="22"/>
              </w:rPr>
              <w:br/>
              <w:t>dofinansowania (zł)</w:t>
            </w:r>
          </w:p>
        </w:tc>
      </w:tr>
      <w:tr w:rsidR="008A2B41" w:rsidRPr="008A2B41" w:rsidTr="00126455">
        <w:trPr>
          <w:trHeight w:val="307"/>
        </w:trPr>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Dolnośląskie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4</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412</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124 429</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2</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Kujawsko-pomorskie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32</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626</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241 558</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3</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Lubelskie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10</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322</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125 945</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4</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Lubuskie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9</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233</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101 091</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5</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Łódzkie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8</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278</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103 884</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6</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Małopolskie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18</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969</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320 906</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7</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Mazowieckie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21</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882</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311 093</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8</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Opolskie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5</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243</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86 290</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9</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Podkarpackie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16</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495</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158 778</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10</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Podlaskie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13</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333</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144 655</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11</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Pomorskie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19</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992</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278 200</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12</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Śląskie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17</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1 241</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350 149</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13</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Świętokrzyskie </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14</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460</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139 908</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14</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Warmińsko-mazurskie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7</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178</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57 726</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15</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Wielkopolskie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30</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1 180</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367 941</w:t>
            </w:r>
          </w:p>
        </w:tc>
      </w:tr>
      <w:tr w:rsidR="008A2B41" w:rsidRPr="008A2B41" w:rsidTr="00126455">
        <w:tc>
          <w:tcPr>
            <w:tcW w:w="846" w:type="dxa"/>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16</w:t>
            </w:r>
          </w:p>
        </w:tc>
        <w:tc>
          <w:tcPr>
            <w:tcW w:w="2693" w:type="dxa"/>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Zachodniopomorskie</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2</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82</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 xml:space="preserve">42 447 </w:t>
            </w:r>
          </w:p>
        </w:tc>
      </w:tr>
      <w:tr w:rsidR="001C7BB3" w:rsidRPr="008A2B41" w:rsidTr="00126455">
        <w:trPr>
          <w:trHeight w:val="286"/>
        </w:trPr>
        <w:tc>
          <w:tcPr>
            <w:tcW w:w="3539" w:type="dxa"/>
            <w:gridSpan w:val="2"/>
            <w:vAlign w:val="center"/>
          </w:tcPr>
          <w:p w:rsidR="001C7BB3" w:rsidRPr="008A2B41" w:rsidRDefault="001C7BB3"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RAZEM</w:t>
            </w:r>
          </w:p>
        </w:tc>
        <w:tc>
          <w:tcPr>
            <w:tcW w:w="1473"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225</w:t>
            </w:r>
          </w:p>
        </w:tc>
        <w:tc>
          <w:tcPr>
            <w:tcW w:w="1952" w:type="dxa"/>
            <w:vAlign w:val="center"/>
          </w:tcPr>
          <w:p w:rsidR="001C7BB3" w:rsidRPr="008A2B41" w:rsidRDefault="001C7BB3" w:rsidP="00126455">
            <w:pPr>
              <w:spacing w:line="276" w:lineRule="auto"/>
              <w:jc w:val="center"/>
              <w:rPr>
                <w:rFonts w:asciiTheme="minorHAnsi" w:hAnsiTheme="minorHAnsi" w:cstheme="minorHAnsi"/>
                <w:sz w:val="22"/>
                <w:szCs w:val="22"/>
              </w:rPr>
            </w:pPr>
            <w:r w:rsidRPr="008A2B41">
              <w:rPr>
                <w:rFonts w:asciiTheme="minorHAnsi" w:hAnsiTheme="minorHAnsi" w:cstheme="minorHAnsi"/>
                <w:sz w:val="22"/>
                <w:szCs w:val="22"/>
              </w:rPr>
              <w:t>8 926</w:t>
            </w:r>
          </w:p>
        </w:tc>
        <w:tc>
          <w:tcPr>
            <w:tcW w:w="2301" w:type="dxa"/>
            <w:vAlign w:val="center"/>
          </w:tcPr>
          <w:p w:rsidR="001C7BB3" w:rsidRPr="008A2B41" w:rsidRDefault="001C7BB3" w:rsidP="00126455">
            <w:pPr>
              <w:spacing w:line="276" w:lineRule="auto"/>
              <w:jc w:val="right"/>
              <w:rPr>
                <w:rFonts w:asciiTheme="minorHAnsi" w:hAnsiTheme="minorHAnsi" w:cstheme="minorHAnsi"/>
                <w:sz w:val="22"/>
                <w:szCs w:val="22"/>
              </w:rPr>
            </w:pPr>
            <w:r w:rsidRPr="008A2B41">
              <w:rPr>
                <w:rFonts w:asciiTheme="minorHAnsi" w:hAnsiTheme="minorHAnsi" w:cstheme="minorHAnsi"/>
                <w:sz w:val="22"/>
                <w:szCs w:val="22"/>
              </w:rPr>
              <w:t>2 955 000</w:t>
            </w:r>
          </w:p>
        </w:tc>
      </w:tr>
    </w:tbl>
    <w:p w:rsidR="001C7BB3" w:rsidRPr="008A2B41" w:rsidRDefault="001C7BB3" w:rsidP="00CE5595">
      <w:pPr>
        <w:spacing w:line="276" w:lineRule="auto"/>
        <w:jc w:val="both"/>
        <w:rPr>
          <w:rFonts w:asciiTheme="minorHAnsi" w:hAnsiTheme="minorHAnsi" w:cstheme="minorHAnsi"/>
          <w:sz w:val="22"/>
          <w:szCs w:val="22"/>
        </w:rPr>
      </w:pPr>
    </w:p>
    <w:p w:rsidR="008D56BD" w:rsidRPr="008A2B41" w:rsidRDefault="001C7BB3" w:rsidP="00551C68">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Ponadto, w ramach umowy zawartej z Zarządem Głównym Z</w:t>
      </w:r>
      <w:r w:rsidRPr="008A2B41">
        <w:rPr>
          <w:rFonts w:asciiTheme="minorHAnsi" w:hAnsiTheme="minorHAnsi" w:cstheme="minorHAnsi"/>
          <w:sz w:val="22"/>
          <w:szCs w:val="22"/>
          <w:lang w:bidi="pl-PL"/>
        </w:rPr>
        <w:t>wiązku Ochotniczych Straży Pożarnych</w:t>
      </w:r>
      <w:r w:rsidRPr="008A2B41">
        <w:rPr>
          <w:rFonts w:asciiTheme="minorHAnsi" w:hAnsiTheme="minorHAnsi" w:cstheme="minorHAnsi"/>
          <w:sz w:val="22"/>
          <w:szCs w:val="22"/>
        </w:rPr>
        <w:t xml:space="preserve"> Rzeczypospolitej Polskiej na kwotę 45 000 zł zorganizowano 42. Turniej Wiedzy Pożarniczej „Młodzież Zapobiega Pożarom”, w którym udział wzięło 142 uczestników. </w:t>
      </w:r>
    </w:p>
    <w:p w:rsidR="00551C68" w:rsidRPr="008A2B41" w:rsidRDefault="00551C68" w:rsidP="00551C68">
      <w:pPr>
        <w:spacing w:line="276" w:lineRule="auto"/>
        <w:jc w:val="both"/>
        <w:rPr>
          <w:rFonts w:asciiTheme="minorHAnsi" w:hAnsiTheme="minorHAnsi" w:cstheme="minorHAnsi"/>
          <w:sz w:val="22"/>
          <w:szCs w:val="22"/>
        </w:rPr>
      </w:pPr>
    </w:p>
    <w:p w:rsidR="00734145" w:rsidRPr="008A2B41" w:rsidRDefault="000959EF" w:rsidP="00CE5595">
      <w:pPr>
        <w:autoSpaceDE w:val="0"/>
        <w:autoSpaceDN w:val="0"/>
        <w:adjustRightInd w:val="0"/>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Ratownictwo wodne</w:t>
      </w:r>
    </w:p>
    <w:p w:rsidR="00520708" w:rsidRPr="008A2B41" w:rsidRDefault="00CE6DF0" w:rsidP="00CE5595">
      <w:pPr>
        <w:autoSpaceDE w:val="0"/>
        <w:autoSpaceDN w:val="0"/>
        <w:adjustRightInd w:val="0"/>
        <w:spacing w:line="276" w:lineRule="auto"/>
        <w:jc w:val="both"/>
        <w:rPr>
          <w:rFonts w:asciiTheme="minorHAnsi" w:hAnsiTheme="minorHAnsi" w:cstheme="minorHAnsi"/>
          <w:b/>
          <w:sz w:val="22"/>
          <w:szCs w:val="22"/>
        </w:rPr>
      </w:pPr>
      <w:r w:rsidRPr="008A2B41">
        <w:rPr>
          <w:rFonts w:asciiTheme="minorHAnsi" w:hAnsiTheme="minorHAnsi" w:cstheme="minorHAnsi"/>
          <w:sz w:val="22"/>
          <w:szCs w:val="22"/>
        </w:rPr>
        <w:t>W 2019</w:t>
      </w:r>
      <w:r w:rsidR="004C340A" w:rsidRPr="008A2B41">
        <w:rPr>
          <w:rFonts w:asciiTheme="minorHAnsi" w:hAnsiTheme="minorHAnsi" w:cstheme="minorHAnsi"/>
          <w:sz w:val="22"/>
          <w:szCs w:val="22"/>
        </w:rPr>
        <w:t xml:space="preserve"> roku Minister Spraw Wewnętrznych i Administracji, działając na podstawie art. 13 ustawy </w:t>
      </w:r>
      <w:r w:rsidR="0025098F" w:rsidRPr="008A2B41">
        <w:rPr>
          <w:rFonts w:asciiTheme="minorHAnsi" w:hAnsiTheme="minorHAnsi" w:cstheme="minorHAnsi"/>
          <w:sz w:val="22"/>
          <w:szCs w:val="22"/>
        </w:rPr>
        <w:br/>
      </w:r>
      <w:r w:rsidR="004C340A" w:rsidRPr="008A2B41">
        <w:rPr>
          <w:rFonts w:asciiTheme="minorHAnsi" w:hAnsiTheme="minorHAnsi" w:cstheme="minorHAnsi"/>
          <w:sz w:val="22"/>
          <w:szCs w:val="22"/>
        </w:rPr>
        <w:t xml:space="preserve">z dnia 24 kwietnia 2003 r. o działalności pożytku publicznego i o wolontariacie </w:t>
      </w:r>
      <w:r w:rsidR="004C340A" w:rsidRPr="008A2B41">
        <w:rPr>
          <w:rFonts w:asciiTheme="minorHAnsi" w:hAnsiTheme="minorHAnsi" w:cstheme="minorHAnsi"/>
          <w:sz w:val="22"/>
          <w:szCs w:val="22"/>
        </w:rPr>
        <w:lastRenderedPageBreak/>
        <w:t xml:space="preserve">w związku z art. 22 </w:t>
      </w:r>
      <w:r w:rsidR="00D331EA">
        <w:rPr>
          <w:rFonts w:asciiTheme="minorHAnsi" w:hAnsiTheme="minorHAnsi" w:cstheme="minorHAnsi"/>
          <w:sz w:val="22"/>
          <w:szCs w:val="22"/>
        </w:rPr>
        <w:br/>
      </w:r>
      <w:r w:rsidR="004C340A" w:rsidRPr="008A2B41">
        <w:rPr>
          <w:rFonts w:asciiTheme="minorHAnsi" w:hAnsiTheme="minorHAnsi" w:cstheme="minorHAnsi"/>
          <w:sz w:val="22"/>
          <w:szCs w:val="22"/>
        </w:rPr>
        <w:t>ust. 3 ustawy z dnia 18 sierpnia 2011 r. o bezpieczeństwie osób przebywających na obszarach wodnych (Dz. U. z 2016 r. poz. 656, z późn. zm.), ogłosił otwarty konkurs ofert na wsparcie realizacji zadania publicznego z zakresu ratownictwa wodnego.</w:t>
      </w:r>
      <w:r w:rsidR="000959EF" w:rsidRPr="008A2B41">
        <w:rPr>
          <w:rFonts w:asciiTheme="minorHAnsi" w:hAnsiTheme="minorHAnsi" w:cstheme="minorHAnsi"/>
          <w:sz w:val="22"/>
          <w:szCs w:val="22"/>
        </w:rPr>
        <w:t xml:space="preserve"> W wyniku postępowania konkursowego akceptację zyskały 2 oferty na realizację szkoleń</w:t>
      </w:r>
      <w:r w:rsidR="00F678D7" w:rsidRPr="008A2B41">
        <w:rPr>
          <w:rFonts w:asciiTheme="minorHAnsi" w:hAnsiTheme="minorHAnsi" w:cstheme="minorHAnsi"/>
          <w:sz w:val="22"/>
          <w:szCs w:val="22"/>
        </w:rPr>
        <w:t xml:space="preserve"> ratowników</w:t>
      </w:r>
      <w:r w:rsidR="004E2DAE" w:rsidRPr="008A2B41">
        <w:rPr>
          <w:rFonts w:asciiTheme="minorHAnsi" w:hAnsiTheme="minorHAnsi" w:cstheme="minorHAnsi"/>
          <w:sz w:val="22"/>
          <w:szCs w:val="22"/>
        </w:rPr>
        <w:t>:</w:t>
      </w:r>
      <w:r w:rsidR="000959EF" w:rsidRPr="008A2B41">
        <w:rPr>
          <w:rFonts w:asciiTheme="minorHAnsi" w:hAnsiTheme="minorHAnsi" w:cstheme="minorHAnsi"/>
          <w:sz w:val="22"/>
          <w:szCs w:val="22"/>
        </w:rPr>
        <w:t xml:space="preserve"> </w:t>
      </w:r>
      <w:r w:rsidR="00520708" w:rsidRPr="008A2B41">
        <w:rPr>
          <w:rFonts w:asciiTheme="minorHAnsi" w:hAnsiTheme="minorHAnsi" w:cstheme="minorHAnsi"/>
          <w:sz w:val="22"/>
          <w:szCs w:val="22"/>
        </w:rPr>
        <w:t xml:space="preserve"> </w:t>
      </w:r>
    </w:p>
    <w:p w:rsidR="00CE6DF0" w:rsidRPr="008A2B41" w:rsidRDefault="00CE6DF0" w:rsidP="00130C71">
      <w:pPr>
        <w:pStyle w:val="Akapitzlist0"/>
        <w:numPr>
          <w:ilvl w:val="0"/>
          <w:numId w:val="8"/>
        </w:numPr>
        <w:spacing w:after="0"/>
        <w:ind w:left="426"/>
        <w:jc w:val="both"/>
        <w:rPr>
          <w:rFonts w:asciiTheme="minorHAnsi" w:hAnsiTheme="minorHAnsi" w:cstheme="minorHAnsi"/>
        </w:rPr>
      </w:pPr>
      <w:r w:rsidRPr="008A2B41">
        <w:rPr>
          <w:rFonts w:asciiTheme="minorHAnsi" w:hAnsiTheme="minorHAnsi" w:cstheme="minorHAnsi"/>
        </w:rPr>
        <w:t xml:space="preserve">Stowarzyszenie Przyjaciół Pływania w Bełchatowie otrzymało dotację w wysokości 9.150 zł. </w:t>
      </w:r>
      <w:r w:rsidR="00D331EA">
        <w:rPr>
          <w:rFonts w:asciiTheme="minorHAnsi" w:hAnsiTheme="minorHAnsi" w:cstheme="minorHAnsi"/>
        </w:rPr>
        <w:br/>
      </w:r>
      <w:r w:rsidRPr="008A2B41">
        <w:rPr>
          <w:rFonts w:asciiTheme="minorHAnsi" w:hAnsiTheme="minorHAnsi" w:cstheme="minorHAnsi"/>
        </w:rPr>
        <w:t xml:space="preserve">Z przedłożonych przez SPP dokumentów wynika, że w ramach zleconego zadania przeszkolono 12 osób i wszyscy uczestnicy ukończyli </w:t>
      </w:r>
      <w:r w:rsidR="004E2DAE" w:rsidRPr="008A2B41">
        <w:rPr>
          <w:rFonts w:asciiTheme="minorHAnsi" w:hAnsiTheme="minorHAnsi" w:cstheme="minorHAnsi"/>
        </w:rPr>
        <w:t>szkolenie z wynikiem pozytywnym;</w:t>
      </w:r>
    </w:p>
    <w:p w:rsidR="00CE6DF0" w:rsidRPr="008A2B41" w:rsidRDefault="00CE6DF0" w:rsidP="00130C71">
      <w:pPr>
        <w:pStyle w:val="Akapitzlist0"/>
        <w:numPr>
          <w:ilvl w:val="0"/>
          <w:numId w:val="8"/>
        </w:numPr>
        <w:spacing w:after="0"/>
        <w:ind w:left="426"/>
        <w:jc w:val="both"/>
        <w:rPr>
          <w:rFonts w:asciiTheme="minorHAnsi" w:hAnsiTheme="minorHAnsi" w:cstheme="minorHAnsi"/>
        </w:rPr>
      </w:pPr>
      <w:r w:rsidRPr="008A2B41">
        <w:rPr>
          <w:rFonts w:asciiTheme="minorHAnsi" w:hAnsiTheme="minorHAnsi" w:cstheme="minorHAnsi"/>
        </w:rPr>
        <w:t>Pomorskie Wodne Ochotnicze Pogotowie Ratunkowe w Gdyni otrzymało dotację w wysokości 77.072 zł. Z przedłożonych przez Pomorskie WOPR dokumentów wynika, że w ramach zleconego zadania przeszkolono 200 osób i wszyscy uczestnicy ukończyli szkolenie z wynikiem pozytywnym.</w:t>
      </w:r>
    </w:p>
    <w:p w:rsidR="008713A1" w:rsidRPr="008A2B41" w:rsidRDefault="001B50CC" w:rsidP="00551C68">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S</w:t>
      </w:r>
      <w:r w:rsidR="00520708" w:rsidRPr="008A2B41">
        <w:rPr>
          <w:rFonts w:asciiTheme="minorHAnsi" w:hAnsiTheme="minorHAnsi" w:cstheme="minorHAnsi"/>
          <w:sz w:val="22"/>
          <w:szCs w:val="22"/>
        </w:rPr>
        <w:t xml:space="preserve">zkolenia przeprowadzono zgodnie z przepisami rozporządzenia Ministra Spraw Wewnętrznych z dnia 21 czerwca 2012 r. w sprawie szkoleń w ratownictwie wodnym. </w:t>
      </w:r>
      <w:r w:rsidR="000959EF" w:rsidRPr="008A2B41">
        <w:rPr>
          <w:rFonts w:asciiTheme="minorHAnsi" w:hAnsiTheme="minorHAnsi" w:cstheme="minorHAnsi"/>
          <w:sz w:val="22"/>
          <w:szCs w:val="22"/>
        </w:rPr>
        <w:t xml:space="preserve">Na szkolenie ratowników wodnych </w:t>
      </w:r>
      <w:r w:rsidR="00D331EA">
        <w:rPr>
          <w:rFonts w:asciiTheme="minorHAnsi" w:hAnsiTheme="minorHAnsi" w:cstheme="minorHAnsi"/>
          <w:sz w:val="22"/>
          <w:szCs w:val="22"/>
        </w:rPr>
        <w:br/>
      </w:r>
      <w:r w:rsidR="000959EF" w:rsidRPr="008A2B41">
        <w:rPr>
          <w:rFonts w:asciiTheme="minorHAnsi" w:hAnsiTheme="minorHAnsi" w:cstheme="minorHAnsi"/>
          <w:sz w:val="22"/>
          <w:szCs w:val="22"/>
        </w:rPr>
        <w:t xml:space="preserve">w ramach wydatków bieżących ostatecznie przeznaczono kwotę </w:t>
      </w:r>
      <w:r w:rsidR="00CE6DF0" w:rsidRPr="008A2B41">
        <w:rPr>
          <w:rFonts w:asciiTheme="minorHAnsi" w:hAnsiTheme="minorHAnsi" w:cstheme="minorHAnsi"/>
          <w:sz w:val="22"/>
          <w:szCs w:val="22"/>
        </w:rPr>
        <w:t>86</w:t>
      </w:r>
      <w:r w:rsidR="00312E2F" w:rsidRPr="008A2B41">
        <w:rPr>
          <w:rFonts w:asciiTheme="minorHAnsi" w:hAnsiTheme="minorHAnsi" w:cstheme="minorHAnsi"/>
          <w:sz w:val="22"/>
          <w:szCs w:val="22"/>
        </w:rPr>
        <w:t>.</w:t>
      </w:r>
      <w:r w:rsidR="00CE6DF0" w:rsidRPr="008A2B41">
        <w:rPr>
          <w:rFonts w:asciiTheme="minorHAnsi" w:hAnsiTheme="minorHAnsi" w:cstheme="minorHAnsi"/>
          <w:sz w:val="22"/>
          <w:szCs w:val="22"/>
        </w:rPr>
        <w:t>222</w:t>
      </w:r>
      <w:r w:rsidR="000959EF" w:rsidRPr="008A2B41">
        <w:rPr>
          <w:rFonts w:asciiTheme="minorHAnsi" w:hAnsiTheme="minorHAnsi" w:cstheme="minorHAnsi"/>
          <w:sz w:val="22"/>
          <w:szCs w:val="22"/>
        </w:rPr>
        <w:t xml:space="preserve"> zł. </w:t>
      </w:r>
    </w:p>
    <w:p w:rsidR="000959EF" w:rsidRPr="008A2B41" w:rsidRDefault="000959EF" w:rsidP="00CE5595">
      <w:pPr>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Ratownictwo górskie</w:t>
      </w:r>
    </w:p>
    <w:p w:rsidR="008C7B13" w:rsidRDefault="00520708" w:rsidP="008C7B13">
      <w:pPr>
        <w:tabs>
          <w:tab w:val="left" w:pos="4678"/>
        </w:tabs>
        <w:spacing w:after="120" w:line="276" w:lineRule="auto"/>
        <w:jc w:val="both"/>
        <w:rPr>
          <w:rFonts w:asciiTheme="minorHAnsi" w:eastAsia="Calibri" w:hAnsiTheme="minorHAnsi" w:cstheme="minorHAnsi"/>
          <w:sz w:val="22"/>
          <w:szCs w:val="22"/>
          <w:lang w:eastAsia="en-US"/>
        </w:rPr>
      </w:pPr>
      <w:r w:rsidRPr="008A2B41">
        <w:rPr>
          <w:rFonts w:asciiTheme="minorHAnsi" w:hAnsiTheme="minorHAnsi" w:cstheme="minorHAnsi"/>
          <w:sz w:val="22"/>
          <w:szCs w:val="22"/>
        </w:rPr>
        <w:t>Po</w:t>
      </w:r>
      <w:r w:rsidR="00EB52D2" w:rsidRPr="008A2B41">
        <w:rPr>
          <w:rFonts w:asciiTheme="minorHAnsi" w:hAnsiTheme="minorHAnsi" w:cstheme="minorHAnsi"/>
          <w:sz w:val="22"/>
          <w:szCs w:val="22"/>
        </w:rPr>
        <w:t>dmioty uprawnione do wykonywania</w:t>
      </w:r>
      <w:r w:rsidRPr="008A2B41">
        <w:rPr>
          <w:rFonts w:asciiTheme="minorHAnsi" w:hAnsiTheme="minorHAnsi" w:cstheme="minorHAnsi"/>
          <w:sz w:val="22"/>
          <w:szCs w:val="22"/>
        </w:rPr>
        <w:t xml:space="preserve"> ratownictwa górskiego w ramach sw</w:t>
      </w:r>
      <w:r w:rsidR="00D331EA">
        <w:rPr>
          <w:rFonts w:asciiTheme="minorHAnsi" w:hAnsiTheme="minorHAnsi" w:cstheme="minorHAnsi"/>
          <w:sz w:val="22"/>
          <w:szCs w:val="22"/>
        </w:rPr>
        <w:t>oich</w:t>
      </w:r>
      <w:r w:rsidRPr="008A2B41">
        <w:rPr>
          <w:rFonts w:asciiTheme="minorHAnsi" w:hAnsiTheme="minorHAnsi" w:cstheme="minorHAnsi"/>
          <w:sz w:val="22"/>
          <w:szCs w:val="22"/>
        </w:rPr>
        <w:t xml:space="preserve"> działań przeprowadzały niezbędne szkolenia ratowników górskich. Minister Spraw Wewnętrznych </w:t>
      </w:r>
      <w:r w:rsidR="000E2C46" w:rsidRPr="008A2B41">
        <w:rPr>
          <w:rFonts w:asciiTheme="minorHAnsi" w:hAnsiTheme="minorHAnsi" w:cstheme="minorHAnsi"/>
          <w:sz w:val="22"/>
          <w:szCs w:val="22"/>
        </w:rPr>
        <w:br/>
      </w:r>
      <w:r w:rsidRPr="008A2B41">
        <w:rPr>
          <w:rFonts w:asciiTheme="minorHAnsi" w:hAnsiTheme="minorHAnsi" w:cstheme="minorHAnsi"/>
          <w:sz w:val="22"/>
          <w:szCs w:val="22"/>
        </w:rPr>
        <w:lastRenderedPageBreak/>
        <w:t xml:space="preserve">i Administracji w ramach dotacji sfinansował przeprowadzone przez Górskie Ochotnicze Pogotowie Ratunkowe </w:t>
      </w:r>
      <w:r w:rsidR="00D177C8" w:rsidRPr="008A2B41">
        <w:rPr>
          <w:rFonts w:asciiTheme="minorHAnsi" w:eastAsia="Calibri" w:hAnsiTheme="minorHAnsi" w:cstheme="minorHAnsi"/>
          <w:sz w:val="22"/>
          <w:szCs w:val="22"/>
          <w:lang w:eastAsia="en-US"/>
        </w:rPr>
        <w:t>20 szkoleń centralnych i warsztatów specjalistycznych ratowników górskich w zakresie: ratownictwa lawinowego, jaskiniowego, ścianowego w  warunkach letnich i zimowych, zastosowania śmigłowca w ratownictwie górskim, w tym również z wykorzystaniem technik linowych, ratownictwa na rzekach górskich, technik alpinistycznych oraz ewakuacyjnych, w tym ewakuacja z drzew, prowadzenia działań ratowniczych przy współpracy z psami</w:t>
      </w:r>
      <w:r w:rsidR="00D331EA">
        <w:rPr>
          <w:rFonts w:asciiTheme="minorHAnsi" w:eastAsia="Calibri" w:hAnsiTheme="minorHAnsi" w:cstheme="minorHAnsi"/>
          <w:sz w:val="22"/>
          <w:szCs w:val="22"/>
          <w:lang w:eastAsia="en-US"/>
        </w:rPr>
        <w:t>,</w:t>
      </w:r>
      <w:r w:rsidR="00D177C8" w:rsidRPr="008A2B41">
        <w:rPr>
          <w:rFonts w:asciiTheme="minorHAnsi" w:eastAsia="Calibri" w:hAnsiTheme="minorHAnsi" w:cstheme="minorHAnsi"/>
          <w:sz w:val="22"/>
          <w:szCs w:val="22"/>
          <w:lang w:eastAsia="en-US"/>
        </w:rPr>
        <w:t xml:space="preserve"> w tym praca psów na lawinisku, taktyki poszukiwań w terenie górskim. Ogółem w 2019 roku Zleceniobiorca przeszkolił 401 ratowników.</w:t>
      </w:r>
      <w:bookmarkStart w:id="41" w:name="_Toc21349711"/>
    </w:p>
    <w:p w:rsidR="008C7B13" w:rsidRPr="008C7B13" w:rsidRDefault="008C7B13" w:rsidP="008C7B13">
      <w:pPr>
        <w:tabs>
          <w:tab w:val="left" w:pos="4678"/>
        </w:tabs>
        <w:spacing w:after="120" w:line="276" w:lineRule="auto"/>
        <w:jc w:val="both"/>
        <w:rPr>
          <w:rFonts w:asciiTheme="minorHAnsi" w:eastAsia="Calibri" w:hAnsiTheme="minorHAnsi" w:cstheme="minorHAnsi"/>
          <w:sz w:val="22"/>
          <w:szCs w:val="22"/>
          <w:lang w:eastAsia="en-US"/>
        </w:rPr>
      </w:pPr>
    </w:p>
    <w:p w:rsidR="004234C8" w:rsidRPr="008A2B41" w:rsidRDefault="004234C8" w:rsidP="00CE5595">
      <w:pPr>
        <w:pStyle w:val="Nagwek2"/>
        <w:spacing w:line="276" w:lineRule="auto"/>
        <w:jc w:val="both"/>
        <w:rPr>
          <w:rFonts w:asciiTheme="minorHAnsi" w:hAnsiTheme="minorHAnsi" w:cstheme="minorHAnsi"/>
          <w:sz w:val="22"/>
        </w:rPr>
      </w:pPr>
      <w:r w:rsidRPr="008A2B41">
        <w:rPr>
          <w:rFonts w:asciiTheme="minorHAnsi" w:hAnsiTheme="minorHAnsi" w:cstheme="minorHAnsi"/>
          <w:sz w:val="22"/>
        </w:rPr>
        <w:t>Kierunek 2.2. Pogłębienie współpracy pomiędzy wsz</w:t>
      </w:r>
      <w:r w:rsidR="001B50CC" w:rsidRPr="008A2B41">
        <w:rPr>
          <w:rFonts w:asciiTheme="minorHAnsi" w:hAnsiTheme="minorHAnsi" w:cstheme="minorHAnsi"/>
          <w:sz w:val="22"/>
        </w:rPr>
        <w:t xml:space="preserve">ystkimi państwowymi jednostkami </w:t>
      </w:r>
      <w:r w:rsidRPr="008A2B41">
        <w:rPr>
          <w:rFonts w:asciiTheme="minorHAnsi" w:hAnsiTheme="minorHAnsi" w:cstheme="minorHAnsi"/>
          <w:sz w:val="22"/>
        </w:rPr>
        <w:t xml:space="preserve">oraz organizacjami społecznymi </w:t>
      </w:r>
      <w:r w:rsidR="00D331EA">
        <w:rPr>
          <w:rFonts w:asciiTheme="minorHAnsi" w:hAnsiTheme="minorHAnsi" w:cstheme="minorHAnsi"/>
          <w:sz w:val="22"/>
        </w:rPr>
        <w:t>po</w:t>
      </w:r>
      <w:r w:rsidRPr="008A2B41">
        <w:rPr>
          <w:rFonts w:asciiTheme="minorHAnsi" w:hAnsiTheme="minorHAnsi" w:cstheme="minorHAnsi"/>
          <w:sz w:val="22"/>
        </w:rPr>
        <w:t>winno doprowadzić do bardziej ekonomicznego</w:t>
      </w:r>
      <w:r w:rsidR="001B50CC" w:rsidRPr="008A2B41">
        <w:rPr>
          <w:rFonts w:asciiTheme="minorHAnsi" w:hAnsiTheme="minorHAnsi" w:cstheme="minorHAnsi"/>
          <w:sz w:val="22"/>
        </w:rPr>
        <w:t xml:space="preserve"> </w:t>
      </w:r>
      <w:r w:rsidRPr="008A2B41">
        <w:rPr>
          <w:rFonts w:asciiTheme="minorHAnsi" w:hAnsiTheme="minorHAnsi" w:cstheme="minorHAnsi"/>
          <w:sz w:val="22"/>
        </w:rPr>
        <w:t>wykorzystania środków transportu</w:t>
      </w:r>
      <w:r w:rsidR="001B50CC" w:rsidRPr="008A2B41">
        <w:rPr>
          <w:rFonts w:asciiTheme="minorHAnsi" w:hAnsiTheme="minorHAnsi" w:cstheme="minorHAnsi"/>
          <w:sz w:val="22"/>
        </w:rPr>
        <w:t xml:space="preserve"> i personelu go obsługującego, </w:t>
      </w:r>
      <w:r w:rsidRPr="008A2B41">
        <w:rPr>
          <w:rFonts w:asciiTheme="minorHAnsi" w:hAnsiTheme="minorHAnsi" w:cstheme="minorHAnsi"/>
          <w:sz w:val="22"/>
        </w:rPr>
        <w:t>w szczególności w przypadkach, gdy niezbędne jest wsparcie działań ra</w:t>
      </w:r>
      <w:r w:rsidR="001B50CC" w:rsidRPr="008A2B41">
        <w:rPr>
          <w:rFonts w:asciiTheme="minorHAnsi" w:hAnsiTheme="minorHAnsi" w:cstheme="minorHAnsi"/>
          <w:sz w:val="22"/>
        </w:rPr>
        <w:t xml:space="preserve">towniczych prowadzonych z ziemi </w:t>
      </w:r>
      <w:r w:rsidRPr="008A2B41">
        <w:rPr>
          <w:rFonts w:asciiTheme="minorHAnsi" w:hAnsiTheme="minorHAnsi" w:cstheme="minorHAnsi"/>
          <w:sz w:val="22"/>
        </w:rPr>
        <w:t>działaniami przy użyciu helikoptera.</w:t>
      </w:r>
      <w:bookmarkEnd w:id="41"/>
    </w:p>
    <w:p w:rsidR="004234C8" w:rsidRDefault="004234C8" w:rsidP="00CE5595">
      <w:pPr>
        <w:pStyle w:val="Bodytext20"/>
        <w:shd w:val="clear" w:color="auto" w:fill="auto"/>
        <w:spacing w:before="0" w:after="120" w:line="276" w:lineRule="auto"/>
        <w:ind w:firstLine="0"/>
        <w:jc w:val="both"/>
        <w:rPr>
          <w:rFonts w:asciiTheme="minorHAnsi" w:hAnsiTheme="minorHAnsi" w:cstheme="minorHAnsi"/>
          <w:lang w:bidi="pl-PL"/>
        </w:rPr>
      </w:pPr>
      <w:r w:rsidRPr="008A2B41">
        <w:rPr>
          <w:rFonts w:asciiTheme="minorHAnsi" w:hAnsiTheme="minorHAnsi" w:cstheme="minorHAnsi"/>
          <w:lang w:bidi="pl-PL"/>
        </w:rPr>
        <w:t>Główne założenia dotyczące wykonywania ratownictwa górskiego przez TOPR na terenie Tatr i Pasma Spisko</w:t>
      </w:r>
      <w:r w:rsidR="00D331EA">
        <w:rPr>
          <w:rFonts w:asciiTheme="minorHAnsi" w:hAnsiTheme="minorHAnsi" w:cstheme="minorHAnsi"/>
          <w:lang w:bidi="pl-PL"/>
        </w:rPr>
        <w:t xml:space="preserve"> </w:t>
      </w:r>
      <w:r w:rsidRPr="008A2B41">
        <w:rPr>
          <w:rFonts w:asciiTheme="minorHAnsi" w:hAnsiTheme="minorHAnsi" w:cstheme="minorHAnsi"/>
          <w:lang w:bidi="pl-PL"/>
        </w:rPr>
        <w:t>-</w:t>
      </w:r>
      <w:r w:rsidR="00D331EA">
        <w:rPr>
          <w:rFonts w:asciiTheme="minorHAnsi" w:hAnsiTheme="minorHAnsi" w:cstheme="minorHAnsi"/>
          <w:lang w:bidi="pl-PL"/>
        </w:rPr>
        <w:t xml:space="preserve"> </w:t>
      </w:r>
      <w:r w:rsidRPr="008A2B41">
        <w:rPr>
          <w:rFonts w:asciiTheme="minorHAnsi" w:hAnsiTheme="minorHAnsi" w:cstheme="minorHAnsi"/>
          <w:lang w:bidi="pl-PL"/>
        </w:rPr>
        <w:t>Gubałowskiego opisane w programie zostały wykonane. Dotyczy to przede wszystkim sprawy finansowania remontów i przeglądów śmigłowca ratowniczego TOP</w:t>
      </w:r>
      <w:r w:rsidR="00DA2682" w:rsidRPr="008A2B41">
        <w:rPr>
          <w:rFonts w:asciiTheme="minorHAnsi" w:hAnsiTheme="minorHAnsi" w:cstheme="minorHAnsi"/>
          <w:lang w:bidi="pl-PL"/>
        </w:rPr>
        <w:t>R. Najpoważniejszym dodatkowym wyzwaniem na lata kolejne związanym</w:t>
      </w:r>
      <w:r w:rsidRPr="008A2B41">
        <w:rPr>
          <w:rFonts w:asciiTheme="minorHAnsi" w:hAnsiTheme="minorHAnsi" w:cstheme="minorHAnsi"/>
          <w:lang w:bidi="pl-PL"/>
        </w:rPr>
        <w:t xml:space="preserve"> z ratownictwem górskim</w:t>
      </w:r>
      <w:r w:rsidR="00D331EA">
        <w:rPr>
          <w:rFonts w:asciiTheme="minorHAnsi" w:hAnsiTheme="minorHAnsi" w:cstheme="minorHAnsi"/>
          <w:lang w:bidi="pl-PL"/>
        </w:rPr>
        <w:t>,</w:t>
      </w:r>
      <w:r w:rsidRPr="008A2B41">
        <w:rPr>
          <w:rFonts w:asciiTheme="minorHAnsi" w:hAnsiTheme="minorHAnsi" w:cstheme="minorHAnsi"/>
          <w:lang w:bidi="pl-PL"/>
        </w:rPr>
        <w:t xml:space="preserve"> realizowanym przez TOPR w ramach zadania zlecanego przez MSWiA</w:t>
      </w:r>
      <w:r w:rsidR="00D331EA">
        <w:rPr>
          <w:rFonts w:asciiTheme="minorHAnsi" w:hAnsiTheme="minorHAnsi" w:cstheme="minorHAnsi"/>
          <w:lang w:bidi="pl-PL"/>
        </w:rPr>
        <w:t>,</w:t>
      </w:r>
      <w:r w:rsidRPr="008A2B41">
        <w:rPr>
          <w:rFonts w:asciiTheme="minorHAnsi" w:hAnsiTheme="minorHAnsi" w:cstheme="minorHAnsi"/>
          <w:lang w:bidi="pl-PL"/>
        </w:rPr>
        <w:t xml:space="preserve"> jest</w:t>
      </w:r>
      <w:r w:rsidRPr="008A2B41">
        <w:rPr>
          <w:rFonts w:asciiTheme="minorHAnsi" w:hAnsiTheme="minorHAnsi" w:cstheme="minorHAnsi"/>
        </w:rPr>
        <w:t xml:space="preserve"> </w:t>
      </w:r>
      <w:r w:rsidRPr="008A2B41">
        <w:rPr>
          <w:rFonts w:asciiTheme="minorHAnsi" w:hAnsiTheme="minorHAnsi" w:cstheme="minorHAnsi"/>
          <w:lang w:bidi="pl-PL"/>
        </w:rPr>
        <w:t xml:space="preserve">zapewnienie środków na rozpoczynające się prace techniczne związane z wymogami przepisów lotniczych </w:t>
      </w:r>
      <w:r w:rsidRPr="008A2B41">
        <w:rPr>
          <w:rFonts w:asciiTheme="minorHAnsi" w:hAnsiTheme="minorHAnsi" w:cstheme="minorHAnsi"/>
          <w:lang w:bidi="pl-PL"/>
        </w:rPr>
        <w:lastRenderedPageBreak/>
        <w:t xml:space="preserve">(przeglądy i remonty) w nadchodzących latach. </w:t>
      </w:r>
    </w:p>
    <w:p w:rsidR="008C7B13" w:rsidRPr="008A2B41" w:rsidRDefault="008C7B13" w:rsidP="00CE5595">
      <w:pPr>
        <w:pStyle w:val="Bodytext20"/>
        <w:shd w:val="clear" w:color="auto" w:fill="auto"/>
        <w:spacing w:before="0" w:after="120" w:line="276" w:lineRule="auto"/>
        <w:ind w:firstLine="0"/>
        <w:jc w:val="both"/>
        <w:rPr>
          <w:rFonts w:asciiTheme="minorHAnsi" w:hAnsiTheme="minorHAnsi" w:cstheme="minorHAnsi"/>
        </w:rPr>
      </w:pPr>
    </w:p>
    <w:p w:rsidR="004234C8" w:rsidRPr="008A2B41" w:rsidRDefault="004234C8" w:rsidP="00CE5595">
      <w:pPr>
        <w:pStyle w:val="Bodytext20"/>
        <w:shd w:val="clear" w:color="auto" w:fill="auto"/>
        <w:spacing w:before="0" w:after="120" w:line="276" w:lineRule="auto"/>
        <w:ind w:firstLine="0"/>
        <w:jc w:val="both"/>
        <w:rPr>
          <w:rFonts w:asciiTheme="minorHAnsi" w:hAnsiTheme="minorHAnsi" w:cstheme="minorHAnsi"/>
          <w:b/>
          <w:lang w:bidi="pl-PL"/>
        </w:rPr>
      </w:pPr>
      <w:r w:rsidRPr="008A2B41">
        <w:rPr>
          <w:rFonts w:asciiTheme="minorHAnsi" w:hAnsiTheme="minorHAnsi" w:cstheme="minorHAnsi"/>
          <w:b/>
          <w:lang w:bidi="pl-PL"/>
        </w:rPr>
        <w:t>Kierunek 2.3.</w:t>
      </w:r>
      <w:r w:rsidR="00AD5568" w:rsidRPr="008A2B41">
        <w:rPr>
          <w:rFonts w:asciiTheme="minorHAnsi" w:hAnsiTheme="minorHAnsi" w:cstheme="minorHAnsi"/>
          <w:b/>
          <w:lang w:bidi="pl-PL"/>
        </w:rPr>
        <w:t xml:space="preserve"> </w:t>
      </w:r>
      <w:r w:rsidRPr="008A2B41">
        <w:rPr>
          <w:rFonts w:asciiTheme="minorHAnsi" w:hAnsiTheme="minorHAnsi" w:cstheme="minorHAnsi"/>
          <w:b/>
          <w:lang w:bidi="pl-PL"/>
        </w:rPr>
        <w:t>Sprawne i efektywne wykorzystanie po</w:t>
      </w:r>
      <w:r w:rsidR="006A42F8" w:rsidRPr="008A2B41">
        <w:rPr>
          <w:rFonts w:asciiTheme="minorHAnsi" w:hAnsiTheme="minorHAnsi" w:cstheme="minorHAnsi"/>
          <w:b/>
          <w:lang w:bidi="pl-PL"/>
        </w:rPr>
        <w:t xml:space="preserve">tencjału pozarządowych </w:t>
      </w:r>
      <w:r w:rsidR="004E2DAE" w:rsidRPr="008A2B41">
        <w:rPr>
          <w:rFonts w:asciiTheme="minorHAnsi" w:hAnsiTheme="minorHAnsi" w:cstheme="minorHAnsi"/>
          <w:b/>
          <w:lang w:bidi="pl-PL"/>
        </w:rPr>
        <w:t>organizacji</w:t>
      </w:r>
      <w:r w:rsidRPr="008A2B41">
        <w:rPr>
          <w:rFonts w:asciiTheme="minorHAnsi" w:hAnsiTheme="minorHAnsi" w:cstheme="minorHAnsi"/>
          <w:b/>
          <w:lang w:bidi="pl-PL"/>
        </w:rPr>
        <w:t xml:space="preserve"> ratowniczych w niesieniu różnego rodzaju pomocy</w:t>
      </w:r>
    </w:p>
    <w:p w:rsidR="004234C8" w:rsidRPr="008A2B41" w:rsidRDefault="004234C8" w:rsidP="00CE5595">
      <w:pPr>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Ratownictwo górskie</w:t>
      </w:r>
    </w:p>
    <w:p w:rsidR="00405D3A" w:rsidRPr="008A2B41" w:rsidRDefault="004234C8" w:rsidP="00CE5595">
      <w:pPr>
        <w:spacing w:after="120" w:line="276" w:lineRule="auto"/>
        <w:jc w:val="both"/>
        <w:rPr>
          <w:rFonts w:asciiTheme="minorHAnsi" w:hAnsiTheme="minorHAnsi" w:cstheme="minorHAnsi"/>
          <w:sz w:val="22"/>
          <w:szCs w:val="22"/>
          <w:lang w:bidi="pl-PL"/>
        </w:rPr>
      </w:pPr>
      <w:r w:rsidRPr="008A2B41">
        <w:rPr>
          <w:rFonts w:asciiTheme="minorHAnsi" w:hAnsiTheme="minorHAnsi" w:cstheme="minorHAnsi"/>
          <w:sz w:val="22"/>
          <w:szCs w:val="22"/>
          <w:lang w:bidi="pl-PL"/>
        </w:rPr>
        <w:t xml:space="preserve">Podmioty uprawnione do ratownictwa górskiego w ramach swoich zadań statutowych </w:t>
      </w:r>
      <w:r w:rsidR="00C374EA" w:rsidRPr="008A2B41">
        <w:rPr>
          <w:rFonts w:asciiTheme="minorHAnsi" w:hAnsiTheme="minorHAnsi" w:cstheme="minorHAnsi"/>
          <w:sz w:val="22"/>
          <w:szCs w:val="22"/>
          <w:lang w:bidi="pl-PL"/>
        </w:rPr>
        <w:t xml:space="preserve">TOPR i GOPR </w:t>
      </w:r>
      <w:r w:rsidRPr="008A2B41">
        <w:rPr>
          <w:rFonts w:asciiTheme="minorHAnsi" w:hAnsiTheme="minorHAnsi" w:cstheme="minorHAnsi"/>
          <w:sz w:val="22"/>
          <w:szCs w:val="22"/>
          <w:lang w:bidi="pl-PL"/>
        </w:rPr>
        <w:t xml:space="preserve">współpracują </w:t>
      </w:r>
      <w:r w:rsidR="00F6503F" w:rsidRPr="008A2B41">
        <w:rPr>
          <w:rFonts w:asciiTheme="minorHAnsi" w:hAnsiTheme="minorHAnsi" w:cstheme="minorHAnsi"/>
          <w:sz w:val="22"/>
          <w:szCs w:val="22"/>
          <w:lang w:bidi="pl-PL"/>
        </w:rPr>
        <w:t>z: Lotniczym</w:t>
      </w:r>
      <w:r w:rsidRPr="008A2B41">
        <w:rPr>
          <w:rFonts w:asciiTheme="minorHAnsi" w:hAnsiTheme="minorHAnsi" w:cstheme="minorHAnsi"/>
          <w:sz w:val="22"/>
          <w:szCs w:val="22"/>
          <w:lang w:bidi="pl-PL"/>
        </w:rPr>
        <w:t xml:space="preserve"> Pogotowiem Ratunkowym,</w:t>
      </w:r>
      <w:r w:rsidR="009A24CA" w:rsidRPr="008A2B41">
        <w:rPr>
          <w:rFonts w:asciiTheme="minorHAnsi" w:hAnsiTheme="minorHAnsi" w:cstheme="minorHAnsi"/>
          <w:sz w:val="22"/>
          <w:szCs w:val="22"/>
          <w:lang w:bidi="pl-PL"/>
        </w:rPr>
        <w:t xml:space="preserve"> </w:t>
      </w:r>
      <w:r w:rsidRPr="008A2B41">
        <w:rPr>
          <w:rFonts w:asciiTheme="minorHAnsi" w:hAnsiTheme="minorHAnsi" w:cstheme="minorHAnsi"/>
          <w:sz w:val="22"/>
          <w:szCs w:val="22"/>
          <w:lang w:bidi="pl-PL"/>
        </w:rPr>
        <w:t>Strażą Graniczną,</w:t>
      </w:r>
      <w:r w:rsidR="009A24CA" w:rsidRPr="008A2B41">
        <w:rPr>
          <w:rFonts w:asciiTheme="minorHAnsi" w:hAnsiTheme="minorHAnsi" w:cstheme="minorHAnsi"/>
          <w:sz w:val="22"/>
          <w:szCs w:val="22"/>
          <w:lang w:bidi="pl-PL"/>
        </w:rPr>
        <w:t xml:space="preserve"> </w:t>
      </w:r>
      <w:r w:rsidRPr="008A2B41">
        <w:rPr>
          <w:rFonts w:asciiTheme="minorHAnsi" w:hAnsiTheme="minorHAnsi" w:cstheme="minorHAnsi"/>
          <w:sz w:val="22"/>
          <w:szCs w:val="22"/>
          <w:lang w:bidi="pl-PL"/>
        </w:rPr>
        <w:t>Państwową Strażą Pożarną,</w:t>
      </w:r>
      <w:r w:rsidR="009A24CA" w:rsidRPr="008A2B41">
        <w:rPr>
          <w:rFonts w:asciiTheme="minorHAnsi" w:hAnsiTheme="minorHAnsi" w:cstheme="minorHAnsi"/>
          <w:sz w:val="22"/>
          <w:szCs w:val="22"/>
          <w:lang w:bidi="pl-PL"/>
        </w:rPr>
        <w:t xml:space="preserve"> </w:t>
      </w:r>
      <w:r w:rsidRPr="008A2B41">
        <w:rPr>
          <w:rFonts w:asciiTheme="minorHAnsi" w:hAnsiTheme="minorHAnsi" w:cstheme="minorHAnsi"/>
          <w:sz w:val="22"/>
          <w:szCs w:val="22"/>
          <w:lang w:bidi="pl-PL"/>
        </w:rPr>
        <w:t>Policją,</w:t>
      </w:r>
      <w:r w:rsidR="009A24CA" w:rsidRPr="008A2B41">
        <w:rPr>
          <w:rFonts w:asciiTheme="minorHAnsi" w:hAnsiTheme="minorHAnsi" w:cstheme="minorHAnsi"/>
          <w:sz w:val="22"/>
          <w:szCs w:val="22"/>
          <w:lang w:bidi="pl-PL"/>
        </w:rPr>
        <w:t xml:space="preserve"> </w:t>
      </w:r>
      <w:r w:rsidRPr="008A2B41">
        <w:rPr>
          <w:rFonts w:asciiTheme="minorHAnsi" w:hAnsiTheme="minorHAnsi" w:cstheme="minorHAnsi"/>
          <w:sz w:val="22"/>
          <w:szCs w:val="22"/>
          <w:lang w:bidi="pl-PL"/>
        </w:rPr>
        <w:t>Centralną Stacją Ratownictwa Górniczego,</w:t>
      </w:r>
      <w:r w:rsidR="009A24CA" w:rsidRPr="008A2B41">
        <w:rPr>
          <w:rFonts w:asciiTheme="minorHAnsi" w:hAnsiTheme="minorHAnsi" w:cstheme="minorHAnsi"/>
          <w:sz w:val="22"/>
          <w:szCs w:val="22"/>
          <w:lang w:bidi="pl-PL"/>
        </w:rPr>
        <w:t xml:space="preserve"> </w:t>
      </w:r>
      <w:r w:rsidRPr="008A2B41">
        <w:rPr>
          <w:rFonts w:asciiTheme="minorHAnsi" w:hAnsiTheme="minorHAnsi" w:cstheme="minorHAnsi"/>
          <w:sz w:val="22"/>
          <w:szCs w:val="22"/>
          <w:lang w:bidi="pl-PL"/>
        </w:rPr>
        <w:t>Jednostką Ratownictwa Górniczo-Hutniczego KGHM Lubin,</w:t>
      </w:r>
      <w:r w:rsidR="009A24CA" w:rsidRPr="008A2B41">
        <w:rPr>
          <w:rFonts w:asciiTheme="minorHAnsi" w:hAnsiTheme="minorHAnsi" w:cstheme="minorHAnsi"/>
          <w:sz w:val="22"/>
          <w:szCs w:val="22"/>
          <w:lang w:bidi="pl-PL"/>
        </w:rPr>
        <w:t xml:space="preserve"> </w:t>
      </w:r>
      <w:r w:rsidRPr="008A2B41">
        <w:rPr>
          <w:rFonts w:asciiTheme="minorHAnsi" w:hAnsiTheme="minorHAnsi" w:cstheme="minorHAnsi"/>
          <w:sz w:val="22"/>
          <w:szCs w:val="22"/>
          <w:lang w:bidi="pl-PL"/>
        </w:rPr>
        <w:t>Transportowym Dozorem Technicznym.</w:t>
      </w:r>
    </w:p>
    <w:p w:rsidR="004234C8" w:rsidRPr="008A2B41" w:rsidRDefault="004234C8" w:rsidP="00CE5595">
      <w:pPr>
        <w:spacing w:line="276" w:lineRule="auto"/>
        <w:jc w:val="both"/>
        <w:rPr>
          <w:rFonts w:asciiTheme="minorHAnsi" w:hAnsiTheme="minorHAnsi" w:cstheme="minorHAnsi"/>
          <w:sz w:val="22"/>
          <w:szCs w:val="22"/>
          <w:lang w:bidi="pl-PL"/>
        </w:rPr>
      </w:pPr>
      <w:r w:rsidRPr="008A2B41">
        <w:rPr>
          <w:rFonts w:asciiTheme="minorHAnsi" w:hAnsiTheme="minorHAnsi" w:cstheme="minorHAnsi"/>
          <w:b/>
          <w:sz w:val="22"/>
          <w:szCs w:val="22"/>
        </w:rPr>
        <w:t xml:space="preserve">Ratownictwo wodne </w:t>
      </w:r>
    </w:p>
    <w:p w:rsidR="004234C8" w:rsidRPr="008A2B41" w:rsidRDefault="004234C8" w:rsidP="00CE5595">
      <w:pPr>
        <w:shd w:val="clear" w:color="auto" w:fill="FFFFFF"/>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Ratownictwo wodne mogą wykonywać podmioty, które uzyskały zgodę ministra właściwego do spraw wewnętrznych na wykonywanie ratownictwa wodnego oraz wpis do rejestru jednostek współpracujących z systemem Państwowe Ratownictwo Medyczne, o którym mowa w art. 17 ust. 1 ustawy z dnia 8 września 2006 r. o Państwowym Ratownictwie Medycznym.</w:t>
      </w:r>
    </w:p>
    <w:p w:rsidR="00C374EA" w:rsidRPr="008A2B41" w:rsidRDefault="004234C8" w:rsidP="00CE5595">
      <w:pPr>
        <w:pStyle w:val="Akapitzlist0"/>
        <w:shd w:val="clear" w:color="auto" w:fill="FFFFFF"/>
        <w:ind w:left="0"/>
        <w:jc w:val="both"/>
        <w:rPr>
          <w:rFonts w:asciiTheme="minorHAnsi" w:hAnsiTheme="minorHAnsi" w:cstheme="minorHAnsi"/>
        </w:rPr>
      </w:pPr>
      <w:r w:rsidRPr="008A2B41">
        <w:rPr>
          <w:rFonts w:asciiTheme="minorHAnsi" w:hAnsiTheme="minorHAnsi" w:cstheme="minorHAnsi"/>
        </w:rPr>
        <w:t xml:space="preserve">Minister właściwy do spraw wewnętrznych udziela, w drodze </w:t>
      </w:r>
      <w:r w:rsidR="00B45F11" w:rsidRPr="008A2B41">
        <w:rPr>
          <w:rFonts w:asciiTheme="minorHAnsi" w:hAnsiTheme="minorHAnsi" w:cstheme="minorHAnsi"/>
        </w:rPr>
        <w:t>decyzji administracyjnej, zgody</w:t>
      </w:r>
      <w:r w:rsidRPr="008A2B41">
        <w:rPr>
          <w:rFonts w:asciiTheme="minorHAnsi" w:hAnsiTheme="minorHAnsi" w:cstheme="minorHAnsi"/>
        </w:rPr>
        <w:t xml:space="preserve"> na wniosek podmiotu ubiegającego się o jej udzielenie. Decyzja wygasa, jeżeli podmiot, który uzyskał zgodę, w terminie 6 miesięcy od dnia jej wydania nie został wpisany do rejestru jednostek współpracujących z systemem Państwowe Ratownictwo Medyczne</w:t>
      </w:r>
      <w:r w:rsidR="00A72A7F" w:rsidRPr="008A2B41">
        <w:rPr>
          <w:rFonts w:asciiTheme="minorHAnsi" w:hAnsiTheme="minorHAnsi" w:cstheme="minorHAnsi"/>
        </w:rPr>
        <w:t xml:space="preserve">. </w:t>
      </w:r>
      <w:r w:rsidR="006F020E" w:rsidRPr="008A2B41">
        <w:rPr>
          <w:rFonts w:asciiTheme="minorHAnsi" w:hAnsiTheme="minorHAnsi" w:cstheme="minorHAnsi"/>
        </w:rPr>
        <w:t xml:space="preserve">Według stanu na 31 grudnia  </w:t>
      </w:r>
      <w:r w:rsidR="00A72A7F" w:rsidRPr="008A2B41">
        <w:rPr>
          <w:rFonts w:asciiTheme="minorHAnsi" w:hAnsiTheme="minorHAnsi" w:cstheme="minorHAnsi"/>
        </w:rPr>
        <w:t>2019 roku</w:t>
      </w:r>
      <w:r w:rsidR="006F020E" w:rsidRPr="008A2B41">
        <w:rPr>
          <w:rFonts w:asciiTheme="minorHAnsi" w:hAnsiTheme="minorHAnsi" w:cstheme="minorHAnsi"/>
        </w:rPr>
        <w:t xml:space="preserve"> uprawnion</w:t>
      </w:r>
      <w:r w:rsidR="00C17121">
        <w:rPr>
          <w:rFonts w:asciiTheme="minorHAnsi" w:hAnsiTheme="minorHAnsi" w:cstheme="minorHAnsi"/>
        </w:rPr>
        <w:t xml:space="preserve">ych do wykonywania ratownictwa </w:t>
      </w:r>
      <w:r w:rsidR="006F020E" w:rsidRPr="008A2B41">
        <w:rPr>
          <w:rFonts w:asciiTheme="minorHAnsi" w:hAnsiTheme="minorHAnsi" w:cstheme="minorHAnsi"/>
        </w:rPr>
        <w:t>wodnego było 117 podmiotów.</w:t>
      </w:r>
    </w:p>
    <w:p w:rsidR="00B577E5" w:rsidRPr="008A2B41" w:rsidRDefault="003A66C7" w:rsidP="00CE5595">
      <w:pPr>
        <w:pStyle w:val="Nagwek2"/>
        <w:spacing w:line="276" w:lineRule="auto"/>
        <w:jc w:val="both"/>
        <w:rPr>
          <w:rFonts w:asciiTheme="minorHAnsi" w:hAnsiTheme="minorHAnsi" w:cstheme="minorHAnsi"/>
          <w:sz w:val="22"/>
        </w:rPr>
      </w:pPr>
      <w:bookmarkStart w:id="42" w:name="_Toc13652254"/>
      <w:bookmarkStart w:id="43" w:name="_Toc21349712"/>
      <w:r w:rsidRPr="008A2B41">
        <w:rPr>
          <w:rFonts w:asciiTheme="minorHAnsi" w:hAnsiTheme="minorHAnsi" w:cstheme="minorHAnsi"/>
          <w:sz w:val="22"/>
        </w:rPr>
        <w:lastRenderedPageBreak/>
        <w:t>Kierunek 2.4.</w:t>
      </w:r>
      <w:bookmarkEnd w:id="42"/>
      <w:r w:rsidRPr="008A2B41">
        <w:rPr>
          <w:rFonts w:asciiTheme="minorHAnsi" w:hAnsiTheme="minorHAnsi" w:cstheme="minorHAnsi"/>
          <w:sz w:val="22"/>
        </w:rPr>
        <w:t xml:space="preserve"> </w:t>
      </w:r>
      <w:bookmarkStart w:id="44" w:name="_Toc13652255"/>
      <w:r w:rsidRPr="008A2B41">
        <w:rPr>
          <w:rFonts w:asciiTheme="minorHAnsi" w:hAnsiTheme="minorHAnsi" w:cstheme="minorHAnsi"/>
          <w:sz w:val="22"/>
        </w:rPr>
        <w:t>Opracowywanie nowych technologii i rozwiązań technicznych wzmacniających bezpieczeństwo działań ratowników i niezawodność urządzeń technicznych.</w:t>
      </w:r>
      <w:bookmarkEnd w:id="43"/>
      <w:bookmarkEnd w:id="44"/>
    </w:p>
    <w:p w:rsidR="004546F0" w:rsidRPr="008A2B41" w:rsidRDefault="004546F0" w:rsidP="00CE5595">
      <w:pPr>
        <w:autoSpaceDE w:val="0"/>
        <w:autoSpaceDN w:val="0"/>
        <w:adjustRightInd w:val="0"/>
        <w:spacing w:before="120" w:line="276" w:lineRule="auto"/>
        <w:jc w:val="both"/>
        <w:rPr>
          <w:rFonts w:asciiTheme="minorHAnsi" w:hAnsiTheme="minorHAnsi" w:cstheme="minorHAnsi"/>
          <w:sz w:val="22"/>
          <w:szCs w:val="22"/>
        </w:rPr>
      </w:pPr>
      <w:r w:rsidRPr="008A2B41">
        <w:rPr>
          <w:rFonts w:asciiTheme="minorHAnsi" w:hAnsiTheme="minorHAnsi" w:cstheme="minorHAnsi"/>
          <w:sz w:val="22"/>
          <w:szCs w:val="22"/>
        </w:rPr>
        <w:t>W 2019 roku Państwowa Straż Pożarna kontynuowała realizację „</w:t>
      </w:r>
      <w:r w:rsidRPr="008A2B41">
        <w:rPr>
          <w:rFonts w:asciiTheme="minorHAnsi" w:hAnsiTheme="minorHAnsi" w:cstheme="minorHAnsi"/>
          <w:iCs/>
          <w:sz w:val="22"/>
          <w:szCs w:val="22"/>
        </w:rPr>
        <w:t xml:space="preserve">Programu Modernizacji Policji, Straży Granicznej, Państwowej Straży Pożarnej i Służby Ochrony Państwa w latach 2017-2020” oraz </w:t>
      </w:r>
      <w:r w:rsidRPr="008A2B41">
        <w:rPr>
          <w:rFonts w:asciiTheme="minorHAnsi" w:hAnsiTheme="minorHAnsi" w:cstheme="minorHAnsi"/>
          <w:sz w:val="22"/>
          <w:szCs w:val="22"/>
        </w:rPr>
        <w:t xml:space="preserve">trzech projektów współfinansowanych ze środków Unii Europejskiej, w ramach Programu Infrastruktura </w:t>
      </w:r>
      <w:r w:rsidR="00917A84" w:rsidRPr="008A2B41">
        <w:rPr>
          <w:rFonts w:asciiTheme="minorHAnsi" w:hAnsiTheme="minorHAnsi" w:cstheme="minorHAnsi"/>
          <w:sz w:val="22"/>
          <w:szCs w:val="22"/>
        </w:rPr>
        <w:br/>
      </w:r>
      <w:r w:rsidRPr="008A2B41">
        <w:rPr>
          <w:rFonts w:asciiTheme="minorHAnsi" w:hAnsiTheme="minorHAnsi" w:cstheme="minorHAnsi"/>
          <w:sz w:val="22"/>
          <w:szCs w:val="22"/>
        </w:rPr>
        <w:t>i Środowisko:</w:t>
      </w:r>
    </w:p>
    <w:p w:rsidR="004546F0" w:rsidRPr="008A2B41" w:rsidRDefault="004546F0" w:rsidP="00130C71">
      <w:pPr>
        <w:numPr>
          <w:ilvl w:val="0"/>
          <w:numId w:val="29"/>
        </w:numPr>
        <w:autoSpaceDE w:val="0"/>
        <w:autoSpaceDN w:val="0"/>
        <w:adjustRightInd w:val="0"/>
        <w:spacing w:line="276" w:lineRule="auto"/>
        <w:ind w:left="1022" w:hanging="252"/>
        <w:jc w:val="both"/>
        <w:rPr>
          <w:rFonts w:asciiTheme="minorHAnsi" w:hAnsiTheme="minorHAnsi" w:cstheme="minorHAnsi"/>
          <w:sz w:val="22"/>
          <w:szCs w:val="22"/>
        </w:rPr>
      </w:pPr>
      <w:r w:rsidRPr="008A2B41">
        <w:rPr>
          <w:rFonts w:asciiTheme="minorHAnsi" w:hAnsiTheme="minorHAnsi" w:cstheme="minorHAnsi"/>
          <w:sz w:val="22"/>
          <w:szCs w:val="22"/>
        </w:rPr>
        <w:t xml:space="preserve">„Zwiększenie skuteczności prowadzenia długotrwałych akcji ratowniczych”, </w:t>
      </w:r>
    </w:p>
    <w:p w:rsidR="004546F0" w:rsidRPr="008A2B41" w:rsidRDefault="004546F0" w:rsidP="00130C71">
      <w:pPr>
        <w:numPr>
          <w:ilvl w:val="0"/>
          <w:numId w:val="29"/>
        </w:numPr>
        <w:autoSpaceDE w:val="0"/>
        <w:autoSpaceDN w:val="0"/>
        <w:adjustRightInd w:val="0"/>
        <w:spacing w:line="276" w:lineRule="auto"/>
        <w:ind w:left="1022" w:hanging="252"/>
        <w:jc w:val="both"/>
        <w:rPr>
          <w:rFonts w:asciiTheme="minorHAnsi" w:hAnsiTheme="minorHAnsi" w:cstheme="minorHAnsi"/>
          <w:sz w:val="22"/>
          <w:szCs w:val="22"/>
        </w:rPr>
      </w:pPr>
      <w:r w:rsidRPr="008A2B41">
        <w:rPr>
          <w:rFonts w:asciiTheme="minorHAnsi" w:hAnsiTheme="minorHAnsi" w:cstheme="minorHAnsi"/>
          <w:sz w:val="22"/>
          <w:szCs w:val="22"/>
        </w:rPr>
        <w:t xml:space="preserve">„Usprawnienie systemu ratownictwa w transporcie kolejowym - etap I”, </w:t>
      </w:r>
    </w:p>
    <w:p w:rsidR="004546F0" w:rsidRPr="008A2B41" w:rsidRDefault="004546F0" w:rsidP="00130C71">
      <w:pPr>
        <w:numPr>
          <w:ilvl w:val="0"/>
          <w:numId w:val="29"/>
        </w:numPr>
        <w:autoSpaceDE w:val="0"/>
        <w:autoSpaceDN w:val="0"/>
        <w:adjustRightInd w:val="0"/>
        <w:spacing w:line="276" w:lineRule="auto"/>
        <w:ind w:left="1022" w:hanging="252"/>
        <w:jc w:val="both"/>
        <w:rPr>
          <w:rFonts w:asciiTheme="minorHAnsi" w:hAnsiTheme="minorHAnsi" w:cstheme="minorHAnsi"/>
          <w:sz w:val="22"/>
          <w:szCs w:val="22"/>
        </w:rPr>
      </w:pPr>
      <w:r w:rsidRPr="008A2B41">
        <w:rPr>
          <w:rFonts w:asciiTheme="minorHAnsi" w:hAnsiTheme="minorHAnsi" w:cstheme="minorHAnsi"/>
          <w:sz w:val="22"/>
          <w:szCs w:val="22"/>
        </w:rPr>
        <w:t>„Usprawnienie systemu ratownictwa na drogach - etap IV”.</w:t>
      </w:r>
    </w:p>
    <w:p w:rsidR="004546F0" w:rsidRPr="008A2B41" w:rsidRDefault="004546F0" w:rsidP="00CE5595">
      <w:pPr>
        <w:autoSpaceDE w:val="0"/>
        <w:autoSpaceDN w:val="0"/>
        <w:adjustRightInd w:val="0"/>
        <w:spacing w:before="120"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W ramach projektów zakupiono nowoczesny sprzęt, bazujący na nowych technologiach i materiałach, charakteryzujący się wysokimi walorami techniczno-użytkowymi, przy zapewnieniu wysokiego poziomu bezpieczeństwa. </w:t>
      </w:r>
    </w:p>
    <w:p w:rsidR="004546F0" w:rsidRPr="008A2B41" w:rsidRDefault="004546F0" w:rsidP="00CE5595">
      <w:pPr>
        <w:autoSpaceDE w:val="0"/>
        <w:autoSpaceDN w:val="0"/>
        <w:adjustRightInd w:val="0"/>
        <w:spacing w:line="276" w:lineRule="auto"/>
        <w:jc w:val="both"/>
        <w:rPr>
          <w:rFonts w:asciiTheme="minorHAnsi" w:hAnsiTheme="minorHAnsi" w:cstheme="minorHAnsi"/>
          <w:sz w:val="22"/>
          <w:szCs w:val="22"/>
        </w:rPr>
      </w:pPr>
    </w:p>
    <w:p w:rsidR="004546F0" w:rsidRPr="008A2B41" w:rsidRDefault="004546F0" w:rsidP="00CE5595">
      <w:pPr>
        <w:autoSpaceDE w:val="0"/>
        <w:autoSpaceDN w:val="0"/>
        <w:adjustRightInd w:val="0"/>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 ramach projektów współfinanso</w:t>
      </w:r>
      <w:r w:rsidR="002F35B4" w:rsidRPr="008A2B41">
        <w:rPr>
          <w:rFonts w:asciiTheme="minorHAnsi" w:hAnsiTheme="minorHAnsi" w:cstheme="minorHAnsi"/>
          <w:sz w:val="22"/>
          <w:szCs w:val="22"/>
        </w:rPr>
        <w:t xml:space="preserve">wanych ze środków UE zakupiono </w:t>
      </w:r>
      <w:r w:rsidRPr="008A2B41">
        <w:rPr>
          <w:rFonts w:asciiTheme="minorHAnsi" w:hAnsiTheme="minorHAnsi" w:cstheme="minorHAnsi"/>
          <w:sz w:val="22"/>
          <w:szCs w:val="22"/>
        </w:rPr>
        <w:t>łącznie 231 jednostek sprzętowych dla PSP, rozdysponowanych na obszarze całego kraju, w tym:</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51 szt. średnich samochodów ratowniczo-gaśniczych ze zwiększonym potencjałem ratownictwa drogowego,</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lastRenderedPageBreak/>
        <w:t>13 szt. średnich samochodów ratowniczo-</w:t>
      </w:r>
      <w:r w:rsidR="00C17121">
        <w:rPr>
          <w:rFonts w:asciiTheme="minorHAnsi" w:hAnsiTheme="minorHAnsi" w:cstheme="minorHAnsi"/>
          <w:sz w:val="22"/>
          <w:szCs w:val="22"/>
        </w:rPr>
        <w:t xml:space="preserve">gaśniczych kategorii terenowej </w:t>
      </w:r>
      <w:r w:rsidRPr="008A2B41">
        <w:rPr>
          <w:rFonts w:asciiTheme="minorHAnsi" w:hAnsiTheme="minorHAnsi" w:cstheme="minorHAnsi"/>
          <w:sz w:val="22"/>
          <w:szCs w:val="22"/>
        </w:rPr>
        <w:t>do gaszenia pożarów w trudno dostępnym terenie,</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30 szt. ciężkich samochodów ratowniczo-gaśniczych ze zwiększonym potencjałem ratownictwa drogowego,</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10 szt. ciężkich samochodów ratowniczo-</w:t>
      </w:r>
      <w:r w:rsidR="00C17121">
        <w:rPr>
          <w:rFonts w:asciiTheme="minorHAnsi" w:hAnsiTheme="minorHAnsi" w:cstheme="minorHAnsi"/>
          <w:sz w:val="22"/>
          <w:szCs w:val="22"/>
        </w:rPr>
        <w:t xml:space="preserve">gaśniczych ze zbiornikiem wody </w:t>
      </w:r>
      <w:r w:rsidRPr="008A2B41">
        <w:rPr>
          <w:rFonts w:asciiTheme="minorHAnsi" w:hAnsiTheme="minorHAnsi" w:cstheme="minorHAnsi"/>
          <w:sz w:val="22"/>
          <w:szCs w:val="22"/>
        </w:rPr>
        <w:t>o pojemności min. 7000 dm³,</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7 szt. ciężkich samochodów ratownictwa technicznego do usuwania skutków kolizji drogowych (z rotatorem),</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6 szt. samochodów dowodzenia i łączności (ko</w:t>
      </w:r>
      <w:r w:rsidR="004E2DAE" w:rsidRPr="008A2B41">
        <w:rPr>
          <w:rFonts w:asciiTheme="minorHAnsi" w:hAnsiTheme="minorHAnsi" w:cstheme="minorHAnsi"/>
          <w:sz w:val="22"/>
          <w:szCs w:val="22"/>
        </w:rPr>
        <w:t>mpanijne stanowisko dowodzenia)</w:t>
      </w:r>
      <w:r w:rsidRPr="008A2B41">
        <w:rPr>
          <w:rFonts w:asciiTheme="minorHAnsi" w:hAnsiTheme="minorHAnsi" w:cstheme="minorHAnsi"/>
          <w:sz w:val="22"/>
          <w:szCs w:val="22"/>
        </w:rPr>
        <w:t>,</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1 szt. samochodu dowodzenia i łączności (batalionowe stanowisko dowodzenia),</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2 szt. mikrobusów do przewozu do 9 osób łącznie z kierowcą,</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6 szt. quadów z lawetą, </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79 szt. zestawów hydraulicznych narzędzi ratowniczych o zwiększonym potencjale do ratownictwa drogowego,</w:t>
      </w:r>
    </w:p>
    <w:p w:rsidR="004546F0" w:rsidRPr="008A2B41" w:rsidRDefault="004546F0" w:rsidP="00130C71">
      <w:pPr>
        <w:numPr>
          <w:ilvl w:val="0"/>
          <w:numId w:val="30"/>
        </w:numPr>
        <w:spacing w:line="276" w:lineRule="auto"/>
        <w:ind w:left="1022" w:hanging="266"/>
        <w:jc w:val="both"/>
        <w:rPr>
          <w:rFonts w:asciiTheme="minorHAnsi" w:hAnsiTheme="minorHAnsi" w:cstheme="minorHAnsi"/>
          <w:sz w:val="22"/>
          <w:szCs w:val="22"/>
        </w:rPr>
      </w:pPr>
      <w:r w:rsidRPr="008A2B41">
        <w:rPr>
          <w:rFonts w:asciiTheme="minorHAnsi" w:hAnsiTheme="minorHAnsi" w:cstheme="minorHAnsi"/>
          <w:sz w:val="22"/>
          <w:szCs w:val="22"/>
        </w:rPr>
        <w:t>26 szt. zestawów do oświetlenia terenu akcji z agregatem prądotwórczym.</w:t>
      </w:r>
    </w:p>
    <w:p w:rsidR="002F35B4" w:rsidRPr="008A2B41" w:rsidRDefault="002F35B4" w:rsidP="002F35B4">
      <w:pPr>
        <w:spacing w:line="276" w:lineRule="auto"/>
        <w:ind w:left="1022"/>
        <w:jc w:val="both"/>
        <w:rPr>
          <w:rFonts w:asciiTheme="minorHAnsi" w:hAnsiTheme="minorHAnsi" w:cstheme="minorHAnsi"/>
          <w:sz w:val="22"/>
          <w:szCs w:val="22"/>
        </w:rPr>
      </w:pPr>
    </w:p>
    <w:p w:rsidR="004546F0" w:rsidRPr="008A2B41" w:rsidRDefault="004546F0"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 ramach Programu modernizacji w 2019 roku jednostki PSP zakupiły łącznie 16 jednostek sprzętu transportowego, w tym:</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t>6 szt. średnich samochodów ratowniczo-gaśniczych,</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t>1 szt. ciężkiego samochodu ratowniczo-gaśniczego,</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t>3 szt. średnich samochodów ratownictwa technicznego (z HDS),</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lastRenderedPageBreak/>
        <w:t>2 szt. autocystern,</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t>2 szt. mikrobusów do przewozu do 9 osób łącznie z kierowcą,</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t>1 szt. samochodu sztabowego dla grupy operacyjnej,</w:t>
      </w:r>
    </w:p>
    <w:p w:rsidR="004546F0" w:rsidRPr="008A2B41" w:rsidRDefault="004546F0" w:rsidP="00130C71">
      <w:pPr>
        <w:numPr>
          <w:ilvl w:val="0"/>
          <w:numId w:val="31"/>
        </w:numPr>
        <w:spacing w:line="276" w:lineRule="auto"/>
        <w:ind w:left="1036" w:hanging="294"/>
        <w:jc w:val="both"/>
        <w:rPr>
          <w:rFonts w:asciiTheme="minorHAnsi" w:hAnsiTheme="minorHAnsi" w:cstheme="minorHAnsi"/>
          <w:sz w:val="22"/>
          <w:szCs w:val="22"/>
        </w:rPr>
      </w:pPr>
      <w:r w:rsidRPr="008A2B41">
        <w:rPr>
          <w:rFonts w:asciiTheme="minorHAnsi" w:hAnsiTheme="minorHAnsi" w:cstheme="minorHAnsi"/>
          <w:sz w:val="22"/>
          <w:szCs w:val="22"/>
        </w:rPr>
        <w:t>1 szt. kontenera sanitarnego.</w:t>
      </w:r>
    </w:p>
    <w:p w:rsidR="004546F0" w:rsidRPr="008A2B41" w:rsidRDefault="004546F0" w:rsidP="00CE5595">
      <w:pPr>
        <w:autoSpaceDE w:val="0"/>
        <w:autoSpaceDN w:val="0"/>
        <w:adjustRightInd w:val="0"/>
        <w:spacing w:line="276" w:lineRule="auto"/>
        <w:ind w:left="709"/>
        <w:jc w:val="both"/>
        <w:rPr>
          <w:rFonts w:asciiTheme="minorHAnsi" w:hAnsiTheme="minorHAnsi" w:cstheme="minorHAnsi"/>
          <w:sz w:val="22"/>
          <w:szCs w:val="22"/>
        </w:rPr>
      </w:pPr>
    </w:p>
    <w:p w:rsidR="004546F0" w:rsidRPr="008A2B41" w:rsidRDefault="004546F0" w:rsidP="00CE5595">
      <w:pPr>
        <w:autoSpaceDE w:val="0"/>
        <w:autoSpaceDN w:val="0"/>
        <w:adjustRightInd w:val="0"/>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Zakupiony sprzęt pozwolił na wypełnienie aktualnych normatywów wyposażenia jednostek (w</w:t>
      </w:r>
      <w:r w:rsidR="00C17121">
        <w:rPr>
          <w:rFonts w:asciiTheme="minorHAnsi" w:hAnsiTheme="minorHAnsi" w:cstheme="minorHAnsi"/>
          <w:sz w:val="22"/>
          <w:szCs w:val="22"/>
        </w:rPr>
        <w:t>edłu</w:t>
      </w:r>
      <w:r w:rsidRPr="008A2B41">
        <w:rPr>
          <w:rFonts w:asciiTheme="minorHAnsi" w:hAnsiTheme="minorHAnsi" w:cstheme="minorHAnsi"/>
          <w:sz w:val="22"/>
          <w:szCs w:val="22"/>
        </w:rPr>
        <w:t xml:space="preserve">g </w:t>
      </w:r>
      <w:r w:rsidR="00C17121">
        <w:rPr>
          <w:rFonts w:asciiTheme="minorHAnsi" w:hAnsiTheme="minorHAnsi" w:cstheme="minorHAnsi"/>
          <w:sz w:val="22"/>
          <w:szCs w:val="22"/>
        </w:rPr>
        <w:t>r</w:t>
      </w:r>
      <w:r w:rsidRPr="008A2B41">
        <w:rPr>
          <w:rFonts w:asciiTheme="minorHAnsi" w:hAnsiTheme="minorHAnsi" w:cstheme="minorHAnsi"/>
          <w:sz w:val="22"/>
          <w:szCs w:val="22"/>
        </w:rPr>
        <w:t>ozporządzen</w:t>
      </w:r>
      <w:r w:rsidR="00551C68" w:rsidRPr="008A2B41">
        <w:rPr>
          <w:rFonts w:asciiTheme="minorHAnsi" w:hAnsiTheme="minorHAnsi" w:cstheme="minorHAnsi"/>
          <w:sz w:val="22"/>
          <w:szCs w:val="22"/>
        </w:rPr>
        <w:t xml:space="preserve">ia Ministra Spraw Wewnętrznych </w:t>
      </w:r>
      <w:r w:rsidRPr="008A2B41">
        <w:rPr>
          <w:rFonts w:asciiTheme="minorHAnsi" w:hAnsiTheme="minorHAnsi" w:cstheme="minorHAnsi"/>
          <w:sz w:val="22"/>
          <w:szCs w:val="22"/>
        </w:rPr>
        <w:t xml:space="preserve">z dnia 21 listopada 2014 r. w sprawie szczegółowych zasad wyposażenia jednostek Państwowej Straży Pożarnej) lub zapewnił wymianę sprzętu wyeksploatowanego technicznie.  </w:t>
      </w:r>
    </w:p>
    <w:p w:rsidR="005146E5" w:rsidRPr="008A2B41" w:rsidRDefault="005146E5" w:rsidP="00CE5595">
      <w:pPr>
        <w:autoSpaceDE w:val="0"/>
        <w:autoSpaceDN w:val="0"/>
        <w:adjustRightInd w:val="0"/>
        <w:spacing w:line="276" w:lineRule="auto"/>
        <w:jc w:val="both"/>
        <w:rPr>
          <w:rFonts w:asciiTheme="minorHAnsi" w:hAnsiTheme="minorHAnsi" w:cstheme="minorHAnsi"/>
          <w:sz w:val="22"/>
          <w:szCs w:val="22"/>
        </w:rPr>
      </w:pPr>
    </w:p>
    <w:p w:rsidR="005146E5" w:rsidRPr="008A2B41" w:rsidRDefault="005146E5" w:rsidP="00CE5595">
      <w:pPr>
        <w:autoSpaceDE w:val="0"/>
        <w:autoSpaceDN w:val="0"/>
        <w:adjustRightInd w:val="0"/>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Ponadto</w:t>
      </w:r>
      <w:r w:rsidR="00C17121">
        <w:rPr>
          <w:rFonts w:asciiTheme="minorHAnsi" w:hAnsiTheme="minorHAnsi" w:cstheme="minorHAnsi"/>
          <w:sz w:val="22"/>
          <w:szCs w:val="22"/>
        </w:rPr>
        <w:t>,</w:t>
      </w:r>
      <w:r w:rsidRPr="008A2B41">
        <w:rPr>
          <w:rFonts w:asciiTheme="minorHAnsi" w:hAnsiTheme="minorHAnsi" w:cstheme="minorHAnsi"/>
          <w:sz w:val="22"/>
          <w:szCs w:val="22"/>
        </w:rPr>
        <w:t xml:space="preserve"> w ramach Celu nr 2. Kierunek 2.4. Szkoła Główna Służby Pożarniczej realizowała następujące zadania:</w:t>
      </w:r>
    </w:p>
    <w:p w:rsidR="005146E5" w:rsidRPr="00C17121" w:rsidRDefault="005146E5" w:rsidP="005146E5">
      <w:pPr>
        <w:numPr>
          <w:ilvl w:val="0"/>
          <w:numId w:val="40"/>
        </w:numPr>
        <w:spacing w:after="200" w:line="276" w:lineRule="auto"/>
        <w:contextualSpacing/>
        <w:jc w:val="both"/>
        <w:rPr>
          <w:rFonts w:asciiTheme="minorHAnsi" w:eastAsia="Calibri" w:hAnsiTheme="minorHAnsi" w:cstheme="minorHAnsi"/>
          <w:sz w:val="22"/>
          <w:szCs w:val="22"/>
          <w:lang w:val="en-US"/>
        </w:rPr>
      </w:pPr>
      <w:bookmarkStart w:id="45" w:name="_Hlk45003466"/>
      <w:r w:rsidRPr="00C17121">
        <w:rPr>
          <w:rFonts w:asciiTheme="minorHAnsi" w:eastAsia="Calibri" w:hAnsiTheme="minorHAnsi" w:cstheme="minorHAnsi"/>
          <w:sz w:val="22"/>
          <w:szCs w:val="22"/>
          <w:lang w:val="en-US"/>
        </w:rPr>
        <w:t>European Sensor System for CBRN Applications (EU-SENSE)</w:t>
      </w:r>
      <w:r w:rsidR="00091089" w:rsidRPr="00C17121">
        <w:rPr>
          <w:rFonts w:asciiTheme="minorHAnsi" w:hAnsiTheme="minorHAnsi" w:cstheme="minorHAnsi"/>
          <w:sz w:val="22"/>
          <w:szCs w:val="22"/>
        </w:rPr>
        <w:t xml:space="preserve"> realizowane w ramach Umowy grantowej nr 787031 zawartej z Komisją Europejską na </w:t>
      </w:r>
      <w:r w:rsidR="00C17121">
        <w:rPr>
          <w:rFonts w:asciiTheme="minorHAnsi" w:hAnsiTheme="minorHAnsi" w:cstheme="minorHAnsi"/>
          <w:sz w:val="22"/>
          <w:szCs w:val="22"/>
        </w:rPr>
        <w:t>w ramach Programu Horyzont 2020</w:t>
      </w:r>
      <w:r w:rsidR="00091089" w:rsidRPr="00C17121">
        <w:rPr>
          <w:rFonts w:asciiTheme="minorHAnsi" w:hAnsiTheme="minorHAnsi" w:cstheme="minorHAnsi"/>
          <w:sz w:val="22"/>
          <w:szCs w:val="22"/>
        </w:rPr>
        <w:t xml:space="preserve">. Głównym celem projektu EU-SENSE jest wprowadzenie zmiany w wykrywaniu substancji chemicznych poprzez </w:t>
      </w:r>
      <w:r w:rsidR="00C17121">
        <w:rPr>
          <w:rFonts w:asciiTheme="minorHAnsi" w:hAnsiTheme="minorHAnsi" w:cstheme="minorHAnsi"/>
          <w:sz w:val="22"/>
          <w:szCs w:val="22"/>
        </w:rPr>
        <w:t>opracowanie nowej sieci czujników</w:t>
      </w:r>
      <w:r w:rsidR="00091089" w:rsidRPr="00C17121">
        <w:rPr>
          <w:rFonts w:asciiTheme="minorHAnsi" w:hAnsiTheme="minorHAnsi" w:cstheme="minorHAnsi"/>
          <w:sz w:val="22"/>
          <w:szCs w:val="22"/>
        </w:rPr>
        <w:t xml:space="preserve"> wykorzystującej zaawansowane algorytmy uczenia maszynowego i modelowania w celu poprawienia ich wydajności. Ponadto wyszczególniono trzy cele kluczowe: 1. Przyczynienie się do lepszej świadomości sytuacyjnej praktyków CBRNe poprzez opracowanie nowatorskiej sieci czujników chemicznych, która zapewni rozwiązanie technologiczne odpowiadające na braki przedstawione </w:t>
      </w:r>
      <w:r w:rsidR="00C17121">
        <w:rPr>
          <w:rFonts w:asciiTheme="minorHAnsi" w:hAnsiTheme="minorHAnsi" w:cstheme="minorHAnsi"/>
          <w:sz w:val="22"/>
          <w:szCs w:val="22"/>
        </w:rPr>
        <w:t>w katalogu technologii ENCIRLCE;</w:t>
      </w:r>
      <w:r w:rsidR="00091089" w:rsidRPr="00C17121">
        <w:rPr>
          <w:rFonts w:asciiTheme="minorHAnsi" w:hAnsiTheme="minorHAnsi" w:cstheme="minorHAnsi"/>
          <w:sz w:val="22"/>
          <w:szCs w:val="22"/>
        </w:rPr>
        <w:t xml:space="preserve"> 2. Poprawa możliwości detekcyjnych sieci czujników </w:t>
      </w:r>
      <w:r w:rsidR="00091089" w:rsidRPr="00C17121">
        <w:rPr>
          <w:rFonts w:asciiTheme="minorHAnsi" w:hAnsiTheme="minorHAnsi" w:cstheme="minorHAnsi"/>
          <w:sz w:val="22"/>
          <w:szCs w:val="22"/>
        </w:rPr>
        <w:lastRenderedPageBreak/>
        <w:t>chemicznych poprzez zastosowanie algorytmów uczenia maszynowego w celu zmniejszenia wpływu hałasu środowiskowego i zastosowania mo</w:t>
      </w:r>
      <w:r w:rsidR="00C17121">
        <w:rPr>
          <w:rFonts w:asciiTheme="minorHAnsi" w:hAnsiTheme="minorHAnsi" w:cstheme="minorHAnsi"/>
          <w:sz w:val="22"/>
          <w:szCs w:val="22"/>
        </w:rPr>
        <w:t xml:space="preserve">deli dyspersji zanieczyszczeń; </w:t>
      </w:r>
      <w:r w:rsidR="00091089" w:rsidRPr="00C17121">
        <w:rPr>
          <w:rFonts w:asciiTheme="minorHAnsi" w:hAnsiTheme="minorHAnsi" w:cstheme="minorHAnsi"/>
          <w:sz w:val="22"/>
          <w:szCs w:val="22"/>
        </w:rPr>
        <w:t>3. Przedstawienie użyteczności sieci EU SENSE praktykom CBRNe w celu walidacji systemu i maksymalizacji potencjału jego wykorzystania (cel obejmuje również przygotowanie w odpowiednich warunkach międzynarodowych sesji szkoleniowych z praktykami CBRNe</w:t>
      </w:r>
      <w:r w:rsidR="009C6D0F">
        <w:rPr>
          <w:rFonts w:asciiTheme="minorHAnsi" w:hAnsiTheme="minorHAnsi" w:cstheme="minorHAnsi"/>
          <w:sz w:val="22"/>
          <w:szCs w:val="22"/>
        </w:rPr>
        <w:t>:</w:t>
      </w:r>
      <w:r w:rsidR="00091089" w:rsidRPr="00C17121">
        <w:rPr>
          <w:rFonts w:asciiTheme="minorHAnsi" w:hAnsiTheme="minorHAnsi" w:cstheme="minorHAnsi"/>
          <w:sz w:val="22"/>
          <w:szCs w:val="22"/>
        </w:rPr>
        <w:t xml:space="preserve"> sesji treningowej, sesji demonstracyjnej</w:t>
      </w:r>
      <w:r w:rsidR="009C6D0F">
        <w:rPr>
          <w:rFonts w:asciiTheme="minorHAnsi" w:hAnsiTheme="minorHAnsi" w:cstheme="minorHAnsi"/>
          <w:sz w:val="22"/>
          <w:szCs w:val="22"/>
        </w:rPr>
        <w:t xml:space="preserve"> (</w:t>
      </w:r>
      <w:r w:rsidR="00091089" w:rsidRPr="00C17121">
        <w:rPr>
          <w:rFonts w:asciiTheme="minorHAnsi" w:hAnsiTheme="minorHAnsi" w:cstheme="minorHAnsi"/>
          <w:sz w:val="22"/>
          <w:szCs w:val="22"/>
        </w:rPr>
        <w:t>w warunkach poligonowych</w:t>
      </w:r>
      <w:r w:rsidR="009C6D0F">
        <w:rPr>
          <w:rFonts w:asciiTheme="minorHAnsi" w:hAnsiTheme="minorHAnsi" w:cstheme="minorHAnsi"/>
          <w:sz w:val="22"/>
          <w:szCs w:val="22"/>
        </w:rPr>
        <w:t>) - oraz w formie ćwiczeń symulacyjnych -</w:t>
      </w:r>
      <w:r w:rsidR="00091089" w:rsidRPr="00C17121">
        <w:rPr>
          <w:rFonts w:asciiTheme="minorHAnsi" w:hAnsiTheme="minorHAnsi" w:cstheme="minorHAnsi"/>
          <w:sz w:val="22"/>
          <w:szCs w:val="22"/>
        </w:rPr>
        <w:t>multi</w:t>
      </w:r>
      <w:r w:rsidR="009C6D0F">
        <w:rPr>
          <w:rFonts w:asciiTheme="minorHAnsi" w:hAnsiTheme="minorHAnsi" w:cstheme="minorHAnsi"/>
          <w:sz w:val="22"/>
          <w:szCs w:val="22"/>
        </w:rPr>
        <w:t>medialnego treningu decyzyjnego</w:t>
      </w:r>
      <w:r w:rsidR="00091089" w:rsidRPr="00C17121">
        <w:rPr>
          <w:rFonts w:asciiTheme="minorHAnsi" w:hAnsiTheme="minorHAnsi" w:cstheme="minorHAnsi"/>
          <w:sz w:val="22"/>
          <w:szCs w:val="22"/>
        </w:rPr>
        <w:t>.</w:t>
      </w:r>
      <w:bookmarkEnd w:id="45"/>
    </w:p>
    <w:p w:rsidR="00E321B6" w:rsidRPr="00C17121" w:rsidRDefault="00E321B6" w:rsidP="00E321B6">
      <w:pPr>
        <w:spacing w:after="200" w:line="276" w:lineRule="auto"/>
        <w:ind w:left="720"/>
        <w:contextualSpacing/>
        <w:jc w:val="both"/>
        <w:rPr>
          <w:rFonts w:asciiTheme="minorHAnsi" w:eastAsia="Calibri" w:hAnsiTheme="minorHAnsi" w:cstheme="minorHAnsi"/>
          <w:sz w:val="22"/>
          <w:szCs w:val="22"/>
          <w:lang w:val="en-US"/>
        </w:rPr>
      </w:pPr>
    </w:p>
    <w:p w:rsidR="005146E5" w:rsidRPr="00C17121" w:rsidRDefault="005146E5" w:rsidP="005146E5">
      <w:pPr>
        <w:numPr>
          <w:ilvl w:val="0"/>
          <w:numId w:val="40"/>
        </w:numPr>
        <w:spacing w:after="200" w:line="276" w:lineRule="auto"/>
        <w:contextualSpacing/>
        <w:jc w:val="both"/>
        <w:rPr>
          <w:rFonts w:asciiTheme="minorHAnsi" w:eastAsia="Calibri" w:hAnsiTheme="minorHAnsi" w:cstheme="minorHAnsi"/>
          <w:sz w:val="22"/>
          <w:szCs w:val="22"/>
        </w:rPr>
      </w:pPr>
      <w:bookmarkStart w:id="46" w:name="_Hlk45003630"/>
      <w:r w:rsidRPr="00C17121">
        <w:rPr>
          <w:rFonts w:asciiTheme="minorHAnsi" w:eastAsia="Calibri" w:hAnsiTheme="minorHAnsi" w:cstheme="minorHAnsi"/>
          <w:sz w:val="22"/>
          <w:szCs w:val="22"/>
        </w:rPr>
        <w:t>Symulator wspomagający szkolenie policjantów w realizacji czynności na miejscu zdarzenia drogowego</w:t>
      </w:r>
      <w:r w:rsidR="00091089" w:rsidRPr="00C17121">
        <w:rPr>
          <w:rFonts w:asciiTheme="minorHAnsi" w:eastAsia="Calibri" w:hAnsiTheme="minorHAnsi" w:cstheme="minorHAnsi"/>
          <w:sz w:val="22"/>
          <w:szCs w:val="22"/>
        </w:rPr>
        <w:t>.</w:t>
      </w:r>
      <w:r w:rsidR="00091089" w:rsidRPr="00C17121">
        <w:rPr>
          <w:rFonts w:asciiTheme="minorHAnsi" w:hAnsiTheme="minorHAnsi" w:cstheme="minorHAnsi"/>
          <w:sz w:val="22"/>
          <w:szCs w:val="22"/>
        </w:rPr>
        <w:t xml:space="preserve"> </w:t>
      </w:r>
      <w:r w:rsidR="007870A1" w:rsidRPr="00C17121">
        <w:rPr>
          <w:rFonts w:asciiTheme="minorHAnsi" w:hAnsiTheme="minorHAnsi" w:cstheme="minorHAnsi"/>
          <w:sz w:val="22"/>
          <w:szCs w:val="22"/>
        </w:rPr>
        <w:t xml:space="preserve">Zadanie </w:t>
      </w:r>
      <w:r w:rsidR="009C6D0F">
        <w:rPr>
          <w:rFonts w:asciiTheme="minorHAnsi" w:hAnsiTheme="minorHAnsi" w:cstheme="minorHAnsi"/>
          <w:sz w:val="22"/>
          <w:szCs w:val="22"/>
        </w:rPr>
        <w:t xml:space="preserve">było </w:t>
      </w:r>
      <w:r w:rsidR="007870A1" w:rsidRPr="00C17121">
        <w:rPr>
          <w:rFonts w:asciiTheme="minorHAnsi" w:hAnsiTheme="minorHAnsi" w:cstheme="minorHAnsi"/>
          <w:sz w:val="22"/>
          <w:szCs w:val="22"/>
        </w:rPr>
        <w:t xml:space="preserve">realizowane w ramach programu obszaru Obronność </w:t>
      </w:r>
      <w:r w:rsidR="009C6D0F">
        <w:rPr>
          <w:rFonts w:asciiTheme="minorHAnsi" w:hAnsiTheme="minorHAnsi" w:cstheme="minorHAnsi"/>
          <w:sz w:val="22"/>
          <w:szCs w:val="22"/>
        </w:rPr>
        <w:br/>
      </w:r>
      <w:r w:rsidR="007870A1" w:rsidRPr="00C17121">
        <w:rPr>
          <w:rFonts w:asciiTheme="minorHAnsi" w:hAnsiTheme="minorHAnsi" w:cstheme="minorHAnsi"/>
          <w:sz w:val="22"/>
          <w:szCs w:val="22"/>
        </w:rPr>
        <w:t>i Bezpieczeństwo Państwa Narodowego Centrum Badań i Rozwoju</w:t>
      </w:r>
      <w:r w:rsidR="009C6D0F">
        <w:rPr>
          <w:rFonts w:asciiTheme="minorHAnsi" w:hAnsiTheme="minorHAnsi" w:cstheme="minorHAnsi"/>
          <w:sz w:val="22"/>
          <w:szCs w:val="22"/>
        </w:rPr>
        <w:t>.</w:t>
      </w:r>
      <w:r w:rsidR="007870A1" w:rsidRPr="00C17121">
        <w:rPr>
          <w:rFonts w:asciiTheme="minorHAnsi" w:hAnsiTheme="minorHAnsi" w:cstheme="minorHAnsi"/>
          <w:sz w:val="22"/>
          <w:szCs w:val="22"/>
        </w:rPr>
        <w:t xml:space="preserve"> </w:t>
      </w:r>
      <w:r w:rsidR="00091089" w:rsidRPr="00C17121">
        <w:rPr>
          <w:rFonts w:asciiTheme="minorHAnsi" w:hAnsiTheme="minorHAnsi" w:cstheme="minorHAnsi"/>
          <w:sz w:val="22"/>
          <w:szCs w:val="22"/>
        </w:rPr>
        <w:t xml:space="preserve">Celem głównym </w:t>
      </w:r>
      <w:r w:rsidR="009C6D0F">
        <w:rPr>
          <w:rFonts w:asciiTheme="minorHAnsi" w:hAnsiTheme="minorHAnsi" w:cstheme="minorHAnsi"/>
          <w:sz w:val="22"/>
          <w:szCs w:val="22"/>
        </w:rPr>
        <w:t>była budowa symulatora umożliwiającego nabycie</w:t>
      </w:r>
      <w:r w:rsidR="00091089" w:rsidRPr="00C17121">
        <w:rPr>
          <w:rFonts w:asciiTheme="minorHAnsi" w:hAnsiTheme="minorHAnsi" w:cstheme="minorHAnsi"/>
          <w:sz w:val="22"/>
          <w:szCs w:val="22"/>
        </w:rPr>
        <w:t xml:space="preserve"> praktycznych umiejętności prowadzenia czynności na miejscu zdarzenia drogowego wraz z dokumentacją techniczną i użytkową.</w:t>
      </w:r>
      <w:bookmarkEnd w:id="46"/>
    </w:p>
    <w:p w:rsidR="005146E5" w:rsidRPr="00C17121" w:rsidRDefault="005146E5" w:rsidP="005146E5">
      <w:pPr>
        <w:spacing w:line="276" w:lineRule="auto"/>
        <w:jc w:val="both"/>
        <w:rPr>
          <w:rFonts w:asciiTheme="minorHAnsi" w:eastAsia="Calibri" w:hAnsiTheme="minorHAnsi" w:cstheme="minorHAnsi"/>
          <w:b/>
          <w:sz w:val="22"/>
          <w:szCs w:val="22"/>
          <w:lang w:eastAsia="en-US"/>
        </w:rPr>
      </w:pPr>
    </w:p>
    <w:p w:rsidR="005146E5" w:rsidRPr="00C17121" w:rsidRDefault="005146E5" w:rsidP="005146E5">
      <w:pPr>
        <w:numPr>
          <w:ilvl w:val="0"/>
          <w:numId w:val="40"/>
        </w:numPr>
        <w:spacing w:after="200" w:line="276" w:lineRule="auto"/>
        <w:contextualSpacing/>
        <w:jc w:val="both"/>
        <w:rPr>
          <w:rFonts w:asciiTheme="minorHAnsi" w:hAnsiTheme="minorHAnsi" w:cstheme="minorHAnsi"/>
          <w:sz w:val="22"/>
          <w:szCs w:val="22"/>
        </w:rPr>
      </w:pPr>
      <w:bookmarkStart w:id="47" w:name="_Hlk45003651"/>
      <w:r w:rsidRPr="00C17121">
        <w:rPr>
          <w:rFonts w:asciiTheme="minorHAnsi" w:hAnsiTheme="minorHAnsi" w:cstheme="minorHAnsi"/>
          <w:sz w:val="22"/>
          <w:szCs w:val="22"/>
        </w:rPr>
        <w:t>Innowacyjne stanowisko badawczo-treningowe „Trenażer LNG” służące do opracowania taktyki działań z wykorzystaniem sprzętu będącego na wyposażaniu PSP podczas zdarzeń LNG</w:t>
      </w:r>
      <w:r w:rsidR="007870A1" w:rsidRPr="00C17121">
        <w:rPr>
          <w:rFonts w:asciiTheme="minorHAnsi" w:hAnsiTheme="minorHAnsi" w:cstheme="minorHAnsi"/>
          <w:sz w:val="22"/>
          <w:szCs w:val="22"/>
        </w:rPr>
        <w:t xml:space="preserve">. Zadanie </w:t>
      </w:r>
      <w:r w:rsidR="009C6D0F">
        <w:rPr>
          <w:rFonts w:asciiTheme="minorHAnsi" w:hAnsiTheme="minorHAnsi" w:cstheme="minorHAnsi"/>
          <w:sz w:val="22"/>
          <w:szCs w:val="22"/>
        </w:rPr>
        <w:t xml:space="preserve">było </w:t>
      </w:r>
      <w:r w:rsidR="007870A1" w:rsidRPr="00C17121">
        <w:rPr>
          <w:rFonts w:asciiTheme="minorHAnsi" w:hAnsiTheme="minorHAnsi" w:cstheme="minorHAnsi"/>
          <w:sz w:val="22"/>
          <w:szCs w:val="22"/>
        </w:rPr>
        <w:t>realizowane w ramach programu obszaru Obronność i Bezpieczeństwo Państwa Narodowego Centrum Badań i Rozwoju</w:t>
      </w:r>
      <w:r w:rsidR="009C6D0F">
        <w:rPr>
          <w:rFonts w:asciiTheme="minorHAnsi" w:hAnsiTheme="minorHAnsi" w:cstheme="minorHAnsi"/>
          <w:sz w:val="22"/>
          <w:szCs w:val="22"/>
        </w:rPr>
        <w:t>.</w:t>
      </w:r>
      <w:r w:rsidR="007870A1" w:rsidRPr="00C17121">
        <w:rPr>
          <w:rFonts w:asciiTheme="minorHAnsi" w:hAnsiTheme="minorHAnsi" w:cstheme="minorHAnsi"/>
          <w:sz w:val="22"/>
          <w:szCs w:val="22"/>
        </w:rPr>
        <w:t xml:space="preserve"> Celem głównym </w:t>
      </w:r>
      <w:r w:rsidR="009C6D0F">
        <w:rPr>
          <w:rFonts w:asciiTheme="minorHAnsi" w:hAnsiTheme="minorHAnsi" w:cstheme="minorHAnsi"/>
          <w:sz w:val="22"/>
          <w:szCs w:val="22"/>
        </w:rPr>
        <w:t xml:space="preserve">było </w:t>
      </w:r>
      <w:r w:rsidR="007870A1" w:rsidRPr="00C17121">
        <w:rPr>
          <w:rFonts w:asciiTheme="minorHAnsi" w:hAnsiTheme="minorHAnsi" w:cstheme="minorHAnsi"/>
          <w:sz w:val="22"/>
          <w:szCs w:val="22"/>
        </w:rPr>
        <w:t xml:space="preserve">opracowanie i wykonanie </w:t>
      </w:r>
      <w:r w:rsidR="007870A1" w:rsidRPr="00C17121">
        <w:rPr>
          <w:rFonts w:asciiTheme="minorHAnsi" w:hAnsiTheme="minorHAnsi" w:cstheme="minorHAnsi"/>
          <w:sz w:val="22"/>
          <w:szCs w:val="22"/>
        </w:rPr>
        <w:lastRenderedPageBreak/>
        <w:t>prototypu trenażera LNG, opracowanie taktyki działania podczas awarii cysterny z LNG oraz procedur szkoleniowych dla działań jednostek PSP na poziomie operacyjnym.</w:t>
      </w:r>
    </w:p>
    <w:p w:rsidR="004546F0" w:rsidRPr="008A2B41" w:rsidRDefault="004546F0" w:rsidP="002F35B4">
      <w:pPr>
        <w:spacing w:line="276" w:lineRule="auto"/>
        <w:rPr>
          <w:rFonts w:asciiTheme="minorHAnsi" w:eastAsia="Calibri" w:hAnsiTheme="minorHAnsi" w:cstheme="minorHAnsi"/>
          <w:sz w:val="22"/>
          <w:szCs w:val="22"/>
        </w:rPr>
      </w:pPr>
      <w:bookmarkStart w:id="48" w:name="_Toc13652256"/>
      <w:bookmarkEnd w:id="47"/>
    </w:p>
    <w:p w:rsidR="001B4B01" w:rsidRPr="008A2B41" w:rsidRDefault="003A66C7" w:rsidP="002F35B4">
      <w:pPr>
        <w:spacing w:line="276" w:lineRule="auto"/>
        <w:rPr>
          <w:rFonts w:asciiTheme="minorHAnsi" w:hAnsiTheme="minorHAnsi" w:cstheme="minorHAnsi"/>
          <w:b/>
          <w:sz w:val="22"/>
          <w:szCs w:val="22"/>
        </w:rPr>
      </w:pPr>
      <w:r w:rsidRPr="008A2B41">
        <w:rPr>
          <w:rFonts w:asciiTheme="minorHAnsi" w:hAnsiTheme="minorHAnsi" w:cstheme="minorHAnsi"/>
          <w:b/>
          <w:sz w:val="22"/>
          <w:szCs w:val="22"/>
        </w:rPr>
        <w:t>Spostrzeżenia i trudności w realizacji zadań Celu 2</w:t>
      </w:r>
      <w:bookmarkEnd w:id="48"/>
    </w:p>
    <w:p w:rsidR="001B4B01" w:rsidRPr="008A2B41" w:rsidRDefault="00892E75" w:rsidP="002F35B4">
      <w:pPr>
        <w:spacing w:line="276" w:lineRule="auto"/>
        <w:contextualSpacing/>
        <w:jc w:val="both"/>
        <w:rPr>
          <w:rFonts w:asciiTheme="minorHAnsi" w:hAnsiTheme="minorHAnsi" w:cstheme="minorHAnsi"/>
          <w:sz w:val="22"/>
          <w:szCs w:val="22"/>
        </w:rPr>
      </w:pPr>
      <w:r w:rsidRPr="008A2B41">
        <w:rPr>
          <w:rFonts w:asciiTheme="minorHAnsi" w:hAnsiTheme="minorHAnsi" w:cstheme="minorHAnsi"/>
          <w:sz w:val="22"/>
          <w:szCs w:val="22"/>
        </w:rPr>
        <w:t xml:space="preserve">GOPR </w:t>
      </w:r>
      <w:r w:rsidR="001B4B01" w:rsidRPr="008A2B41">
        <w:rPr>
          <w:rFonts w:asciiTheme="minorHAnsi" w:hAnsiTheme="minorHAnsi" w:cstheme="minorHAnsi"/>
          <w:sz w:val="22"/>
          <w:szCs w:val="22"/>
        </w:rPr>
        <w:t xml:space="preserve">wskazuje na </w:t>
      </w:r>
      <w:r w:rsidR="001B4B01" w:rsidRPr="008A2B41">
        <w:rPr>
          <w:rFonts w:asciiTheme="minorHAnsi" w:hAnsiTheme="minorHAnsi" w:cstheme="minorHAnsi"/>
          <w:spacing w:val="-10"/>
          <w:sz w:val="22"/>
          <w:szCs w:val="22"/>
          <w:shd w:val="clear" w:color="auto" w:fill="FFFFFF"/>
          <w:lang w:val="pl"/>
        </w:rPr>
        <w:t xml:space="preserve">brak środków na zadania inwestycyjne, szczególnie na remonty i modernizację stacji ratunkowych. Niektóre obiekty eksploatowane są od ponad 30 lat i wymagają pilnych remontów i modernizacji </w:t>
      </w:r>
      <w:r w:rsidR="003B14B5">
        <w:rPr>
          <w:rFonts w:asciiTheme="minorHAnsi" w:hAnsiTheme="minorHAnsi" w:cstheme="minorHAnsi"/>
          <w:spacing w:val="-10"/>
          <w:sz w:val="22"/>
          <w:szCs w:val="22"/>
          <w:shd w:val="clear" w:color="auto" w:fill="FFFFFF"/>
          <w:lang w:val="pl"/>
        </w:rPr>
        <w:br/>
      </w:r>
      <w:r w:rsidR="001B4B01" w:rsidRPr="008A2B41">
        <w:rPr>
          <w:rFonts w:asciiTheme="minorHAnsi" w:hAnsiTheme="minorHAnsi" w:cstheme="minorHAnsi"/>
          <w:spacing w:val="-10"/>
          <w:sz w:val="22"/>
          <w:szCs w:val="22"/>
          <w:shd w:val="clear" w:color="auto" w:fill="FFFFFF"/>
          <w:lang w:val="pl"/>
        </w:rPr>
        <w:t>w celu doprowadzenia ich do obowiązujących obecnie standardów</w:t>
      </w:r>
      <w:r w:rsidR="003B14B5">
        <w:rPr>
          <w:rFonts w:asciiTheme="minorHAnsi" w:hAnsiTheme="minorHAnsi" w:cstheme="minorHAnsi"/>
          <w:spacing w:val="-10"/>
          <w:sz w:val="22"/>
          <w:szCs w:val="22"/>
          <w:shd w:val="clear" w:color="auto" w:fill="FFFFFF"/>
          <w:lang w:val="pl"/>
        </w:rPr>
        <w:t>,</w:t>
      </w:r>
      <w:r w:rsidR="001B4B01" w:rsidRPr="008A2B41">
        <w:rPr>
          <w:rFonts w:asciiTheme="minorHAnsi" w:hAnsiTheme="minorHAnsi" w:cstheme="minorHAnsi"/>
          <w:spacing w:val="-10"/>
          <w:sz w:val="22"/>
          <w:szCs w:val="22"/>
          <w:shd w:val="clear" w:color="auto" w:fill="FFFFFF"/>
          <w:lang w:val="pl"/>
        </w:rPr>
        <w:t xml:space="preserve"> tak pod względem ratowniczym</w:t>
      </w:r>
      <w:r w:rsidR="003B14B5">
        <w:rPr>
          <w:rFonts w:asciiTheme="minorHAnsi" w:hAnsiTheme="minorHAnsi" w:cstheme="minorHAnsi"/>
          <w:spacing w:val="-10"/>
          <w:sz w:val="22"/>
          <w:szCs w:val="22"/>
          <w:shd w:val="clear" w:color="auto" w:fill="FFFFFF"/>
          <w:lang w:val="pl"/>
        </w:rPr>
        <w:t>,</w:t>
      </w:r>
      <w:r w:rsidR="001B4B01" w:rsidRPr="008A2B41">
        <w:rPr>
          <w:rFonts w:asciiTheme="minorHAnsi" w:hAnsiTheme="minorHAnsi" w:cstheme="minorHAnsi"/>
          <w:spacing w:val="-10"/>
          <w:sz w:val="22"/>
          <w:szCs w:val="22"/>
          <w:shd w:val="clear" w:color="auto" w:fill="FFFFFF"/>
          <w:lang w:val="pl"/>
        </w:rPr>
        <w:t xml:space="preserve"> jak </w:t>
      </w:r>
      <w:r w:rsidR="003B14B5">
        <w:rPr>
          <w:rFonts w:asciiTheme="minorHAnsi" w:hAnsiTheme="minorHAnsi" w:cstheme="minorHAnsi"/>
          <w:spacing w:val="-10"/>
          <w:sz w:val="22"/>
          <w:szCs w:val="22"/>
          <w:shd w:val="clear" w:color="auto" w:fill="FFFFFF"/>
          <w:lang w:val="pl"/>
        </w:rPr>
        <w:br/>
      </w:r>
      <w:r w:rsidR="001B4B01" w:rsidRPr="008A2B41">
        <w:rPr>
          <w:rFonts w:asciiTheme="minorHAnsi" w:hAnsiTheme="minorHAnsi" w:cstheme="minorHAnsi"/>
          <w:spacing w:val="-10"/>
          <w:sz w:val="22"/>
          <w:szCs w:val="22"/>
          <w:shd w:val="clear" w:color="auto" w:fill="FFFFFF"/>
          <w:lang w:val="pl"/>
        </w:rPr>
        <w:t>i socjalnym. Do uregulowania ciągle pozostają sprawy niewywiązywania się</w:t>
      </w:r>
      <w:r w:rsidR="002F35B4" w:rsidRPr="008A2B41">
        <w:rPr>
          <w:rFonts w:asciiTheme="minorHAnsi" w:hAnsiTheme="minorHAnsi" w:cstheme="minorHAnsi"/>
          <w:spacing w:val="-10"/>
          <w:sz w:val="22"/>
          <w:szCs w:val="22"/>
          <w:shd w:val="clear" w:color="auto" w:fill="FFFFFF"/>
          <w:lang w:val="pl"/>
        </w:rPr>
        <w:t xml:space="preserve"> przez niektóre Parki Narodowe </w:t>
      </w:r>
      <w:r w:rsidR="003B14B5">
        <w:rPr>
          <w:rFonts w:asciiTheme="minorHAnsi" w:hAnsiTheme="minorHAnsi" w:cstheme="minorHAnsi"/>
          <w:spacing w:val="-10"/>
          <w:sz w:val="22"/>
          <w:szCs w:val="22"/>
          <w:shd w:val="clear" w:color="auto" w:fill="FFFFFF"/>
          <w:lang w:val="pl"/>
        </w:rPr>
        <w:br/>
      </w:r>
      <w:r w:rsidR="002F35B4" w:rsidRPr="008A2B41">
        <w:rPr>
          <w:rFonts w:asciiTheme="minorHAnsi" w:hAnsiTheme="minorHAnsi" w:cstheme="minorHAnsi"/>
          <w:spacing w:val="-10"/>
          <w:sz w:val="22"/>
          <w:szCs w:val="22"/>
          <w:shd w:val="clear" w:color="auto" w:fill="FFFFFF"/>
          <w:lang w:val="pl"/>
        </w:rPr>
        <w:t>z</w:t>
      </w:r>
      <w:r w:rsidR="001B4B01" w:rsidRPr="008A2B41">
        <w:rPr>
          <w:rFonts w:asciiTheme="minorHAnsi" w:hAnsiTheme="minorHAnsi" w:cstheme="minorHAnsi"/>
          <w:spacing w:val="-10"/>
          <w:sz w:val="22"/>
          <w:szCs w:val="22"/>
          <w:shd w:val="clear" w:color="auto" w:fill="FFFFFF"/>
          <w:lang w:val="pl"/>
        </w:rPr>
        <w:t xml:space="preserve"> zapisów ustaw: „o bezpieczeństwie i ratownictwie w górach i na zorganizowanych terenach narciarskich</w:t>
      </w:r>
      <w:r w:rsidR="003B14B5">
        <w:rPr>
          <w:rFonts w:asciiTheme="minorHAnsi" w:hAnsiTheme="minorHAnsi" w:cstheme="minorHAnsi"/>
          <w:spacing w:val="-10"/>
          <w:sz w:val="22"/>
          <w:szCs w:val="22"/>
          <w:shd w:val="clear" w:color="auto" w:fill="FFFFFF"/>
          <w:lang w:val="pl"/>
        </w:rPr>
        <w:t>”</w:t>
      </w:r>
      <w:r w:rsidR="001B4B01" w:rsidRPr="008A2B41">
        <w:rPr>
          <w:rFonts w:asciiTheme="minorHAnsi" w:hAnsiTheme="minorHAnsi" w:cstheme="minorHAnsi"/>
          <w:spacing w:val="-10"/>
          <w:sz w:val="22"/>
          <w:szCs w:val="22"/>
          <w:shd w:val="clear" w:color="auto" w:fill="FFFFFF"/>
          <w:lang w:val="pl"/>
        </w:rPr>
        <w:t xml:space="preserve"> oraz </w:t>
      </w:r>
      <w:r w:rsidR="003B14B5">
        <w:rPr>
          <w:rFonts w:asciiTheme="minorHAnsi" w:hAnsiTheme="minorHAnsi" w:cstheme="minorHAnsi"/>
          <w:spacing w:val="-10"/>
          <w:sz w:val="22"/>
          <w:szCs w:val="22"/>
          <w:shd w:val="clear" w:color="auto" w:fill="FFFFFF"/>
          <w:lang w:val="pl"/>
        </w:rPr>
        <w:br/>
        <w:t>„o ochronie przyrody”</w:t>
      </w:r>
      <w:r w:rsidR="001B4B01" w:rsidRPr="008A2B41">
        <w:rPr>
          <w:rFonts w:asciiTheme="minorHAnsi" w:hAnsiTheme="minorHAnsi" w:cstheme="minorHAnsi"/>
          <w:spacing w:val="-10"/>
          <w:sz w:val="22"/>
          <w:szCs w:val="22"/>
          <w:shd w:val="clear" w:color="auto" w:fill="FFFFFF"/>
          <w:lang w:val="pl"/>
        </w:rPr>
        <w:t xml:space="preserve"> dotyczących przekazywania 15 % wpływów z opłat za wstęp do parku narodowego lub na niektóre jego obszary podmiotom uprawnionym do wykonywania ratownictwa górskiego. Dotyczy to: Parku Narodowego Gór</w:t>
      </w:r>
      <w:r w:rsidR="00551C68" w:rsidRPr="008A2B41">
        <w:rPr>
          <w:rFonts w:asciiTheme="minorHAnsi" w:hAnsiTheme="minorHAnsi" w:cstheme="minorHAnsi"/>
          <w:spacing w:val="-10"/>
          <w:sz w:val="22"/>
          <w:szCs w:val="22"/>
          <w:shd w:val="clear" w:color="auto" w:fill="FFFFFF"/>
          <w:lang w:val="pl"/>
        </w:rPr>
        <w:t xml:space="preserve"> Stołowych i Pienińskiego Parku </w:t>
      </w:r>
      <w:r w:rsidR="001B4B01" w:rsidRPr="008A2B41">
        <w:rPr>
          <w:rFonts w:asciiTheme="minorHAnsi" w:hAnsiTheme="minorHAnsi" w:cstheme="minorHAnsi"/>
          <w:spacing w:val="-10"/>
          <w:sz w:val="22"/>
          <w:szCs w:val="22"/>
          <w:shd w:val="clear" w:color="auto" w:fill="FFFFFF"/>
          <w:lang w:val="pl"/>
        </w:rPr>
        <w:t>Narodowego.</w:t>
      </w:r>
    </w:p>
    <w:p w:rsidR="004F6BDD" w:rsidRPr="008A2B41" w:rsidRDefault="00322397" w:rsidP="00CE5595">
      <w:pPr>
        <w:pStyle w:val="Nagwek3"/>
        <w:spacing w:line="276" w:lineRule="auto"/>
        <w:jc w:val="both"/>
        <w:rPr>
          <w:rFonts w:asciiTheme="minorHAnsi" w:hAnsiTheme="minorHAnsi" w:cstheme="minorHAnsi"/>
          <w:sz w:val="22"/>
          <w:szCs w:val="22"/>
        </w:rPr>
      </w:pPr>
      <w:bookmarkStart w:id="49" w:name="_Toc13652257"/>
      <w:bookmarkStart w:id="50" w:name="_Toc21349713"/>
      <w:r w:rsidRPr="008A2B41">
        <w:rPr>
          <w:rFonts w:asciiTheme="minorHAnsi" w:hAnsiTheme="minorHAnsi" w:cstheme="minorHAnsi"/>
          <w:sz w:val="22"/>
          <w:szCs w:val="22"/>
        </w:rPr>
        <w:t>Realizacja zadań w ramach Celu 3 Doskonalenie umi</w:t>
      </w:r>
      <w:r w:rsidR="00405D3A" w:rsidRPr="008A2B41">
        <w:rPr>
          <w:rFonts w:asciiTheme="minorHAnsi" w:hAnsiTheme="minorHAnsi" w:cstheme="minorHAnsi"/>
          <w:sz w:val="22"/>
          <w:szCs w:val="22"/>
        </w:rPr>
        <w:t xml:space="preserve">ejętności ratowników oraz kadry </w:t>
      </w:r>
      <w:r w:rsidRPr="008A2B41">
        <w:rPr>
          <w:rFonts w:asciiTheme="minorHAnsi" w:hAnsiTheme="minorHAnsi" w:cstheme="minorHAnsi"/>
          <w:sz w:val="22"/>
          <w:szCs w:val="22"/>
        </w:rPr>
        <w:t xml:space="preserve">dydaktycznej </w:t>
      </w:r>
      <w:r w:rsidR="00917A84" w:rsidRPr="008A2B41">
        <w:rPr>
          <w:rFonts w:asciiTheme="minorHAnsi" w:hAnsiTheme="minorHAnsi" w:cstheme="minorHAnsi"/>
          <w:sz w:val="22"/>
          <w:szCs w:val="22"/>
        </w:rPr>
        <w:br/>
      </w:r>
      <w:r w:rsidRPr="008A2B41">
        <w:rPr>
          <w:rFonts w:asciiTheme="minorHAnsi" w:hAnsiTheme="minorHAnsi" w:cstheme="minorHAnsi"/>
          <w:sz w:val="22"/>
          <w:szCs w:val="22"/>
        </w:rPr>
        <w:t>i szkoleniowej w zakresie działań ratowniczych, zaró</w:t>
      </w:r>
      <w:r w:rsidR="00734145" w:rsidRPr="008A2B41">
        <w:rPr>
          <w:rFonts w:asciiTheme="minorHAnsi" w:hAnsiTheme="minorHAnsi" w:cstheme="minorHAnsi"/>
          <w:sz w:val="22"/>
          <w:szCs w:val="22"/>
        </w:rPr>
        <w:t xml:space="preserve">wno w aspekcie </w:t>
      </w:r>
      <w:r w:rsidRPr="008A2B41">
        <w:rPr>
          <w:rFonts w:asciiTheme="minorHAnsi" w:hAnsiTheme="minorHAnsi" w:cstheme="minorHAnsi"/>
          <w:sz w:val="22"/>
          <w:szCs w:val="22"/>
        </w:rPr>
        <w:lastRenderedPageBreak/>
        <w:t xml:space="preserve">teoretycznym, jak </w:t>
      </w:r>
      <w:r w:rsidR="00871B10" w:rsidRPr="008A2B41">
        <w:rPr>
          <w:rFonts w:asciiTheme="minorHAnsi" w:hAnsiTheme="minorHAnsi" w:cstheme="minorHAnsi"/>
          <w:sz w:val="22"/>
          <w:szCs w:val="22"/>
        </w:rPr>
        <w:br/>
      </w:r>
      <w:r w:rsidRPr="008A2B41">
        <w:rPr>
          <w:rFonts w:asciiTheme="minorHAnsi" w:hAnsiTheme="minorHAnsi" w:cstheme="minorHAnsi"/>
          <w:sz w:val="22"/>
          <w:szCs w:val="22"/>
        </w:rPr>
        <w:t>i praktycznym</w:t>
      </w:r>
      <w:r w:rsidR="00355BF1" w:rsidRPr="008A2B41">
        <w:rPr>
          <w:rFonts w:asciiTheme="minorHAnsi" w:hAnsiTheme="minorHAnsi" w:cstheme="minorHAnsi"/>
          <w:sz w:val="22"/>
          <w:szCs w:val="22"/>
        </w:rPr>
        <w:t>.</w:t>
      </w:r>
      <w:bookmarkEnd w:id="49"/>
      <w:bookmarkEnd w:id="50"/>
    </w:p>
    <w:p w:rsidR="00D86585" w:rsidRPr="008A2B41" w:rsidRDefault="00D86585" w:rsidP="00CE5595">
      <w:pPr>
        <w:pStyle w:val="Nagwek2"/>
        <w:spacing w:line="276" w:lineRule="auto"/>
        <w:jc w:val="both"/>
        <w:rPr>
          <w:rFonts w:asciiTheme="minorHAnsi" w:hAnsiTheme="minorHAnsi" w:cstheme="minorHAnsi"/>
          <w:sz w:val="22"/>
        </w:rPr>
      </w:pPr>
      <w:bookmarkStart w:id="51" w:name="_Toc13652258"/>
      <w:bookmarkStart w:id="52" w:name="_Toc451512589"/>
      <w:bookmarkStart w:id="53" w:name="_Toc21349714"/>
      <w:r w:rsidRPr="008A2B41">
        <w:rPr>
          <w:rFonts w:asciiTheme="minorHAnsi" w:hAnsiTheme="minorHAnsi" w:cstheme="minorHAnsi"/>
          <w:sz w:val="22"/>
        </w:rPr>
        <w:t>Kierunek 3.1.</w:t>
      </w:r>
      <w:bookmarkEnd w:id="51"/>
      <w:r w:rsidRPr="008A2B41">
        <w:rPr>
          <w:rFonts w:asciiTheme="minorHAnsi" w:hAnsiTheme="minorHAnsi" w:cstheme="minorHAnsi"/>
          <w:sz w:val="22"/>
        </w:rPr>
        <w:t xml:space="preserve"> </w:t>
      </w:r>
      <w:bookmarkStart w:id="54" w:name="_Toc13652259"/>
      <w:r w:rsidRPr="008A2B41">
        <w:rPr>
          <w:rFonts w:asciiTheme="minorHAnsi" w:hAnsiTheme="minorHAnsi" w:cstheme="minorHAnsi"/>
          <w:sz w:val="22"/>
        </w:rPr>
        <w:t xml:space="preserve">Utrzymanie właściwego poziomu finansowania działań szkoleniowych, dokonanie niezbędnych inwestycji infrastrukturalnych oraz zakup odpowiednich narzędzi szkoleniowo </w:t>
      </w:r>
      <w:r w:rsidR="006049B3">
        <w:rPr>
          <w:rFonts w:asciiTheme="minorHAnsi" w:hAnsiTheme="minorHAnsi" w:cstheme="minorHAnsi"/>
          <w:sz w:val="22"/>
        </w:rPr>
        <w:t>-</w:t>
      </w:r>
      <w:r w:rsidRPr="008A2B41">
        <w:rPr>
          <w:rFonts w:asciiTheme="minorHAnsi" w:hAnsiTheme="minorHAnsi" w:cstheme="minorHAnsi"/>
          <w:sz w:val="22"/>
        </w:rPr>
        <w:t xml:space="preserve"> dydaktycznych dla ośrodków szkoleniowych, które szkolą służby zawodowe i społeczne organizacje ratownicze</w:t>
      </w:r>
      <w:bookmarkEnd w:id="52"/>
      <w:r w:rsidR="00355BF1" w:rsidRPr="008A2B41">
        <w:rPr>
          <w:rFonts w:asciiTheme="minorHAnsi" w:hAnsiTheme="minorHAnsi" w:cstheme="minorHAnsi"/>
          <w:sz w:val="22"/>
        </w:rPr>
        <w:t>.</w:t>
      </w:r>
      <w:bookmarkEnd w:id="53"/>
      <w:bookmarkEnd w:id="54"/>
    </w:p>
    <w:p w:rsidR="006049B3" w:rsidRDefault="006049B3" w:rsidP="00CE5595">
      <w:pPr>
        <w:spacing w:after="120" w:line="276" w:lineRule="auto"/>
        <w:jc w:val="both"/>
        <w:rPr>
          <w:rFonts w:asciiTheme="minorHAnsi" w:eastAsia="Calibri" w:hAnsiTheme="minorHAnsi" w:cstheme="minorHAnsi"/>
          <w:sz w:val="22"/>
          <w:szCs w:val="22"/>
          <w:lang w:eastAsia="en-US"/>
        </w:rPr>
      </w:pPr>
    </w:p>
    <w:p w:rsidR="007614A5" w:rsidRPr="008A2B41" w:rsidRDefault="0055130B" w:rsidP="00CE5595">
      <w:pPr>
        <w:spacing w:after="120" w:line="276" w:lineRule="auto"/>
        <w:jc w:val="both"/>
        <w:rPr>
          <w:rFonts w:asciiTheme="minorHAnsi" w:hAnsiTheme="minorHAnsi" w:cstheme="minorHAnsi"/>
          <w:sz w:val="22"/>
          <w:szCs w:val="22"/>
        </w:rPr>
      </w:pPr>
      <w:r w:rsidRPr="008A2B41">
        <w:rPr>
          <w:rFonts w:asciiTheme="minorHAnsi" w:eastAsia="Calibri" w:hAnsiTheme="minorHAnsi" w:cstheme="minorHAnsi"/>
          <w:sz w:val="22"/>
          <w:szCs w:val="22"/>
          <w:lang w:eastAsia="en-US"/>
        </w:rPr>
        <w:t xml:space="preserve">Komenda Główna Państwowej Straży Pożarnej </w:t>
      </w:r>
      <w:r w:rsidR="003B78BD" w:rsidRPr="008A2B41">
        <w:rPr>
          <w:rFonts w:asciiTheme="minorHAnsi" w:eastAsia="Calibri" w:hAnsiTheme="minorHAnsi" w:cstheme="minorHAnsi"/>
          <w:sz w:val="22"/>
          <w:szCs w:val="22"/>
          <w:lang w:eastAsia="en-US"/>
        </w:rPr>
        <w:t>prowadzi b</w:t>
      </w:r>
      <w:r w:rsidR="003B78BD" w:rsidRPr="008A2B41">
        <w:rPr>
          <w:rFonts w:asciiTheme="minorHAnsi" w:eastAsia="Calibri" w:hAnsiTheme="minorHAnsi" w:cstheme="minorHAnsi"/>
          <w:sz w:val="22"/>
          <w:szCs w:val="22"/>
        </w:rPr>
        <w:t>ieżący monitoring stanu wydatkowania środków budżetowych, prawidłowego funkcjonowania szkół PSP i</w:t>
      </w:r>
      <w:r w:rsidR="009849F2" w:rsidRPr="008A2B41">
        <w:rPr>
          <w:rFonts w:asciiTheme="minorHAnsi" w:eastAsia="Calibri" w:hAnsiTheme="minorHAnsi" w:cstheme="minorHAnsi"/>
          <w:sz w:val="22"/>
          <w:szCs w:val="22"/>
        </w:rPr>
        <w:t xml:space="preserve"> realizowanych przez nie zadań.</w:t>
      </w:r>
      <w:r w:rsidR="007614A5" w:rsidRPr="008A2B41">
        <w:rPr>
          <w:rFonts w:asciiTheme="minorHAnsi" w:hAnsiTheme="minorHAnsi" w:cstheme="minorHAnsi"/>
          <w:sz w:val="22"/>
          <w:szCs w:val="22"/>
        </w:rPr>
        <w:t xml:space="preserve"> </w:t>
      </w:r>
      <w:r w:rsidR="00B36A64" w:rsidRPr="008A2B41">
        <w:rPr>
          <w:rFonts w:asciiTheme="minorHAnsi" w:hAnsiTheme="minorHAnsi" w:cstheme="minorHAnsi"/>
          <w:sz w:val="22"/>
          <w:szCs w:val="22"/>
        </w:rPr>
        <w:br/>
      </w:r>
      <w:r w:rsidR="007614A5" w:rsidRPr="008A2B41">
        <w:rPr>
          <w:rFonts w:asciiTheme="minorHAnsi" w:hAnsiTheme="minorHAnsi" w:cstheme="minorHAnsi"/>
          <w:sz w:val="22"/>
          <w:szCs w:val="22"/>
        </w:rPr>
        <w:t>W ramach zadania</w:t>
      </w:r>
      <w:r w:rsidR="006049B3">
        <w:rPr>
          <w:rFonts w:asciiTheme="minorHAnsi" w:hAnsiTheme="minorHAnsi" w:cstheme="minorHAnsi"/>
          <w:sz w:val="22"/>
          <w:szCs w:val="22"/>
        </w:rPr>
        <w:t>,</w:t>
      </w:r>
      <w:r w:rsidR="007614A5" w:rsidRPr="008A2B41">
        <w:rPr>
          <w:rFonts w:asciiTheme="minorHAnsi" w:hAnsiTheme="minorHAnsi" w:cstheme="minorHAnsi"/>
          <w:sz w:val="22"/>
          <w:szCs w:val="22"/>
        </w:rPr>
        <w:t xml:space="preserve"> </w:t>
      </w:r>
      <w:r w:rsidR="00902937" w:rsidRPr="008A2B41">
        <w:rPr>
          <w:rFonts w:asciiTheme="minorHAnsi" w:eastAsia="Calibri" w:hAnsiTheme="minorHAnsi" w:cstheme="minorHAnsi"/>
          <w:sz w:val="22"/>
          <w:szCs w:val="22"/>
        </w:rPr>
        <w:t>Komenda Główna Państwowej Straży Pożarnej realiz</w:t>
      </w:r>
      <w:r w:rsidR="007614A5" w:rsidRPr="008A2B41">
        <w:rPr>
          <w:rFonts w:asciiTheme="minorHAnsi" w:eastAsia="Calibri" w:hAnsiTheme="minorHAnsi" w:cstheme="minorHAnsi"/>
          <w:sz w:val="22"/>
          <w:szCs w:val="22"/>
        </w:rPr>
        <w:t>owała</w:t>
      </w:r>
      <w:r w:rsidR="00902937" w:rsidRPr="008A2B41">
        <w:rPr>
          <w:rFonts w:asciiTheme="minorHAnsi" w:eastAsia="Calibri" w:hAnsiTheme="minorHAnsi" w:cstheme="minorHAnsi"/>
          <w:sz w:val="22"/>
          <w:szCs w:val="22"/>
        </w:rPr>
        <w:t xml:space="preserve"> </w:t>
      </w:r>
      <w:r w:rsidR="00902937" w:rsidRPr="008A2B41">
        <w:rPr>
          <w:rFonts w:asciiTheme="minorHAnsi" w:eastAsia="Calibri" w:hAnsiTheme="minorHAnsi" w:cstheme="minorHAnsi"/>
          <w:i/>
          <w:sz w:val="22"/>
          <w:szCs w:val="22"/>
        </w:rPr>
        <w:t>„Program rozwoju szkół i ośrodków szkolenia PSP na lata 2015-2020”</w:t>
      </w:r>
      <w:r w:rsidR="00902937" w:rsidRPr="008A2B41">
        <w:rPr>
          <w:rFonts w:asciiTheme="minorHAnsi" w:eastAsia="Calibri" w:hAnsiTheme="minorHAnsi" w:cstheme="minorHAnsi"/>
          <w:sz w:val="22"/>
          <w:szCs w:val="22"/>
        </w:rPr>
        <w:t>.</w:t>
      </w:r>
      <w:r w:rsidR="007E13EB" w:rsidRPr="008A2B41">
        <w:rPr>
          <w:rFonts w:asciiTheme="minorHAnsi" w:eastAsia="Calibri" w:hAnsiTheme="minorHAnsi" w:cstheme="minorHAnsi"/>
          <w:sz w:val="22"/>
          <w:szCs w:val="22"/>
        </w:rPr>
        <w:t xml:space="preserve"> </w:t>
      </w:r>
      <w:r w:rsidR="007614A5" w:rsidRPr="008A2B41">
        <w:rPr>
          <w:rFonts w:asciiTheme="minorHAnsi" w:hAnsiTheme="minorHAnsi" w:cstheme="minorHAnsi"/>
          <w:sz w:val="22"/>
          <w:szCs w:val="22"/>
        </w:rPr>
        <w:t xml:space="preserve">W 2019 </w:t>
      </w:r>
      <w:r w:rsidR="00B36A64" w:rsidRPr="008A2B41">
        <w:rPr>
          <w:rFonts w:asciiTheme="minorHAnsi" w:eastAsia="Calibri" w:hAnsiTheme="minorHAnsi" w:cstheme="minorHAnsi"/>
          <w:sz w:val="22"/>
          <w:szCs w:val="22"/>
        </w:rPr>
        <w:t xml:space="preserve">podjęto </w:t>
      </w:r>
      <w:r w:rsidR="007614A5" w:rsidRPr="008A2B41">
        <w:rPr>
          <w:rFonts w:asciiTheme="minorHAnsi" w:eastAsia="Calibri" w:hAnsiTheme="minorHAnsi" w:cstheme="minorHAnsi"/>
          <w:sz w:val="22"/>
          <w:szCs w:val="22"/>
        </w:rPr>
        <w:t>działania:</w:t>
      </w:r>
    </w:p>
    <w:p w:rsidR="007614A5" w:rsidRPr="008A2B41" w:rsidRDefault="007614A5" w:rsidP="00130C71">
      <w:pPr>
        <w:pStyle w:val="Akapitzlist0"/>
        <w:numPr>
          <w:ilvl w:val="0"/>
          <w:numId w:val="32"/>
        </w:numPr>
        <w:spacing w:after="0"/>
        <w:jc w:val="both"/>
        <w:rPr>
          <w:rFonts w:asciiTheme="minorHAnsi" w:hAnsiTheme="minorHAnsi" w:cstheme="minorHAnsi"/>
        </w:rPr>
      </w:pPr>
      <w:r w:rsidRPr="008A2B41">
        <w:rPr>
          <w:rFonts w:asciiTheme="minorHAnsi" w:hAnsiTheme="minorHAnsi" w:cstheme="minorHAnsi"/>
        </w:rPr>
        <w:t>Opiniowanie projektu minimalnego standardu wyposażenia Ośrodka Sz</w:t>
      </w:r>
      <w:r w:rsidR="00B36A64" w:rsidRPr="008A2B41">
        <w:rPr>
          <w:rFonts w:asciiTheme="minorHAnsi" w:hAnsiTheme="minorHAnsi" w:cstheme="minorHAnsi"/>
        </w:rPr>
        <w:t>kolenia PSP (w fazie uzgodnień)</w:t>
      </w:r>
      <w:r w:rsidR="006049B3">
        <w:rPr>
          <w:rFonts w:asciiTheme="minorHAnsi" w:hAnsiTheme="minorHAnsi" w:cstheme="minorHAnsi"/>
        </w:rPr>
        <w:t>;</w:t>
      </w:r>
    </w:p>
    <w:p w:rsidR="007614A5" w:rsidRPr="008A2B41" w:rsidRDefault="007614A5" w:rsidP="00130C71">
      <w:pPr>
        <w:pStyle w:val="Akapitzlist0"/>
        <w:numPr>
          <w:ilvl w:val="0"/>
          <w:numId w:val="32"/>
        </w:numPr>
        <w:spacing w:after="0"/>
        <w:jc w:val="both"/>
        <w:rPr>
          <w:rFonts w:asciiTheme="minorHAnsi" w:hAnsiTheme="minorHAnsi" w:cstheme="minorHAnsi"/>
        </w:rPr>
      </w:pPr>
      <w:r w:rsidRPr="008A2B41">
        <w:rPr>
          <w:rFonts w:asciiTheme="minorHAnsi" w:hAnsiTheme="minorHAnsi" w:cstheme="minorHAnsi"/>
        </w:rPr>
        <w:t xml:space="preserve">Opiniowanie projektu modelowego regulaminu organizacyjnego Ośrodka Szkolenia PSP </w:t>
      </w:r>
      <w:r w:rsidR="00B36A64" w:rsidRPr="008A2B41">
        <w:rPr>
          <w:rFonts w:asciiTheme="minorHAnsi" w:hAnsiTheme="minorHAnsi" w:cstheme="minorHAnsi"/>
        </w:rPr>
        <w:br/>
      </w:r>
      <w:r w:rsidR="006049B3">
        <w:rPr>
          <w:rFonts w:asciiTheme="minorHAnsi" w:hAnsiTheme="minorHAnsi" w:cstheme="minorHAnsi"/>
        </w:rPr>
        <w:t>(w fazie uzgodnień);</w:t>
      </w:r>
    </w:p>
    <w:p w:rsidR="007614A5" w:rsidRPr="008A2B41" w:rsidRDefault="007614A5" w:rsidP="00130C71">
      <w:pPr>
        <w:pStyle w:val="Akapitzlist0"/>
        <w:numPr>
          <w:ilvl w:val="0"/>
          <w:numId w:val="32"/>
        </w:numPr>
        <w:spacing w:after="0"/>
        <w:jc w:val="both"/>
        <w:rPr>
          <w:rFonts w:asciiTheme="minorHAnsi" w:hAnsiTheme="minorHAnsi" w:cstheme="minorHAnsi"/>
        </w:rPr>
      </w:pPr>
      <w:r w:rsidRPr="008A2B41">
        <w:rPr>
          <w:rFonts w:asciiTheme="minorHAnsi" w:hAnsiTheme="minorHAnsi" w:cstheme="minorHAnsi"/>
        </w:rPr>
        <w:t>Kontynuacja działań w obszarze doposażenia poligonów pożarniczych w szkołach PSP.</w:t>
      </w:r>
    </w:p>
    <w:p w:rsidR="00B36A64" w:rsidRPr="008A2B41" w:rsidRDefault="00B36A64" w:rsidP="00CE5595">
      <w:pPr>
        <w:tabs>
          <w:tab w:val="left" w:pos="8222"/>
        </w:tabs>
        <w:spacing w:line="276" w:lineRule="auto"/>
        <w:jc w:val="both"/>
        <w:rPr>
          <w:rFonts w:asciiTheme="minorHAnsi" w:hAnsiTheme="minorHAnsi" w:cstheme="minorHAnsi"/>
          <w:sz w:val="22"/>
          <w:szCs w:val="22"/>
        </w:rPr>
      </w:pPr>
    </w:p>
    <w:p w:rsidR="00687033" w:rsidRPr="008A2B41" w:rsidRDefault="00687033" w:rsidP="00CE5595">
      <w:pPr>
        <w:tabs>
          <w:tab w:val="left" w:pos="8222"/>
        </w:tabs>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lastRenderedPageBreak/>
        <w:t>W ramach swojej działalności</w:t>
      </w:r>
      <w:r w:rsidR="006049B3">
        <w:rPr>
          <w:rFonts w:asciiTheme="minorHAnsi" w:hAnsiTheme="minorHAnsi" w:cstheme="minorHAnsi"/>
          <w:sz w:val="22"/>
          <w:szCs w:val="22"/>
        </w:rPr>
        <w:t>,</w:t>
      </w:r>
      <w:r w:rsidRPr="008A2B41">
        <w:rPr>
          <w:rFonts w:asciiTheme="minorHAnsi" w:hAnsiTheme="minorHAnsi" w:cstheme="minorHAnsi"/>
          <w:sz w:val="22"/>
          <w:szCs w:val="22"/>
        </w:rPr>
        <w:t xml:space="preserve"> </w:t>
      </w:r>
      <w:r w:rsidR="004E2DAE" w:rsidRPr="008A2B41">
        <w:rPr>
          <w:rFonts w:asciiTheme="minorHAnsi" w:hAnsiTheme="minorHAnsi" w:cstheme="minorHAnsi"/>
          <w:sz w:val="22"/>
          <w:szCs w:val="22"/>
        </w:rPr>
        <w:t>Centrum Naukowo -</w:t>
      </w:r>
      <w:r w:rsidRPr="008A2B41">
        <w:rPr>
          <w:rFonts w:asciiTheme="minorHAnsi" w:hAnsiTheme="minorHAnsi" w:cstheme="minorHAnsi"/>
          <w:sz w:val="22"/>
          <w:szCs w:val="22"/>
        </w:rPr>
        <w:t xml:space="preserve"> Badawcze Ochrony </w:t>
      </w:r>
      <w:r w:rsidR="00F752F8" w:rsidRPr="008A2B41">
        <w:rPr>
          <w:rFonts w:asciiTheme="minorHAnsi" w:hAnsiTheme="minorHAnsi" w:cstheme="minorHAnsi"/>
          <w:sz w:val="22"/>
          <w:szCs w:val="22"/>
        </w:rPr>
        <w:t xml:space="preserve">Przeciwpożarowej </w:t>
      </w:r>
      <w:r w:rsidR="006049B3">
        <w:rPr>
          <w:rFonts w:asciiTheme="minorHAnsi" w:hAnsiTheme="minorHAnsi" w:cstheme="minorHAnsi"/>
          <w:sz w:val="22"/>
          <w:szCs w:val="22"/>
        </w:rPr>
        <w:t>-</w:t>
      </w:r>
      <w:r w:rsidR="00F752F8" w:rsidRPr="008A2B41">
        <w:rPr>
          <w:rFonts w:asciiTheme="minorHAnsi" w:hAnsiTheme="minorHAnsi" w:cstheme="minorHAnsi"/>
          <w:sz w:val="22"/>
          <w:szCs w:val="22"/>
        </w:rPr>
        <w:t xml:space="preserve"> Państwowy</w:t>
      </w:r>
      <w:r w:rsidRPr="008A2B41">
        <w:rPr>
          <w:rFonts w:asciiTheme="minorHAnsi" w:hAnsiTheme="minorHAnsi" w:cstheme="minorHAnsi"/>
          <w:sz w:val="22"/>
          <w:szCs w:val="22"/>
        </w:rPr>
        <w:t xml:space="preserve"> Instytut </w:t>
      </w:r>
      <w:r w:rsidR="00917A84" w:rsidRPr="008A2B41">
        <w:rPr>
          <w:rFonts w:asciiTheme="minorHAnsi" w:hAnsiTheme="minorHAnsi" w:cstheme="minorHAnsi"/>
          <w:sz w:val="22"/>
          <w:szCs w:val="22"/>
        </w:rPr>
        <w:t>Badawczy w 2019 r. zorganizowało i współorganizowało</w:t>
      </w:r>
      <w:r w:rsidRPr="008A2B41">
        <w:rPr>
          <w:rFonts w:asciiTheme="minorHAnsi" w:hAnsiTheme="minorHAnsi" w:cstheme="minorHAnsi"/>
          <w:sz w:val="22"/>
          <w:szCs w:val="22"/>
        </w:rPr>
        <w:t xml:space="preserve"> 4 konferencje naukowe, podczas których przedstawiano najważniejsze zadania realizowane przez </w:t>
      </w:r>
      <w:r w:rsidR="006049B3">
        <w:rPr>
          <w:rFonts w:asciiTheme="minorHAnsi" w:hAnsiTheme="minorHAnsi" w:cstheme="minorHAnsi"/>
          <w:sz w:val="22"/>
          <w:szCs w:val="22"/>
        </w:rPr>
        <w:t>I</w:t>
      </w:r>
      <w:r w:rsidRPr="008A2B41">
        <w:rPr>
          <w:rFonts w:asciiTheme="minorHAnsi" w:hAnsiTheme="minorHAnsi" w:cstheme="minorHAnsi"/>
          <w:sz w:val="22"/>
          <w:szCs w:val="22"/>
        </w:rPr>
        <w:t>nstytut z zakresu informacji naukowej i technicznej, problematyki bezpieczeństwa i ochrony przeciwpożarowej, a także rozwiązań edukacyjnych związanych z cyberprzestrzenią i jej bezpieczeństwem. Tematyka konferencji skierowana była do instytucji i przedstawicieli świata nauki, biznesu, państwowych służb publicznych, organów administracji państwowej i innych ośrodków badawczych specjalizujących się w problematyce bezpieczeństwa. Instytut współorganizował m.in. jedno z największych wydarzeń dronowych w kraju: 4th DroneTech World Meeting w Toruniu, jak również brano udział w</w:t>
      </w:r>
      <w:r w:rsidR="006049B3">
        <w:rPr>
          <w:rFonts w:asciiTheme="minorHAnsi" w:hAnsiTheme="minorHAnsi" w:cstheme="minorHAnsi"/>
          <w:sz w:val="22"/>
          <w:szCs w:val="22"/>
        </w:rPr>
        <w:t xml:space="preserve"> seminarium naukowym „Przemysł - Badania -</w:t>
      </w:r>
      <w:r w:rsidRPr="008A2B41">
        <w:rPr>
          <w:rFonts w:asciiTheme="minorHAnsi" w:hAnsiTheme="minorHAnsi" w:cstheme="minorHAnsi"/>
          <w:sz w:val="22"/>
          <w:szCs w:val="22"/>
        </w:rPr>
        <w:t xml:space="preserve"> Nowe Technologie” w Radomiu.</w:t>
      </w:r>
    </w:p>
    <w:p w:rsidR="00687033" w:rsidRPr="008A2B41" w:rsidRDefault="00687033" w:rsidP="00CE5595">
      <w:pPr>
        <w:widowControl w:val="0"/>
        <w:autoSpaceDE w:val="0"/>
        <w:autoSpaceDN w:val="0"/>
        <w:adjustRightInd w:val="0"/>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CNBOP-PIB prowadzi</w:t>
      </w:r>
      <w:r w:rsidR="006049B3">
        <w:rPr>
          <w:rFonts w:asciiTheme="minorHAnsi" w:hAnsiTheme="minorHAnsi" w:cstheme="minorHAnsi"/>
          <w:sz w:val="22"/>
          <w:szCs w:val="22"/>
        </w:rPr>
        <w:t>ł</w:t>
      </w:r>
      <w:r w:rsidRPr="008A2B41">
        <w:rPr>
          <w:rFonts w:asciiTheme="minorHAnsi" w:hAnsiTheme="minorHAnsi" w:cstheme="minorHAnsi"/>
          <w:sz w:val="22"/>
          <w:szCs w:val="22"/>
        </w:rPr>
        <w:t xml:space="preserve"> także działania w zakresie: </w:t>
      </w:r>
    </w:p>
    <w:p w:rsidR="00687033" w:rsidRPr="008A2B41" w:rsidRDefault="00687033" w:rsidP="00130C71">
      <w:pPr>
        <w:numPr>
          <w:ilvl w:val="0"/>
          <w:numId w:val="33"/>
        </w:numPr>
        <w:autoSpaceDE w:val="0"/>
        <w:autoSpaceDN w:val="0"/>
        <w:adjustRightInd w:val="0"/>
        <w:spacing w:before="60" w:after="60" w:line="276" w:lineRule="auto"/>
        <w:ind w:left="1134" w:hanging="567"/>
        <w:jc w:val="both"/>
        <w:rPr>
          <w:rFonts w:asciiTheme="minorHAnsi" w:eastAsia="Calibri" w:hAnsiTheme="minorHAnsi" w:cstheme="minorHAnsi"/>
          <w:sz w:val="22"/>
          <w:szCs w:val="22"/>
          <w:lang w:eastAsia="en-US" w:bidi="en-US"/>
        </w:rPr>
      </w:pPr>
      <w:r w:rsidRPr="008A2B41">
        <w:rPr>
          <w:rFonts w:asciiTheme="minorHAnsi" w:eastAsia="Calibri" w:hAnsiTheme="minorHAnsi" w:cstheme="minorHAnsi"/>
          <w:sz w:val="22"/>
          <w:szCs w:val="22"/>
          <w:lang w:eastAsia="en-US" w:bidi="en-US"/>
        </w:rPr>
        <w:t>przygotowania i organizacji szkoleń, warsztatów otwartych,</w:t>
      </w:r>
    </w:p>
    <w:p w:rsidR="00687033" w:rsidRPr="008A2B41" w:rsidRDefault="00687033" w:rsidP="00130C71">
      <w:pPr>
        <w:numPr>
          <w:ilvl w:val="0"/>
          <w:numId w:val="33"/>
        </w:numPr>
        <w:autoSpaceDE w:val="0"/>
        <w:autoSpaceDN w:val="0"/>
        <w:adjustRightInd w:val="0"/>
        <w:spacing w:before="60" w:after="60" w:line="276" w:lineRule="auto"/>
        <w:ind w:left="1134" w:hanging="567"/>
        <w:jc w:val="both"/>
        <w:rPr>
          <w:rFonts w:asciiTheme="minorHAnsi" w:eastAsia="Calibri" w:hAnsiTheme="minorHAnsi" w:cstheme="minorHAnsi"/>
          <w:sz w:val="22"/>
          <w:szCs w:val="22"/>
          <w:lang w:eastAsia="en-US" w:bidi="en-US"/>
        </w:rPr>
      </w:pPr>
      <w:r w:rsidRPr="008A2B41">
        <w:rPr>
          <w:rFonts w:asciiTheme="minorHAnsi" w:eastAsia="Calibri" w:hAnsiTheme="minorHAnsi" w:cstheme="minorHAnsi"/>
          <w:sz w:val="22"/>
          <w:szCs w:val="22"/>
          <w:lang w:eastAsia="en-US" w:bidi="en-US"/>
        </w:rPr>
        <w:t>przygotowania, organizacji szkoleń, warsztatów zamkniętych, zleconych przez jednostki organizacyjne PSP, podmioty nadzorowane przez Ministra Spraw Wewnętrznych i Administracji oraz urzędy centralne,</w:t>
      </w:r>
    </w:p>
    <w:p w:rsidR="00687033" w:rsidRPr="008A2B41" w:rsidRDefault="00687033" w:rsidP="00130C71">
      <w:pPr>
        <w:numPr>
          <w:ilvl w:val="0"/>
          <w:numId w:val="33"/>
        </w:numPr>
        <w:autoSpaceDE w:val="0"/>
        <w:autoSpaceDN w:val="0"/>
        <w:adjustRightInd w:val="0"/>
        <w:spacing w:before="60" w:after="60" w:line="276" w:lineRule="auto"/>
        <w:ind w:left="1134" w:hanging="567"/>
        <w:jc w:val="both"/>
        <w:rPr>
          <w:rFonts w:asciiTheme="minorHAnsi" w:eastAsia="Calibri" w:hAnsiTheme="minorHAnsi" w:cstheme="minorHAnsi"/>
          <w:sz w:val="22"/>
          <w:szCs w:val="22"/>
          <w:lang w:eastAsia="en-US" w:bidi="en-US"/>
        </w:rPr>
      </w:pPr>
      <w:r w:rsidRPr="008A2B41">
        <w:rPr>
          <w:rFonts w:asciiTheme="minorHAnsi" w:eastAsia="Calibri" w:hAnsiTheme="minorHAnsi" w:cstheme="minorHAnsi"/>
          <w:sz w:val="22"/>
          <w:szCs w:val="22"/>
          <w:lang w:eastAsia="en-US" w:bidi="en-US"/>
        </w:rPr>
        <w:t>organizacji przedsięwzięć o charakterze edukacyjnym, promujących ochronę przeciwpożarową,</w:t>
      </w:r>
    </w:p>
    <w:p w:rsidR="00687033" w:rsidRPr="008A2B41" w:rsidRDefault="00687033" w:rsidP="00130C71">
      <w:pPr>
        <w:numPr>
          <w:ilvl w:val="0"/>
          <w:numId w:val="33"/>
        </w:numPr>
        <w:autoSpaceDE w:val="0"/>
        <w:autoSpaceDN w:val="0"/>
        <w:adjustRightInd w:val="0"/>
        <w:spacing w:before="60" w:after="60" w:line="276" w:lineRule="auto"/>
        <w:ind w:left="1134" w:hanging="567"/>
        <w:jc w:val="both"/>
        <w:rPr>
          <w:rFonts w:asciiTheme="minorHAnsi" w:eastAsia="Calibri" w:hAnsiTheme="minorHAnsi" w:cstheme="minorHAnsi"/>
          <w:sz w:val="22"/>
          <w:szCs w:val="22"/>
          <w:lang w:val="en-US" w:eastAsia="en-US" w:bidi="en-US"/>
        </w:rPr>
      </w:pPr>
      <w:r w:rsidRPr="008A2B41">
        <w:rPr>
          <w:rFonts w:asciiTheme="minorHAnsi" w:eastAsia="Calibri" w:hAnsiTheme="minorHAnsi" w:cstheme="minorHAnsi"/>
          <w:sz w:val="22"/>
          <w:szCs w:val="22"/>
          <w:lang w:val="en-US" w:eastAsia="en-US" w:bidi="en-US"/>
        </w:rPr>
        <w:t>organizacji przedsięwzięć edukacyjnych.</w:t>
      </w:r>
    </w:p>
    <w:p w:rsidR="00687033" w:rsidRPr="008A2B41" w:rsidRDefault="00687033" w:rsidP="00CE5595">
      <w:pPr>
        <w:autoSpaceDE w:val="0"/>
        <w:autoSpaceDN w:val="0"/>
        <w:adjustRightInd w:val="0"/>
        <w:spacing w:line="276" w:lineRule="auto"/>
        <w:jc w:val="both"/>
        <w:rPr>
          <w:rFonts w:asciiTheme="minorHAnsi" w:hAnsiTheme="minorHAnsi" w:cstheme="minorHAnsi"/>
          <w:sz w:val="22"/>
          <w:szCs w:val="22"/>
        </w:rPr>
      </w:pPr>
      <w:r w:rsidRPr="008A2B41">
        <w:rPr>
          <w:rFonts w:asciiTheme="minorHAnsi" w:eastAsia="Roboto-Regular" w:hAnsiTheme="minorHAnsi" w:cstheme="minorHAnsi"/>
          <w:sz w:val="22"/>
          <w:szCs w:val="22"/>
        </w:rPr>
        <w:t>W 2019 roku CNBOP-PIB zrealizowało łącznie 67 przedsięwzięć edukacyjnych, w których uczestniczyły łącznie 1682 osoby</w:t>
      </w:r>
      <w:r w:rsidRPr="008A2B41">
        <w:rPr>
          <w:rFonts w:asciiTheme="minorHAnsi" w:hAnsiTheme="minorHAnsi" w:cstheme="minorHAnsi"/>
          <w:sz w:val="22"/>
          <w:szCs w:val="22"/>
        </w:rPr>
        <w:t>.</w:t>
      </w:r>
    </w:p>
    <w:p w:rsidR="00687033" w:rsidRPr="008A2B41" w:rsidRDefault="00687033" w:rsidP="00CE5595">
      <w:pPr>
        <w:spacing w:line="276" w:lineRule="auto"/>
        <w:jc w:val="both"/>
        <w:rPr>
          <w:rFonts w:asciiTheme="minorHAnsi" w:hAnsiTheme="minorHAnsi" w:cstheme="minorHAnsi"/>
          <w:sz w:val="22"/>
          <w:szCs w:val="22"/>
        </w:rPr>
      </w:pPr>
    </w:p>
    <w:p w:rsidR="00277DBA" w:rsidRPr="008A2B41" w:rsidRDefault="00277DBA"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Centralna Szkoła Państwowej Straży Pożarnej w Częstochowie realizuje </w:t>
      </w:r>
      <w:r w:rsidR="00E17E4A" w:rsidRPr="008A2B41">
        <w:rPr>
          <w:rFonts w:asciiTheme="minorHAnsi" w:hAnsiTheme="minorHAnsi" w:cstheme="minorHAnsi"/>
          <w:sz w:val="22"/>
          <w:szCs w:val="22"/>
        </w:rPr>
        <w:t xml:space="preserve">szkolenie </w:t>
      </w:r>
      <w:r w:rsidRPr="008A2B41">
        <w:rPr>
          <w:rFonts w:asciiTheme="minorHAnsi" w:hAnsiTheme="minorHAnsi" w:cstheme="minorHAnsi"/>
          <w:sz w:val="22"/>
          <w:szCs w:val="22"/>
        </w:rPr>
        <w:t xml:space="preserve">na potrzeby Państwowej Straży Pożarnej w ramach Dziennego Studium Aspirantów. </w:t>
      </w:r>
      <w:r w:rsidR="0074350D" w:rsidRPr="008A2B41">
        <w:rPr>
          <w:rFonts w:asciiTheme="minorHAnsi" w:hAnsiTheme="minorHAnsi" w:cstheme="minorHAnsi"/>
          <w:sz w:val="22"/>
          <w:szCs w:val="22"/>
        </w:rPr>
        <w:t>Szkolenie</w:t>
      </w:r>
      <w:r w:rsidRPr="008A2B41">
        <w:rPr>
          <w:rFonts w:asciiTheme="minorHAnsi" w:hAnsiTheme="minorHAnsi" w:cstheme="minorHAnsi"/>
          <w:sz w:val="22"/>
          <w:szCs w:val="22"/>
        </w:rPr>
        <w:t xml:space="preserve"> odbywa się </w:t>
      </w:r>
      <w:r w:rsidR="00917A84" w:rsidRPr="008A2B41">
        <w:rPr>
          <w:rFonts w:asciiTheme="minorHAnsi" w:hAnsiTheme="minorHAnsi" w:cstheme="minorHAnsi"/>
          <w:sz w:val="22"/>
          <w:szCs w:val="22"/>
        </w:rPr>
        <w:br/>
      </w:r>
      <w:r w:rsidRPr="008A2B41">
        <w:rPr>
          <w:rFonts w:asciiTheme="minorHAnsi" w:hAnsiTheme="minorHAnsi" w:cstheme="minorHAnsi"/>
          <w:sz w:val="22"/>
          <w:szCs w:val="22"/>
        </w:rPr>
        <w:t>w oparciu o własną bazę dydaktyczną i socjalną</w:t>
      </w:r>
      <w:r w:rsidR="006049B3">
        <w:rPr>
          <w:rFonts w:asciiTheme="minorHAnsi" w:hAnsiTheme="minorHAnsi" w:cstheme="minorHAnsi"/>
          <w:sz w:val="22"/>
          <w:szCs w:val="22"/>
        </w:rPr>
        <w:t>,</w:t>
      </w:r>
      <w:r w:rsidRPr="008A2B41">
        <w:rPr>
          <w:rFonts w:asciiTheme="minorHAnsi" w:hAnsiTheme="minorHAnsi" w:cstheme="minorHAnsi"/>
          <w:sz w:val="22"/>
          <w:szCs w:val="22"/>
        </w:rPr>
        <w:t xml:space="preserve"> a zajęcia realizują wykładowcy </w:t>
      </w:r>
      <w:r w:rsidR="0074350D" w:rsidRPr="008A2B41">
        <w:rPr>
          <w:rFonts w:asciiTheme="minorHAnsi" w:hAnsiTheme="minorHAnsi" w:cstheme="minorHAnsi"/>
          <w:sz w:val="22"/>
          <w:szCs w:val="22"/>
        </w:rPr>
        <w:t>-</w:t>
      </w:r>
      <w:r w:rsidR="00D46615" w:rsidRPr="008A2B41">
        <w:rPr>
          <w:rFonts w:asciiTheme="minorHAnsi" w:hAnsiTheme="minorHAnsi" w:cstheme="minorHAnsi"/>
          <w:sz w:val="22"/>
          <w:szCs w:val="22"/>
        </w:rPr>
        <w:t xml:space="preserve"> pracownicy szkoły. </w:t>
      </w:r>
      <w:r w:rsidR="00917A84" w:rsidRPr="008A2B41">
        <w:rPr>
          <w:rFonts w:asciiTheme="minorHAnsi" w:hAnsiTheme="minorHAnsi" w:cstheme="minorHAnsi"/>
          <w:sz w:val="22"/>
          <w:szCs w:val="22"/>
        </w:rPr>
        <w:br/>
      </w:r>
      <w:r w:rsidR="00D46615" w:rsidRPr="008A2B41">
        <w:rPr>
          <w:rFonts w:asciiTheme="minorHAnsi" w:hAnsiTheme="minorHAnsi" w:cstheme="minorHAnsi"/>
          <w:sz w:val="22"/>
          <w:szCs w:val="22"/>
        </w:rPr>
        <w:t>W 2019</w:t>
      </w:r>
      <w:r w:rsidRPr="008A2B41">
        <w:rPr>
          <w:rFonts w:asciiTheme="minorHAnsi" w:hAnsiTheme="minorHAnsi" w:cstheme="minorHAnsi"/>
          <w:sz w:val="22"/>
          <w:szCs w:val="22"/>
        </w:rPr>
        <w:t xml:space="preserve"> roku świadectwa ukończenia szkoły oraz akty nominacji na stopień młodszego aspiranta otrzymało</w:t>
      </w:r>
      <w:r w:rsidR="00705FFF" w:rsidRPr="008A2B41">
        <w:rPr>
          <w:rFonts w:asciiTheme="minorHAnsi" w:hAnsiTheme="minorHAnsi" w:cstheme="minorHAnsi"/>
          <w:sz w:val="22"/>
          <w:szCs w:val="22"/>
        </w:rPr>
        <w:t xml:space="preserve"> </w:t>
      </w:r>
      <w:r w:rsidR="00ED2A34" w:rsidRPr="008A2B41">
        <w:rPr>
          <w:rFonts w:asciiTheme="minorHAnsi" w:hAnsiTheme="minorHAnsi" w:cstheme="minorHAnsi"/>
          <w:sz w:val="22"/>
          <w:szCs w:val="22"/>
        </w:rPr>
        <w:t>249</w:t>
      </w:r>
      <w:r w:rsidR="00D46615" w:rsidRPr="008A2B41">
        <w:rPr>
          <w:rFonts w:asciiTheme="minorHAnsi" w:hAnsiTheme="minorHAnsi" w:cstheme="minorHAnsi"/>
          <w:sz w:val="22"/>
          <w:szCs w:val="22"/>
        </w:rPr>
        <w:t xml:space="preserve"> </w:t>
      </w:r>
      <w:r w:rsidRPr="008A2B41">
        <w:rPr>
          <w:rFonts w:asciiTheme="minorHAnsi" w:hAnsiTheme="minorHAnsi" w:cstheme="minorHAnsi"/>
          <w:sz w:val="22"/>
          <w:szCs w:val="22"/>
        </w:rPr>
        <w:t>absolwentów</w:t>
      </w:r>
      <w:r w:rsidR="00C05E84" w:rsidRPr="008A2B41">
        <w:rPr>
          <w:rFonts w:asciiTheme="minorHAnsi" w:hAnsiTheme="minorHAnsi" w:cstheme="minorHAnsi"/>
          <w:sz w:val="22"/>
          <w:szCs w:val="22"/>
        </w:rPr>
        <w:t>.</w:t>
      </w:r>
      <w:r w:rsidR="00D46615" w:rsidRPr="008A2B41">
        <w:rPr>
          <w:rFonts w:asciiTheme="minorHAnsi" w:hAnsiTheme="minorHAnsi" w:cstheme="minorHAnsi"/>
          <w:sz w:val="22"/>
          <w:szCs w:val="22"/>
        </w:rPr>
        <w:t xml:space="preserve"> Kwalifikacyjny kurs z</w:t>
      </w:r>
      <w:r w:rsidRPr="008A2B41">
        <w:rPr>
          <w:rFonts w:asciiTheme="minorHAnsi" w:hAnsiTheme="minorHAnsi" w:cstheme="minorHAnsi"/>
          <w:sz w:val="22"/>
          <w:szCs w:val="22"/>
        </w:rPr>
        <w:t xml:space="preserve">awodowy </w:t>
      </w:r>
      <w:r w:rsidR="006049B3">
        <w:rPr>
          <w:rFonts w:asciiTheme="minorHAnsi" w:hAnsiTheme="minorHAnsi" w:cstheme="minorHAnsi"/>
          <w:sz w:val="22"/>
          <w:szCs w:val="22"/>
        </w:rPr>
        <w:t>dot. wykonywania</w:t>
      </w:r>
      <w:r w:rsidR="00D46615" w:rsidRPr="008A2B41">
        <w:rPr>
          <w:rFonts w:asciiTheme="minorHAnsi" w:hAnsiTheme="minorHAnsi" w:cstheme="minorHAnsi"/>
          <w:sz w:val="22"/>
          <w:szCs w:val="22"/>
        </w:rPr>
        <w:t xml:space="preserve"> działań </w:t>
      </w:r>
      <w:r w:rsidR="00F752F8" w:rsidRPr="008A2B41">
        <w:rPr>
          <w:rFonts w:asciiTheme="minorHAnsi" w:hAnsiTheme="minorHAnsi" w:cstheme="minorHAnsi"/>
          <w:sz w:val="22"/>
          <w:szCs w:val="22"/>
        </w:rPr>
        <w:t>ratowniczych ukończyło 191 osób</w:t>
      </w:r>
      <w:r w:rsidR="00D46615" w:rsidRPr="008A2B41">
        <w:rPr>
          <w:rFonts w:asciiTheme="minorHAnsi" w:hAnsiTheme="minorHAnsi" w:cstheme="minorHAnsi"/>
          <w:sz w:val="22"/>
          <w:szCs w:val="22"/>
        </w:rPr>
        <w:t xml:space="preserve">, </w:t>
      </w:r>
      <w:r w:rsidR="006049B3">
        <w:rPr>
          <w:rFonts w:asciiTheme="minorHAnsi" w:hAnsiTheme="minorHAnsi" w:cstheme="minorHAnsi"/>
          <w:sz w:val="22"/>
          <w:szCs w:val="22"/>
        </w:rPr>
        <w:t xml:space="preserve">zaś </w:t>
      </w:r>
      <w:r w:rsidR="00D46615" w:rsidRPr="008A2B41">
        <w:rPr>
          <w:rFonts w:asciiTheme="minorHAnsi" w:hAnsiTheme="minorHAnsi" w:cstheme="minorHAnsi"/>
          <w:sz w:val="22"/>
          <w:szCs w:val="22"/>
        </w:rPr>
        <w:t>kwalifikacyjny kurs zawodowy zarządzanie działaniami ratowniczymi ukończyło 180 osób</w:t>
      </w:r>
      <w:r w:rsidRPr="008A2B41">
        <w:rPr>
          <w:rFonts w:asciiTheme="minorHAnsi" w:hAnsiTheme="minorHAnsi" w:cstheme="minorHAnsi"/>
          <w:sz w:val="22"/>
          <w:szCs w:val="22"/>
        </w:rPr>
        <w:t xml:space="preserve">. Kwalifikacje w zawodzie strażaka uzyskało </w:t>
      </w:r>
      <w:r w:rsidR="002C7C43" w:rsidRPr="008A2B41">
        <w:rPr>
          <w:rFonts w:asciiTheme="minorHAnsi" w:hAnsiTheme="minorHAnsi" w:cstheme="minorHAnsi"/>
          <w:sz w:val="22"/>
          <w:szCs w:val="22"/>
        </w:rPr>
        <w:t>121</w:t>
      </w:r>
      <w:r w:rsidRPr="008A2B41">
        <w:rPr>
          <w:rFonts w:asciiTheme="minorHAnsi" w:hAnsiTheme="minorHAnsi" w:cstheme="minorHAnsi"/>
          <w:sz w:val="22"/>
          <w:szCs w:val="22"/>
        </w:rPr>
        <w:t xml:space="preserve"> absolwentów. Kwalifikacje </w:t>
      </w:r>
      <w:r w:rsidR="006049B3">
        <w:rPr>
          <w:rFonts w:asciiTheme="minorHAnsi" w:hAnsiTheme="minorHAnsi" w:cstheme="minorHAnsi"/>
          <w:sz w:val="22"/>
          <w:szCs w:val="22"/>
        </w:rPr>
        <w:br/>
      </w:r>
      <w:r w:rsidRPr="008A2B41">
        <w:rPr>
          <w:rFonts w:asciiTheme="minorHAnsi" w:hAnsiTheme="minorHAnsi" w:cstheme="minorHAnsi"/>
          <w:sz w:val="22"/>
          <w:szCs w:val="22"/>
        </w:rPr>
        <w:t xml:space="preserve">z zakresu kwalifikowanej pierwszej </w:t>
      </w:r>
      <w:r w:rsidR="00F752F8" w:rsidRPr="008A2B41">
        <w:rPr>
          <w:rFonts w:asciiTheme="minorHAnsi" w:hAnsiTheme="minorHAnsi" w:cstheme="minorHAnsi"/>
          <w:sz w:val="22"/>
          <w:szCs w:val="22"/>
        </w:rPr>
        <w:t>pomocy uzyskało</w:t>
      </w:r>
      <w:r w:rsidRPr="008A2B41">
        <w:rPr>
          <w:rFonts w:asciiTheme="minorHAnsi" w:hAnsiTheme="minorHAnsi" w:cstheme="minorHAnsi"/>
          <w:sz w:val="22"/>
          <w:szCs w:val="22"/>
        </w:rPr>
        <w:t xml:space="preserve"> </w:t>
      </w:r>
      <w:r w:rsidR="002C7C43" w:rsidRPr="008A2B41">
        <w:rPr>
          <w:rFonts w:asciiTheme="minorHAnsi" w:hAnsiTheme="minorHAnsi" w:cstheme="minorHAnsi"/>
          <w:sz w:val="22"/>
          <w:szCs w:val="22"/>
        </w:rPr>
        <w:t>133 osób (w tym 17</w:t>
      </w:r>
      <w:r w:rsidRPr="008A2B41">
        <w:rPr>
          <w:rFonts w:asciiTheme="minorHAnsi" w:hAnsiTheme="minorHAnsi" w:cstheme="minorHAnsi"/>
          <w:sz w:val="22"/>
          <w:szCs w:val="22"/>
        </w:rPr>
        <w:t xml:space="preserve"> po recertyfikacji</w:t>
      </w:r>
      <w:r w:rsidR="004E2DAE" w:rsidRPr="008A2B41">
        <w:rPr>
          <w:rFonts w:asciiTheme="minorHAnsi" w:hAnsiTheme="minorHAnsi" w:cstheme="minorHAnsi"/>
          <w:sz w:val="22"/>
          <w:szCs w:val="22"/>
        </w:rPr>
        <w:t>)</w:t>
      </w:r>
      <w:r w:rsidRPr="008A2B41">
        <w:rPr>
          <w:rFonts w:asciiTheme="minorHAnsi" w:hAnsiTheme="minorHAnsi" w:cstheme="minorHAnsi"/>
          <w:sz w:val="22"/>
          <w:szCs w:val="22"/>
        </w:rPr>
        <w:t xml:space="preserve">. </w:t>
      </w:r>
    </w:p>
    <w:p w:rsidR="00277DBA" w:rsidRPr="008A2B41" w:rsidRDefault="00277DBA"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Pozostałe szkolenia realizowane w 2018 </w:t>
      </w:r>
      <w:r w:rsidR="00F752F8" w:rsidRPr="008A2B41">
        <w:rPr>
          <w:rFonts w:asciiTheme="minorHAnsi" w:hAnsiTheme="minorHAnsi" w:cstheme="minorHAnsi"/>
          <w:sz w:val="22"/>
          <w:szCs w:val="22"/>
        </w:rPr>
        <w:t>roku przez</w:t>
      </w:r>
      <w:r w:rsidRPr="008A2B41">
        <w:rPr>
          <w:rFonts w:asciiTheme="minorHAnsi" w:hAnsiTheme="minorHAnsi" w:cstheme="minorHAnsi"/>
          <w:sz w:val="22"/>
          <w:szCs w:val="22"/>
        </w:rPr>
        <w:t xml:space="preserve"> CS PSP w Częstochowie:</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rPr>
        <w:t>„</w:t>
      </w:r>
      <w:r w:rsidRPr="008A2B41">
        <w:rPr>
          <w:rFonts w:asciiTheme="minorHAnsi" w:hAnsiTheme="minorHAnsi" w:cstheme="minorHAnsi"/>
          <w:i/>
        </w:rPr>
        <w:t>Szkolenie doskonalące dla strażaków KSRG z zakresu współdziałania z SPZOZ Lotnicze Pogotowie Ratunkowe</w:t>
      </w:r>
      <w:r w:rsidRPr="008A2B41">
        <w:rPr>
          <w:rFonts w:asciiTheme="minorHAnsi" w:hAnsiTheme="minorHAnsi" w:cstheme="minorHAnsi"/>
        </w:rPr>
        <w:t xml:space="preserve">” - przeszkolono </w:t>
      </w:r>
      <w:r w:rsidR="002C7C43" w:rsidRPr="008A2B41">
        <w:rPr>
          <w:rFonts w:asciiTheme="minorHAnsi" w:hAnsiTheme="minorHAnsi" w:cstheme="minorHAnsi"/>
        </w:rPr>
        <w:t>235</w:t>
      </w:r>
      <w:r w:rsidRPr="008A2B41">
        <w:rPr>
          <w:rFonts w:asciiTheme="minorHAnsi" w:hAnsiTheme="minorHAnsi" w:cstheme="minorHAnsi"/>
        </w:rPr>
        <w:t xml:space="preserve"> osób,</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rPr>
        <w:t>„</w:t>
      </w:r>
      <w:r w:rsidRPr="008A2B41">
        <w:rPr>
          <w:rFonts w:asciiTheme="minorHAnsi" w:hAnsiTheme="minorHAnsi" w:cstheme="minorHAnsi"/>
          <w:i/>
        </w:rPr>
        <w:t>Szkolenie specjalistyczne w zakresie ratownictwa chemicznego i ekologicznego</w:t>
      </w:r>
      <w:r w:rsidRPr="008A2B41">
        <w:rPr>
          <w:rFonts w:asciiTheme="minorHAnsi" w:hAnsiTheme="minorHAnsi" w:cstheme="minorHAnsi"/>
        </w:rPr>
        <w:t xml:space="preserve">”- kwalifikacje uzyskało </w:t>
      </w:r>
      <w:r w:rsidR="002C7C43" w:rsidRPr="008A2B41">
        <w:rPr>
          <w:rFonts w:asciiTheme="minorHAnsi" w:hAnsiTheme="minorHAnsi" w:cstheme="minorHAnsi"/>
        </w:rPr>
        <w:t xml:space="preserve">59 </w:t>
      </w:r>
      <w:r w:rsidRPr="008A2B41">
        <w:rPr>
          <w:rFonts w:asciiTheme="minorHAnsi" w:hAnsiTheme="minorHAnsi" w:cstheme="minorHAnsi"/>
        </w:rPr>
        <w:t xml:space="preserve">strażaków, </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rPr>
        <w:t>„</w:t>
      </w:r>
      <w:r w:rsidRPr="008A2B41">
        <w:rPr>
          <w:rFonts w:asciiTheme="minorHAnsi" w:hAnsiTheme="minorHAnsi" w:cstheme="minorHAnsi"/>
          <w:i/>
        </w:rPr>
        <w:t>Szkolenie specjalistyczne w zakresie ratownictwa chemicznego i ekologicznego</w:t>
      </w:r>
      <w:r w:rsidRPr="008A2B41">
        <w:rPr>
          <w:rFonts w:asciiTheme="minorHAnsi" w:hAnsiTheme="minorHAnsi" w:cstheme="minorHAnsi"/>
          <w:b/>
          <w:i/>
        </w:rPr>
        <w:t xml:space="preserve"> </w:t>
      </w:r>
      <w:r w:rsidRPr="008A2B41">
        <w:rPr>
          <w:rFonts w:asciiTheme="minorHAnsi" w:hAnsiTheme="minorHAnsi" w:cstheme="minorHAnsi"/>
          <w:i/>
        </w:rPr>
        <w:t>realizowanego przez ksrg w zakresie podstawowym</w:t>
      </w:r>
      <w:r w:rsidRPr="008A2B41">
        <w:rPr>
          <w:rFonts w:asciiTheme="minorHAnsi" w:hAnsiTheme="minorHAnsi" w:cstheme="minorHAnsi"/>
        </w:rPr>
        <w:t xml:space="preserve">” - kwalifikacje uzyskało </w:t>
      </w:r>
      <w:r w:rsidR="002C7C43" w:rsidRPr="008A2B41">
        <w:rPr>
          <w:rFonts w:asciiTheme="minorHAnsi" w:hAnsiTheme="minorHAnsi" w:cstheme="minorHAnsi"/>
        </w:rPr>
        <w:t xml:space="preserve">40 </w:t>
      </w:r>
      <w:r w:rsidRPr="008A2B41">
        <w:rPr>
          <w:rFonts w:asciiTheme="minorHAnsi" w:hAnsiTheme="minorHAnsi" w:cstheme="minorHAnsi"/>
        </w:rPr>
        <w:t>strażaków</w:t>
      </w:r>
      <w:r w:rsidR="004E2DAE" w:rsidRPr="008A2B41">
        <w:rPr>
          <w:rFonts w:asciiTheme="minorHAnsi" w:hAnsiTheme="minorHAnsi" w:cstheme="minorHAnsi"/>
        </w:rPr>
        <w:t>,</w:t>
      </w:r>
      <w:r w:rsidRPr="008A2B41">
        <w:rPr>
          <w:rFonts w:asciiTheme="minorHAnsi" w:hAnsiTheme="minorHAnsi" w:cstheme="minorHAnsi"/>
        </w:rPr>
        <w:t xml:space="preserve"> </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i/>
        </w:rPr>
        <w:t xml:space="preserve">„Prąd elektryczny, a zagrożenia dla </w:t>
      </w:r>
      <w:r w:rsidR="00F752F8" w:rsidRPr="008A2B41">
        <w:rPr>
          <w:rFonts w:asciiTheme="minorHAnsi" w:hAnsiTheme="minorHAnsi" w:cstheme="minorHAnsi"/>
          <w:i/>
        </w:rPr>
        <w:t>strażaków</w:t>
      </w:r>
      <w:r w:rsidR="00F752F8" w:rsidRPr="008A2B41">
        <w:rPr>
          <w:rFonts w:asciiTheme="minorHAnsi" w:hAnsiTheme="minorHAnsi" w:cstheme="minorHAnsi"/>
        </w:rPr>
        <w:t>” - przeszkolono</w:t>
      </w:r>
      <w:r w:rsidR="002C7C43" w:rsidRPr="008A2B41">
        <w:rPr>
          <w:rFonts w:asciiTheme="minorHAnsi" w:hAnsiTheme="minorHAnsi" w:cstheme="minorHAnsi"/>
        </w:rPr>
        <w:t xml:space="preserve"> 75</w:t>
      </w:r>
      <w:r w:rsidRPr="008A2B41">
        <w:rPr>
          <w:rFonts w:asciiTheme="minorHAnsi" w:hAnsiTheme="minorHAnsi" w:cstheme="minorHAnsi"/>
        </w:rPr>
        <w:t xml:space="preserve"> strażaków PSP,</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bCs/>
          <w:i/>
        </w:rPr>
        <w:lastRenderedPageBreak/>
        <w:t xml:space="preserve">Szkolenia w zakresie transportu towarów niebezpiecznych </w:t>
      </w:r>
      <w:r w:rsidR="006049B3">
        <w:rPr>
          <w:rFonts w:asciiTheme="minorHAnsi" w:hAnsiTheme="minorHAnsi" w:cstheme="minorHAnsi"/>
          <w:bCs/>
          <w:i/>
        </w:rPr>
        <w:t>-</w:t>
      </w:r>
      <w:r w:rsidR="002C7C43" w:rsidRPr="008A2B41">
        <w:rPr>
          <w:rFonts w:asciiTheme="minorHAnsi" w:hAnsiTheme="minorHAnsi" w:cstheme="minorHAnsi"/>
        </w:rPr>
        <w:t xml:space="preserve"> przeszkolono 59</w:t>
      </w:r>
      <w:r w:rsidRPr="008A2B41">
        <w:rPr>
          <w:rFonts w:asciiTheme="minorHAnsi" w:hAnsiTheme="minorHAnsi" w:cstheme="minorHAnsi"/>
        </w:rPr>
        <w:t xml:space="preserve"> strażaków,</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i/>
        </w:rPr>
        <w:t>Szkolenia dla kierowców pojazdów uprzywilejowanych”</w:t>
      </w:r>
      <w:r w:rsidRPr="008A2B41">
        <w:rPr>
          <w:rFonts w:asciiTheme="minorHAnsi" w:hAnsiTheme="minorHAnsi" w:cstheme="minorHAnsi"/>
        </w:rPr>
        <w:t xml:space="preserve"> </w:t>
      </w:r>
      <w:r w:rsidR="006049B3">
        <w:rPr>
          <w:rFonts w:asciiTheme="minorHAnsi" w:hAnsiTheme="minorHAnsi" w:cstheme="minorHAnsi"/>
        </w:rPr>
        <w:t>-</w:t>
      </w:r>
      <w:r w:rsidRPr="008A2B41">
        <w:rPr>
          <w:rFonts w:asciiTheme="minorHAnsi" w:hAnsiTheme="minorHAnsi" w:cstheme="minorHAnsi"/>
        </w:rPr>
        <w:t xml:space="preserve"> przeszkolono </w:t>
      </w:r>
      <w:r w:rsidR="002C7C43" w:rsidRPr="008A2B41">
        <w:rPr>
          <w:rFonts w:asciiTheme="minorHAnsi" w:hAnsiTheme="minorHAnsi" w:cstheme="minorHAnsi"/>
        </w:rPr>
        <w:t>143</w:t>
      </w:r>
      <w:r w:rsidRPr="008A2B41">
        <w:rPr>
          <w:rFonts w:asciiTheme="minorHAnsi" w:hAnsiTheme="minorHAnsi" w:cstheme="minorHAnsi"/>
        </w:rPr>
        <w:t xml:space="preserve"> osoby,</w:t>
      </w:r>
    </w:p>
    <w:p w:rsidR="002C7C43" w:rsidRPr="008A2B41" w:rsidRDefault="002C7C43"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i/>
        </w:rPr>
        <w:t>Szkolenie specjalistyczne w zakresie przeciwdziała</w:t>
      </w:r>
      <w:r w:rsidR="007A5024" w:rsidRPr="008A2B41">
        <w:rPr>
          <w:rFonts w:asciiTheme="minorHAnsi" w:hAnsiTheme="minorHAnsi" w:cstheme="minorHAnsi"/>
          <w:i/>
        </w:rPr>
        <w:t>n</w:t>
      </w:r>
      <w:r w:rsidRPr="008A2B41">
        <w:rPr>
          <w:rFonts w:asciiTheme="minorHAnsi" w:hAnsiTheme="minorHAnsi" w:cstheme="minorHAnsi"/>
          <w:i/>
        </w:rPr>
        <w:t xml:space="preserve">ia zagrożeniom chemicznym, biologicznym, radiologicznym i wybuchowym (CBRNE) </w:t>
      </w:r>
      <w:r w:rsidR="006049B3">
        <w:rPr>
          <w:rFonts w:asciiTheme="minorHAnsi" w:hAnsiTheme="minorHAnsi" w:cstheme="minorHAnsi"/>
        </w:rPr>
        <w:t>-</w:t>
      </w:r>
      <w:r w:rsidRPr="008A2B41">
        <w:rPr>
          <w:rFonts w:asciiTheme="minorHAnsi" w:hAnsiTheme="minorHAnsi" w:cstheme="minorHAnsi"/>
        </w:rPr>
        <w:t xml:space="preserve"> przeszkolono 60 osób,</w:t>
      </w:r>
    </w:p>
    <w:p w:rsidR="00277DBA" w:rsidRPr="008A2B41" w:rsidRDefault="00277DBA" w:rsidP="00130C71">
      <w:pPr>
        <w:pStyle w:val="Akapitzlist0"/>
        <w:numPr>
          <w:ilvl w:val="0"/>
          <w:numId w:val="6"/>
        </w:numPr>
        <w:spacing w:after="0"/>
        <w:jc w:val="both"/>
        <w:rPr>
          <w:rFonts w:asciiTheme="minorHAnsi" w:hAnsiTheme="minorHAnsi" w:cstheme="minorHAnsi"/>
        </w:rPr>
      </w:pPr>
      <w:r w:rsidRPr="008A2B41">
        <w:rPr>
          <w:rFonts w:asciiTheme="minorHAnsi" w:hAnsiTheme="minorHAnsi" w:cstheme="minorHAnsi"/>
          <w:i/>
        </w:rPr>
        <w:t>Szkolenie Inspektorów ochrony przeciwpożarowej</w:t>
      </w:r>
      <w:r w:rsidR="00A203E1" w:rsidRPr="008A2B41">
        <w:rPr>
          <w:rFonts w:asciiTheme="minorHAnsi" w:hAnsiTheme="minorHAnsi" w:cstheme="minorHAnsi"/>
          <w:i/>
        </w:rPr>
        <w:t xml:space="preserve"> </w:t>
      </w:r>
      <w:r w:rsidRPr="008A2B41">
        <w:rPr>
          <w:rFonts w:asciiTheme="minorHAnsi" w:hAnsiTheme="minorHAnsi" w:cstheme="minorHAnsi"/>
        </w:rPr>
        <w:t xml:space="preserve">(częściowo w formie </w:t>
      </w:r>
      <w:r w:rsidRPr="008A2B41">
        <w:rPr>
          <w:rFonts w:asciiTheme="minorHAnsi" w:hAnsiTheme="minorHAnsi" w:cstheme="minorHAnsi"/>
          <w:i/>
        </w:rPr>
        <w:t>e-le</w:t>
      </w:r>
      <w:r w:rsidR="00F6503F" w:rsidRPr="008A2B41">
        <w:rPr>
          <w:rFonts w:asciiTheme="minorHAnsi" w:hAnsiTheme="minorHAnsi" w:cstheme="minorHAnsi"/>
          <w:i/>
        </w:rPr>
        <w:t>a</w:t>
      </w:r>
      <w:r w:rsidRPr="008A2B41">
        <w:rPr>
          <w:rFonts w:asciiTheme="minorHAnsi" w:hAnsiTheme="minorHAnsi" w:cstheme="minorHAnsi"/>
          <w:i/>
        </w:rPr>
        <w:t>rningowej</w:t>
      </w:r>
      <w:r w:rsidRPr="008A2B41">
        <w:rPr>
          <w:rFonts w:asciiTheme="minorHAnsi" w:hAnsiTheme="minorHAnsi" w:cstheme="minorHAnsi"/>
        </w:rPr>
        <w:t>) - kwalifikacje do wykonywania czynności w zakresie ochrony przeciwpożarowej przewidzianych dla inspektorów ochro</w:t>
      </w:r>
      <w:r w:rsidR="002C7C43" w:rsidRPr="008A2B41">
        <w:rPr>
          <w:rFonts w:asciiTheme="minorHAnsi" w:hAnsiTheme="minorHAnsi" w:cstheme="minorHAnsi"/>
        </w:rPr>
        <w:t xml:space="preserve">ny przeciwpożarowej uzyskały 471 </w:t>
      </w:r>
      <w:r w:rsidR="006049B3">
        <w:rPr>
          <w:rFonts w:asciiTheme="minorHAnsi" w:hAnsiTheme="minorHAnsi" w:cstheme="minorHAnsi"/>
        </w:rPr>
        <w:t>osób (w tym 30 funkcjonariuszy S</w:t>
      </w:r>
      <w:r w:rsidR="002C7C43" w:rsidRPr="008A2B41">
        <w:rPr>
          <w:rFonts w:asciiTheme="minorHAnsi" w:hAnsiTheme="minorHAnsi" w:cstheme="minorHAnsi"/>
        </w:rPr>
        <w:t xml:space="preserve">łużby </w:t>
      </w:r>
      <w:r w:rsidR="006049B3">
        <w:rPr>
          <w:rFonts w:asciiTheme="minorHAnsi" w:hAnsiTheme="minorHAnsi" w:cstheme="minorHAnsi"/>
        </w:rPr>
        <w:t>W</w:t>
      </w:r>
      <w:r w:rsidR="002C7C43" w:rsidRPr="008A2B41">
        <w:rPr>
          <w:rFonts w:asciiTheme="minorHAnsi" w:hAnsiTheme="minorHAnsi" w:cstheme="minorHAnsi"/>
        </w:rPr>
        <w:t>ięziennej)</w:t>
      </w:r>
      <w:r w:rsidRPr="008A2B41">
        <w:rPr>
          <w:rFonts w:asciiTheme="minorHAnsi" w:hAnsiTheme="minorHAnsi" w:cstheme="minorHAnsi"/>
        </w:rPr>
        <w:t xml:space="preserve">. </w:t>
      </w:r>
    </w:p>
    <w:p w:rsidR="00277DBA" w:rsidRPr="008A2B41" w:rsidRDefault="00277DBA" w:rsidP="00CE5595">
      <w:pPr>
        <w:spacing w:line="276" w:lineRule="auto"/>
        <w:jc w:val="both"/>
        <w:rPr>
          <w:rFonts w:asciiTheme="minorHAnsi" w:hAnsiTheme="minorHAnsi" w:cstheme="minorHAnsi"/>
          <w:bCs/>
          <w:sz w:val="22"/>
          <w:szCs w:val="22"/>
        </w:rPr>
      </w:pPr>
      <w:r w:rsidRPr="008A2B41">
        <w:rPr>
          <w:rFonts w:asciiTheme="minorHAnsi" w:hAnsiTheme="minorHAnsi" w:cstheme="minorHAnsi"/>
          <w:sz w:val="22"/>
          <w:szCs w:val="22"/>
        </w:rPr>
        <w:t xml:space="preserve">Przeprowadzono </w:t>
      </w:r>
      <w:r w:rsidR="007A5024" w:rsidRPr="008A2B41">
        <w:rPr>
          <w:rFonts w:asciiTheme="minorHAnsi" w:hAnsiTheme="minorHAnsi" w:cstheme="minorHAnsi"/>
          <w:bCs/>
          <w:sz w:val="22"/>
          <w:szCs w:val="22"/>
        </w:rPr>
        <w:t>662 testy w komorze dymowej (42</w:t>
      </w:r>
      <w:r w:rsidRPr="008A2B41">
        <w:rPr>
          <w:rFonts w:asciiTheme="minorHAnsi" w:hAnsiTheme="minorHAnsi" w:cstheme="minorHAnsi"/>
          <w:bCs/>
          <w:sz w:val="22"/>
          <w:szCs w:val="22"/>
        </w:rPr>
        <w:t xml:space="preserve"> test</w:t>
      </w:r>
      <w:r w:rsidR="007A5024" w:rsidRPr="008A2B41">
        <w:rPr>
          <w:rFonts w:asciiTheme="minorHAnsi" w:hAnsiTheme="minorHAnsi" w:cstheme="minorHAnsi"/>
          <w:bCs/>
          <w:sz w:val="22"/>
          <w:szCs w:val="22"/>
        </w:rPr>
        <w:t>y</w:t>
      </w:r>
      <w:r w:rsidRPr="008A2B41">
        <w:rPr>
          <w:rFonts w:asciiTheme="minorHAnsi" w:hAnsiTheme="minorHAnsi" w:cstheme="minorHAnsi"/>
          <w:bCs/>
          <w:sz w:val="22"/>
          <w:szCs w:val="22"/>
        </w:rPr>
        <w:t xml:space="preserve"> dla funkcjonariu</w:t>
      </w:r>
      <w:r w:rsidR="006049B3">
        <w:rPr>
          <w:rFonts w:asciiTheme="minorHAnsi" w:hAnsiTheme="minorHAnsi" w:cstheme="minorHAnsi"/>
          <w:bCs/>
          <w:sz w:val="22"/>
          <w:szCs w:val="22"/>
        </w:rPr>
        <w:t xml:space="preserve">szy Państwowej Straży Pożarnej, </w:t>
      </w:r>
      <w:r w:rsidRPr="008A2B41">
        <w:rPr>
          <w:rFonts w:asciiTheme="minorHAnsi" w:hAnsiTheme="minorHAnsi" w:cstheme="minorHAnsi"/>
          <w:bCs/>
          <w:sz w:val="22"/>
          <w:szCs w:val="22"/>
        </w:rPr>
        <w:t>3</w:t>
      </w:r>
      <w:r w:rsidR="007A5024" w:rsidRPr="008A2B41">
        <w:rPr>
          <w:rFonts w:asciiTheme="minorHAnsi" w:hAnsiTheme="minorHAnsi" w:cstheme="minorHAnsi"/>
          <w:bCs/>
          <w:sz w:val="22"/>
          <w:szCs w:val="22"/>
        </w:rPr>
        <w:t xml:space="preserve">36 </w:t>
      </w:r>
      <w:r w:rsidRPr="008A2B41">
        <w:rPr>
          <w:rFonts w:asciiTheme="minorHAnsi" w:hAnsiTheme="minorHAnsi" w:cstheme="minorHAnsi"/>
          <w:bCs/>
          <w:sz w:val="22"/>
          <w:szCs w:val="22"/>
        </w:rPr>
        <w:t>testów dla słuchaczy Centralnej Szkoły PSP, 28</w:t>
      </w:r>
      <w:r w:rsidR="007A5024" w:rsidRPr="008A2B41">
        <w:rPr>
          <w:rFonts w:asciiTheme="minorHAnsi" w:hAnsiTheme="minorHAnsi" w:cstheme="minorHAnsi"/>
          <w:bCs/>
          <w:sz w:val="22"/>
          <w:szCs w:val="22"/>
        </w:rPr>
        <w:t>4</w:t>
      </w:r>
      <w:r w:rsidRPr="008A2B41">
        <w:rPr>
          <w:rFonts w:asciiTheme="minorHAnsi" w:hAnsiTheme="minorHAnsi" w:cstheme="minorHAnsi"/>
          <w:bCs/>
          <w:sz w:val="22"/>
          <w:szCs w:val="22"/>
        </w:rPr>
        <w:t xml:space="preserve"> dla OSP)</w:t>
      </w:r>
      <w:r w:rsidRPr="008A2B41">
        <w:rPr>
          <w:rFonts w:asciiTheme="minorHAnsi" w:hAnsiTheme="minorHAnsi" w:cstheme="minorHAnsi"/>
          <w:sz w:val="22"/>
          <w:szCs w:val="22"/>
        </w:rPr>
        <w:t>.</w:t>
      </w:r>
    </w:p>
    <w:p w:rsidR="00AD5704" w:rsidRPr="008A2B41" w:rsidRDefault="00AD5704" w:rsidP="00CE5595">
      <w:pPr>
        <w:spacing w:line="276" w:lineRule="auto"/>
        <w:jc w:val="both"/>
        <w:rPr>
          <w:rFonts w:asciiTheme="minorHAnsi" w:hAnsiTheme="minorHAnsi" w:cstheme="minorHAnsi"/>
          <w:sz w:val="22"/>
          <w:szCs w:val="22"/>
        </w:rPr>
      </w:pPr>
    </w:p>
    <w:p w:rsidR="00C05E84" w:rsidRPr="008A2B41" w:rsidRDefault="0093297D"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W 2019</w:t>
      </w:r>
      <w:r w:rsidR="00277DBA" w:rsidRPr="008A2B41">
        <w:rPr>
          <w:rFonts w:asciiTheme="minorHAnsi" w:hAnsiTheme="minorHAnsi" w:cstheme="minorHAnsi"/>
          <w:sz w:val="22"/>
          <w:szCs w:val="22"/>
        </w:rPr>
        <w:t xml:space="preserve"> roku Centralna Szkoła Państwowej Straży Pożarnej w Częst</w:t>
      </w:r>
      <w:r w:rsidR="00917A84" w:rsidRPr="008A2B41">
        <w:rPr>
          <w:rFonts w:asciiTheme="minorHAnsi" w:hAnsiTheme="minorHAnsi" w:cstheme="minorHAnsi"/>
          <w:sz w:val="22"/>
          <w:szCs w:val="22"/>
        </w:rPr>
        <w:t>ochowie realizowała</w:t>
      </w:r>
      <w:r w:rsidR="00277DBA" w:rsidRPr="008A2B41">
        <w:rPr>
          <w:rFonts w:asciiTheme="minorHAnsi" w:hAnsiTheme="minorHAnsi" w:cstheme="minorHAnsi"/>
          <w:sz w:val="22"/>
          <w:szCs w:val="22"/>
        </w:rPr>
        <w:t xml:space="preserve"> także </w:t>
      </w:r>
      <w:r w:rsidR="0074350D" w:rsidRPr="008A2B41">
        <w:rPr>
          <w:rFonts w:asciiTheme="minorHAnsi" w:hAnsiTheme="minorHAnsi" w:cstheme="minorHAnsi"/>
          <w:sz w:val="22"/>
          <w:szCs w:val="22"/>
        </w:rPr>
        <w:t>szkolenie</w:t>
      </w:r>
      <w:r w:rsidRPr="008A2B41">
        <w:rPr>
          <w:rFonts w:asciiTheme="minorHAnsi" w:hAnsiTheme="minorHAnsi" w:cstheme="minorHAnsi"/>
          <w:sz w:val="22"/>
          <w:szCs w:val="22"/>
        </w:rPr>
        <w:t xml:space="preserve"> na potrzeby innych państw. S</w:t>
      </w:r>
      <w:r w:rsidR="00277DBA" w:rsidRPr="008A2B41">
        <w:rPr>
          <w:rFonts w:asciiTheme="minorHAnsi" w:hAnsiTheme="minorHAnsi" w:cstheme="minorHAnsi"/>
          <w:sz w:val="22"/>
          <w:szCs w:val="22"/>
        </w:rPr>
        <w:t xml:space="preserve">zkolenie OPCW </w:t>
      </w:r>
      <w:r w:rsidR="00277DBA" w:rsidRPr="008A2B41">
        <w:rPr>
          <w:rFonts w:asciiTheme="minorHAnsi" w:hAnsiTheme="minorHAnsi" w:cstheme="minorHAnsi"/>
          <w:bCs/>
          <w:sz w:val="22"/>
          <w:szCs w:val="22"/>
        </w:rPr>
        <w:t xml:space="preserve">w zakresie pobierania próbek substancji chemicznych </w:t>
      </w:r>
      <w:r w:rsidR="006049B3">
        <w:rPr>
          <w:rFonts w:asciiTheme="minorHAnsi" w:hAnsiTheme="minorHAnsi" w:cstheme="minorHAnsi"/>
          <w:bCs/>
          <w:sz w:val="22"/>
          <w:szCs w:val="22"/>
        </w:rPr>
        <w:br/>
      </w:r>
      <w:r w:rsidR="00277DBA" w:rsidRPr="008A2B41">
        <w:rPr>
          <w:rFonts w:asciiTheme="minorHAnsi" w:hAnsiTheme="minorHAnsi" w:cstheme="minorHAnsi"/>
          <w:bCs/>
          <w:sz w:val="22"/>
          <w:szCs w:val="22"/>
        </w:rPr>
        <w:t>w warunkach skażenia środowiska</w:t>
      </w:r>
      <w:r w:rsidR="00277DBA" w:rsidRPr="008A2B41">
        <w:rPr>
          <w:rFonts w:asciiTheme="minorHAnsi" w:hAnsiTheme="minorHAnsi" w:cstheme="minorHAnsi"/>
          <w:sz w:val="22"/>
          <w:szCs w:val="22"/>
        </w:rPr>
        <w:t xml:space="preserve"> przeprowadzono zgodnie z programem nauczania przygotowanym przez Organizację ds. Zakazu Broni Chemicznej. Proces organizacji kursu i jego realizacji przebiegał pod nadzorem Departamentu Polityki Bezpieczeństwa Ministerstwa Spraw Zagranicznych RP, Ministerstwa Spraw Wewnętrznych i Administracji oraz Komendy Główne</w:t>
      </w:r>
      <w:r w:rsidRPr="008A2B41">
        <w:rPr>
          <w:rFonts w:asciiTheme="minorHAnsi" w:hAnsiTheme="minorHAnsi" w:cstheme="minorHAnsi"/>
          <w:sz w:val="22"/>
          <w:szCs w:val="22"/>
        </w:rPr>
        <w:t>j PSP. Przeszkolonych zostało 18</w:t>
      </w:r>
      <w:r w:rsidR="00277DBA" w:rsidRPr="008A2B41">
        <w:rPr>
          <w:rFonts w:asciiTheme="minorHAnsi" w:hAnsiTheme="minorHAnsi" w:cstheme="minorHAnsi"/>
          <w:sz w:val="22"/>
          <w:szCs w:val="22"/>
        </w:rPr>
        <w:t xml:space="preserve"> osób reprezentujących następujące państwa: </w:t>
      </w:r>
      <w:r w:rsidRPr="008A2B41">
        <w:rPr>
          <w:rFonts w:asciiTheme="minorHAnsi" w:hAnsiTheme="minorHAnsi" w:cstheme="minorHAnsi"/>
          <w:sz w:val="22"/>
          <w:szCs w:val="22"/>
        </w:rPr>
        <w:t xml:space="preserve">Hiszpania, </w:t>
      </w:r>
      <w:r w:rsidR="00277DBA" w:rsidRPr="008A2B41">
        <w:rPr>
          <w:rFonts w:asciiTheme="minorHAnsi" w:hAnsiTheme="minorHAnsi" w:cstheme="minorHAnsi"/>
          <w:sz w:val="22"/>
          <w:szCs w:val="22"/>
        </w:rPr>
        <w:t xml:space="preserve">Argentyna, </w:t>
      </w:r>
      <w:r w:rsidRPr="008A2B41">
        <w:rPr>
          <w:rFonts w:asciiTheme="minorHAnsi" w:hAnsiTheme="minorHAnsi" w:cstheme="minorHAnsi"/>
          <w:sz w:val="22"/>
          <w:szCs w:val="22"/>
        </w:rPr>
        <w:lastRenderedPageBreak/>
        <w:t>Ukraina</w:t>
      </w:r>
      <w:r w:rsidR="00C05E84" w:rsidRPr="008A2B41">
        <w:rPr>
          <w:rFonts w:asciiTheme="minorHAnsi" w:hAnsiTheme="minorHAnsi" w:cstheme="minorHAnsi"/>
          <w:sz w:val="22"/>
          <w:szCs w:val="22"/>
        </w:rPr>
        <w:t xml:space="preserve">, </w:t>
      </w:r>
      <w:r w:rsidRPr="008A2B41">
        <w:rPr>
          <w:rFonts w:asciiTheme="minorHAnsi" w:hAnsiTheme="minorHAnsi" w:cstheme="minorHAnsi"/>
          <w:sz w:val="22"/>
          <w:szCs w:val="22"/>
        </w:rPr>
        <w:t>Jordania, Nigeria, Włochy, Bangladesz, Uganda, Kenia, S</w:t>
      </w:r>
      <w:r w:rsidR="006049B3">
        <w:rPr>
          <w:rFonts w:asciiTheme="minorHAnsi" w:hAnsiTheme="minorHAnsi" w:cstheme="minorHAnsi"/>
          <w:sz w:val="22"/>
          <w:szCs w:val="22"/>
        </w:rPr>
        <w:t>u</w:t>
      </w:r>
      <w:r w:rsidRPr="008A2B41">
        <w:rPr>
          <w:rFonts w:asciiTheme="minorHAnsi" w:hAnsiTheme="minorHAnsi" w:cstheme="minorHAnsi"/>
          <w:sz w:val="22"/>
          <w:szCs w:val="22"/>
        </w:rPr>
        <w:t>dan, Burundi, Bułgaria, Kolumbia, Brazylia oraz dwóch strażaków PSP.</w:t>
      </w:r>
    </w:p>
    <w:p w:rsidR="00277DBA" w:rsidRPr="008A2B41" w:rsidRDefault="00277DBA"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Szkoła Aspirantów Państwowej Straży Pożarnej w Krakowie w 201</w:t>
      </w:r>
      <w:r w:rsidR="00917A84" w:rsidRPr="008A2B41">
        <w:rPr>
          <w:rFonts w:asciiTheme="minorHAnsi" w:hAnsiTheme="minorHAnsi" w:cstheme="minorHAnsi"/>
          <w:sz w:val="22"/>
          <w:szCs w:val="22"/>
        </w:rPr>
        <w:t>9</w:t>
      </w:r>
      <w:r w:rsidRPr="008A2B41">
        <w:rPr>
          <w:rFonts w:asciiTheme="minorHAnsi" w:hAnsiTheme="minorHAnsi" w:cstheme="minorHAnsi"/>
          <w:sz w:val="22"/>
          <w:szCs w:val="22"/>
        </w:rPr>
        <w:t xml:space="preserve"> roku prowadziła szkolenie podstawowe dla nowo</w:t>
      </w:r>
      <w:r w:rsidR="006049B3">
        <w:rPr>
          <w:rFonts w:asciiTheme="minorHAnsi" w:hAnsiTheme="minorHAnsi" w:cstheme="minorHAnsi"/>
          <w:sz w:val="22"/>
          <w:szCs w:val="22"/>
        </w:rPr>
        <w:t xml:space="preserve"> </w:t>
      </w:r>
      <w:r w:rsidRPr="008A2B41">
        <w:rPr>
          <w:rFonts w:asciiTheme="minorHAnsi" w:hAnsiTheme="minorHAnsi" w:cstheme="minorHAnsi"/>
          <w:sz w:val="22"/>
          <w:szCs w:val="22"/>
        </w:rPr>
        <w:t xml:space="preserve">zatrudnionych pracowników ochrony ludności i obrony cywilnej </w:t>
      </w:r>
      <w:r w:rsidRPr="008A2B41">
        <w:rPr>
          <w:rFonts w:asciiTheme="minorHAnsi" w:hAnsiTheme="minorHAnsi" w:cstheme="minorHAnsi"/>
          <w:sz w:val="22"/>
          <w:szCs w:val="22"/>
        </w:rPr>
        <w:br/>
        <w:t>w w</w:t>
      </w:r>
      <w:r w:rsidR="00D95438" w:rsidRPr="008A2B41">
        <w:rPr>
          <w:rFonts w:asciiTheme="minorHAnsi" w:hAnsiTheme="minorHAnsi" w:cstheme="minorHAnsi"/>
          <w:sz w:val="22"/>
          <w:szCs w:val="22"/>
        </w:rPr>
        <w:t>ojewództwie, powiecie i gminie.</w:t>
      </w:r>
      <w:r w:rsidRPr="008A2B41">
        <w:rPr>
          <w:rFonts w:asciiTheme="minorHAnsi" w:hAnsiTheme="minorHAnsi" w:cstheme="minorHAnsi"/>
          <w:sz w:val="22"/>
          <w:szCs w:val="22"/>
        </w:rPr>
        <w:t xml:space="preserve"> </w:t>
      </w:r>
      <w:r w:rsidR="00D95438" w:rsidRPr="008A2B41">
        <w:rPr>
          <w:rFonts w:asciiTheme="minorHAnsi" w:hAnsiTheme="minorHAnsi" w:cstheme="minorHAnsi"/>
          <w:sz w:val="22"/>
          <w:szCs w:val="22"/>
        </w:rPr>
        <w:t>Szkolenie ukończył</w:t>
      </w:r>
      <w:r w:rsidR="00F02D4D" w:rsidRPr="008A2B41">
        <w:rPr>
          <w:rFonts w:asciiTheme="minorHAnsi" w:hAnsiTheme="minorHAnsi" w:cstheme="minorHAnsi"/>
          <w:sz w:val="22"/>
          <w:szCs w:val="22"/>
        </w:rPr>
        <w:t>o 77 osób</w:t>
      </w:r>
      <w:r w:rsidRPr="008A2B41">
        <w:rPr>
          <w:rFonts w:asciiTheme="minorHAnsi" w:hAnsiTheme="minorHAnsi" w:cstheme="minorHAnsi"/>
          <w:sz w:val="22"/>
          <w:szCs w:val="22"/>
        </w:rPr>
        <w:t xml:space="preserve"> </w:t>
      </w:r>
      <w:r w:rsidR="00D95438" w:rsidRPr="008A2B41">
        <w:rPr>
          <w:rFonts w:asciiTheme="minorHAnsi" w:hAnsiTheme="minorHAnsi" w:cstheme="minorHAnsi"/>
          <w:sz w:val="22"/>
          <w:szCs w:val="22"/>
        </w:rPr>
        <w:t xml:space="preserve">zaś w </w:t>
      </w:r>
      <w:r w:rsidRPr="008A2B41">
        <w:rPr>
          <w:rFonts w:asciiTheme="minorHAnsi" w:hAnsiTheme="minorHAnsi" w:cstheme="minorHAnsi"/>
          <w:sz w:val="22"/>
          <w:szCs w:val="22"/>
        </w:rPr>
        <w:t>szkoleni</w:t>
      </w:r>
      <w:r w:rsidR="00D95438" w:rsidRPr="008A2B41">
        <w:rPr>
          <w:rFonts w:asciiTheme="minorHAnsi" w:hAnsiTheme="minorHAnsi" w:cstheme="minorHAnsi"/>
          <w:sz w:val="22"/>
          <w:szCs w:val="22"/>
        </w:rPr>
        <w:t>u</w:t>
      </w:r>
      <w:r w:rsidR="00517B3F" w:rsidRPr="008A2B41">
        <w:rPr>
          <w:rFonts w:asciiTheme="minorHAnsi" w:hAnsiTheme="minorHAnsi" w:cstheme="minorHAnsi"/>
          <w:sz w:val="22"/>
          <w:szCs w:val="22"/>
        </w:rPr>
        <w:t xml:space="preserve"> instruktorów </w:t>
      </w:r>
      <w:r w:rsidR="006049B3">
        <w:rPr>
          <w:rFonts w:asciiTheme="minorHAnsi" w:hAnsiTheme="minorHAnsi" w:cstheme="minorHAnsi"/>
          <w:sz w:val="22"/>
          <w:szCs w:val="22"/>
        </w:rPr>
        <w:t>obrony cywilnej</w:t>
      </w:r>
      <w:r w:rsidR="00517B3F" w:rsidRPr="008A2B41">
        <w:rPr>
          <w:rFonts w:asciiTheme="minorHAnsi" w:hAnsiTheme="minorHAnsi" w:cstheme="minorHAnsi"/>
          <w:sz w:val="22"/>
          <w:szCs w:val="22"/>
        </w:rPr>
        <w:t xml:space="preserve"> </w:t>
      </w:r>
      <w:r w:rsidR="00F02D4D" w:rsidRPr="008A2B41">
        <w:rPr>
          <w:rFonts w:asciiTheme="minorHAnsi" w:hAnsiTheme="minorHAnsi" w:cstheme="minorHAnsi"/>
          <w:sz w:val="22"/>
          <w:szCs w:val="22"/>
        </w:rPr>
        <w:t>wzięło udział 79 osób</w:t>
      </w:r>
      <w:r w:rsidR="00723531" w:rsidRPr="008A2B41">
        <w:rPr>
          <w:rFonts w:asciiTheme="minorHAnsi" w:hAnsiTheme="minorHAnsi" w:cstheme="minorHAnsi"/>
          <w:sz w:val="22"/>
          <w:szCs w:val="22"/>
        </w:rPr>
        <w:t>.</w:t>
      </w:r>
    </w:p>
    <w:p w:rsidR="00AD5704" w:rsidRPr="008A2B41" w:rsidRDefault="00AD5704" w:rsidP="00AD5704">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Szkoła Aspirantów Państwowej Straży Pożarnej w Krakowie jest dwuletnim policealnym studium zawodowym przygotowującym kadrę średniego szczebla dowodzenia dla jednostek organizacyjnych Państwowej Straży Pożarnej. Ponadto</w:t>
      </w:r>
      <w:r w:rsidR="00540FB9">
        <w:rPr>
          <w:rFonts w:asciiTheme="minorHAnsi" w:hAnsiTheme="minorHAnsi" w:cstheme="minorHAnsi"/>
          <w:sz w:val="22"/>
          <w:szCs w:val="22"/>
        </w:rPr>
        <w:t>,</w:t>
      </w:r>
      <w:r w:rsidRPr="008A2B41">
        <w:rPr>
          <w:rFonts w:asciiTheme="minorHAnsi" w:hAnsiTheme="minorHAnsi" w:cstheme="minorHAnsi"/>
          <w:sz w:val="22"/>
          <w:szCs w:val="22"/>
        </w:rPr>
        <w:t xml:space="preserve"> w </w:t>
      </w:r>
      <w:r w:rsidR="00540FB9">
        <w:rPr>
          <w:rFonts w:asciiTheme="minorHAnsi" w:hAnsiTheme="minorHAnsi" w:cstheme="minorHAnsi"/>
          <w:sz w:val="22"/>
          <w:szCs w:val="22"/>
        </w:rPr>
        <w:t>S</w:t>
      </w:r>
      <w:r w:rsidRPr="008A2B41">
        <w:rPr>
          <w:rFonts w:asciiTheme="minorHAnsi" w:hAnsiTheme="minorHAnsi" w:cstheme="minorHAnsi"/>
          <w:sz w:val="22"/>
          <w:szCs w:val="22"/>
        </w:rPr>
        <w:t>zkole realizowane jest kształcenie kwalifikacyjne oraz szkolenia doskonalące, w tym kursy specjalistyczne. Szkoła prowadzi szeroką działalność edukacyjną, różnymi metodami</w:t>
      </w:r>
      <w:r w:rsidR="00540FB9">
        <w:rPr>
          <w:rFonts w:asciiTheme="minorHAnsi" w:hAnsiTheme="minorHAnsi" w:cstheme="minorHAnsi"/>
          <w:sz w:val="22"/>
          <w:szCs w:val="22"/>
        </w:rPr>
        <w:t>,</w:t>
      </w:r>
      <w:r w:rsidRPr="008A2B41">
        <w:rPr>
          <w:rFonts w:asciiTheme="minorHAnsi" w:hAnsiTheme="minorHAnsi" w:cstheme="minorHAnsi"/>
          <w:sz w:val="22"/>
          <w:szCs w:val="22"/>
        </w:rPr>
        <w:t xml:space="preserve"> przekazując wiedzę z zakresu bezpieczeństwa pożarowego.</w:t>
      </w:r>
    </w:p>
    <w:p w:rsidR="00AD5704" w:rsidRPr="008A2B41" w:rsidRDefault="00AD5704" w:rsidP="00AD5704">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Szkolenia i przedsięwzięcia zorganizowane w 2019 roku przez Szkołę Aspirantów PSP w Krakowie:</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warsztaty metodyczno-tematyczne „Organizacja i realizacja szkoleń z ratownictwa wysokościowego realizowanych przez KSRG w zakresi</w:t>
      </w:r>
      <w:r w:rsidR="00540FB9">
        <w:rPr>
          <w:rFonts w:asciiTheme="minorHAnsi" w:hAnsiTheme="minorHAnsi" w:cstheme="minorHAnsi"/>
        </w:rPr>
        <w:t xml:space="preserve">e podstawowym”- przeszkolono w </w:t>
      </w:r>
      <w:r w:rsidRPr="008A2B41">
        <w:rPr>
          <w:rFonts w:asciiTheme="minorHAnsi" w:hAnsiTheme="minorHAnsi" w:cstheme="minorHAnsi"/>
        </w:rPr>
        <w:t>ramach 3 edycji 35 funkcjonariuszy PSP,</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warsztaty szkoleniowe z zakresu bezpieczeństwa działań w środowisku pożaru dla pracow</w:t>
      </w:r>
      <w:r w:rsidR="00540FB9">
        <w:rPr>
          <w:rFonts w:asciiTheme="minorHAnsi" w:hAnsiTheme="minorHAnsi" w:cstheme="minorHAnsi"/>
        </w:rPr>
        <w:t>ników firmy MOTOROLA SOLUTIONS -</w:t>
      </w:r>
      <w:r w:rsidRPr="008A2B41">
        <w:rPr>
          <w:rFonts w:asciiTheme="minorHAnsi" w:hAnsiTheme="minorHAnsi" w:cstheme="minorHAnsi"/>
        </w:rPr>
        <w:t xml:space="preserve"> przeszkolono w ramach 2 edycji 30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lastRenderedPageBreak/>
        <w:t>szkolenie dla dowódców poziomu taktycznego - przeszkolono w ramach 4 edycji 123 funkcjonariuszy PSP,</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kurs w zakresie kwalifikowanej pierwszej pomocy dla funkcjonariuszy Policji (wraz z  egzaminem) </w:t>
      </w:r>
      <w:r w:rsidR="00540FB9">
        <w:rPr>
          <w:rFonts w:asciiTheme="minorHAnsi" w:hAnsiTheme="minorHAnsi" w:cstheme="minorHAnsi"/>
        </w:rPr>
        <w:t>-</w:t>
      </w:r>
      <w:r w:rsidRPr="008A2B41">
        <w:rPr>
          <w:rFonts w:asciiTheme="minorHAnsi" w:hAnsiTheme="minorHAnsi" w:cstheme="minorHAnsi"/>
        </w:rPr>
        <w:t xml:space="preserve"> przeszkolono 27 funkcjonariuszy </w:t>
      </w:r>
      <w:r w:rsidR="00540FB9">
        <w:rPr>
          <w:rFonts w:asciiTheme="minorHAnsi" w:hAnsiTheme="minorHAnsi" w:cstheme="minorHAnsi"/>
        </w:rPr>
        <w:t>P</w:t>
      </w:r>
      <w:r w:rsidRPr="008A2B41">
        <w:rPr>
          <w:rFonts w:asciiTheme="minorHAnsi" w:hAnsiTheme="minorHAnsi" w:cstheme="minorHAnsi"/>
        </w:rPr>
        <w:t>olicji,</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szkolenie instruktorów zajęć z zakresu</w:t>
      </w:r>
      <w:r w:rsidR="00540FB9">
        <w:rPr>
          <w:rFonts w:asciiTheme="minorHAnsi" w:hAnsiTheme="minorHAnsi" w:cstheme="minorHAnsi"/>
        </w:rPr>
        <w:t xml:space="preserve"> gaszenia pożarów wewnętrznych -</w:t>
      </w:r>
      <w:r w:rsidRPr="008A2B41">
        <w:rPr>
          <w:rFonts w:asciiTheme="minorHAnsi" w:hAnsiTheme="minorHAnsi" w:cstheme="minorHAnsi"/>
        </w:rPr>
        <w:t xml:space="preserve"> przeszkolono 12  funkcjonariuszy PSP,</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warsztaty metodyczno-tematyczne </w:t>
      </w:r>
      <w:r w:rsidR="00540FB9">
        <w:rPr>
          <w:rFonts w:asciiTheme="minorHAnsi" w:hAnsiTheme="minorHAnsi" w:cstheme="minorHAnsi"/>
        </w:rPr>
        <w:t>„</w:t>
      </w:r>
      <w:r w:rsidRPr="008A2B41">
        <w:rPr>
          <w:rFonts w:asciiTheme="minorHAnsi" w:hAnsiTheme="minorHAnsi" w:cstheme="minorHAnsi"/>
        </w:rPr>
        <w:t>Kwalifikowana pierwsza pomoc pod</w:t>
      </w:r>
      <w:r w:rsidR="00540FB9">
        <w:rPr>
          <w:rFonts w:asciiTheme="minorHAnsi" w:hAnsiTheme="minorHAnsi" w:cstheme="minorHAnsi"/>
        </w:rPr>
        <w:t>czas zdarzeń na  wodzie” -</w:t>
      </w:r>
      <w:r w:rsidRPr="008A2B41">
        <w:rPr>
          <w:rFonts w:asciiTheme="minorHAnsi" w:hAnsiTheme="minorHAnsi" w:cstheme="minorHAnsi"/>
        </w:rPr>
        <w:t xml:space="preserve"> przeszkolono 17 funkcjonariuszy PSP,</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seminarium „Ochrona przeciwpożarowa budynków Krajowej Administracji Skarbowej” </w:t>
      </w:r>
      <w:r w:rsidR="00540FB9">
        <w:rPr>
          <w:rFonts w:asciiTheme="minorHAnsi" w:hAnsiTheme="minorHAnsi" w:cstheme="minorHAnsi"/>
        </w:rPr>
        <w:t>-</w:t>
      </w:r>
      <w:r w:rsidRPr="008A2B41">
        <w:rPr>
          <w:rFonts w:asciiTheme="minorHAnsi" w:hAnsiTheme="minorHAnsi" w:cstheme="minorHAnsi"/>
        </w:rPr>
        <w:t xml:space="preserve"> przeszkolono 15 uczestników,</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obóz szkoleniowo-sprawnościowy dla studentów kierunku Ratownictwo Medyczne Collegium Medicum Uniwersytetu Jagiellońskiego </w:t>
      </w:r>
      <w:r w:rsidR="00540FB9">
        <w:rPr>
          <w:rFonts w:asciiTheme="minorHAnsi" w:hAnsiTheme="minorHAnsi" w:cstheme="minorHAnsi"/>
        </w:rPr>
        <w:t>-</w:t>
      </w:r>
      <w:r w:rsidRPr="008A2B41">
        <w:rPr>
          <w:rFonts w:asciiTheme="minorHAnsi" w:hAnsiTheme="minorHAnsi" w:cstheme="minorHAnsi"/>
        </w:rPr>
        <w:t xml:space="preserve"> przeszkolono 22 studentów,</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doskonalące dla strażaków KSRG z zakresu współdziałania z SPZOZ Lotnicze Pogotowie Ratunkowe </w:t>
      </w:r>
      <w:r w:rsidR="00540FB9">
        <w:rPr>
          <w:rFonts w:asciiTheme="minorHAnsi" w:hAnsiTheme="minorHAnsi" w:cstheme="minorHAnsi"/>
        </w:rPr>
        <w:t>-</w:t>
      </w:r>
      <w:r w:rsidRPr="008A2B41">
        <w:rPr>
          <w:rFonts w:asciiTheme="minorHAnsi" w:hAnsiTheme="minorHAnsi" w:cstheme="minorHAnsi"/>
        </w:rPr>
        <w:t xml:space="preserve"> przeszkolono 196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kurs w zakresie kwalifikowanej pierwszej pomocy dla strażaków PSP (wraz z egzaminem) </w:t>
      </w:r>
      <w:r w:rsidR="00540FB9">
        <w:rPr>
          <w:rFonts w:asciiTheme="minorHAnsi" w:hAnsiTheme="minorHAnsi" w:cstheme="minorHAnsi"/>
        </w:rPr>
        <w:t>-</w:t>
      </w:r>
      <w:r w:rsidRPr="008A2B41">
        <w:rPr>
          <w:rFonts w:asciiTheme="minorHAnsi" w:hAnsiTheme="minorHAnsi" w:cstheme="minorHAnsi"/>
        </w:rPr>
        <w:t xml:space="preserve"> </w:t>
      </w:r>
      <w:r w:rsidR="00540FB9">
        <w:rPr>
          <w:rFonts w:asciiTheme="minorHAnsi" w:hAnsiTheme="minorHAnsi" w:cstheme="minorHAnsi"/>
        </w:rPr>
        <w:t>p</w:t>
      </w:r>
      <w:r w:rsidRPr="008A2B41">
        <w:rPr>
          <w:rFonts w:asciiTheme="minorHAnsi" w:hAnsiTheme="minorHAnsi" w:cstheme="minorHAnsi"/>
        </w:rPr>
        <w:t xml:space="preserve">rzeszkolono 18 funkcjonariuszy PSP, </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egzamin potwierdzający posiadanie tytułu ratownika z zakresu k</w:t>
      </w:r>
      <w:r w:rsidR="00540FB9">
        <w:rPr>
          <w:rFonts w:asciiTheme="minorHAnsi" w:hAnsiTheme="minorHAnsi" w:cstheme="minorHAnsi"/>
        </w:rPr>
        <w:t>walifikowanej pierwszej pomocy -</w:t>
      </w:r>
      <w:r w:rsidRPr="008A2B41">
        <w:rPr>
          <w:rFonts w:asciiTheme="minorHAnsi" w:hAnsiTheme="minorHAnsi" w:cstheme="minorHAnsi"/>
        </w:rPr>
        <w:t xml:space="preserve">  egzamin zaliczyło 51 funkcjonariuszy,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szkolenie dla kandydatów na młodszych rat</w:t>
      </w:r>
      <w:r w:rsidR="00540FB9">
        <w:rPr>
          <w:rFonts w:asciiTheme="minorHAnsi" w:hAnsiTheme="minorHAnsi" w:cstheme="minorHAnsi"/>
        </w:rPr>
        <w:t>owników wysokościowych KSRG -</w:t>
      </w:r>
      <w:r w:rsidRPr="008A2B41">
        <w:rPr>
          <w:rFonts w:asciiTheme="minorHAnsi" w:hAnsiTheme="minorHAnsi" w:cstheme="minorHAnsi"/>
        </w:rPr>
        <w:t xml:space="preserve"> przeszkolono 4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lastRenderedPageBreak/>
        <w:t xml:space="preserve">szkolenie młodszych ratowników wysokościowych KSRG </w:t>
      </w:r>
      <w:r w:rsidR="00540FB9">
        <w:rPr>
          <w:rFonts w:asciiTheme="minorHAnsi" w:hAnsiTheme="minorHAnsi" w:cstheme="minorHAnsi"/>
        </w:rPr>
        <w:t>-</w:t>
      </w:r>
      <w:r w:rsidRPr="008A2B41">
        <w:rPr>
          <w:rFonts w:asciiTheme="minorHAnsi" w:hAnsiTheme="minorHAnsi" w:cstheme="minorHAnsi"/>
        </w:rPr>
        <w:t xml:space="preserve"> przeszkolono 16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egzaminy</w:t>
      </w:r>
      <w:r w:rsidR="00540FB9">
        <w:rPr>
          <w:rFonts w:asciiTheme="minorHAnsi" w:hAnsiTheme="minorHAnsi" w:cstheme="minorHAnsi"/>
        </w:rPr>
        <w:t xml:space="preserve"> zespołów ratowniczych z psami -</w:t>
      </w:r>
      <w:r w:rsidRPr="008A2B41">
        <w:rPr>
          <w:rFonts w:asciiTheme="minorHAnsi" w:hAnsiTheme="minorHAnsi" w:cstheme="minorHAnsi"/>
        </w:rPr>
        <w:t xml:space="preserve"> przeszkolono 406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szkolenie specjalistyczne z zakresu stabilizacji naruszonych kons</w:t>
      </w:r>
      <w:r w:rsidR="00540FB9">
        <w:rPr>
          <w:rFonts w:asciiTheme="minorHAnsi" w:hAnsiTheme="minorHAnsi" w:cstheme="minorHAnsi"/>
        </w:rPr>
        <w:t>trukcji -</w:t>
      </w:r>
      <w:r w:rsidRPr="008A2B41">
        <w:rPr>
          <w:rFonts w:asciiTheme="minorHAnsi" w:hAnsiTheme="minorHAnsi" w:cstheme="minorHAnsi"/>
        </w:rPr>
        <w:t xml:space="preserve"> przeszkolono 18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centralny egzamin kwalifikacyjny dla strażaków PSP, którzy ukończyli szkolenie dla kandydatów na młodszych ratown</w:t>
      </w:r>
      <w:r w:rsidR="00490D49">
        <w:rPr>
          <w:rFonts w:asciiTheme="minorHAnsi" w:hAnsiTheme="minorHAnsi" w:cstheme="minorHAnsi"/>
        </w:rPr>
        <w:t>ików wysokościowych w Krakowie -</w:t>
      </w:r>
      <w:r w:rsidRPr="008A2B41">
        <w:rPr>
          <w:rFonts w:asciiTheme="minorHAnsi" w:hAnsiTheme="minorHAnsi" w:cstheme="minorHAnsi"/>
        </w:rPr>
        <w:t xml:space="preserve"> przeszkolono 30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specjalistyczne z zakresu bezpieczeństwa działań podczas katastrof budowlanych </w:t>
      </w:r>
      <w:r w:rsidR="00490D49">
        <w:rPr>
          <w:rFonts w:asciiTheme="minorHAnsi" w:hAnsiTheme="minorHAnsi" w:cstheme="minorHAnsi"/>
        </w:rPr>
        <w:t>-</w:t>
      </w:r>
      <w:r w:rsidRPr="008A2B41">
        <w:rPr>
          <w:rFonts w:asciiTheme="minorHAnsi" w:hAnsiTheme="minorHAnsi" w:cstheme="minorHAnsi"/>
        </w:rPr>
        <w:t>przeszkolono  20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z technik i taktyki poszukiwań z wykorzystaniem psów ratowniczych </w:t>
      </w:r>
      <w:r w:rsidR="00490D49">
        <w:rPr>
          <w:rFonts w:asciiTheme="minorHAnsi" w:hAnsiTheme="minorHAnsi" w:cstheme="minorHAnsi"/>
        </w:rPr>
        <w:t>-</w:t>
      </w:r>
      <w:r w:rsidRPr="008A2B41">
        <w:rPr>
          <w:rFonts w:asciiTheme="minorHAnsi" w:hAnsiTheme="minorHAnsi" w:cstheme="minorHAnsi"/>
        </w:rPr>
        <w:t xml:space="preserve"> przeszkolono 22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specjalistyczne z zakresu organizacji działań poszukiwawczo-ratowniczych i technik ratowniczych w działaniach SGPR </w:t>
      </w:r>
      <w:r w:rsidR="00490D49">
        <w:rPr>
          <w:rFonts w:asciiTheme="minorHAnsi" w:hAnsiTheme="minorHAnsi" w:cstheme="minorHAnsi"/>
        </w:rPr>
        <w:t>-</w:t>
      </w:r>
      <w:r w:rsidRPr="008A2B41">
        <w:rPr>
          <w:rFonts w:asciiTheme="minorHAnsi" w:hAnsiTheme="minorHAnsi" w:cstheme="minorHAnsi"/>
        </w:rPr>
        <w:t xml:space="preserve"> przeszkolono  32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specjalistyczne z zakresu obsługi elektronicznych urządzeń do lokalizacji osób zasypanych </w:t>
      </w:r>
      <w:r w:rsidR="00490D49">
        <w:rPr>
          <w:rFonts w:asciiTheme="minorHAnsi" w:hAnsiTheme="minorHAnsi" w:cstheme="minorHAnsi"/>
        </w:rPr>
        <w:t>-</w:t>
      </w:r>
      <w:r w:rsidRPr="008A2B41">
        <w:rPr>
          <w:rFonts w:asciiTheme="minorHAnsi" w:hAnsiTheme="minorHAnsi" w:cstheme="minorHAnsi"/>
        </w:rPr>
        <w:t xml:space="preserve"> przeszkolono 36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z zakresu segregacji w zdarzeniach mnogich i masowych </w:t>
      </w:r>
      <w:r w:rsidR="00490D49">
        <w:rPr>
          <w:rFonts w:asciiTheme="minorHAnsi" w:hAnsiTheme="minorHAnsi" w:cstheme="minorHAnsi"/>
        </w:rPr>
        <w:t>-</w:t>
      </w:r>
      <w:r w:rsidRPr="008A2B41">
        <w:rPr>
          <w:rFonts w:asciiTheme="minorHAnsi" w:hAnsiTheme="minorHAnsi" w:cstheme="minorHAnsi"/>
        </w:rPr>
        <w:t xml:space="preserve"> przeszkolono 18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z zakresu topografii oraz systemu globalnej lokalizacji satelitarnej (GPS) </w:t>
      </w:r>
      <w:r w:rsidR="00490D49">
        <w:rPr>
          <w:rFonts w:asciiTheme="minorHAnsi" w:hAnsiTheme="minorHAnsi" w:cstheme="minorHAnsi"/>
        </w:rPr>
        <w:t>-</w:t>
      </w:r>
      <w:r w:rsidRPr="008A2B41">
        <w:rPr>
          <w:rFonts w:asciiTheme="minorHAnsi" w:hAnsiTheme="minorHAnsi" w:cstheme="minorHAnsi"/>
        </w:rPr>
        <w:t xml:space="preserve"> przeszkolono 52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lastRenderedPageBreak/>
        <w:t xml:space="preserve">szkolenie z zakresu ratownictwa na wodach szybkopłynących </w:t>
      </w:r>
      <w:r w:rsidR="00490D49">
        <w:rPr>
          <w:rFonts w:asciiTheme="minorHAnsi" w:hAnsiTheme="minorHAnsi" w:cstheme="minorHAnsi"/>
        </w:rPr>
        <w:t>-</w:t>
      </w:r>
      <w:r w:rsidRPr="008A2B41">
        <w:rPr>
          <w:rFonts w:asciiTheme="minorHAnsi" w:hAnsiTheme="minorHAnsi" w:cstheme="minorHAnsi"/>
        </w:rPr>
        <w:t xml:space="preserve"> przeszkolono 24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warsztaty doskonaląco-unifikacyjne dla instruktorów psów ratowniczych oraz zespołów ratowniczych z psami posiadającymi aktualną </w:t>
      </w:r>
      <w:r w:rsidR="00490D49">
        <w:rPr>
          <w:rFonts w:asciiTheme="minorHAnsi" w:hAnsiTheme="minorHAnsi" w:cstheme="minorHAnsi"/>
        </w:rPr>
        <w:t>specjalność gruzowiskową kl. I -</w:t>
      </w:r>
      <w:r w:rsidRPr="008A2B41">
        <w:rPr>
          <w:rFonts w:asciiTheme="minorHAnsi" w:hAnsiTheme="minorHAnsi" w:cstheme="minorHAnsi"/>
        </w:rPr>
        <w:t xml:space="preserve"> przeszkolono 14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w</w:t>
      </w:r>
      <w:r w:rsidR="00490D49">
        <w:rPr>
          <w:rFonts w:asciiTheme="minorHAnsi" w:hAnsiTheme="minorHAnsi" w:cstheme="minorHAnsi"/>
        </w:rPr>
        <w:t xml:space="preserve">arsztaty metodyczno-tematyczne </w:t>
      </w:r>
      <w:r w:rsidRPr="008A2B41">
        <w:rPr>
          <w:rFonts w:asciiTheme="minorHAnsi" w:hAnsiTheme="minorHAnsi" w:cstheme="minorHAnsi"/>
        </w:rPr>
        <w:t>z ratownictwa wysoko</w:t>
      </w:r>
      <w:r w:rsidR="00490D49">
        <w:rPr>
          <w:rFonts w:asciiTheme="minorHAnsi" w:hAnsiTheme="minorHAnsi" w:cstheme="minorHAnsi"/>
        </w:rPr>
        <w:t>ściowego w zakresie podstawowym -</w:t>
      </w:r>
      <w:r w:rsidRPr="008A2B41">
        <w:rPr>
          <w:rFonts w:asciiTheme="minorHAnsi" w:hAnsiTheme="minorHAnsi" w:cstheme="minorHAnsi"/>
        </w:rPr>
        <w:t xml:space="preserve"> „Przygotowanie do realizacji szkoleń z zak</w:t>
      </w:r>
      <w:r w:rsidR="00490D49">
        <w:rPr>
          <w:rFonts w:asciiTheme="minorHAnsi" w:hAnsiTheme="minorHAnsi" w:cstheme="minorHAnsi"/>
        </w:rPr>
        <w:t>resu ewakuacji kolei linowych” -</w:t>
      </w:r>
      <w:r w:rsidRPr="008A2B41">
        <w:rPr>
          <w:rFonts w:asciiTheme="minorHAnsi" w:hAnsiTheme="minorHAnsi" w:cstheme="minorHAnsi"/>
        </w:rPr>
        <w:t xml:space="preserve"> przeszkolono 23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specjalistyczne z zakresu stabilizacji wykopów i zasypów ziemnych </w:t>
      </w:r>
      <w:r w:rsidR="00490D49">
        <w:rPr>
          <w:rFonts w:asciiTheme="minorHAnsi" w:hAnsiTheme="minorHAnsi" w:cstheme="minorHAnsi"/>
        </w:rPr>
        <w:t>-</w:t>
      </w:r>
      <w:r w:rsidRPr="008A2B41">
        <w:rPr>
          <w:rFonts w:asciiTheme="minorHAnsi" w:hAnsiTheme="minorHAnsi" w:cstheme="minorHAnsi"/>
        </w:rPr>
        <w:t xml:space="preserve"> przeszkolono 33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przewodników psów ratowniczych </w:t>
      </w:r>
      <w:r w:rsidR="00490D49">
        <w:rPr>
          <w:rFonts w:asciiTheme="minorHAnsi" w:hAnsiTheme="minorHAnsi" w:cstheme="minorHAnsi"/>
        </w:rPr>
        <w:t>-</w:t>
      </w:r>
      <w:r w:rsidRPr="008A2B41">
        <w:rPr>
          <w:rFonts w:asciiTheme="minorHAnsi" w:hAnsiTheme="minorHAnsi" w:cstheme="minorHAnsi"/>
        </w:rPr>
        <w:t xml:space="preserve"> przeszkolono 22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warsztaty metodyczno-tematyczne </w:t>
      </w:r>
      <w:r w:rsidR="00490D49">
        <w:rPr>
          <w:rFonts w:asciiTheme="minorHAnsi" w:hAnsiTheme="minorHAnsi" w:cstheme="minorHAnsi"/>
        </w:rPr>
        <w:t>-</w:t>
      </w:r>
      <w:r w:rsidRPr="008A2B41">
        <w:rPr>
          <w:rFonts w:asciiTheme="minorHAnsi" w:hAnsiTheme="minorHAnsi" w:cstheme="minorHAnsi"/>
        </w:rPr>
        <w:t xml:space="preserve"> „Organizacja działań poszukiwawczo-ratowniczych realizowanych prze</w:t>
      </w:r>
      <w:r w:rsidR="00490D49">
        <w:rPr>
          <w:rFonts w:asciiTheme="minorHAnsi" w:hAnsiTheme="minorHAnsi" w:cstheme="minorHAnsi"/>
        </w:rPr>
        <w:t>z KSRG w zakresie podstawowym” -</w:t>
      </w:r>
      <w:r w:rsidRPr="008A2B41">
        <w:rPr>
          <w:rFonts w:asciiTheme="minorHAnsi" w:hAnsiTheme="minorHAnsi" w:cstheme="minorHAnsi"/>
        </w:rPr>
        <w:t xml:space="preserve"> przeszkolono 24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egzamin na tytuł starszego instruktora wysokościowego </w:t>
      </w:r>
      <w:r w:rsidR="00490D49">
        <w:rPr>
          <w:rFonts w:asciiTheme="minorHAnsi" w:hAnsiTheme="minorHAnsi" w:cstheme="minorHAnsi"/>
        </w:rPr>
        <w:t>KSRG -</w:t>
      </w:r>
      <w:r w:rsidRPr="008A2B41">
        <w:rPr>
          <w:rFonts w:asciiTheme="minorHAnsi" w:hAnsiTheme="minorHAnsi" w:cstheme="minorHAnsi"/>
        </w:rPr>
        <w:t xml:space="preserve"> przeszkolono 5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warsztaty tematyczno-metodyczne z zakresu ratownictwa wysokościowego dla koordynatorów wojewódzkich oraz przedstawicieli wojewódzkich ośrodków szkolenia i szkół PSP </w:t>
      </w:r>
      <w:r w:rsidR="00490D49">
        <w:rPr>
          <w:rFonts w:asciiTheme="minorHAnsi" w:hAnsiTheme="minorHAnsi" w:cstheme="minorHAnsi"/>
        </w:rPr>
        <w:t>-</w:t>
      </w:r>
      <w:r w:rsidRPr="008A2B41">
        <w:rPr>
          <w:rFonts w:asciiTheme="minorHAnsi" w:hAnsiTheme="minorHAnsi" w:cstheme="minorHAnsi"/>
        </w:rPr>
        <w:t xml:space="preserve"> przeszkolono 32 osoby,</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lastRenderedPageBreak/>
        <w:t>szkolenie podstawowe dla nowo</w:t>
      </w:r>
      <w:r w:rsidR="00490D49">
        <w:rPr>
          <w:rFonts w:asciiTheme="minorHAnsi" w:hAnsiTheme="minorHAnsi" w:cstheme="minorHAnsi"/>
        </w:rPr>
        <w:t xml:space="preserve"> </w:t>
      </w:r>
      <w:r w:rsidRPr="008A2B41">
        <w:rPr>
          <w:rFonts w:asciiTheme="minorHAnsi" w:hAnsiTheme="minorHAnsi" w:cstheme="minorHAnsi"/>
        </w:rPr>
        <w:t xml:space="preserve">zatrudnionych pracowników ochrony ludności i obrony cywilnej </w:t>
      </w:r>
      <w:r w:rsidR="00490D49">
        <w:rPr>
          <w:rFonts w:asciiTheme="minorHAnsi" w:hAnsiTheme="minorHAnsi" w:cstheme="minorHAnsi"/>
        </w:rPr>
        <w:br/>
      </w:r>
      <w:r w:rsidRPr="008A2B41">
        <w:rPr>
          <w:rFonts w:asciiTheme="minorHAnsi" w:hAnsiTheme="minorHAnsi" w:cstheme="minorHAnsi"/>
        </w:rPr>
        <w:t xml:space="preserve">w  województwie, powiecie </w:t>
      </w:r>
      <w:r w:rsidR="00490D49">
        <w:rPr>
          <w:rFonts w:asciiTheme="minorHAnsi" w:hAnsiTheme="minorHAnsi" w:cstheme="minorHAnsi"/>
        </w:rPr>
        <w:t>i gminie -</w:t>
      </w:r>
      <w:r w:rsidRPr="008A2B41">
        <w:rPr>
          <w:rFonts w:asciiTheme="minorHAnsi" w:hAnsiTheme="minorHAnsi" w:cstheme="minorHAnsi"/>
        </w:rPr>
        <w:t xml:space="preserve"> przeszkolono 75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instruktorów </w:t>
      </w:r>
      <w:r w:rsidR="00490D49">
        <w:rPr>
          <w:rFonts w:asciiTheme="minorHAnsi" w:hAnsiTheme="minorHAnsi" w:cstheme="minorHAnsi"/>
        </w:rPr>
        <w:t>obrony cywilnej</w:t>
      </w:r>
      <w:r w:rsidRPr="008A2B41">
        <w:rPr>
          <w:rFonts w:asciiTheme="minorHAnsi" w:hAnsiTheme="minorHAnsi" w:cstheme="minorHAnsi"/>
        </w:rPr>
        <w:t xml:space="preserve"> </w:t>
      </w:r>
      <w:r w:rsidR="00490D49">
        <w:rPr>
          <w:rFonts w:asciiTheme="minorHAnsi" w:hAnsiTheme="minorHAnsi" w:cstheme="minorHAnsi"/>
        </w:rPr>
        <w:t xml:space="preserve">- </w:t>
      </w:r>
      <w:r w:rsidRPr="008A2B41">
        <w:rPr>
          <w:rFonts w:asciiTheme="minorHAnsi" w:hAnsiTheme="minorHAnsi" w:cstheme="minorHAnsi"/>
        </w:rPr>
        <w:t>przeszkolono 79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Międzynarodowa Konferencja „Ochrona dóbr na wypadek szczególnych zagrożeń” </w:t>
      </w:r>
      <w:r w:rsidR="00490D49">
        <w:rPr>
          <w:rFonts w:asciiTheme="minorHAnsi" w:hAnsiTheme="minorHAnsi" w:cstheme="minorHAnsi"/>
        </w:rPr>
        <w:t>-</w:t>
      </w:r>
      <w:r w:rsidRPr="008A2B41">
        <w:rPr>
          <w:rFonts w:asciiTheme="minorHAnsi" w:hAnsiTheme="minorHAnsi" w:cstheme="minorHAnsi"/>
        </w:rPr>
        <w:t xml:space="preserve"> przeszkolono 90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Inspektorów Ochrony Przeciwpożarowej Aktualizujące </w:t>
      </w:r>
      <w:r w:rsidR="00490D49">
        <w:rPr>
          <w:rFonts w:asciiTheme="minorHAnsi" w:hAnsiTheme="minorHAnsi" w:cstheme="minorHAnsi"/>
        </w:rPr>
        <w:t>-</w:t>
      </w:r>
      <w:r w:rsidRPr="008A2B41">
        <w:rPr>
          <w:rFonts w:asciiTheme="minorHAnsi" w:hAnsiTheme="minorHAnsi" w:cstheme="minorHAnsi"/>
        </w:rPr>
        <w:t xml:space="preserve"> przeszkolono 200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szkolenie Inspek</w:t>
      </w:r>
      <w:r w:rsidR="00490D49">
        <w:rPr>
          <w:rFonts w:asciiTheme="minorHAnsi" w:hAnsiTheme="minorHAnsi" w:cstheme="minorHAnsi"/>
        </w:rPr>
        <w:t>torów Ochrony Przeciwpożarowej -</w:t>
      </w:r>
      <w:r w:rsidRPr="008A2B41">
        <w:rPr>
          <w:rFonts w:asciiTheme="minorHAnsi" w:hAnsiTheme="minorHAnsi" w:cstheme="minorHAnsi"/>
        </w:rPr>
        <w:t xml:space="preserve"> przeszkolono 117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szkolenie starostów z zakresu realizacji zadań </w:t>
      </w:r>
      <w:r w:rsidR="00490D49">
        <w:rPr>
          <w:rFonts w:asciiTheme="minorHAnsi" w:hAnsiTheme="minorHAnsi" w:cstheme="minorHAnsi"/>
        </w:rPr>
        <w:t>obrony cywilnej</w:t>
      </w:r>
      <w:r w:rsidRPr="008A2B41">
        <w:rPr>
          <w:rFonts w:asciiTheme="minorHAnsi" w:hAnsiTheme="minorHAnsi" w:cstheme="minorHAnsi"/>
        </w:rPr>
        <w:t xml:space="preserve"> - przeszkolono 66 osób,</w:t>
      </w:r>
    </w:p>
    <w:p w:rsidR="00AD5704" w:rsidRPr="008A2B41" w:rsidRDefault="00AD5704" w:rsidP="00270FF2">
      <w:pPr>
        <w:pStyle w:val="Akapitzlist0"/>
        <w:numPr>
          <w:ilvl w:val="0"/>
          <w:numId w:val="38"/>
        </w:numPr>
        <w:spacing w:after="120"/>
        <w:ind w:left="284" w:hanging="284"/>
        <w:jc w:val="both"/>
        <w:rPr>
          <w:rFonts w:asciiTheme="minorHAnsi" w:hAnsiTheme="minorHAnsi" w:cstheme="minorHAnsi"/>
        </w:rPr>
      </w:pPr>
      <w:r w:rsidRPr="008A2B41">
        <w:rPr>
          <w:rFonts w:asciiTheme="minorHAnsi" w:hAnsiTheme="minorHAnsi" w:cstheme="minorHAnsi"/>
        </w:rPr>
        <w:t xml:space="preserve">seminarium </w:t>
      </w:r>
      <w:r w:rsidR="00490D49">
        <w:rPr>
          <w:rFonts w:asciiTheme="minorHAnsi" w:hAnsiTheme="minorHAnsi" w:cstheme="minorHAnsi"/>
        </w:rPr>
        <w:t>„</w:t>
      </w:r>
      <w:r w:rsidRPr="008A2B41">
        <w:rPr>
          <w:rFonts w:asciiTheme="minorHAnsi" w:hAnsiTheme="minorHAnsi" w:cstheme="minorHAnsi"/>
        </w:rPr>
        <w:t>Ochrona przec</w:t>
      </w:r>
      <w:r w:rsidR="00490D49">
        <w:rPr>
          <w:rFonts w:asciiTheme="minorHAnsi" w:hAnsiTheme="minorHAnsi" w:cstheme="minorHAnsi"/>
        </w:rPr>
        <w:t>iwpożarowa obiektów sakralnych” -</w:t>
      </w:r>
      <w:r w:rsidRPr="008A2B41">
        <w:rPr>
          <w:rFonts w:asciiTheme="minorHAnsi" w:hAnsiTheme="minorHAnsi" w:cstheme="minorHAnsi"/>
        </w:rPr>
        <w:t xml:space="preserve"> przeszkolono 55 osób.</w:t>
      </w:r>
    </w:p>
    <w:p w:rsidR="00AD5704" w:rsidRPr="008A2B41" w:rsidRDefault="00AD5704" w:rsidP="00AD5704">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Ponadto Szkoła Aspirantów PSP w Krakowie w celu doskonalenia zawodowego skierowała w 2019 roku na praktyki kadetów I rocznika na okres dwóch miesięcy do Samodzielnego Publicznego Zakładu Opieki Zdrowotnej Ministra Spraw Wewnętrznych i Administracji w Krakowie. Realizacja zadań polegała na zapoznaniu się ze specyfikacją pracy szpitala jak i niesieniu pomocy personelowi medycznemu szpitala.  W ramach współpracy z instytucjami odbyły się również w Szkole Aspirantów w WSSGR w Nowym Sączu praktyki studentów Państwowej Wyższej Szkoły Zawodowej w Nowym Sączu, w ramach których przeszkolono 49 osób.</w:t>
      </w:r>
    </w:p>
    <w:p w:rsidR="00917A84" w:rsidRPr="008A2B41" w:rsidRDefault="008D2DFD" w:rsidP="00CE5595">
      <w:pPr>
        <w:spacing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lastRenderedPageBreak/>
        <w:t>S</w:t>
      </w:r>
      <w:r w:rsidR="006166B0" w:rsidRPr="008A2B41">
        <w:rPr>
          <w:rFonts w:asciiTheme="minorHAnsi" w:eastAsia="Calibri" w:hAnsiTheme="minorHAnsi" w:cstheme="minorHAnsi"/>
          <w:sz w:val="22"/>
          <w:szCs w:val="22"/>
        </w:rPr>
        <w:t>zkolenia organizowane w 2019</w:t>
      </w:r>
      <w:r w:rsidR="007A0E7D" w:rsidRPr="008A2B41">
        <w:rPr>
          <w:rFonts w:asciiTheme="minorHAnsi" w:eastAsia="Calibri" w:hAnsiTheme="minorHAnsi" w:cstheme="minorHAnsi"/>
          <w:sz w:val="22"/>
          <w:szCs w:val="22"/>
        </w:rPr>
        <w:t xml:space="preserve"> roku przez Szkołę Aspirantów PSP w Poznaniu</w:t>
      </w:r>
      <w:r w:rsidR="004E2DAE" w:rsidRPr="008A2B41">
        <w:rPr>
          <w:rFonts w:asciiTheme="minorHAnsi" w:eastAsia="Calibri" w:hAnsiTheme="minorHAnsi" w:cstheme="minorHAnsi"/>
          <w:sz w:val="22"/>
          <w:szCs w:val="22"/>
        </w:rPr>
        <w:t>:</w:t>
      </w:r>
    </w:p>
    <w:p w:rsidR="00AD5568" w:rsidRPr="008A2B41" w:rsidRDefault="00EC7373" w:rsidP="00130C71">
      <w:pPr>
        <w:pStyle w:val="Akapitzlist0"/>
        <w:numPr>
          <w:ilvl w:val="0"/>
          <w:numId w:val="7"/>
        </w:numPr>
        <w:spacing w:after="0"/>
        <w:ind w:left="426"/>
        <w:jc w:val="both"/>
        <w:rPr>
          <w:rFonts w:asciiTheme="minorHAnsi" w:hAnsiTheme="minorHAnsi" w:cstheme="minorHAnsi"/>
        </w:rPr>
      </w:pPr>
      <w:r w:rsidRPr="008A2B41">
        <w:rPr>
          <w:rFonts w:asciiTheme="minorHAnsi" w:hAnsiTheme="minorHAnsi" w:cstheme="minorHAnsi"/>
          <w:i/>
        </w:rPr>
        <w:t xml:space="preserve">Szkolenie doskonalące dla strażaków KSRG w zakresie współdziałania z LPR - </w:t>
      </w:r>
      <w:r w:rsidR="00DA0C53">
        <w:rPr>
          <w:rFonts w:asciiTheme="minorHAnsi" w:hAnsiTheme="minorHAnsi" w:cstheme="minorHAnsi"/>
        </w:rPr>
        <w:t xml:space="preserve">przeszkolono </w:t>
      </w:r>
      <w:r w:rsidR="00F752F8" w:rsidRPr="008A2B41">
        <w:rPr>
          <w:rFonts w:asciiTheme="minorHAnsi" w:hAnsiTheme="minorHAnsi" w:cstheme="minorHAnsi"/>
        </w:rPr>
        <w:t>316 strażaków</w:t>
      </w:r>
      <w:r w:rsidR="006166B0" w:rsidRPr="008A2B41">
        <w:rPr>
          <w:rFonts w:asciiTheme="minorHAnsi" w:hAnsiTheme="minorHAnsi" w:cstheme="minorHAnsi"/>
        </w:rPr>
        <w:t>,</w:t>
      </w:r>
    </w:p>
    <w:p w:rsidR="006166B0" w:rsidRPr="008A2B41" w:rsidRDefault="006166B0" w:rsidP="00130C71">
      <w:pPr>
        <w:pStyle w:val="Akapitzlist0"/>
        <w:numPr>
          <w:ilvl w:val="0"/>
          <w:numId w:val="7"/>
        </w:numPr>
        <w:spacing w:after="0"/>
        <w:ind w:left="426"/>
        <w:jc w:val="both"/>
        <w:rPr>
          <w:rFonts w:asciiTheme="minorHAnsi" w:hAnsiTheme="minorHAnsi" w:cstheme="minorHAnsi"/>
        </w:rPr>
      </w:pPr>
      <w:r w:rsidRPr="008A2B41">
        <w:rPr>
          <w:rFonts w:asciiTheme="minorHAnsi" w:hAnsiTheme="minorHAnsi" w:cstheme="minorHAnsi"/>
          <w:i/>
        </w:rPr>
        <w:t xml:space="preserve">Szkolenie </w:t>
      </w:r>
      <w:r w:rsidR="00DA0C53">
        <w:rPr>
          <w:rFonts w:asciiTheme="minorHAnsi" w:hAnsiTheme="minorHAnsi" w:cstheme="minorHAnsi"/>
          <w:i/>
        </w:rPr>
        <w:t>doskonalące z zakresu działań</w:t>
      </w:r>
      <w:r w:rsidRPr="008A2B41">
        <w:rPr>
          <w:rFonts w:asciiTheme="minorHAnsi" w:hAnsiTheme="minorHAnsi" w:cstheme="minorHAnsi"/>
          <w:i/>
        </w:rPr>
        <w:t xml:space="preserve"> ratowniczy</w:t>
      </w:r>
      <w:r w:rsidR="00DA0C53">
        <w:rPr>
          <w:rFonts w:asciiTheme="minorHAnsi" w:hAnsiTheme="minorHAnsi" w:cstheme="minorHAnsi"/>
          <w:i/>
        </w:rPr>
        <w:t>ch</w:t>
      </w:r>
      <w:r w:rsidRPr="008A2B41">
        <w:rPr>
          <w:rFonts w:asciiTheme="minorHAnsi" w:hAnsiTheme="minorHAnsi" w:cstheme="minorHAnsi"/>
          <w:i/>
        </w:rPr>
        <w:t xml:space="preserve"> na poziomie taktycznym</w:t>
      </w:r>
      <w:r w:rsidR="00EC6E0A" w:rsidRPr="008A2B41">
        <w:rPr>
          <w:rFonts w:asciiTheme="minorHAnsi" w:hAnsiTheme="minorHAnsi" w:cstheme="minorHAnsi"/>
          <w:i/>
        </w:rPr>
        <w:t xml:space="preserve"> </w:t>
      </w:r>
      <w:r w:rsidR="00DA0C53">
        <w:rPr>
          <w:rFonts w:asciiTheme="minorHAnsi" w:hAnsiTheme="minorHAnsi" w:cstheme="minorHAnsi"/>
        </w:rPr>
        <w:t>-</w:t>
      </w:r>
      <w:r w:rsidR="00EC6E0A" w:rsidRPr="008A2B41">
        <w:rPr>
          <w:rFonts w:asciiTheme="minorHAnsi" w:hAnsiTheme="minorHAnsi" w:cstheme="minorHAnsi"/>
        </w:rPr>
        <w:t xml:space="preserve"> przeszkolono 122 funkcjonariuszy PSP,</w:t>
      </w:r>
    </w:p>
    <w:p w:rsidR="00EC7373" w:rsidRPr="008A2B41" w:rsidRDefault="00EC7373" w:rsidP="00130C71">
      <w:pPr>
        <w:pStyle w:val="Akapitzlist0"/>
        <w:numPr>
          <w:ilvl w:val="0"/>
          <w:numId w:val="7"/>
        </w:numPr>
        <w:spacing w:after="0"/>
        <w:ind w:left="426"/>
        <w:jc w:val="both"/>
        <w:rPr>
          <w:rFonts w:asciiTheme="minorHAnsi" w:hAnsiTheme="minorHAnsi" w:cstheme="minorHAnsi"/>
        </w:rPr>
      </w:pPr>
      <w:r w:rsidRPr="008A2B41">
        <w:rPr>
          <w:rFonts w:asciiTheme="minorHAnsi" w:hAnsiTheme="minorHAnsi" w:cstheme="minorHAnsi"/>
        </w:rPr>
        <w:t xml:space="preserve">szkolenie organizacji łączności w sieciach radiowych </w:t>
      </w:r>
      <w:r w:rsidR="003A2823" w:rsidRPr="008A2B41">
        <w:rPr>
          <w:rFonts w:asciiTheme="minorHAnsi" w:hAnsiTheme="minorHAnsi" w:cstheme="minorHAnsi"/>
        </w:rPr>
        <w:t xml:space="preserve">UKF </w:t>
      </w:r>
      <w:r w:rsidRPr="008A2B41">
        <w:rPr>
          <w:rFonts w:asciiTheme="minorHAnsi" w:hAnsiTheme="minorHAnsi" w:cstheme="minorHAnsi"/>
        </w:rPr>
        <w:t>P</w:t>
      </w:r>
      <w:r w:rsidR="00674B70" w:rsidRPr="008A2B41">
        <w:rPr>
          <w:rFonts w:asciiTheme="minorHAnsi" w:hAnsiTheme="minorHAnsi" w:cstheme="minorHAnsi"/>
        </w:rPr>
        <w:t xml:space="preserve">SP - przeszkolono </w:t>
      </w:r>
      <w:r w:rsidR="00EC6E0A" w:rsidRPr="008A2B41">
        <w:rPr>
          <w:rFonts w:asciiTheme="minorHAnsi" w:hAnsiTheme="minorHAnsi" w:cstheme="minorHAnsi"/>
        </w:rPr>
        <w:t>120</w:t>
      </w:r>
      <w:r w:rsidR="00674B70" w:rsidRPr="008A2B41">
        <w:rPr>
          <w:rFonts w:asciiTheme="minorHAnsi" w:hAnsiTheme="minorHAnsi" w:cstheme="minorHAnsi"/>
        </w:rPr>
        <w:t xml:space="preserve"> strażaków,</w:t>
      </w:r>
    </w:p>
    <w:p w:rsidR="00917A84" w:rsidRPr="008A2B41" w:rsidRDefault="009C375B" w:rsidP="00130C71">
      <w:pPr>
        <w:pStyle w:val="Akapitzlist0"/>
        <w:numPr>
          <w:ilvl w:val="0"/>
          <w:numId w:val="7"/>
        </w:numPr>
        <w:spacing w:after="0"/>
        <w:ind w:left="426"/>
        <w:jc w:val="both"/>
        <w:rPr>
          <w:rFonts w:asciiTheme="minorHAnsi" w:hAnsiTheme="minorHAnsi" w:cstheme="minorHAnsi"/>
        </w:rPr>
      </w:pPr>
      <w:r w:rsidRPr="008A2B41">
        <w:rPr>
          <w:rFonts w:asciiTheme="minorHAnsi" w:hAnsiTheme="minorHAnsi" w:cstheme="minorHAnsi"/>
        </w:rPr>
        <w:t>warsztaty metodyczno-tematyczne gaszenia pożarów wewnęt</w:t>
      </w:r>
      <w:r w:rsidR="00DA0C53">
        <w:rPr>
          <w:rFonts w:asciiTheme="minorHAnsi" w:hAnsiTheme="minorHAnsi" w:cstheme="minorHAnsi"/>
        </w:rPr>
        <w:t>rznych -</w:t>
      </w:r>
      <w:r w:rsidRPr="008A2B41">
        <w:rPr>
          <w:rFonts w:asciiTheme="minorHAnsi" w:hAnsiTheme="minorHAnsi" w:cstheme="minorHAnsi"/>
        </w:rPr>
        <w:t xml:space="preserve"> przeszkolono w zakresie tematycznym oraz praktycznym kadrę dydaktyczną szkół pożarniczych i ośrodków szkoleń komend wojewódzkich oraz zajmujących się ochron</w:t>
      </w:r>
      <w:r w:rsidR="00DA0C53">
        <w:rPr>
          <w:rFonts w:asciiTheme="minorHAnsi" w:hAnsiTheme="minorHAnsi" w:cstheme="minorHAnsi"/>
        </w:rPr>
        <w:t>ą przeciwpożarową -</w:t>
      </w:r>
      <w:r w:rsidRPr="008A2B41">
        <w:rPr>
          <w:rFonts w:asciiTheme="minorHAnsi" w:hAnsiTheme="minorHAnsi" w:cstheme="minorHAnsi"/>
        </w:rPr>
        <w:t xml:space="preserve"> w sumie 402 osoby</w:t>
      </w:r>
      <w:r w:rsidR="00917A84" w:rsidRPr="008A2B41">
        <w:rPr>
          <w:rFonts w:asciiTheme="minorHAnsi" w:hAnsiTheme="minorHAnsi" w:cstheme="minorHAnsi"/>
        </w:rPr>
        <w:t>,</w:t>
      </w:r>
    </w:p>
    <w:p w:rsidR="00917A84" w:rsidRPr="008A2B41" w:rsidRDefault="007A0E7D" w:rsidP="00130C71">
      <w:pPr>
        <w:pStyle w:val="Akapitzlist0"/>
        <w:numPr>
          <w:ilvl w:val="0"/>
          <w:numId w:val="7"/>
        </w:numPr>
        <w:spacing w:after="0"/>
        <w:ind w:left="426"/>
        <w:jc w:val="both"/>
        <w:rPr>
          <w:rFonts w:asciiTheme="minorHAnsi" w:hAnsiTheme="minorHAnsi" w:cstheme="minorHAnsi"/>
        </w:rPr>
      </w:pPr>
      <w:r w:rsidRPr="008A2B41">
        <w:rPr>
          <w:rFonts w:asciiTheme="minorHAnsi" w:hAnsiTheme="minorHAnsi" w:cstheme="minorHAnsi"/>
        </w:rPr>
        <w:t>s</w:t>
      </w:r>
      <w:r w:rsidR="00723531" w:rsidRPr="008A2B41">
        <w:rPr>
          <w:rFonts w:asciiTheme="minorHAnsi" w:hAnsiTheme="minorHAnsi" w:cstheme="minorHAnsi"/>
        </w:rPr>
        <w:t>zkoleni</w:t>
      </w:r>
      <w:r w:rsidRPr="008A2B41">
        <w:rPr>
          <w:rFonts w:asciiTheme="minorHAnsi" w:hAnsiTheme="minorHAnsi" w:cstheme="minorHAnsi"/>
        </w:rPr>
        <w:t>a</w:t>
      </w:r>
      <w:r w:rsidR="00723531" w:rsidRPr="008A2B41">
        <w:rPr>
          <w:rFonts w:asciiTheme="minorHAnsi" w:hAnsiTheme="minorHAnsi" w:cstheme="minorHAnsi"/>
        </w:rPr>
        <w:t xml:space="preserve"> specjalistyczne </w:t>
      </w:r>
      <w:r w:rsidRPr="008A2B41">
        <w:rPr>
          <w:rFonts w:asciiTheme="minorHAnsi" w:hAnsiTheme="minorHAnsi" w:cstheme="minorHAnsi"/>
        </w:rPr>
        <w:t xml:space="preserve">i aktualizujące wcześniej zdobyte uprawnienia </w:t>
      </w:r>
      <w:r w:rsidR="00723531" w:rsidRPr="008A2B41">
        <w:rPr>
          <w:rFonts w:asciiTheme="minorHAnsi" w:hAnsiTheme="minorHAnsi" w:cstheme="minorHAnsi"/>
        </w:rPr>
        <w:t>inspektorów ochrony przeciwpożarowej</w:t>
      </w:r>
      <w:r w:rsidRPr="008A2B41">
        <w:rPr>
          <w:rFonts w:asciiTheme="minorHAnsi" w:hAnsiTheme="minorHAnsi" w:cstheme="minorHAnsi"/>
        </w:rPr>
        <w:t xml:space="preserve"> -</w:t>
      </w:r>
      <w:r w:rsidR="00EC7373" w:rsidRPr="008A2B41">
        <w:rPr>
          <w:rFonts w:asciiTheme="minorHAnsi" w:hAnsiTheme="minorHAnsi" w:cstheme="minorHAnsi"/>
        </w:rPr>
        <w:t xml:space="preserve"> </w:t>
      </w:r>
      <w:r w:rsidR="00723531" w:rsidRPr="008A2B41">
        <w:rPr>
          <w:rFonts w:asciiTheme="minorHAnsi" w:hAnsiTheme="minorHAnsi" w:cstheme="minorHAnsi"/>
        </w:rPr>
        <w:t xml:space="preserve">przeszkolono </w:t>
      </w:r>
      <w:r w:rsidR="009C375B" w:rsidRPr="008A2B41">
        <w:rPr>
          <w:rFonts w:asciiTheme="minorHAnsi" w:hAnsiTheme="minorHAnsi" w:cstheme="minorHAnsi"/>
        </w:rPr>
        <w:t>381</w:t>
      </w:r>
      <w:r w:rsidR="00723531" w:rsidRPr="008A2B41">
        <w:rPr>
          <w:rFonts w:asciiTheme="minorHAnsi" w:hAnsiTheme="minorHAnsi" w:cstheme="minorHAnsi"/>
        </w:rPr>
        <w:t xml:space="preserve"> osób</w:t>
      </w:r>
      <w:r w:rsidR="00674B70" w:rsidRPr="008A2B41">
        <w:rPr>
          <w:rFonts w:asciiTheme="minorHAnsi" w:hAnsiTheme="minorHAnsi" w:cstheme="minorHAnsi"/>
        </w:rPr>
        <w:t>,</w:t>
      </w:r>
    </w:p>
    <w:p w:rsidR="00723531" w:rsidRPr="008A2B41" w:rsidRDefault="00F752F8" w:rsidP="00130C71">
      <w:pPr>
        <w:pStyle w:val="Akapitzlist0"/>
        <w:numPr>
          <w:ilvl w:val="0"/>
          <w:numId w:val="7"/>
        </w:numPr>
        <w:spacing w:after="0"/>
        <w:ind w:left="426"/>
        <w:jc w:val="both"/>
        <w:rPr>
          <w:rFonts w:asciiTheme="minorHAnsi" w:hAnsiTheme="minorHAnsi" w:cstheme="minorHAnsi"/>
        </w:rPr>
      </w:pPr>
      <w:r w:rsidRPr="008A2B41">
        <w:rPr>
          <w:rFonts w:asciiTheme="minorHAnsi" w:hAnsiTheme="minorHAnsi" w:cstheme="minorHAnsi"/>
        </w:rPr>
        <w:t>szkolenia z</w:t>
      </w:r>
      <w:r w:rsidR="008D2DFD" w:rsidRPr="008A2B41">
        <w:rPr>
          <w:rFonts w:asciiTheme="minorHAnsi" w:hAnsiTheme="minorHAnsi" w:cstheme="minorHAnsi"/>
        </w:rPr>
        <w:t xml:space="preserve"> zasad prowadzenia działań ratowniczych </w:t>
      </w:r>
      <w:r w:rsidR="00723531" w:rsidRPr="008A2B41">
        <w:rPr>
          <w:rFonts w:asciiTheme="minorHAnsi" w:hAnsiTheme="minorHAnsi" w:cstheme="minorHAnsi"/>
        </w:rPr>
        <w:t>dla ratowników wchodzących w skład nieetatowych grup ratowniczych w takich firmach</w:t>
      </w:r>
      <w:r w:rsidR="00DA0C53">
        <w:rPr>
          <w:rFonts w:asciiTheme="minorHAnsi" w:hAnsiTheme="minorHAnsi" w:cstheme="minorHAnsi"/>
        </w:rPr>
        <w:t>,</w:t>
      </w:r>
      <w:r w:rsidR="00723531" w:rsidRPr="008A2B41">
        <w:rPr>
          <w:rFonts w:asciiTheme="minorHAnsi" w:hAnsiTheme="minorHAnsi" w:cstheme="minorHAnsi"/>
        </w:rPr>
        <w:t xml:space="preserve"> jak MPK Poznań, </w:t>
      </w:r>
      <w:r w:rsidRPr="008A2B41">
        <w:rPr>
          <w:rFonts w:asciiTheme="minorHAnsi" w:hAnsiTheme="minorHAnsi" w:cstheme="minorHAnsi"/>
        </w:rPr>
        <w:t>AQUANET - przeszkolono</w:t>
      </w:r>
      <w:r w:rsidR="00723531" w:rsidRPr="008A2B41">
        <w:rPr>
          <w:rFonts w:asciiTheme="minorHAnsi" w:hAnsiTheme="minorHAnsi" w:cstheme="minorHAnsi"/>
        </w:rPr>
        <w:t xml:space="preserve"> </w:t>
      </w:r>
      <w:r w:rsidR="008D2DFD" w:rsidRPr="008A2B41">
        <w:rPr>
          <w:rFonts w:asciiTheme="minorHAnsi" w:hAnsiTheme="minorHAnsi" w:cstheme="minorHAnsi"/>
        </w:rPr>
        <w:t>51</w:t>
      </w:r>
      <w:r w:rsidR="00723531" w:rsidRPr="008A2B41">
        <w:rPr>
          <w:rFonts w:asciiTheme="minorHAnsi" w:hAnsiTheme="minorHAnsi" w:cstheme="minorHAnsi"/>
        </w:rPr>
        <w:t xml:space="preserve"> osób</w:t>
      </w:r>
      <w:r w:rsidR="00674B70" w:rsidRPr="008A2B41">
        <w:rPr>
          <w:rFonts w:asciiTheme="minorHAnsi" w:hAnsiTheme="minorHAnsi" w:cstheme="minorHAnsi"/>
        </w:rPr>
        <w:t>,</w:t>
      </w:r>
    </w:p>
    <w:p w:rsidR="007A0E7D" w:rsidRPr="008A2B41" w:rsidRDefault="00723531" w:rsidP="00130C71">
      <w:pPr>
        <w:pStyle w:val="Akapitzlist0"/>
        <w:numPr>
          <w:ilvl w:val="0"/>
          <w:numId w:val="10"/>
        </w:numPr>
        <w:spacing w:after="0"/>
        <w:ind w:left="426"/>
        <w:jc w:val="both"/>
        <w:rPr>
          <w:rFonts w:asciiTheme="minorHAnsi" w:hAnsiTheme="minorHAnsi" w:cstheme="minorHAnsi"/>
        </w:rPr>
      </w:pPr>
      <w:r w:rsidRPr="008A2B41">
        <w:rPr>
          <w:rFonts w:asciiTheme="minorHAnsi" w:hAnsiTheme="minorHAnsi" w:cstheme="minorHAnsi"/>
        </w:rPr>
        <w:t>szkolenie metodyczne z ratownictwa technicznego realizowanego przez KSRG w zakresie podstawowym dla instruktorów doskonalenia zawodowego</w:t>
      </w:r>
      <w:r w:rsidR="007A0E7D" w:rsidRPr="008A2B41">
        <w:rPr>
          <w:rFonts w:asciiTheme="minorHAnsi" w:hAnsiTheme="minorHAnsi" w:cstheme="minorHAnsi"/>
        </w:rPr>
        <w:t xml:space="preserve"> - p</w:t>
      </w:r>
      <w:r w:rsidRPr="008A2B41">
        <w:rPr>
          <w:rFonts w:asciiTheme="minorHAnsi" w:hAnsiTheme="minorHAnsi" w:cstheme="minorHAnsi"/>
        </w:rPr>
        <w:t xml:space="preserve">rzeszkolono w zakresie teoretycznym oraz praktycznym </w:t>
      </w:r>
      <w:r w:rsidR="008D2DFD" w:rsidRPr="008A2B41">
        <w:rPr>
          <w:rFonts w:asciiTheme="minorHAnsi" w:hAnsiTheme="minorHAnsi" w:cstheme="minorHAnsi"/>
        </w:rPr>
        <w:t>65</w:t>
      </w:r>
      <w:r w:rsidRPr="008A2B41">
        <w:rPr>
          <w:rFonts w:asciiTheme="minorHAnsi" w:hAnsiTheme="minorHAnsi" w:cstheme="minorHAnsi"/>
        </w:rPr>
        <w:t xml:space="preserve"> strażaków </w:t>
      </w:r>
      <w:r w:rsidR="0074350D" w:rsidRPr="008A2B41">
        <w:rPr>
          <w:rFonts w:asciiTheme="minorHAnsi" w:hAnsiTheme="minorHAnsi" w:cstheme="minorHAnsi"/>
        </w:rPr>
        <w:t>-</w:t>
      </w:r>
      <w:r w:rsidRPr="008A2B41">
        <w:rPr>
          <w:rFonts w:asciiTheme="minorHAnsi" w:hAnsiTheme="minorHAnsi" w:cstheme="minorHAnsi"/>
        </w:rPr>
        <w:t xml:space="preserve"> kadrę dydaktyczną szkół pożarniczych </w:t>
      </w:r>
      <w:r w:rsidR="00674B70" w:rsidRPr="008A2B41">
        <w:rPr>
          <w:rFonts w:asciiTheme="minorHAnsi" w:hAnsiTheme="minorHAnsi" w:cstheme="minorHAnsi"/>
        </w:rPr>
        <w:br/>
      </w:r>
      <w:r w:rsidRPr="008A2B41">
        <w:rPr>
          <w:rFonts w:asciiTheme="minorHAnsi" w:hAnsiTheme="minorHAnsi" w:cstheme="minorHAnsi"/>
        </w:rPr>
        <w:t>i ośrodkó</w:t>
      </w:r>
      <w:r w:rsidR="00674B70" w:rsidRPr="008A2B41">
        <w:rPr>
          <w:rFonts w:asciiTheme="minorHAnsi" w:hAnsiTheme="minorHAnsi" w:cstheme="minorHAnsi"/>
        </w:rPr>
        <w:t>w szkolenia komend wojewódzkich,</w:t>
      </w:r>
    </w:p>
    <w:p w:rsidR="008B58E5" w:rsidRPr="008A2B41" w:rsidRDefault="00917A84" w:rsidP="00130C71">
      <w:pPr>
        <w:pStyle w:val="Akapitzlist0"/>
        <w:numPr>
          <w:ilvl w:val="0"/>
          <w:numId w:val="10"/>
        </w:numPr>
        <w:spacing w:after="0"/>
        <w:ind w:left="426"/>
        <w:jc w:val="both"/>
        <w:rPr>
          <w:rFonts w:asciiTheme="minorHAnsi" w:hAnsiTheme="minorHAnsi" w:cstheme="minorHAnsi"/>
        </w:rPr>
      </w:pPr>
      <w:r w:rsidRPr="008A2B41">
        <w:rPr>
          <w:rFonts w:asciiTheme="minorHAnsi" w:hAnsiTheme="minorHAnsi" w:cstheme="minorHAnsi"/>
        </w:rPr>
        <w:t>k</w:t>
      </w:r>
      <w:r w:rsidR="008B58E5" w:rsidRPr="008A2B41">
        <w:rPr>
          <w:rFonts w:asciiTheme="minorHAnsi" w:hAnsiTheme="minorHAnsi" w:cstheme="minorHAnsi"/>
        </w:rPr>
        <w:t>urs w zakresie kwalifikowanej pier</w:t>
      </w:r>
      <w:r w:rsidR="00DA0C53">
        <w:rPr>
          <w:rFonts w:asciiTheme="minorHAnsi" w:hAnsiTheme="minorHAnsi" w:cstheme="minorHAnsi"/>
        </w:rPr>
        <w:t>wszej pomocy dla strażaków PSP -</w:t>
      </w:r>
      <w:r w:rsidR="008B58E5" w:rsidRPr="008A2B41">
        <w:rPr>
          <w:rFonts w:asciiTheme="minorHAnsi" w:hAnsiTheme="minorHAnsi" w:cstheme="minorHAnsi"/>
        </w:rPr>
        <w:t xml:space="preserve"> przeszkolono 99 strażaków,</w:t>
      </w:r>
    </w:p>
    <w:p w:rsidR="00B240D4" w:rsidRPr="008A2B41" w:rsidRDefault="00917A84" w:rsidP="00B240D4">
      <w:pPr>
        <w:pStyle w:val="Akapitzlist0"/>
        <w:numPr>
          <w:ilvl w:val="0"/>
          <w:numId w:val="10"/>
        </w:numPr>
        <w:spacing w:after="0"/>
        <w:ind w:left="426"/>
        <w:jc w:val="both"/>
        <w:rPr>
          <w:rFonts w:asciiTheme="minorHAnsi" w:hAnsiTheme="minorHAnsi" w:cstheme="minorHAnsi"/>
        </w:rPr>
      </w:pPr>
      <w:r w:rsidRPr="008A2B41">
        <w:rPr>
          <w:rFonts w:asciiTheme="minorHAnsi" w:hAnsiTheme="minorHAnsi" w:cstheme="minorHAnsi"/>
        </w:rPr>
        <w:lastRenderedPageBreak/>
        <w:t>s</w:t>
      </w:r>
      <w:r w:rsidR="008B58E5" w:rsidRPr="008A2B41">
        <w:rPr>
          <w:rFonts w:asciiTheme="minorHAnsi" w:hAnsiTheme="minorHAnsi" w:cstheme="minorHAnsi"/>
        </w:rPr>
        <w:t>zkolenia z zakresu udzielania pierwszej</w:t>
      </w:r>
      <w:r w:rsidR="007A7595" w:rsidRPr="008A2B41">
        <w:rPr>
          <w:rFonts w:asciiTheme="minorHAnsi" w:hAnsiTheme="minorHAnsi" w:cstheme="minorHAnsi"/>
        </w:rPr>
        <w:t xml:space="preserve"> pomocy medycznej dla ratowników wchodzących w skład nieetatowych grup ratownicz</w:t>
      </w:r>
      <w:r w:rsidR="00DA0C53">
        <w:rPr>
          <w:rFonts w:asciiTheme="minorHAnsi" w:hAnsiTheme="minorHAnsi" w:cstheme="minorHAnsi"/>
        </w:rPr>
        <w:t>ych -</w:t>
      </w:r>
      <w:r w:rsidR="007A7595" w:rsidRPr="008A2B41">
        <w:rPr>
          <w:rFonts w:asciiTheme="minorHAnsi" w:hAnsiTheme="minorHAnsi" w:cstheme="minorHAnsi"/>
        </w:rPr>
        <w:t xml:space="preserve"> przeszkolono koordynatorów medycznych z terenu województwa wielkopolskiego z zakresu segregacji osób poszkodowanych </w:t>
      </w:r>
      <w:r w:rsidR="00DA0C53">
        <w:rPr>
          <w:rFonts w:asciiTheme="minorHAnsi" w:hAnsiTheme="minorHAnsi" w:cstheme="minorHAnsi"/>
        </w:rPr>
        <w:t>-</w:t>
      </w:r>
      <w:r w:rsidR="007A7595" w:rsidRPr="008A2B41">
        <w:rPr>
          <w:rFonts w:asciiTheme="minorHAnsi" w:hAnsiTheme="minorHAnsi" w:cstheme="minorHAnsi"/>
        </w:rPr>
        <w:t xml:space="preserve"> w sumie 31 osób</w:t>
      </w:r>
      <w:r w:rsidRPr="008A2B41">
        <w:rPr>
          <w:rFonts w:asciiTheme="minorHAnsi" w:hAnsiTheme="minorHAnsi" w:cstheme="minorHAnsi"/>
        </w:rPr>
        <w:t>.</w:t>
      </w:r>
    </w:p>
    <w:p w:rsidR="00B240D4" w:rsidRPr="008A2B41" w:rsidRDefault="00B240D4" w:rsidP="00B240D4">
      <w:pPr>
        <w:pStyle w:val="Akapitzlist0"/>
        <w:spacing w:after="0"/>
        <w:ind w:left="426"/>
        <w:jc w:val="both"/>
        <w:rPr>
          <w:rFonts w:asciiTheme="minorHAnsi" w:hAnsiTheme="minorHAnsi" w:cstheme="minorHAnsi"/>
        </w:rPr>
      </w:pPr>
    </w:p>
    <w:p w:rsidR="007C16B2" w:rsidRPr="008A2B41" w:rsidRDefault="001317F6" w:rsidP="00AE135D">
      <w:pPr>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Cywilno-Wojskowy Ośrodek Koordynacji Poszukiwania i Ratownictwa Lotniczego (ARCC)</w:t>
      </w:r>
    </w:p>
    <w:p w:rsidR="00277DBA" w:rsidRPr="008A2B41" w:rsidRDefault="007C16B2" w:rsidP="00AE135D">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Po przeprowadzonej </w:t>
      </w:r>
      <w:r w:rsidR="008B6D98" w:rsidRPr="008A2B41">
        <w:rPr>
          <w:rFonts w:asciiTheme="minorHAnsi" w:hAnsiTheme="minorHAnsi" w:cstheme="minorHAnsi"/>
          <w:sz w:val="22"/>
          <w:szCs w:val="22"/>
        </w:rPr>
        <w:t xml:space="preserve">w 2018 roku </w:t>
      </w:r>
      <w:r w:rsidRPr="008A2B41">
        <w:rPr>
          <w:rFonts w:asciiTheme="minorHAnsi" w:hAnsiTheme="minorHAnsi" w:cstheme="minorHAnsi"/>
          <w:sz w:val="22"/>
          <w:szCs w:val="22"/>
        </w:rPr>
        <w:t xml:space="preserve">przez </w:t>
      </w:r>
      <w:r w:rsidR="00277DBA" w:rsidRPr="008A2B41">
        <w:rPr>
          <w:rFonts w:asciiTheme="minorHAnsi" w:hAnsiTheme="minorHAnsi" w:cstheme="minorHAnsi"/>
          <w:sz w:val="22"/>
          <w:szCs w:val="22"/>
        </w:rPr>
        <w:t>Dowództwo Operacy</w:t>
      </w:r>
      <w:r w:rsidRPr="008A2B41">
        <w:rPr>
          <w:rFonts w:asciiTheme="minorHAnsi" w:hAnsiTheme="minorHAnsi" w:cstheme="minorHAnsi"/>
          <w:sz w:val="22"/>
          <w:szCs w:val="22"/>
        </w:rPr>
        <w:t>jne RSZ (DO RSZ) reorganizacji</w:t>
      </w:r>
      <w:r w:rsidR="00277DBA" w:rsidRPr="008A2B41">
        <w:rPr>
          <w:rFonts w:asciiTheme="minorHAnsi" w:hAnsiTheme="minorHAnsi" w:cstheme="minorHAnsi"/>
          <w:sz w:val="22"/>
          <w:szCs w:val="22"/>
        </w:rPr>
        <w:t xml:space="preserve"> systemu kierowania i koordynacji działań w ramach służby poszukiwani</w:t>
      </w:r>
      <w:r w:rsidRPr="008A2B41">
        <w:rPr>
          <w:rFonts w:asciiTheme="minorHAnsi" w:hAnsiTheme="minorHAnsi" w:cstheme="minorHAnsi"/>
          <w:sz w:val="22"/>
          <w:szCs w:val="22"/>
        </w:rPr>
        <w:t>a i ratownictwa lotniczego ASAR, system stał się bardziej w</w:t>
      </w:r>
      <w:r w:rsidR="00081A4C" w:rsidRPr="008A2B41">
        <w:rPr>
          <w:rFonts w:asciiTheme="minorHAnsi" w:hAnsiTheme="minorHAnsi" w:cstheme="minorHAnsi"/>
          <w:sz w:val="22"/>
          <w:szCs w:val="22"/>
        </w:rPr>
        <w:t>ydolny i mogący spełnić wyzwania współczesnego ratownictwa lotniczego.</w:t>
      </w:r>
      <w:r w:rsidR="00081A4C" w:rsidRPr="008A2B41">
        <w:rPr>
          <w:rFonts w:asciiTheme="minorHAnsi" w:hAnsiTheme="minorHAnsi" w:cstheme="minorHAnsi"/>
          <w:sz w:val="22"/>
          <w:szCs w:val="22"/>
        </w:rPr>
        <w:br/>
      </w:r>
      <w:r w:rsidR="00277DBA" w:rsidRPr="008A2B41">
        <w:rPr>
          <w:rFonts w:asciiTheme="minorHAnsi" w:hAnsiTheme="minorHAnsi" w:cstheme="minorHAnsi"/>
          <w:sz w:val="22"/>
          <w:szCs w:val="22"/>
        </w:rPr>
        <w:t>Cywilno-Wojskowy Ośrodek Koordynacji Poszukiwania i Ratownictwa Lotniczego (</w:t>
      </w:r>
      <w:r w:rsidR="00277DBA" w:rsidRPr="008A2B41">
        <w:rPr>
          <w:rStyle w:val="Bodytext2Italic"/>
          <w:rFonts w:asciiTheme="minorHAnsi" w:hAnsiTheme="minorHAnsi" w:cstheme="minorHAnsi"/>
          <w:color w:val="auto"/>
          <w:sz w:val="22"/>
          <w:szCs w:val="22"/>
        </w:rPr>
        <w:t>Aeronautical Rescue Coordianation Centre - ARCC),</w:t>
      </w:r>
      <w:r w:rsidR="00277DBA" w:rsidRPr="008A2B41">
        <w:rPr>
          <w:rFonts w:asciiTheme="minorHAnsi" w:hAnsiTheme="minorHAnsi" w:cstheme="minorHAnsi"/>
          <w:sz w:val="22"/>
          <w:szCs w:val="22"/>
        </w:rPr>
        <w:t xml:space="preserve"> składający się z Ośrodka Koordynacji Poszukiwania i Ratownictwa Lotniczego (</w:t>
      </w:r>
      <w:r w:rsidR="00277DBA" w:rsidRPr="008A2B41">
        <w:rPr>
          <w:rStyle w:val="Bodytext2Italic"/>
          <w:rFonts w:asciiTheme="minorHAnsi" w:hAnsiTheme="minorHAnsi" w:cstheme="minorHAnsi"/>
          <w:color w:val="auto"/>
          <w:sz w:val="22"/>
          <w:szCs w:val="22"/>
        </w:rPr>
        <w:t>Rescue Coordination Centre - RCC)</w:t>
      </w:r>
      <w:r w:rsidR="00674B70" w:rsidRPr="008A2B41">
        <w:rPr>
          <w:rStyle w:val="Bodytext2Italic"/>
          <w:rFonts w:asciiTheme="minorHAnsi" w:hAnsiTheme="minorHAnsi" w:cstheme="minorHAnsi"/>
          <w:color w:val="auto"/>
          <w:sz w:val="22"/>
          <w:szCs w:val="22"/>
        </w:rPr>
        <w:t xml:space="preserve"> </w:t>
      </w:r>
      <w:r w:rsidR="00277DBA" w:rsidRPr="008A2B41">
        <w:rPr>
          <w:rFonts w:asciiTheme="minorHAnsi" w:hAnsiTheme="minorHAnsi" w:cstheme="minorHAnsi"/>
          <w:sz w:val="22"/>
          <w:szCs w:val="22"/>
        </w:rPr>
        <w:t>zlokalizowanego w Polskiej Agencji Żeglugi Powietrznej (PAŻP) oraz dwóch wojskowych podośrodków (</w:t>
      </w:r>
      <w:r w:rsidR="00277DBA" w:rsidRPr="008A2B41">
        <w:rPr>
          <w:rStyle w:val="Bodytext2Italic"/>
          <w:rFonts w:asciiTheme="minorHAnsi" w:hAnsiTheme="minorHAnsi" w:cstheme="minorHAnsi"/>
          <w:color w:val="auto"/>
          <w:sz w:val="22"/>
          <w:szCs w:val="22"/>
        </w:rPr>
        <w:t>Aeronautical Rescue Sub Centre - ARSC),</w:t>
      </w:r>
      <w:r w:rsidR="00277DBA" w:rsidRPr="008A2B41">
        <w:rPr>
          <w:rFonts w:asciiTheme="minorHAnsi" w:hAnsiTheme="minorHAnsi" w:cstheme="minorHAnsi"/>
          <w:sz w:val="22"/>
          <w:szCs w:val="22"/>
        </w:rPr>
        <w:t xml:space="preserve"> umiejscowionych w Centrum Operacji Powietrznych - Dowództwie Komponentu Powietrznego (COP-DKP) w Warszawie oraz w Centrum Operacji Morskich - Dowództwie Komponentu Mors</w:t>
      </w:r>
      <w:r w:rsidR="002406AA" w:rsidRPr="008A2B41">
        <w:rPr>
          <w:rFonts w:asciiTheme="minorHAnsi" w:hAnsiTheme="minorHAnsi" w:cstheme="minorHAnsi"/>
          <w:sz w:val="22"/>
          <w:szCs w:val="22"/>
        </w:rPr>
        <w:t>kiego (COM-DKM) w Gdyni</w:t>
      </w:r>
      <w:r w:rsidR="00FF662C" w:rsidRPr="008A2B41">
        <w:rPr>
          <w:rFonts w:asciiTheme="minorHAnsi" w:hAnsiTheme="minorHAnsi" w:cstheme="minorHAnsi"/>
          <w:sz w:val="22"/>
          <w:szCs w:val="22"/>
        </w:rPr>
        <w:t>, stał się głównym</w:t>
      </w:r>
      <w:r w:rsidR="00033557" w:rsidRPr="008A2B41">
        <w:rPr>
          <w:rFonts w:asciiTheme="minorHAnsi" w:hAnsiTheme="minorHAnsi" w:cstheme="minorHAnsi"/>
          <w:sz w:val="22"/>
          <w:szCs w:val="22"/>
        </w:rPr>
        <w:t xml:space="preserve"> ośrodkiem</w:t>
      </w:r>
      <w:r w:rsidR="002406AA" w:rsidRPr="008A2B41">
        <w:rPr>
          <w:rFonts w:asciiTheme="minorHAnsi" w:hAnsiTheme="minorHAnsi" w:cstheme="minorHAnsi"/>
          <w:sz w:val="22"/>
          <w:szCs w:val="22"/>
        </w:rPr>
        <w:t xml:space="preserve"> </w:t>
      </w:r>
      <w:r w:rsidR="00FF662C" w:rsidRPr="008A2B41">
        <w:rPr>
          <w:rFonts w:asciiTheme="minorHAnsi" w:hAnsiTheme="minorHAnsi" w:cstheme="minorHAnsi"/>
          <w:sz w:val="22"/>
          <w:szCs w:val="22"/>
        </w:rPr>
        <w:t>inicjującym i koordynującym akcje poszukiwawczo-ratownicze wojskowego ratownictwa lotniczego ASAR.</w:t>
      </w:r>
      <w:r w:rsidR="00277DBA" w:rsidRPr="008A2B41">
        <w:rPr>
          <w:rFonts w:asciiTheme="minorHAnsi" w:hAnsiTheme="minorHAnsi" w:cstheme="minorHAnsi"/>
          <w:sz w:val="22"/>
          <w:szCs w:val="22"/>
        </w:rPr>
        <w:t xml:space="preserve"> Głównym zadaniem</w:t>
      </w:r>
      <w:r w:rsidR="00FF662C" w:rsidRPr="008A2B41">
        <w:rPr>
          <w:rFonts w:asciiTheme="minorHAnsi" w:hAnsiTheme="minorHAnsi" w:cstheme="minorHAnsi"/>
          <w:sz w:val="22"/>
          <w:szCs w:val="22"/>
        </w:rPr>
        <w:t xml:space="preserve"> ośrodka</w:t>
      </w:r>
      <w:r w:rsidR="00277DBA" w:rsidRPr="008A2B41">
        <w:rPr>
          <w:rFonts w:asciiTheme="minorHAnsi" w:hAnsiTheme="minorHAnsi" w:cstheme="minorHAnsi"/>
          <w:sz w:val="22"/>
          <w:szCs w:val="22"/>
        </w:rPr>
        <w:t xml:space="preserve"> ARCC jest kierowanie i koordynacja działań poszukiwawczo-ratowniczych w polskim obszarze odpowiedzialności w odniesieniu do załóg i pasażerów statk</w:t>
      </w:r>
      <w:r w:rsidR="00081A4C" w:rsidRPr="008A2B41">
        <w:rPr>
          <w:rFonts w:asciiTheme="minorHAnsi" w:hAnsiTheme="minorHAnsi" w:cstheme="minorHAnsi"/>
          <w:sz w:val="22"/>
          <w:szCs w:val="22"/>
        </w:rPr>
        <w:t>ów powietrznych oraz innych poszkodowanych</w:t>
      </w:r>
      <w:r w:rsidR="00277DBA" w:rsidRPr="008A2B41">
        <w:rPr>
          <w:rFonts w:asciiTheme="minorHAnsi" w:hAnsiTheme="minorHAnsi" w:cstheme="minorHAnsi"/>
          <w:sz w:val="22"/>
          <w:szCs w:val="22"/>
        </w:rPr>
        <w:t xml:space="preserve"> w wyniku zdarzeń lotniczych, bez względu </w:t>
      </w:r>
      <w:r w:rsidR="00081A4C" w:rsidRPr="008A2B41">
        <w:rPr>
          <w:rFonts w:asciiTheme="minorHAnsi" w:hAnsiTheme="minorHAnsi" w:cstheme="minorHAnsi"/>
          <w:sz w:val="22"/>
          <w:szCs w:val="22"/>
        </w:rPr>
        <w:lastRenderedPageBreak/>
        <w:t>na przynależność państwową</w:t>
      </w:r>
      <w:r w:rsidR="00277DBA" w:rsidRPr="008A2B41">
        <w:rPr>
          <w:rFonts w:asciiTheme="minorHAnsi" w:hAnsiTheme="minorHAnsi" w:cstheme="minorHAnsi"/>
          <w:sz w:val="22"/>
          <w:szCs w:val="22"/>
        </w:rPr>
        <w:t xml:space="preserve">. </w:t>
      </w:r>
      <w:r w:rsidR="00FF662C" w:rsidRPr="008A2B41">
        <w:rPr>
          <w:rFonts w:asciiTheme="minorHAnsi" w:hAnsiTheme="minorHAnsi" w:cstheme="minorHAnsi"/>
          <w:sz w:val="22"/>
          <w:szCs w:val="22"/>
        </w:rPr>
        <w:t xml:space="preserve">Ośrodek prowadzi także nadzór operacyjny nad aktualnym stanem gotowości oraz dostępności </w:t>
      </w:r>
      <w:r w:rsidR="001069A8" w:rsidRPr="008A2B41">
        <w:rPr>
          <w:rFonts w:asciiTheme="minorHAnsi" w:hAnsiTheme="minorHAnsi" w:cstheme="minorHAnsi"/>
          <w:sz w:val="22"/>
          <w:szCs w:val="22"/>
        </w:rPr>
        <w:t>sił i ś</w:t>
      </w:r>
      <w:r w:rsidR="00FF662C" w:rsidRPr="008A2B41">
        <w:rPr>
          <w:rFonts w:asciiTheme="minorHAnsi" w:hAnsiTheme="minorHAnsi" w:cstheme="minorHAnsi"/>
          <w:sz w:val="22"/>
          <w:szCs w:val="22"/>
        </w:rPr>
        <w:t>rodków dedykowanych do służby ASAR w Polsce. Dotyczy to w szczególności wydzielanych przez Ministra Obrony Narodowej</w:t>
      </w:r>
      <w:r w:rsidR="00081A4C" w:rsidRPr="008A2B41">
        <w:rPr>
          <w:rFonts w:asciiTheme="minorHAnsi" w:hAnsiTheme="minorHAnsi" w:cstheme="minorHAnsi"/>
          <w:sz w:val="22"/>
          <w:szCs w:val="22"/>
        </w:rPr>
        <w:t xml:space="preserve"> sześciu</w:t>
      </w:r>
      <w:r w:rsidR="00FF662C" w:rsidRPr="008A2B41">
        <w:rPr>
          <w:rFonts w:asciiTheme="minorHAnsi" w:hAnsiTheme="minorHAnsi" w:cstheme="minorHAnsi"/>
          <w:sz w:val="22"/>
          <w:szCs w:val="22"/>
        </w:rPr>
        <w:t xml:space="preserve"> Lotniczych Zespołów Poszukiwawczo Ratowniczych</w:t>
      </w:r>
      <w:r w:rsidR="001069A8" w:rsidRPr="008A2B41">
        <w:rPr>
          <w:rFonts w:asciiTheme="minorHAnsi" w:hAnsiTheme="minorHAnsi" w:cstheme="minorHAnsi"/>
          <w:sz w:val="22"/>
          <w:szCs w:val="22"/>
        </w:rPr>
        <w:t xml:space="preserve"> (LZPR)</w:t>
      </w:r>
      <w:r w:rsidR="00081A4C" w:rsidRPr="008A2B41">
        <w:rPr>
          <w:rFonts w:asciiTheme="minorHAnsi" w:hAnsiTheme="minorHAnsi" w:cstheme="minorHAnsi"/>
          <w:sz w:val="22"/>
          <w:szCs w:val="22"/>
        </w:rPr>
        <w:t xml:space="preserve"> i jednego Lotniczego Zespołu Poszu</w:t>
      </w:r>
      <w:r w:rsidR="00DA0C53">
        <w:rPr>
          <w:rFonts w:asciiTheme="minorHAnsi" w:hAnsiTheme="minorHAnsi" w:cstheme="minorHAnsi"/>
          <w:sz w:val="22"/>
          <w:szCs w:val="22"/>
        </w:rPr>
        <w:t>kiwawczego (LZP)</w:t>
      </w:r>
      <w:r w:rsidR="00081A4C" w:rsidRPr="008A2B41">
        <w:rPr>
          <w:rFonts w:asciiTheme="minorHAnsi" w:hAnsiTheme="minorHAnsi" w:cstheme="minorHAnsi"/>
          <w:sz w:val="22"/>
          <w:szCs w:val="22"/>
        </w:rPr>
        <w:t xml:space="preserve"> oraz</w:t>
      </w:r>
      <w:r w:rsidR="001069A8" w:rsidRPr="008A2B41">
        <w:rPr>
          <w:rFonts w:asciiTheme="minorHAnsi" w:hAnsiTheme="minorHAnsi" w:cstheme="minorHAnsi"/>
          <w:sz w:val="22"/>
          <w:szCs w:val="22"/>
        </w:rPr>
        <w:t xml:space="preserve"> trzynastu Naziemnych </w:t>
      </w:r>
      <w:r w:rsidR="00FF662C" w:rsidRPr="008A2B41">
        <w:rPr>
          <w:rFonts w:asciiTheme="minorHAnsi" w:hAnsiTheme="minorHAnsi" w:cstheme="minorHAnsi"/>
          <w:sz w:val="22"/>
          <w:szCs w:val="22"/>
        </w:rPr>
        <w:t>Zespołów</w:t>
      </w:r>
      <w:r w:rsidR="001069A8" w:rsidRPr="008A2B41">
        <w:rPr>
          <w:rFonts w:asciiTheme="minorHAnsi" w:hAnsiTheme="minorHAnsi" w:cstheme="minorHAnsi"/>
          <w:sz w:val="22"/>
          <w:szCs w:val="22"/>
        </w:rPr>
        <w:t xml:space="preserve"> Poszukiwawczo Ratowniczych (NZPR), wydzielanych ze struktur Wojsk Obrony Terytorialnej (WOT). </w:t>
      </w:r>
      <w:r w:rsidR="00FF662C" w:rsidRPr="008A2B41">
        <w:rPr>
          <w:rFonts w:asciiTheme="minorHAnsi" w:hAnsiTheme="minorHAnsi" w:cstheme="minorHAnsi"/>
          <w:sz w:val="22"/>
          <w:szCs w:val="22"/>
        </w:rPr>
        <w:t>Ogółem w 2019 roku</w:t>
      </w:r>
      <w:r w:rsidR="001069A8" w:rsidRPr="008A2B41">
        <w:rPr>
          <w:rFonts w:asciiTheme="minorHAnsi" w:hAnsiTheme="minorHAnsi" w:cstheme="minorHAnsi"/>
          <w:sz w:val="22"/>
          <w:szCs w:val="22"/>
        </w:rPr>
        <w:t xml:space="preserve"> </w:t>
      </w:r>
      <w:r w:rsidR="00081A4C" w:rsidRPr="008A2B41">
        <w:rPr>
          <w:rFonts w:asciiTheme="minorHAnsi" w:hAnsiTheme="minorHAnsi" w:cstheme="minorHAnsi"/>
          <w:sz w:val="22"/>
          <w:szCs w:val="22"/>
        </w:rPr>
        <w:t>przeprowadzono</w:t>
      </w:r>
      <w:r w:rsidR="00277DBA" w:rsidRPr="008A2B41">
        <w:rPr>
          <w:rFonts w:asciiTheme="minorHAnsi" w:hAnsiTheme="minorHAnsi" w:cstheme="minorHAnsi"/>
          <w:sz w:val="22"/>
          <w:szCs w:val="22"/>
        </w:rPr>
        <w:t xml:space="preserve"> </w:t>
      </w:r>
      <w:r w:rsidR="001069A8" w:rsidRPr="008A2B41">
        <w:rPr>
          <w:rFonts w:asciiTheme="minorHAnsi" w:hAnsiTheme="minorHAnsi" w:cstheme="minorHAnsi"/>
          <w:sz w:val="22"/>
          <w:szCs w:val="22"/>
        </w:rPr>
        <w:t>112 akcji</w:t>
      </w:r>
      <w:r w:rsidR="00277DBA" w:rsidRPr="008A2B41">
        <w:rPr>
          <w:rFonts w:asciiTheme="minorHAnsi" w:hAnsiTheme="minorHAnsi" w:cstheme="minorHAnsi"/>
          <w:sz w:val="22"/>
          <w:szCs w:val="22"/>
        </w:rPr>
        <w:t xml:space="preserve"> w zakresie koordynacji działań poszukiwawczo- ratowniczych, w których udzia</w:t>
      </w:r>
      <w:r w:rsidR="00081A4C" w:rsidRPr="008A2B41">
        <w:rPr>
          <w:rFonts w:asciiTheme="minorHAnsi" w:hAnsiTheme="minorHAnsi" w:cstheme="minorHAnsi"/>
          <w:sz w:val="22"/>
          <w:szCs w:val="22"/>
        </w:rPr>
        <w:t>ł wziął personel ośrodka ARCC. Łącznie</w:t>
      </w:r>
      <w:r w:rsidR="008B6D98" w:rsidRPr="008A2B41">
        <w:rPr>
          <w:rFonts w:asciiTheme="minorHAnsi" w:hAnsiTheme="minorHAnsi" w:cstheme="minorHAnsi"/>
          <w:sz w:val="22"/>
          <w:szCs w:val="22"/>
        </w:rPr>
        <w:t xml:space="preserve"> w ubiegłym roku w </w:t>
      </w:r>
      <w:r w:rsidR="00304F59" w:rsidRPr="008A2B41">
        <w:rPr>
          <w:rFonts w:asciiTheme="minorHAnsi" w:hAnsiTheme="minorHAnsi" w:cstheme="minorHAnsi"/>
          <w:sz w:val="22"/>
          <w:szCs w:val="22"/>
        </w:rPr>
        <w:t>3</w:t>
      </w:r>
      <w:r w:rsidR="008B6D98" w:rsidRPr="008A2B41">
        <w:rPr>
          <w:rFonts w:asciiTheme="minorHAnsi" w:hAnsiTheme="minorHAnsi" w:cstheme="minorHAnsi"/>
          <w:sz w:val="22"/>
          <w:szCs w:val="22"/>
        </w:rPr>
        <w:t>7</w:t>
      </w:r>
      <w:r w:rsidR="00277DBA" w:rsidRPr="008A2B41">
        <w:rPr>
          <w:rFonts w:asciiTheme="minorHAnsi" w:hAnsiTheme="minorHAnsi" w:cstheme="minorHAnsi"/>
          <w:sz w:val="22"/>
          <w:szCs w:val="22"/>
        </w:rPr>
        <w:t xml:space="preserve"> przypadkach użyte zostały lotnicze</w:t>
      </w:r>
      <w:r w:rsidR="008B6D98" w:rsidRPr="008A2B41">
        <w:rPr>
          <w:rFonts w:asciiTheme="minorHAnsi" w:hAnsiTheme="minorHAnsi" w:cstheme="minorHAnsi"/>
          <w:sz w:val="22"/>
          <w:szCs w:val="22"/>
        </w:rPr>
        <w:t xml:space="preserve"> siły i środki służby ASAR. W 13</w:t>
      </w:r>
      <w:r w:rsidR="00277DBA" w:rsidRPr="008A2B41">
        <w:rPr>
          <w:rFonts w:asciiTheme="minorHAnsi" w:hAnsiTheme="minorHAnsi" w:cstheme="minorHAnsi"/>
          <w:sz w:val="22"/>
          <w:szCs w:val="22"/>
        </w:rPr>
        <w:t xml:space="preserve"> przypadkach był to transport medyczny</w:t>
      </w:r>
      <w:r w:rsidR="008B6D98" w:rsidRPr="008A2B41">
        <w:rPr>
          <w:rFonts w:asciiTheme="minorHAnsi" w:hAnsiTheme="minorHAnsi" w:cstheme="minorHAnsi"/>
          <w:sz w:val="22"/>
          <w:szCs w:val="22"/>
        </w:rPr>
        <w:t>,</w:t>
      </w:r>
      <w:r w:rsidR="00277DBA" w:rsidRPr="008A2B41">
        <w:rPr>
          <w:rFonts w:asciiTheme="minorHAnsi" w:hAnsiTheme="minorHAnsi" w:cstheme="minorHAnsi"/>
          <w:sz w:val="22"/>
          <w:szCs w:val="22"/>
        </w:rPr>
        <w:t xml:space="preserve"> na</w:t>
      </w:r>
      <w:r w:rsidR="008B6D98" w:rsidRPr="008A2B41">
        <w:rPr>
          <w:rFonts w:asciiTheme="minorHAnsi" w:hAnsiTheme="minorHAnsi" w:cstheme="minorHAnsi"/>
          <w:sz w:val="22"/>
          <w:szCs w:val="22"/>
        </w:rPr>
        <w:t>tomiast 14</w:t>
      </w:r>
      <w:r w:rsidR="00277DBA" w:rsidRPr="008A2B41">
        <w:rPr>
          <w:rFonts w:asciiTheme="minorHAnsi" w:hAnsiTheme="minorHAnsi" w:cstheme="minorHAnsi"/>
          <w:sz w:val="22"/>
          <w:szCs w:val="22"/>
        </w:rPr>
        <w:t xml:space="preserve"> razy użyto sił ASAR w akcjach poszukiwawczo-ratowniczych. </w:t>
      </w:r>
      <w:r w:rsidR="00D55089" w:rsidRPr="008A2B41">
        <w:rPr>
          <w:rFonts w:asciiTheme="minorHAnsi" w:hAnsiTheme="minorHAnsi" w:cstheme="minorHAnsi"/>
          <w:sz w:val="22"/>
          <w:szCs w:val="22"/>
        </w:rPr>
        <w:t>W</w:t>
      </w:r>
      <w:r w:rsidR="00277DBA" w:rsidRPr="008A2B41">
        <w:rPr>
          <w:rFonts w:asciiTheme="minorHAnsi" w:hAnsiTheme="minorHAnsi" w:cstheme="minorHAnsi"/>
          <w:sz w:val="22"/>
          <w:szCs w:val="22"/>
        </w:rPr>
        <w:t xml:space="preserve"> </w:t>
      </w:r>
      <w:r w:rsidR="00D55089" w:rsidRPr="008A2B41">
        <w:rPr>
          <w:rFonts w:asciiTheme="minorHAnsi" w:hAnsiTheme="minorHAnsi" w:cstheme="minorHAnsi"/>
          <w:sz w:val="22"/>
          <w:szCs w:val="22"/>
        </w:rPr>
        <w:t>3 wypadkach mających znamiona</w:t>
      </w:r>
      <w:r w:rsidR="00277DBA" w:rsidRPr="008A2B41">
        <w:rPr>
          <w:rFonts w:asciiTheme="minorHAnsi" w:hAnsiTheme="minorHAnsi" w:cstheme="minorHAnsi"/>
          <w:sz w:val="22"/>
          <w:szCs w:val="22"/>
        </w:rPr>
        <w:t xml:space="preserve"> </w:t>
      </w:r>
      <w:r w:rsidR="00D55089" w:rsidRPr="008A2B41">
        <w:rPr>
          <w:rFonts w:asciiTheme="minorHAnsi" w:hAnsiTheme="minorHAnsi" w:cstheme="minorHAnsi"/>
          <w:sz w:val="22"/>
          <w:szCs w:val="22"/>
        </w:rPr>
        <w:t xml:space="preserve">katastrofy mnogiej </w:t>
      </w:r>
      <w:r w:rsidR="00277DBA" w:rsidRPr="008A2B41">
        <w:rPr>
          <w:rFonts w:asciiTheme="minorHAnsi" w:hAnsiTheme="minorHAnsi" w:cstheme="minorHAnsi"/>
          <w:sz w:val="22"/>
          <w:szCs w:val="22"/>
        </w:rPr>
        <w:t>użyto lotniczych zespołów poszukiwawczo-ratowniczych (LZPR)</w:t>
      </w:r>
      <w:r w:rsidR="00033557" w:rsidRPr="008A2B41">
        <w:rPr>
          <w:rFonts w:asciiTheme="minorHAnsi" w:hAnsiTheme="minorHAnsi" w:cstheme="minorHAnsi"/>
          <w:sz w:val="22"/>
          <w:szCs w:val="22"/>
        </w:rPr>
        <w:t xml:space="preserve">, jako wsparcie systemu Państwowego Ratownictwa Medycznego (PRM), </w:t>
      </w:r>
      <w:r w:rsidR="00277DBA" w:rsidRPr="008A2B41">
        <w:rPr>
          <w:rFonts w:asciiTheme="minorHAnsi" w:hAnsiTheme="minorHAnsi" w:cstheme="minorHAnsi"/>
          <w:sz w:val="22"/>
          <w:szCs w:val="22"/>
        </w:rPr>
        <w:t>w akcjach niezwiązanych z lotnictwem</w:t>
      </w:r>
      <w:r w:rsidR="00D55089" w:rsidRPr="008A2B41">
        <w:rPr>
          <w:rFonts w:asciiTheme="minorHAnsi" w:hAnsiTheme="minorHAnsi" w:cstheme="minorHAnsi"/>
          <w:sz w:val="22"/>
          <w:szCs w:val="22"/>
        </w:rPr>
        <w:t>,</w:t>
      </w:r>
      <w:r w:rsidR="00277DBA" w:rsidRPr="008A2B41">
        <w:rPr>
          <w:rFonts w:asciiTheme="minorHAnsi" w:hAnsiTheme="minorHAnsi" w:cstheme="minorHAnsi"/>
          <w:sz w:val="22"/>
          <w:szCs w:val="22"/>
        </w:rPr>
        <w:t xml:space="preserve"> w celu ratowania zd</w:t>
      </w:r>
      <w:r w:rsidR="00D55089" w:rsidRPr="008A2B41">
        <w:rPr>
          <w:rFonts w:asciiTheme="minorHAnsi" w:hAnsiTheme="minorHAnsi" w:cstheme="minorHAnsi"/>
          <w:sz w:val="22"/>
          <w:szCs w:val="22"/>
        </w:rPr>
        <w:t>rowia lub życia ludzkiego oraz 7</w:t>
      </w:r>
      <w:r w:rsidR="00277DBA" w:rsidRPr="008A2B41">
        <w:rPr>
          <w:rFonts w:asciiTheme="minorHAnsi" w:hAnsiTheme="minorHAnsi" w:cstheme="minorHAnsi"/>
          <w:sz w:val="22"/>
          <w:szCs w:val="22"/>
        </w:rPr>
        <w:t xml:space="preserve"> razy w sytuacjach ćwiczebnych. Personel ośrodka</w:t>
      </w:r>
      <w:r w:rsidR="00674B70" w:rsidRPr="008A2B41">
        <w:rPr>
          <w:rFonts w:asciiTheme="minorHAnsi" w:hAnsiTheme="minorHAnsi" w:cstheme="minorHAnsi"/>
          <w:sz w:val="22"/>
          <w:szCs w:val="22"/>
        </w:rPr>
        <w:t xml:space="preserve"> </w:t>
      </w:r>
      <w:r w:rsidR="00277DBA" w:rsidRPr="008A2B41">
        <w:rPr>
          <w:rFonts w:asciiTheme="minorHAnsi" w:hAnsiTheme="minorHAnsi" w:cstheme="minorHAnsi"/>
          <w:sz w:val="22"/>
          <w:szCs w:val="22"/>
        </w:rPr>
        <w:t>ARCC koordynował działania związane z innymi 35 sytuacjami niebezpiecznymi w po</w:t>
      </w:r>
      <w:r w:rsidR="00674B70" w:rsidRPr="008A2B41">
        <w:rPr>
          <w:rFonts w:asciiTheme="minorHAnsi" w:hAnsiTheme="minorHAnsi" w:cstheme="minorHAnsi"/>
          <w:sz w:val="22"/>
          <w:szCs w:val="22"/>
        </w:rPr>
        <w:t xml:space="preserve">lskiej przestrzeni powietrznej. </w:t>
      </w:r>
      <w:r w:rsidR="00304F59" w:rsidRPr="008A2B41">
        <w:rPr>
          <w:rFonts w:asciiTheme="minorHAnsi" w:hAnsiTheme="minorHAnsi" w:cstheme="minorHAnsi"/>
          <w:sz w:val="22"/>
          <w:szCs w:val="22"/>
        </w:rPr>
        <w:t>Ponadto</w:t>
      </w:r>
      <w:r w:rsidR="00033557" w:rsidRPr="008A2B41">
        <w:rPr>
          <w:rFonts w:asciiTheme="minorHAnsi" w:hAnsiTheme="minorHAnsi" w:cstheme="minorHAnsi"/>
          <w:sz w:val="22"/>
          <w:szCs w:val="22"/>
        </w:rPr>
        <w:t xml:space="preserve"> </w:t>
      </w:r>
      <w:r w:rsidR="00DA0C53">
        <w:rPr>
          <w:rFonts w:asciiTheme="minorHAnsi" w:hAnsiTheme="minorHAnsi" w:cstheme="minorHAnsi"/>
          <w:sz w:val="22"/>
          <w:szCs w:val="22"/>
        </w:rPr>
        <w:t>O</w:t>
      </w:r>
      <w:r w:rsidR="00033557" w:rsidRPr="008A2B41">
        <w:rPr>
          <w:rFonts w:asciiTheme="minorHAnsi" w:hAnsiTheme="minorHAnsi" w:cstheme="minorHAnsi"/>
          <w:sz w:val="22"/>
          <w:szCs w:val="22"/>
        </w:rPr>
        <w:t>środek</w:t>
      </w:r>
      <w:r w:rsidR="00304F59" w:rsidRPr="008A2B41">
        <w:rPr>
          <w:rFonts w:asciiTheme="minorHAnsi" w:hAnsiTheme="minorHAnsi" w:cstheme="minorHAnsi"/>
          <w:sz w:val="22"/>
          <w:szCs w:val="22"/>
        </w:rPr>
        <w:t xml:space="preserve"> z</w:t>
      </w:r>
      <w:r w:rsidR="00277DBA" w:rsidRPr="008A2B41">
        <w:rPr>
          <w:rFonts w:asciiTheme="minorHAnsi" w:hAnsiTheme="minorHAnsi" w:cstheme="minorHAnsi"/>
          <w:sz w:val="22"/>
          <w:szCs w:val="22"/>
        </w:rPr>
        <w:t>aangażo</w:t>
      </w:r>
      <w:r w:rsidR="00304F59" w:rsidRPr="008A2B41">
        <w:rPr>
          <w:rFonts w:asciiTheme="minorHAnsi" w:hAnsiTheme="minorHAnsi" w:cstheme="minorHAnsi"/>
          <w:sz w:val="22"/>
          <w:szCs w:val="22"/>
        </w:rPr>
        <w:t>wany był w wyjaśnienie ponad 155</w:t>
      </w:r>
      <w:r w:rsidR="00277DBA" w:rsidRPr="008A2B41">
        <w:rPr>
          <w:rFonts w:asciiTheme="minorHAnsi" w:hAnsiTheme="minorHAnsi" w:cstheme="minorHAnsi"/>
          <w:sz w:val="22"/>
          <w:szCs w:val="22"/>
        </w:rPr>
        <w:t xml:space="preserve"> sytuacji</w:t>
      </w:r>
      <w:r w:rsidR="00304F59" w:rsidRPr="008A2B41">
        <w:rPr>
          <w:rFonts w:asciiTheme="minorHAnsi" w:hAnsiTheme="minorHAnsi" w:cstheme="minorHAnsi"/>
          <w:sz w:val="22"/>
          <w:szCs w:val="22"/>
        </w:rPr>
        <w:t xml:space="preserve"> alarmowych,</w:t>
      </w:r>
      <w:r w:rsidR="00277DBA" w:rsidRPr="008A2B41">
        <w:rPr>
          <w:rFonts w:asciiTheme="minorHAnsi" w:hAnsiTheme="minorHAnsi" w:cstheme="minorHAnsi"/>
          <w:sz w:val="22"/>
          <w:szCs w:val="22"/>
        </w:rPr>
        <w:t xml:space="preserve"> związanych z niezamkniętym planem lotu (FPL) przez pilotów,</w:t>
      </w:r>
      <w:r w:rsidR="00304F59" w:rsidRPr="008A2B41">
        <w:rPr>
          <w:rFonts w:asciiTheme="minorHAnsi" w:hAnsiTheme="minorHAnsi" w:cstheme="minorHAnsi"/>
          <w:sz w:val="22"/>
          <w:szCs w:val="22"/>
        </w:rPr>
        <w:t xml:space="preserve"> </w:t>
      </w:r>
      <w:r w:rsidR="00277DBA" w:rsidRPr="008A2B41">
        <w:rPr>
          <w:rFonts w:asciiTheme="minorHAnsi" w:hAnsiTheme="minorHAnsi" w:cstheme="minorHAnsi"/>
          <w:sz w:val="22"/>
          <w:szCs w:val="22"/>
        </w:rPr>
        <w:t>które zostały zgłoszone przez działający w PAŻP personel Służb Ruchu Lotniczego (SRL).</w:t>
      </w:r>
      <w:r w:rsidR="00674B70" w:rsidRPr="008A2B41">
        <w:rPr>
          <w:rFonts w:asciiTheme="minorHAnsi" w:hAnsiTheme="minorHAnsi" w:cstheme="minorHAnsi"/>
          <w:sz w:val="22"/>
          <w:szCs w:val="22"/>
        </w:rPr>
        <w:t xml:space="preserve"> </w:t>
      </w:r>
      <w:r w:rsidR="00304F59" w:rsidRPr="008A2B41">
        <w:rPr>
          <w:rFonts w:asciiTheme="minorHAnsi" w:hAnsiTheme="minorHAnsi" w:cstheme="minorHAnsi"/>
          <w:sz w:val="22"/>
          <w:szCs w:val="22"/>
        </w:rPr>
        <w:t>Ośrodek ARCC pełni także funkcję SPOC Polska (Search and Rescue Point of Contact)</w:t>
      </w:r>
      <w:r w:rsidR="00033557" w:rsidRPr="008A2B41">
        <w:rPr>
          <w:rFonts w:asciiTheme="minorHAnsi" w:hAnsiTheme="minorHAnsi" w:cstheme="minorHAnsi"/>
          <w:sz w:val="22"/>
          <w:szCs w:val="22"/>
        </w:rPr>
        <w:t>,</w:t>
      </w:r>
      <w:r w:rsidR="00304F59" w:rsidRPr="008A2B41">
        <w:rPr>
          <w:rFonts w:asciiTheme="minorHAnsi" w:hAnsiTheme="minorHAnsi" w:cstheme="minorHAnsi"/>
          <w:sz w:val="22"/>
          <w:szCs w:val="22"/>
        </w:rPr>
        <w:t xml:space="preserve"> który</w:t>
      </w:r>
      <w:r w:rsidR="004C1BE2" w:rsidRPr="008A2B41">
        <w:rPr>
          <w:rFonts w:asciiTheme="minorHAnsi" w:hAnsiTheme="minorHAnsi" w:cstheme="minorHAnsi"/>
          <w:sz w:val="22"/>
          <w:szCs w:val="22"/>
        </w:rPr>
        <w:t xml:space="preserve"> jest jedynym w Polsce odbiorcą depesz</w:t>
      </w:r>
      <w:r w:rsidR="00304F59" w:rsidRPr="008A2B41">
        <w:rPr>
          <w:rFonts w:asciiTheme="minorHAnsi" w:hAnsiTheme="minorHAnsi" w:cstheme="minorHAnsi"/>
          <w:sz w:val="22"/>
          <w:szCs w:val="22"/>
        </w:rPr>
        <w:t xml:space="preserve"> systemu COSPAS-SARSAT</w:t>
      </w:r>
      <w:r w:rsidR="004C1BE2" w:rsidRPr="008A2B41">
        <w:rPr>
          <w:rFonts w:asciiTheme="minorHAnsi" w:hAnsiTheme="minorHAnsi" w:cstheme="minorHAnsi"/>
          <w:sz w:val="22"/>
          <w:szCs w:val="22"/>
        </w:rPr>
        <w:t>, dotyczących</w:t>
      </w:r>
      <w:r w:rsidR="00304F59" w:rsidRPr="008A2B41">
        <w:rPr>
          <w:rFonts w:asciiTheme="minorHAnsi" w:hAnsiTheme="minorHAnsi" w:cstheme="minorHAnsi"/>
          <w:sz w:val="22"/>
          <w:szCs w:val="22"/>
        </w:rPr>
        <w:t xml:space="preserve"> wykrytych przez system satelitarny sygnałów niebezpieczeństwa z </w:t>
      </w:r>
      <w:r w:rsidR="00304F59" w:rsidRPr="008A2B41">
        <w:rPr>
          <w:rFonts w:asciiTheme="minorHAnsi" w:hAnsiTheme="minorHAnsi" w:cstheme="minorHAnsi"/>
          <w:sz w:val="22"/>
          <w:szCs w:val="22"/>
        </w:rPr>
        <w:lastRenderedPageBreak/>
        <w:t>nadajników lotniczych ELT, morskich EPIRB oraz osobis</w:t>
      </w:r>
      <w:r w:rsidR="004C1BE2" w:rsidRPr="008A2B41">
        <w:rPr>
          <w:rFonts w:asciiTheme="minorHAnsi" w:hAnsiTheme="minorHAnsi" w:cstheme="minorHAnsi"/>
          <w:sz w:val="22"/>
          <w:szCs w:val="22"/>
        </w:rPr>
        <w:t>tych PLB. Na tej podstawie ARCC</w:t>
      </w:r>
      <w:r w:rsidR="00304F59" w:rsidRPr="008A2B41">
        <w:rPr>
          <w:rFonts w:asciiTheme="minorHAnsi" w:hAnsiTheme="minorHAnsi" w:cstheme="minorHAnsi"/>
          <w:sz w:val="22"/>
          <w:szCs w:val="22"/>
        </w:rPr>
        <w:t xml:space="preserve"> analizuje stopień zagrożenia</w:t>
      </w:r>
      <w:r w:rsidR="00DA0C53">
        <w:rPr>
          <w:rFonts w:asciiTheme="minorHAnsi" w:hAnsiTheme="minorHAnsi" w:cstheme="minorHAnsi"/>
          <w:sz w:val="22"/>
          <w:szCs w:val="22"/>
        </w:rPr>
        <w:t>,</w:t>
      </w:r>
      <w:r w:rsidR="00304F59" w:rsidRPr="008A2B41">
        <w:rPr>
          <w:rFonts w:asciiTheme="minorHAnsi" w:hAnsiTheme="minorHAnsi" w:cstheme="minorHAnsi"/>
          <w:sz w:val="22"/>
          <w:szCs w:val="22"/>
        </w:rPr>
        <w:t xml:space="preserve"> a następnie w razie potrzeby inicjuje i koordynuje akcję ratowniczą. W całym roku </w:t>
      </w:r>
      <w:r w:rsidR="004C1BE2" w:rsidRPr="008A2B41">
        <w:rPr>
          <w:rFonts w:asciiTheme="minorHAnsi" w:hAnsiTheme="minorHAnsi" w:cstheme="minorHAnsi"/>
          <w:sz w:val="22"/>
          <w:szCs w:val="22"/>
        </w:rPr>
        <w:t>ośrodek odebrał 162 depesz</w:t>
      </w:r>
      <w:r w:rsidR="00304F59" w:rsidRPr="008A2B41">
        <w:rPr>
          <w:rFonts w:asciiTheme="minorHAnsi" w:hAnsiTheme="minorHAnsi" w:cstheme="minorHAnsi"/>
          <w:sz w:val="22"/>
          <w:szCs w:val="22"/>
        </w:rPr>
        <w:t xml:space="preserve"> satelitarnego systemu</w:t>
      </w:r>
      <w:r w:rsidR="004C1BE2" w:rsidRPr="008A2B41">
        <w:rPr>
          <w:rFonts w:asciiTheme="minorHAnsi" w:hAnsiTheme="minorHAnsi" w:cstheme="minorHAnsi"/>
          <w:sz w:val="22"/>
          <w:szCs w:val="22"/>
        </w:rPr>
        <w:t>,</w:t>
      </w:r>
      <w:r w:rsidR="00304F59" w:rsidRPr="008A2B41">
        <w:rPr>
          <w:rFonts w:asciiTheme="minorHAnsi" w:hAnsiTheme="minorHAnsi" w:cstheme="minorHAnsi"/>
          <w:sz w:val="22"/>
          <w:szCs w:val="22"/>
        </w:rPr>
        <w:t xml:space="preserve"> z czego 5 odebranych sygnałów okazało się realnymi sygnałami niebezpieczeństwa, </w:t>
      </w:r>
      <w:r w:rsidR="00277DBA" w:rsidRPr="008A2B41">
        <w:rPr>
          <w:rFonts w:asciiTheme="minorHAnsi" w:hAnsiTheme="minorHAnsi" w:cstheme="minorHAnsi"/>
          <w:sz w:val="22"/>
          <w:szCs w:val="22"/>
        </w:rPr>
        <w:t>wobec których oprócz w</w:t>
      </w:r>
      <w:r w:rsidR="00032E71" w:rsidRPr="008A2B41">
        <w:rPr>
          <w:rFonts w:asciiTheme="minorHAnsi" w:hAnsiTheme="minorHAnsi" w:cstheme="minorHAnsi"/>
          <w:sz w:val="22"/>
          <w:szCs w:val="22"/>
        </w:rPr>
        <w:t>yjaśnienia zaistniałej sytuacji</w:t>
      </w:r>
      <w:r w:rsidR="00277DBA" w:rsidRPr="008A2B41">
        <w:rPr>
          <w:rFonts w:asciiTheme="minorHAnsi" w:hAnsiTheme="minorHAnsi" w:cstheme="minorHAnsi"/>
          <w:sz w:val="22"/>
          <w:szCs w:val="22"/>
        </w:rPr>
        <w:t xml:space="preserve"> należało rozpocząć oraz koordynować działania ratownicze. </w:t>
      </w:r>
      <w:r w:rsidR="00304F59" w:rsidRPr="008A2B41">
        <w:rPr>
          <w:rFonts w:asciiTheme="minorHAnsi" w:hAnsiTheme="minorHAnsi" w:cstheme="minorHAnsi"/>
          <w:sz w:val="22"/>
          <w:szCs w:val="22"/>
        </w:rPr>
        <w:t>Wobec pozostałych 157</w:t>
      </w:r>
      <w:r w:rsidR="00277DBA" w:rsidRPr="008A2B41">
        <w:rPr>
          <w:rFonts w:asciiTheme="minorHAnsi" w:hAnsiTheme="minorHAnsi" w:cstheme="minorHAnsi"/>
          <w:sz w:val="22"/>
          <w:szCs w:val="22"/>
        </w:rPr>
        <w:t xml:space="preserve"> sygnałów fałszywych, z których większość wynikała przede wszystkim z niewłaściwego obchodzenia się z nadajnikami</w:t>
      </w:r>
      <w:r w:rsidR="004C1BE2" w:rsidRPr="008A2B41">
        <w:rPr>
          <w:rFonts w:asciiTheme="minorHAnsi" w:hAnsiTheme="minorHAnsi" w:cstheme="minorHAnsi"/>
          <w:sz w:val="22"/>
          <w:szCs w:val="22"/>
        </w:rPr>
        <w:t xml:space="preserve"> niebezpieczeństwa</w:t>
      </w:r>
      <w:r w:rsidR="00277DBA" w:rsidRPr="008A2B41">
        <w:rPr>
          <w:rFonts w:asciiTheme="minorHAnsi" w:hAnsiTheme="minorHAnsi" w:cstheme="minorHAnsi"/>
          <w:sz w:val="22"/>
          <w:szCs w:val="22"/>
        </w:rPr>
        <w:t>, personel ośrodka przeprowadził wyjaśnienia oraz opracował i wysłał informacje do systemu Cospas</w:t>
      </w:r>
      <w:r w:rsidR="00304F59" w:rsidRPr="008A2B41">
        <w:rPr>
          <w:rFonts w:asciiTheme="minorHAnsi" w:hAnsiTheme="minorHAnsi" w:cstheme="minorHAnsi"/>
          <w:sz w:val="22"/>
          <w:szCs w:val="22"/>
        </w:rPr>
        <w:t>-</w:t>
      </w:r>
      <w:r w:rsidR="00277DBA" w:rsidRPr="008A2B41">
        <w:rPr>
          <w:rFonts w:asciiTheme="minorHAnsi" w:hAnsiTheme="minorHAnsi" w:cstheme="minorHAnsi"/>
          <w:sz w:val="22"/>
          <w:szCs w:val="22"/>
        </w:rPr>
        <w:t>Sarsat.</w:t>
      </w:r>
      <w:r w:rsidR="00032E71" w:rsidRPr="008A2B41">
        <w:rPr>
          <w:rFonts w:asciiTheme="minorHAnsi" w:hAnsiTheme="minorHAnsi" w:cstheme="minorHAnsi"/>
          <w:sz w:val="22"/>
          <w:szCs w:val="22"/>
        </w:rPr>
        <w:t xml:space="preserve"> </w:t>
      </w:r>
      <w:r w:rsidR="004C1BE2" w:rsidRPr="008A2B41">
        <w:rPr>
          <w:rFonts w:asciiTheme="minorHAnsi" w:hAnsiTheme="minorHAnsi" w:cstheme="minorHAnsi"/>
          <w:sz w:val="22"/>
          <w:szCs w:val="22"/>
        </w:rPr>
        <w:br/>
      </w:r>
      <w:r w:rsidR="00277DBA" w:rsidRPr="008A2B41">
        <w:rPr>
          <w:rFonts w:asciiTheme="minorHAnsi" w:hAnsiTheme="minorHAnsi" w:cstheme="minorHAnsi"/>
          <w:sz w:val="22"/>
          <w:szCs w:val="22"/>
        </w:rPr>
        <w:t>Ośrodek przyjmuje także wszystkie informacje o planowanych testach nadajników awaryjnych. Informacje te zostają opracowane i w odpowiedniej formie rozesłane do zainteresowanych służb ruchu lotni</w:t>
      </w:r>
      <w:r w:rsidR="004C1BE2" w:rsidRPr="008A2B41">
        <w:rPr>
          <w:rFonts w:asciiTheme="minorHAnsi" w:hAnsiTheme="minorHAnsi" w:cstheme="minorHAnsi"/>
          <w:sz w:val="22"/>
          <w:szCs w:val="22"/>
        </w:rPr>
        <w:t>czego oraz struktur systemu Cospas-Sarsat</w:t>
      </w:r>
      <w:r w:rsidR="00304F59" w:rsidRPr="008A2B41">
        <w:rPr>
          <w:rFonts w:asciiTheme="minorHAnsi" w:hAnsiTheme="minorHAnsi" w:cstheme="minorHAnsi"/>
          <w:sz w:val="22"/>
          <w:szCs w:val="22"/>
        </w:rPr>
        <w:t>. W 2019 r. opracowano 689</w:t>
      </w:r>
      <w:r w:rsidR="00277DBA" w:rsidRPr="008A2B41">
        <w:rPr>
          <w:rFonts w:asciiTheme="minorHAnsi" w:hAnsiTheme="minorHAnsi" w:cstheme="minorHAnsi"/>
          <w:sz w:val="22"/>
          <w:szCs w:val="22"/>
        </w:rPr>
        <w:t xml:space="preserve"> informacji o testach na częstotliwościach 121,500 MHz i</w:t>
      </w:r>
      <w:r w:rsidR="00032E71" w:rsidRPr="008A2B41">
        <w:rPr>
          <w:rFonts w:asciiTheme="minorHAnsi" w:hAnsiTheme="minorHAnsi" w:cstheme="minorHAnsi"/>
          <w:sz w:val="22"/>
          <w:szCs w:val="22"/>
        </w:rPr>
        <w:t xml:space="preserve"> </w:t>
      </w:r>
      <w:r w:rsidR="00304F59" w:rsidRPr="008A2B41">
        <w:rPr>
          <w:rFonts w:asciiTheme="minorHAnsi" w:hAnsiTheme="minorHAnsi" w:cstheme="minorHAnsi"/>
          <w:sz w:val="22"/>
          <w:szCs w:val="22"/>
        </w:rPr>
        <w:t>243</w:t>
      </w:r>
      <w:r w:rsidR="0032738D" w:rsidRPr="008A2B41">
        <w:rPr>
          <w:rFonts w:asciiTheme="minorHAnsi" w:hAnsiTheme="minorHAnsi" w:cstheme="minorHAnsi"/>
          <w:sz w:val="22"/>
          <w:szCs w:val="22"/>
        </w:rPr>
        <w:t xml:space="preserve"> </w:t>
      </w:r>
      <w:r w:rsidR="004C1BE2" w:rsidRPr="008A2B41">
        <w:rPr>
          <w:rFonts w:asciiTheme="minorHAnsi" w:hAnsiTheme="minorHAnsi" w:cstheme="minorHAnsi"/>
          <w:sz w:val="22"/>
          <w:szCs w:val="22"/>
        </w:rPr>
        <w:t>MHz przesłanych do</w:t>
      </w:r>
      <w:r w:rsidR="00304F59" w:rsidRPr="008A2B41">
        <w:rPr>
          <w:rFonts w:asciiTheme="minorHAnsi" w:hAnsiTheme="minorHAnsi" w:cstheme="minorHAnsi"/>
          <w:sz w:val="22"/>
          <w:szCs w:val="22"/>
        </w:rPr>
        <w:t xml:space="preserve"> SRL oraz 869</w:t>
      </w:r>
      <w:r w:rsidR="00277DBA" w:rsidRPr="008A2B41">
        <w:rPr>
          <w:rFonts w:asciiTheme="minorHAnsi" w:hAnsiTheme="minorHAnsi" w:cstheme="minorHAnsi"/>
          <w:sz w:val="22"/>
          <w:szCs w:val="22"/>
        </w:rPr>
        <w:t xml:space="preserve"> informacji o testach na częstot</w:t>
      </w:r>
      <w:r w:rsidR="00542974" w:rsidRPr="008A2B41">
        <w:rPr>
          <w:rFonts w:asciiTheme="minorHAnsi" w:hAnsiTheme="minorHAnsi" w:cstheme="minorHAnsi"/>
          <w:sz w:val="22"/>
          <w:szCs w:val="22"/>
        </w:rPr>
        <w:t>liwości „kosmicznej” 406 MHz, przesłanych do</w:t>
      </w:r>
      <w:r w:rsidR="00277DBA" w:rsidRPr="008A2B41">
        <w:rPr>
          <w:rFonts w:asciiTheme="minorHAnsi" w:hAnsiTheme="minorHAnsi" w:cstheme="minorHAnsi"/>
          <w:sz w:val="22"/>
          <w:szCs w:val="22"/>
        </w:rPr>
        <w:t xml:space="preserve"> </w:t>
      </w:r>
      <w:r w:rsidR="00032E71" w:rsidRPr="008A2B41">
        <w:rPr>
          <w:rFonts w:asciiTheme="minorHAnsi" w:hAnsiTheme="minorHAnsi" w:cstheme="minorHAnsi"/>
          <w:sz w:val="22"/>
          <w:szCs w:val="22"/>
        </w:rPr>
        <w:t>CMC Moskwa. Do zainteresowanych</w:t>
      </w:r>
      <w:r w:rsidR="00304F59" w:rsidRPr="008A2B41">
        <w:rPr>
          <w:rFonts w:asciiTheme="minorHAnsi" w:hAnsiTheme="minorHAnsi" w:cstheme="minorHAnsi"/>
          <w:sz w:val="22"/>
          <w:szCs w:val="22"/>
        </w:rPr>
        <w:t xml:space="preserve"> wysłano ogółem </w:t>
      </w:r>
      <w:r w:rsidR="0032738D" w:rsidRPr="008A2B41">
        <w:rPr>
          <w:rFonts w:asciiTheme="minorHAnsi" w:hAnsiTheme="minorHAnsi" w:cstheme="minorHAnsi"/>
          <w:sz w:val="22"/>
          <w:szCs w:val="22"/>
        </w:rPr>
        <w:t>1585</w:t>
      </w:r>
      <w:r w:rsidR="00304F59" w:rsidRPr="008A2B41">
        <w:rPr>
          <w:rFonts w:asciiTheme="minorHAnsi" w:hAnsiTheme="minorHAnsi" w:cstheme="minorHAnsi"/>
          <w:sz w:val="22"/>
          <w:szCs w:val="22"/>
        </w:rPr>
        <w:t xml:space="preserve"> informacji</w:t>
      </w:r>
      <w:r w:rsidR="00277DBA" w:rsidRPr="008A2B41">
        <w:rPr>
          <w:rFonts w:asciiTheme="minorHAnsi" w:hAnsiTheme="minorHAnsi" w:cstheme="minorHAnsi"/>
          <w:sz w:val="22"/>
          <w:szCs w:val="22"/>
        </w:rPr>
        <w:t xml:space="preserve"> na temat testów nadajników awaryjnych.</w:t>
      </w:r>
    </w:p>
    <w:p w:rsidR="00277DBA" w:rsidRPr="008A2B41" w:rsidRDefault="0032738D" w:rsidP="00AE135D">
      <w:pPr>
        <w:pStyle w:val="Bodytext20"/>
        <w:shd w:val="clear" w:color="auto" w:fill="auto"/>
        <w:spacing w:before="0" w:after="0" w:line="276" w:lineRule="auto"/>
        <w:ind w:firstLine="0"/>
        <w:jc w:val="both"/>
        <w:rPr>
          <w:rFonts w:asciiTheme="minorHAnsi" w:hAnsiTheme="minorHAnsi" w:cstheme="minorHAnsi"/>
        </w:rPr>
      </w:pPr>
      <w:r w:rsidRPr="008A2B41">
        <w:rPr>
          <w:rFonts w:asciiTheme="minorHAnsi" w:hAnsiTheme="minorHAnsi" w:cstheme="minorHAnsi"/>
        </w:rPr>
        <w:t>W ubiegłym roku personel ośrodka brał udział w kilku ćwiczeniach służb ASAR, w tym w największych ćwiczeniach tej służby</w:t>
      </w:r>
      <w:r w:rsidR="00277DBA" w:rsidRPr="008A2B41">
        <w:rPr>
          <w:rFonts w:asciiTheme="minorHAnsi" w:hAnsiTheme="minorHAnsi" w:cstheme="minorHAnsi"/>
        </w:rPr>
        <w:t xml:space="preserve"> z zakresu przeciwdziałania zagrożeniom </w:t>
      </w:r>
      <w:r w:rsidR="00542974" w:rsidRPr="008A2B41">
        <w:rPr>
          <w:rFonts w:asciiTheme="minorHAnsi" w:hAnsiTheme="minorHAnsi" w:cstheme="minorHAnsi"/>
        </w:rPr>
        <w:t>terrorystycznym z powietrza oraz</w:t>
      </w:r>
      <w:r w:rsidR="00277DBA" w:rsidRPr="008A2B41">
        <w:rPr>
          <w:rFonts w:asciiTheme="minorHAnsi" w:hAnsiTheme="minorHAnsi" w:cstheme="minorHAnsi"/>
        </w:rPr>
        <w:t xml:space="preserve"> ratownictwa lotniczego i mor</w:t>
      </w:r>
      <w:r w:rsidR="006059A1" w:rsidRPr="008A2B41">
        <w:rPr>
          <w:rFonts w:asciiTheme="minorHAnsi" w:hAnsiTheme="minorHAnsi" w:cstheme="minorHAnsi"/>
        </w:rPr>
        <w:t>skiego, pk. RENEGADE/SAR</w:t>
      </w:r>
      <w:r w:rsidR="004C1BE2" w:rsidRPr="008A2B41">
        <w:rPr>
          <w:rFonts w:asciiTheme="minorHAnsi" w:hAnsiTheme="minorHAnsi" w:cstheme="minorHAnsi"/>
        </w:rPr>
        <w:t>EX-19, zorganizowanych</w:t>
      </w:r>
      <w:r w:rsidR="007C16B2" w:rsidRPr="008A2B41">
        <w:rPr>
          <w:rFonts w:asciiTheme="minorHAnsi" w:hAnsiTheme="minorHAnsi" w:cstheme="minorHAnsi"/>
        </w:rPr>
        <w:t xml:space="preserve"> w dniach 28</w:t>
      </w:r>
      <w:r w:rsidR="006059A1" w:rsidRPr="008A2B41">
        <w:rPr>
          <w:rFonts w:asciiTheme="minorHAnsi" w:hAnsiTheme="minorHAnsi" w:cstheme="minorHAnsi"/>
        </w:rPr>
        <w:t>-30 maja 2019</w:t>
      </w:r>
      <w:r w:rsidR="00277DBA" w:rsidRPr="008A2B41">
        <w:rPr>
          <w:rFonts w:asciiTheme="minorHAnsi" w:hAnsiTheme="minorHAnsi" w:cstheme="minorHAnsi"/>
        </w:rPr>
        <w:t xml:space="preserve"> r. przez DO RSZ. </w:t>
      </w:r>
      <w:r w:rsidR="00542974" w:rsidRPr="008A2B41">
        <w:rPr>
          <w:rFonts w:asciiTheme="minorHAnsi" w:hAnsiTheme="minorHAnsi" w:cstheme="minorHAnsi"/>
        </w:rPr>
        <w:t xml:space="preserve">W trakcie dwóch </w:t>
      </w:r>
      <w:r w:rsidR="004C1BE2" w:rsidRPr="008A2B41">
        <w:rPr>
          <w:rFonts w:asciiTheme="minorHAnsi" w:hAnsiTheme="minorHAnsi" w:cstheme="minorHAnsi"/>
        </w:rPr>
        <w:t xml:space="preserve">całodniowych </w:t>
      </w:r>
      <w:r w:rsidR="00542974" w:rsidRPr="008A2B41">
        <w:rPr>
          <w:rFonts w:asciiTheme="minorHAnsi" w:hAnsiTheme="minorHAnsi" w:cstheme="minorHAnsi"/>
        </w:rPr>
        <w:t xml:space="preserve">epizodów z zakresu ratownictwa lotniczego (SAREX) personel ośrodka poddany został kontroli przeprowadzonej przez </w:t>
      </w:r>
      <w:r w:rsidR="00542974" w:rsidRPr="008A2B41">
        <w:rPr>
          <w:rFonts w:asciiTheme="minorHAnsi" w:hAnsiTheme="minorHAnsi" w:cstheme="minorHAnsi"/>
        </w:rPr>
        <w:lastRenderedPageBreak/>
        <w:t xml:space="preserve">Urząd Lotnictwa Cywilnego (ULC), nadzorujący </w:t>
      </w:r>
      <w:r w:rsidR="00F752F8" w:rsidRPr="008A2B41">
        <w:rPr>
          <w:rFonts w:asciiTheme="minorHAnsi" w:hAnsiTheme="minorHAnsi" w:cstheme="minorHAnsi"/>
        </w:rPr>
        <w:t>pracę Polskiej</w:t>
      </w:r>
      <w:r w:rsidR="00542974" w:rsidRPr="008A2B41">
        <w:rPr>
          <w:rFonts w:asciiTheme="minorHAnsi" w:hAnsiTheme="minorHAnsi" w:cstheme="minorHAnsi"/>
        </w:rPr>
        <w:t xml:space="preserve"> Agencji Żeglugi Powietrznej (PAŻP). </w:t>
      </w:r>
      <w:r w:rsidR="00033557" w:rsidRPr="008A2B41">
        <w:rPr>
          <w:rFonts w:asciiTheme="minorHAnsi" w:hAnsiTheme="minorHAnsi" w:cstheme="minorHAnsi"/>
        </w:rPr>
        <w:t xml:space="preserve">Ćwiczenie było </w:t>
      </w:r>
      <w:r w:rsidR="00277DBA" w:rsidRPr="008A2B41">
        <w:rPr>
          <w:rFonts w:asciiTheme="minorHAnsi" w:hAnsiTheme="minorHAnsi" w:cstheme="minorHAnsi"/>
        </w:rPr>
        <w:t>sprawdzeniem zdolności</w:t>
      </w:r>
      <w:r w:rsidR="004C1BE2" w:rsidRPr="008A2B41">
        <w:rPr>
          <w:rFonts w:asciiTheme="minorHAnsi" w:hAnsiTheme="minorHAnsi" w:cstheme="minorHAnsi"/>
        </w:rPr>
        <w:t xml:space="preserve"> operacyjnej</w:t>
      </w:r>
      <w:r w:rsidR="00277DBA" w:rsidRPr="008A2B41">
        <w:rPr>
          <w:rFonts w:asciiTheme="minorHAnsi" w:hAnsiTheme="minorHAnsi" w:cstheme="minorHAnsi"/>
        </w:rPr>
        <w:t xml:space="preserve"> ośrodka ARCC</w:t>
      </w:r>
      <w:r w:rsidR="00033557" w:rsidRPr="008A2B41">
        <w:rPr>
          <w:rFonts w:asciiTheme="minorHAnsi" w:hAnsiTheme="minorHAnsi" w:cstheme="minorHAnsi"/>
        </w:rPr>
        <w:t xml:space="preserve"> oraz weryfikacją poziomu umiejętności </w:t>
      </w:r>
      <w:r w:rsidR="004C1BE2" w:rsidRPr="008A2B41">
        <w:rPr>
          <w:rFonts w:asciiTheme="minorHAnsi" w:hAnsiTheme="minorHAnsi" w:cstheme="minorHAnsi"/>
        </w:rPr>
        <w:t>personelu</w:t>
      </w:r>
      <w:r w:rsidR="00277DBA" w:rsidRPr="008A2B41">
        <w:rPr>
          <w:rFonts w:asciiTheme="minorHAnsi" w:hAnsiTheme="minorHAnsi" w:cstheme="minorHAnsi"/>
        </w:rPr>
        <w:t xml:space="preserve"> w zakresie prowadzenia i koordynowania działań poszukiwawczo-ratowniczych z użyciem sił i środków służby ASAR, tj. Lotniczych i Naziemnych Zesp</w:t>
      </w:r>
      <w:r w:rsidR="00033557" w:rsidRPr="008A2B41">
        <w:rPr>
          <w:rFonts w:asciiTheme="minorHAnsi" w:hAnsiTheme="minorHAnsi" w:cstheme="minorHAnsi"/>
        </w:rPr>
        <w:t>ołów Poszukiwawczo-Ratowniczych. Sprawdzeniu poddano także współdziałanie służby ASAR</w:t>
      </w:r>
      <w:r w:rsidR="00277DBA" w:rsidRPr="008A2B41">
        <w:rPr>
          <w:rFonts w:asciiTheme="minorHAnsi" w:hAnsiTheme="minorHAnsi" w:cstheme="minorHAnsi"/>
        </w:rPr>
        <w:t xml:space="preserve"> z układem pozamilitarnym</w:t>
      </w:r>
      <w:r w:rsidR="00033557" w:rsidRPr="008A2B41">
        <w:rPr>
          <w:rFonts w:asciiTheme="minorHAnsi" w:hAnsiTheme="minorHAnsi" w:cstheme="minorHAnsi"/>
        </w:rPr>
        <w:t>,</w:t>
      </w:r>
      <w:r w:rsidR="00277DBA" w:rsidRPr="008A2B41">
        <w:rPr>
          <w:rFonts w:asciiTheme="minorHAnsi" w:hAnsiTheme="minorHAnsi" w:cstheme="minorHAnsi"/>
        </w:rPr>
        <w:t xml:space="preserve"> w ramach funkcjonujących systemów Państwowego Ratownictwa Medycznego i Krajowego Systemu Ratowniczo-Gaśniczego, w tym ze Strażą Graniczną</w:t>
      </w:r>
      <w:r w:rsidR="004C1BE2" w:rsidRPr="008A2B41">
        <w:rPr>
          <w:rFonts w:asciiTheme="minorHAnsi" w:hAnsiTheme="minorHAnsi" w:cstheme="minorHAnsi"/>
        </w:rPr>
        <w:t xml:space="preserve"> oraz Policją.</w:t>
      </w:r>
      <w:r w:rsidR="00984266" w:rsidRPr="008A2B41">
        <w:rPr>
          <w:rFonts w:asciiTheme="minorHAnsi" w:hAnsiTheme="minorHAnsi" w:cstheme="minorHAnsi"/>
        </w:rPr>
        <w:t xml:space="preserve"> Sprawdzono możliwości</w:t>
      </w:r>
      <w:r w:rsidR="00277DBA" w:rsidRPr="008A2B41">
        <w:rPr>
          <w:rFonts w:asciiTheme="minorHAnsi" w:hAnsiTheme="minorHAnsi" w:cstheme="minorHAnsi"/>
        </w:rPr>
        <w:t xml:space="preserve"> wykorzystania</w:t>
      </w:r>
      <w:r w:rsidR="00032E71" w:rsidRPr="008A2B41">
        <w:rPr>
          <w:rFonts w:asciiTheme="minorHAnsi" w:hAnsiTheme="minorHAnsi" w:cstheme="minorHAnsi"/>
        </w:rPr>
        <w:t xml:space="preserve"> potencjału innych organizacji </w:t>
      </w:r>
      <w:r w:rsidR="00277DBA" w:rsidRPr="008A2B41">
        <w:rPr>
          <w:rFonts w:asciiTheme="minorHAnsi" w:hAnsiTheme="minorHAnsi" w:cstheme="minorHAnsi"/>
        </w:rPr>
        <w:t>zajmujących się ratownictwem w Polsce (</w:t>
      </w:r>
      <w:r w:rsidR="00984266" w:rsidRPr="008A2B41">
        <w:rPr>
          <w:rFonts w:asciiTheme="minorHAnsi" w:hAnsiTheme="minorHAnsi" w:cstheme="minorHAnsi"/>
        </w:rPr>
        <w:t xml:space="preserve">Tatrzańskiego Ochotniczego Pogotowia Ratunkowego, </w:t>
      </w:r>
      <w:r w:rsidR="00277DBA" w:rsidRPr="008A2B41">
        <w:rPr>
          <w:rFonts w:asciiTheme="minorHAnsi" w:hAnsiTheme="minorHAnsi" w:cstheme="minorHAnsi"/>
        </w:rPr>
        <w:t>Polskiego Czerwonego Krzyża, Mazurskiego Ochotniczego Pogotowia Ratunkowego). Wyniki ćwiczenia potwierdziły pełną zdolność ośrodka ARCC do realizacji zadań w ramach ASAR w polskim</w:t>
      </w:r>
      <w:r w:rsidR="00032E71" w:rsidRPr="008A2B41">
        <w:rPr>
          <w:rFonts w:asciiTheme="minorHAnsi" w:hAnsiTheme="minorHAnsi" w:cstheme="minorHAnsi"/>
        </w:rPr>
        <w:t xml:space="preserve"> systemie ratownictwa lotniczego</w:t>
      </w:r>
      <w:r w:rsidR="00984266" w:rsidRPr="008A2B41">
        <w:rPr>
          <w:rFonts w:asciiTheme="minorHAnsi" w:hAnsiTheme="minorHAnsi" w:cstheme="minorHAnsi"/>
        </w:rPr>
        <w:t xml:space="preserve"> oraz współdziałania z innymi służbami.</w:t>
      </w:r>
    </w:p>
    <w:p w:rsidR="000C0F44" w:rsidRPr="008A2B41" w:rsidRDefault="00277DBA" w:rsidP="00AE135D">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W</w:t>
      </w:r>
      <w:r w:rsidR="006059A1" w:rsidRPr="008A2B41">
        <w:rPr>
          <w:rFonts w:asciiTheme="minorHAnsi" w:hAnsiTheme="minorHAnsi" w:cstheme="minorHAnsi"/>
          <w:sz w:val="22"/>
          <w:szCs w:val="22"/>
        </w:rPr>
        <w:t xml:space="preserve"> 2019 roku ośrodek ARCC</w:t>
      </w:r>
      <w:r w:rsidR="008E7146">
        <w:rPr>
          <w:rFonts w:asciiTheme="minorHAnsi" w:hAnsiTheme="minorHAnsi" w:cstheme="minorHAnsi"/>
          <w:sz w:val="22"/>
          <w:szCs w:val="22"/>
        </w:rPr>
        <w:t>,</w:t>
      </w:r>
      <w:r w:rsidRPr="008A2B41">
        <w:rPr>
          <w:rFonts w:asciiTheme="minorHAnsi" w:hAnsiTheme="minorHAnsi" w:cstheme="minorHAnsi"/>
          <w:sz w:val="22"/>
          <w:szCs w:val="22"/>
        </w:rPr>
        <w:t xml:space="preserve"> </w:t>
      </w:r>
      <w:r w:rsidR="004714FA" w:rsidRPr="008A2B41">
        <w:rPr>
          <w:rFonts w:asciiTheme="minorHAnsi" w:hAnsiTheme="minorHAnsi" w:cstheme="minorHAnsi"/>
          <w:sz w:val="22"/>
          <w:szCs w:val="22"/>
        </w:rPr>
        <w:t xml:space="preserve">w </w:t>
      </w:r>
      <w:r w:rsidRPr="008A2B41">
        <w:rPr>
          <w:rFonts w:asciiTheme="minorHAnsi" w:hAnsiTheme="minorHAnsi" w:cstheme="minorHAnsi"/>
          <w:sz w:val="22"/>
          <w:szCs w:val="22"/>
        </w:rPr>
        <w:t>ramach działal</w:t>
      </w:r>
      <w:r w:rsidR="006059A1" w:rsidRPr="008A2B41">
        <w:rPr>
          <w:rFonts w:asciiTheme="minorHAnsi" w:hAnsiTheme="minorHAnsi" w:cstheme="minorHAnsi"/>
          <w:sz w:val="22"/>
          <w:szCs w:val="22"/>
        </w:rPr>
        <w:t>ności szkolen</w:t>
      </w:r>
      <w:r w:rsidR="007C16B2" w:rsidRPr="008A2B41">
        <w:rPr>
          <w:rFonts w:asciiTheme="minorHAnsi" w:hAnsiTheme="minorHAnsi" w:cstheme="minorHAnsi"/>
          <w:sz w:val="22"/>
          <w:szCs w:val="22"/>
        </w:rPr>
        <w:t>iowej</w:t>
      </w:r>
      <w:r w:rsidR="008E7146">
        <w:rPr>
          <w:rFonts w:asciiTheme="minorHAnsi" w:hAnsiTheme="minorHAnsi" w:cstheme="minorHAnsi"/>
          <w:sz w:val="22"/>
          <w:szCs w:val="22"/>
        </w:rPr>
        <w:t>,</w:t>
      </w:r>
      <w:r w:rsidR="007C16B2" w:rsidRPr="008A2B41">
        <w:rPr>
          <w:rFonts w:asciiTheme="minorHAnsi" w:hAnsiTheme="minorHAnsi" w:cstheme="minorHAnsi"/>
          <w:sz w:val="22"/>
          <w:szCs w:val="22"/>
        </w:rPr>
        <w:t xml:space="preserve"> zorganizował dwie konferen</w:t>
      </w:r>
      <w:r w:rsidR="006059A1" w:rsidRPr="008A2B41">
        <w:rPr>
          <w:rFonts w:asciiTheme="minorHAnsi" w:hAnsiTheme="minorHAnsi" w:cstheme="minorHAnsi"/>
          <w:sz w:val="22"/>
          <w:szCs w:val="22"/>
        </w:rPr>
        <w:t>cje</w:t>
      </w:r>
      <w:r w:rsidR="007C16B2" w:rsidRPr="008A2B41">
        <w:rPr>
          <w:rFonts w:asciiTheme="minorHAnsi" w:hAnsiTheme="minorHAnsi" w:cstheme="minorHAnsi"/>
          <w:sz w:val="22"/>
          <w:szCs w:val="22"/>
        </w:rPr>
        <w:t xml:space="preserve"> </w:t>
      </w:r>
      <w:r w:rsidR="00AE135D" w:rsidRPr="008A2B41">
        <w:rPr>
          <w:rFonts w:asciiTheme="minorHAnsi" w:hAnsiTheme="minorHAnsi" w:cstheme="minorHAnsi"/>
          <w:sz w:val="22"/>
          <w:szCs w:val="22"/>
        </w:rPr>
        <w:br/>
      </w:r>
      <w:r w:rsidR="007C16B2" w:rsidRPr="008A2B41">
        <w:rPr>
          <w:rFonts w:asciiTheme="minorHAnsi" w:hAnsiTheme="minorHAnsi" w:cstheme="minorHAnsi"/>
          <w:sz w:val="22"/>
          <w:szCs w:val="22"/>
        </w:rPr>
        <w:t>z udziałem służb i organizacji współdziałających bezpośrednio z personelem ARCC</w:t>
      </w:r>
      <w:r w:rsidR="00F6503F" w:rsidRPr="008A2B41">
        <w:rPr>
          <w:rFonts w:asciiTheme="minorHAnsi" w:hAnsiTheme="minorHAnsi" w:cstheme="minorHAnsi"/>
          <w:sz w:val="22"/>
          <w:szCs w:val="22"/>
        </w:rPr>
        <w:t>, których</w:t>
      </w:r>
      <w:r w:rsidRPr="008A2B41">
        <w:rPr>
          <w:rFonts w:asciiTheme="minorHAnsi" w:hAnsiTheme="minorHAnsi" w:cstheme="minorHAnsi"/>
          <w:sz w:val="22"/>
          <w:szCs w:val="22"/>
        </w:rPr>
        <w:t xml:space="preserve"> celem była popularyzacja służby ASAR i działalności ośrodka ARCC w środowisku pozostałych służb i systemów ratowniczych oraz integracja służb operacyjnych zajmujących się problematyką ratownictwa w Polsce.</w:t>
      </w:r>
    </w:p>
    <w:p w:rsidR="00380473" w:rsidRPr="008A2B41" w:rsidRDefault="003F3EED" w:rsidP="00AE135D">
      <w:pPr>
        <w:pStyle w:val="Nagwek2"/>
        <w:spacing w:line="276" w:lineRule="auto"/>
        <w:jc w:val="both"/>
        <w:rPr>
          <w:rFonts w:asciiTheme="minorHAnsi" w:hAnsiTheme="minorHAnsi" w:cstheme="minorHAnsi"/>
          <w:sz w:val="22"/>
        </w:rPr>
      </w:pPr>
      <w:bookmarkStart w:id="55" w:name="_Toc13652260"/>
      <w:bookmarkStart w:id="56" w:name="_Toc21349715"/>
      <w:r w:rsidRPr="008A2B41">
        <w:rPr>
          <w:rFonts w:asciiTheme="minorHAnsi" w:hAnsiTheme="minorHAnsi" w:cstheme="minorHAnsi"/>
          <w:sz w:val="22"/>
        </w:rPr>
        <w:lastRenderedPageBreak/>
        <w:t>Kierunek 3.2.</w:t>
      </w:r>
      <w:bookmarkEnd w:id="55"/>
      <w:r w:rsidRPr="008A2B41">
        <w:rPr>
          <w:rFonts w:asciiTheme="minorHAnsi" w:hAnsiTheme="minorHAnsi" w:cstheme="minorHAnsi"/>
          <w:sz w:val="22"/>
        </w:rPr>
        <w:t xml:space="preserve"> </w:t>
      </w:r>
      <w:bookmarkStart w:id="57" w:name="_Toc13652261"/>
      <w:r w:rsidRPr="008A2B41">
        <w:rPr>
          <w:rFonts w:asciiTheme="minorHAnsi" w:hAnsiTheme="minorHAnsi" w:cstheme="minorHAnsi"/>
          <w:sz w:val="22"/>
        </w:rPr>
        <w:t xml:space="preserve">Stałe odtwarzanie zasobów sprzętu i materiałów w miarę ich zużywania </w:t>
      </w:r>
      <w:r w:rsidR="001D7E01" w:rsidRPr="008A2B41">
        <w:rPr>
          <w:rFonts w:asciiTheme="minorHAnsi" w:hAnsiTheme="minorHAnsi" w:cstheme="minorHAnsi"/>
          <w:sz w:val="22"/>
        </w:rPr>
        <w:br/>
      </w:r>
      <w:r w:rsidRPr="008A2B41">
        <w:rPr>
          <w:rFonts w:asciiTheme="minorHAnsi" w:hAnsiTheme="minorHAnsi" w:cstheme="minorHAnsi"/>
          <w:sz w:val="22"/>
        </w:rPr>
        <w:t>w działalności szkoleniowej w celu zapewnienia ciągłości procesu szkolenia.</w:t>
      </w:r>
      <w:bookmarkEnd w:id="56"/>
      <w:bookmarkEnd w:id="57"/>
    </w:p>
    <w:p w:rsidR="00B86A86" w:rsidRPr="008A2B41" w:rsidRDefault="0013684F" w:rsidP="00AE135D">
      <w:pPr>
        <w:spacing w:after="120" w:line="276" w:lineRule="auto"/>
        <w:jc w:val="both"/>
        <w:rPr>
          <w:rFonts w:asciiTheme="minorHAnsi" w:eastAsia="Calibri" w:hAnsiTheme="minorHAnsi" w:cstheme="minorHAnsi"/>
          <w:sz w:val="22"/>
          <w:szCs w:val="22"/>
        </w:rPr>
      </w:pPr>
      <w:r w:rsidRPr="008A2B41">
        <w:rPr>
          <w:rFonts w:asciiTheme="minorHAnsi" w:eastAsia="Calibri" w:hAnsiTheme="minorHAnsi" w:cstheme="minorHAnsi"/>
          <w:sz w:val="22"/>
          <w:szCs w:val="22"/>
        </w:rPr>
        <w:t xml:space="preserve">W ramach Programu modernizacji służb na lata 2017-2020 </w:t>
      </w:r>
      <w:r w:rsidR="00380473" w:rsidRPr="008A2B41">
        <w:rPr>
          <w:rFonts w:asciiTheme="minorHAnsi" w:eastAsia="Calibri" w:hAnsiTheme="minorHAnsi" w:cstheme="minorHAnsi"/>
          <w:sz w:val="22"/>
          <w:szCs w:val="22"/>
        </w:rPr>
        <w:t xml:space="preserve">oraz Programu Operacyjnego Infrastruktura i Środowisko </w:t>
      </w:r>
      <w:r w:rsidR="00B86A86" w:rsidRPr="008A2B41">
        <w:rPr>
          <w:rFonts w:asciiTheme="minorHAnsi" w:eastAsia="Calibri" w:hAnsiTheme="minorHAnsi" w:cstheme="minorHAnsi"/>
          <w:sz w:val="22"/>
          <w:szCs w:val="22"/>
        </w:rPr>
        <w:t xml:space="preserve">zrealizowano zakupy w zakresie ratownictwa medycznego i technicznego </w:t>
      </w:r>
      <w:r w:rsidR="003B2642" w:rsidRPr="008A2B41">
        <w:rPr>
          <w:rFonts w:asciiTheme="minorHAnsi" w:eastAsia="Calibri" w:hAnsiTheme="minorHAnsi" w:cstheme="minorHAnsi"/>
          <w:sz w:val="22"/>
          <w:szCs w:val="22"/>
        </w:rPr>
        <w:t>na kwotę 220 000 zł dla Szkoły P</w:t>
      </w:r>
      <w:r w:rsidR="00B86A86" w:rsidRPr="008A2B41">
        <w:rPr>
          <w:rFonts w:asciiTheme="minorHAnsi" w:eastAsia="Calibri" w:hAnsiTheme="minorHAnsi" w:cstheme="minorHAnsi"/>
          <w:sz w:val="22"/>
          <w:szCs w:val="22"/>
        </w:rPr>
        <w:t xml:space="preserve">odoficerskiej w Bydgoszczy, 239 000 dla </w:t>
      </w:r>
      <w:r w:rsidR="003B2642" w:rsidRPr="008A2B41">
        <w:rPr>
          <w:rFonts w:asciiTheme="minorHAnsi" w:eastAsia="Calibri" w:hAnsiTheme="minorHAnsi" w:cstheme="minorHAnsi"/>
          <w:sz w:val="22"/>
          <w:szCs w:val="22"/>
        </w:rPr>
        <w:t xml:space="preserve">Szkoły Aspirantów PSP w </w:t>
      </w:r>
      <w:r w:rsidR="00F752F8" w:rsidRPr="008A2B41">
        <w:rPr>
          <w:rFonts w:asciiTheme="minorHAnsi" w:eastAsia="Calibri" w:hAnsiTheme="minorHAnsi" w:cstheme="minorHAnsi"/>
          <w:sz w:val="22"/>
          <w:szCs w:val="22"/>
        </w:rPr>
        <w:t xml:space="preserve">Poznaniu, </w:t>
      </w:r>
      <w:r w:rsidR="008E7146">
        <w:rPr>
          <w:rFonts w:asciiTheme="minorHAnsi" w:eastAsia="Calibri" w:hAnsiTheme="minorHAnsi" w:cstheme="minorHAnsi"/>
          <w:sz w:val="22"/>
          <w:szCs w:val="22"/>
        </w:rPr>
        <w:br/>
      </w:r>
      <w:r w:rsidR="00F752F8" w:rsidRPr="008A2B41">
        <w:rPr>
          <w:rFonts w:asciiTheme="minorHAnsi" w:eastAsia="Calibri" w:hAnsiTheme="minorHAnsi" w:cstheme="minorHAnsi"/>
          <w:sz w:val="22"/>
          <w:szCs w:val="22"/>
        </w:rPr>
        <w:t>203 000 zł</w:t>
      </w:r>
      <w:r w:rsidR="003B2642" w:rsidRPr="008A2B41">
        <w:rPr>
          <w:rFonts w:asciiTheme="minorHAnsi" w:eastAsia="Calibri" w:hAnsiTheme="minorHAnsi" w:cstheme="minorHAnsi"/>
          <w:sz w:val="22"/>
          <w:szCs w:val="22"/>
        </w:rPr>
        <w:t xml:space="preserve"> dla </w:t>
      </w:r>
      <w:r w:rsidR="00B86A86" w:rsidRPr="008A2B41">
        <w:rPr>
          <w:rFonts w:asciiTheme="minorHAnsi" w:eastAsia="Calibri" w:hAnsiTheme="minorHAnsi" w:cstheme="minorHAnsi"/>
          <w:sz w:val="22"/>
          <w:szCs w:val="22"/>
        </w:rPr>
        <w:t xml:space="preserve">Centralnej Szkoły PSP w Częstochowie oraz w </w:t>
      </w:r>
      <w:r w:rsidR="00F752F8" w:rsidRPr="008A2B41">
        <w:rPr>
          <w:rFonts w:asciiTheme="minorHAnsi" w:eastAsia="Calibri" w:hAnsiTheme="minorHAnsi" w:cstheme="minorHAnsi"/>
          <w:sz w:val="22"/>
          <w:szCs w:val="22"/>
        </w:rPr>
        <w:t>zakresie ratownictwa</w:t>
      </w:r>
      <w:r w:rsidR="00B86A86" w:rsidRPr="008A2B41">
        <w:rPr>
          <w:rFonts w:asciiTheme="minorHAnsi" w:eastAsia="Calibri" w:hAnsiTheme="minorHAnsi" w:cstheme="minorHAnsi"/>
          <w:sz w:val="22"/>
          <w:szCs w:val="22"/>
        </w:rPr>
        <w:t xml:space="preserve"> medycznego </w:t>
      </w:r>
      <w:r w:rsidR="003360AE" w:rsidRPr="008A2B41">
        <w:rPr>
          <w:rFonts w:asciiTheme="minorHAnsi" w:eastAsia="Calibri" w:hAnsiTheme="minorHAnsi" w:cstheme="minorHAnsi"/>
          <w:sz w:val="22"/>
          <w:szCs w:val="22"/>
        </w:rPr>
        <w:br/>
      </w:r>
      <w:r w:rsidR="00B86A86" w:rsidRPr="008A2B41">
        <w:rPr>
          <w:rFonts w:asciiTheme="minorHAnsi" w:eastAsia="Calibri" w:hAnsiTheme="minorHAnsi" w:cstheme="minorHAnsi"/>
          <w:sz w:val="22"/>
          <w:szCs w:val="22"/>
        </w:rPr>
        <w:t xml:space="preserve">i technicznego </w:t>
      </w:r>
      <w:r w:rsidR="00F752F8" w:rsidRPr="008A2B41">
        <w:rPr>
          <w:rFonts w:asciiTheme="minorHAnsi" w:eastAsia="Calibri" w:hAnsiTheme="minorHAnsi" w:cstheme="minorHAnsi"/>
          <w:sz w:val="22"/>
          <w:szCs w:val="22"/>
        </w:rPr>
        <w:t>oraz w</w:t>
      </w:r>
      <w:r w:rsidR="003B2642" w:rsidRPr="008A2B41">
        <w:rPr>
          <w:rFonts w:asciiTheme="minorHAnsi" w:eastAsia="Calibri" w:hAnsiTheme="minorHAnsi" w:cstheme="minorHAnsi"/>
          <w:sz w:val="22"/>
          <w:szCs w:val="22"/>
        </w:rPr>
        <w:t xml:space="preserve"> zakresie rato</w:t>
      </w:r>
      <w:r w:rsidR="003F175B" w:rsidRPr="008A2B41">
        <w:rPr>
          <w:rFonts w:asciiTheme="minorHAnsi" w:eastAsia="Calibri" w:hAnsiTheme="minorHAnsi" w:cstheme="minorHAnsi"/>
          <w:sz w:val="22"/>
          <w:szCs w:val="22"/>
        </w:rPr>
        <w:t>w</w:t>
      </w:r>
      <w:r w:rsidR="003B2642" w:rsidRPr="008A2B41">
        <w:rPr>
          <w:rFonts w:asciiTheme="minorHAnsi" w:eastAsia="Calibri" w:hAnsiTheme="minorHAnsi" w:cstheme="minorHAnsi"/>
          <w:sz w:val="22"/>
          <w:szCs w:val="22"/>
        </w:rPr>
        <w:t xml:space="preserve">nictwa medycznego i technicznego </w:t>
      </w:r>
      <w:r w:rsidR="003F175B" w:rsidRPr="008A2B41">
        <w:rPr>
          <w:rFonts w:asciiTheme="minorHAnsi" w:eastAsia="Calibri" w:hAnsiTheme="minorHAnsi" w:cstheme="minorHAnsi"/>
          <w:sz w:val="22"/>
          <w:szCs w:val="22"/>
        </w:rPr>
        <w:t xml:space="preserve">na </w:t>
      </w:r>
      <w:r w:rsidR="00B86A86" w:rsidRPr="008A2B41">
        <w:rPr>
          <w:rFonts w:asciiTheme="minorHAnsi" w:eastAsia="Calibri" w:hAnsiTheme="minorHAnsi" w:cstheme="minorHAnsi"/>
          <w:sz w:val="22"/>
          <w:szCs w:val="22"/>
        </w:rPr>
        <w:t xml:space="preserve">doposażenia </w:t>
      </w:r>
      <w:r w:rsidR="00380473" w:rsidRPr="008A2B41">
        <w:rPr>
          <w:rFonts w:asciiTheme="minorHAnsi" w:eastAsia="Calibri" w:hAnsiTheme="minorHAnsi" w:cstheme="minorHAnsi"/>
          <w:sz w:val="22"/>
          <w:szCs w:val="22"/>
        </w:rPr>
        <w:t>poligonu szkoły na kwotę 647 000 dla Szkoły Aspirantów PSP w Krakowie.</w:t>
      </w:r>
    </w:p>
    <w:p w:rsidR="00D91BF8" w:rsidRPr="008A2B41" w:rsidRDefault="00D91BF8" w:rsidP="00AE135D">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W Centralnej Szkole Państwowej </w:t>
      </w:r>
      <w:r w:rsidR="003360AE" w:rsidRPr="008A2B41">
        <w:rPr>
          <w:rFonts w:asciiTheme="minorHAnsi" w:hAnsiTheme="minorHAnsi" w:cstheme="minorHAnsi"/>
          <w:sz w:val="22"/>
          <w:szCs w:val="22"/>
        </w:rPr>
        <w:t>Straży Pożarnej w Częstochowie w</w:t>
      </w:r>
      <w:r w:rsidRPr="008A2B41">
        <w:rPr>
          <w:rFonts w:asciiTheme="minorHAnsi" w:hAnsiTheme="minorHAnsi" w:cstheme="minorHAnsi"/>
          <w:sz w:val="22"/>
          <w:szCs w:val="22"/>
        </w:rPr>
        <w:t xml:space="preserve"> ramach środków budżetowych, </w:t>
      </w:r>
      <w:r w:rsidR="00E51A51" w:rsidRPr="008A2B41">
        <w:rPr>
          <w:rFonts w:asciiTheme="minorHAnsi" w:hAnsiTheme="minorHAnsi" w:cstheme="minorHAnsi"/>
          <w:sz w:val="22"/>
          <w:szCs w:val="22"/>
        </w:rPr>
        <w:br/>
      </w:r>
      <w:r w:rsidRPr="008A2B41">
        <w:rPr>
          <w:rFonts w:asciiTheme="minorHAnsi" w:hAnsiTheme="minorHAnsi" w:cstheme="minorHAnsi"/>
          <w:sz w:val="22"/>
          <w:szCs w:val="22"/>
        </w:rPr>
        <w:t xml:space="preserve">a także własnych dokonano zakupów mających na celu odtworzenie zasobów sprzętu </w:t>
      </w:r>
      <w:r w:rsidR="00F752F8" w:rsidRPr="008A2B41">
        <w:rPr>
          <w:rFonts w:asciiTheme="minorHAnsi" w:hAnsiTheme="minorHAnsi" w:cstheme="minorHAnsi"/>
          <w:sz w:val="22"/>
          <w:szCs w:val="22"/>
        </w:rPr>
        <w:t>zużytego, a</w:t>
      </w:r>
      <w:r w:rsidRPr="008A2B41">
        <w:rPr>
          <w:rFonts w:asciiTheme="minorHAnsi" w:hAnsiTheme="minorHAnsi" w:cstheme="minorHAnsi"/>
          <w:sz w:val="22"/>
          <w:szCs w:val="22"/>
        </w:rPr>
        <w:t xml:space="preserve"> także sprzętu służącego poprawie warunków </w:t>
      </w:r>
      <w:r w:rsidR="00F752F8" w:rsidRPr="008A2B41">
        <w:rPr>
          <w:rFonts w:asciiTheme="minorHAnsi" w:hAnsiTheme="minorHAnsi" w:cstheme="minorHAnsi"/>
          <w:sz w:val="22"/>
          <w:szCs w:val="22"/>
        </w:rPr>
        <w:t>szkolenia i</w:t>
      </w:r>
      <w:r w:rsidRPr="008A2B41">
        <w:rPr>
          <w:rFonts w:asciiTheme="minorHAnsi" w:hAnsiTheme="minorHAnsi" w:cstheme="minorHAnsi"/>
          <w:sz w:val="22"/>
          <w:szCs w:val="22"/>
        </w:rPr>
        <w:t xml:space="preserve"> zapewnienia ciągłości procesu dydaktycznego w tym:</w:t>
      </w:r>
    </w:p>
    <w:p w:rsidR="00D91BF8" w:rsidRPr="008A2B41" w:rsidRDefault="00D91BF8"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p</w:t>
      </w:r>
      <w:r w:rsidRPr="008A2B41">
        <w:rPr>
          <w:rFonts w:asciiTheme="minorHAnsi" w:hAnsiTheme="minorHAnsi" w:cstheme="minorHAnsi"/>
          <w:bCs/>
          <w:sz w:val="22"/>
          <w:szCs w:val="22"/>
        </w:rPr>
        <w:t>oduszki pneumatyczne wysokiego ciśnienia firmy VETTER typ VCB 30 i VCB 75</w:t>
      </w:r>
      <w:r w:rsidR="008E7146">
        <w:rPr>
          <w:rFonts w:asciiTheme="minorHAnsi" w:hAnsiTheme="minorHAnsi" w:cstheme="minorHAnsi"/>
          <w:bCs/>
          <w:sz w:val="22"/>
          <w:szCs w:val="22"/>
        </w:rPr>
        <w:t>,</w:t>
      </w:r>
      <w:r w:rsidRPr="008A2B41">
        <w:rPr>
          <w:rFonts w:asciiTheme="minorHAnsi" w:hAnsiTheme="minorHAnsi" w:cstheme="minorHAnsi"/>
          <w:bCs/>
          <w:sz w:val="22"/>
          <w:szCs w:val="22"/>
        </w:rPr>
        <w:t xml:space="preserve"> </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- 15 szt. aparatów powietrznych firmy AUER typ AIRGO FIX PRO</w:t>
      </w:r>
      <w:r w:rsidR="008E7146">
        <w:rPr>
          <w:rFonts w:asciiTheme="minorHAnsi" w:hAnsiTheme="minorHAnsi" w:cstheme="minorHAnsi"/>
          <w:bCs/>
          <w:sz w:val="22"/>
          <w:szCs w:val="22"/>
        </w:rPr>
        <w:t>,</w:t>
      </w:r>
    </w:p>
    <w:p w:rsidR="00D91BF8" w:rsidRPr="008A2B41" w:rsidRDefault="00D91BF8"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 </w:t>
      </w:r>
      <w:r w:rsidRPr="008A2B41">
        <w:rPr>
          <w:rFonts w:asciiTheme="minorHAnsi" w:hAnsiTheme="minorHAnsi" w:cstheme="minorHAnsi"/>
          <w:bCs/>
          <w:sz w:val="22"/>
          <w:szCs w:val="22"/>
        </w:rPr>
        <w:t>2 zestawy narzędzi hydraulicznych Holmatro</w:t>
      </w:r>
      <w:r w:rsidR="008E7146">
        <w:rPr>
          <w:rFonts w:asciiTheme="minorHAnsi" w:hAnsiTheme="minorHAnsi" w:cstheme="minorHAnsi"/>
          <w:bCs/>
          <w:sz w:val="22"/>
          <w:szCs w:val="22"/>
        </w:rPr>
        <w:t>,</w:t>
      </w:r>
    </w:p>
    <w:p w:rsidR="00D91BF8" w:rsidRPr="008A2B41" w:rsidRDefault="00D91BF8"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ś</w:t>
      </w:r>
      <w:r w:rsidRPr="008A2B41">
        <w:rPr>
          <w:rFonts w:asciiTheme="minorHAnsi" w:hAnsiTheme="minorHAnsi" w:cstheme="minorHAnsi"/>
          <w:bCs/>
          <w:sz w:val="22"/>
          <w:szCs w:val="22"/>
        </w:rPr>
        <w:t xml:space="preserve">redni </w:t>
      </w:r>
      <w:r w:rsidR="008E7146">
        <w:rPr>
          <w:rFonts w:asciiTheme="minorHAnsi" w:hAnsiTheme="minorHAnsi" w:cstheme="minorHAnsi"/>
          <w:bCs/>
          <w:sz w:val="22"/>
          <w:szCs w:val="22"/>
        </w:rPr>
        <w:t>s</w:t>
      </w:r>
      <w:r w:rsidRPr="008A2B41">
        <w:rPr>
          <w:rFonts w:asciiTheme="minorHAnsi" w:hAnsiTheme="minorHAnsi" w:cstheme="minorHAnsi"/>
          <w:bCs/>
          <w:sz w:val="22"/>
          <w:szCs w:val="22"/>
        </w:rPr>
        <w:t xml:space="preserve">amochód </w:t>
      </w:r>
      <w:r w:rsidR="008E7146">
        <w:rPr>
          <w:rFonts w:asciiTheme="minorHAnsi" w:hAnsiTheme="minorHAnsi" w:cstheme="minorHAnsi"/>
          <w:bCs/>
          <w:sz w:val="22"/>
          <w:szCs w:val="22"/>
        </w:rPr>
        <w:t>ratowniczo-g</w:t>
      </w:r>
      <w:r w:rsidRPr="008A2B41">
        <w:rPr>
          <w:rFonts w:asciiTheme="minorHAnsi" w:hAnsiTheme="minorHAnsi" w:cstheme="minorHAnsi"/>
          <w:bCs/>
          <w:sz w:val="22"/>
          <w:szCs w:val="22"/>
        </w:rPr>
        <w:t>aśniczy ze zwiększonym potencjałem ratownictwa drogowego typ GBA 3/16</w:t>
      </w:r>
      <w:r w:rsidR="008E7146">
        <w:rPr>
          <w:rFonts w:asciiTheme="minorHAnsi" w:hAnsiTheme="minorHAnsi" w:cstheme="minorHAnsi"/>
          <w:bCs/>
          <w:sz w:val="22"/>
          <w:szCs w:val="22"/>
        </w:rPr>
        <w:t>,</w:t>
      </w:r>
    </w:p>
    <w:p w:rsidR="00D91BF8" w:rsidRPr="008A2B41" w:rsidRDefault="00D91BF8" w:rsidP="00CE5595">
      <w:pPr>
        <w:spacing w:line="276" w:lineRule="auto"/>
        <w:rPr>
          <w:rFonts w:asciiTheme="minorHAnsi" w:hAnsiTheme="minorHAnsi" w:cstheme="minorHAnsi"/>
          <w:bCs/>
          <w:sz w:val="22"/>
          <w:szCs w:val="22"/>
        </w:rPr>
      </w:pPr>
      <w:r w:rsidRPr="008A2B41">
        <w:rPr>
          <w:rFonts w:asciiTheme="minorHAnsi" w:hAnsiTheme="minorHAnsi" w:cstheme="minorHAnsi"/>
          <w:sz w:val="22"/>
          <w:szCs w:val="22"/>
        </w:rPr>
        <w:lastRenderedPageBreak/>
        <w:t xml:space="preserve">- </w:t>
      </w:r>
      <w:r w:rsidR="008E7146">
        <w:rPr>
          <w:rFonts w:asciiTheme="minorHAnsi" w:hAnsiTheme="minorHAnsi" w:cstheme="minorHAnsi"/>
          <w:sz w:val="22"/>
          <w:szCs w:val="22"/>
        </w:rPr>
        <w:t>ś</w:t>
      </w:r>
      <w:r w:rsidR="008E7146">
        <w:rPr>
          <w:rFonts w:asciiTheme="minorHAnsi" w:hAnsiTheme="minorHAnsi" w:cstheme="minorHAnsi"/>
          <w:bCs/>
          <w:sz w:val="22"/>
          <w:szCs w:val="22"/>
        </w:rPr>
        <w:t>redni s</w:t>
      </w:r>
      <w:r w:rsidRPr="008A2B41">
        <w:rPr>
          <w:rFonts w:asciiTheme="minorHAnsi" w:hAnsiTheme="minorHAnsi" w:cstheme="minorHAnsi"/>
          <w:bCs/>
          <w:sz w:val="22"/>
          <w:szCs w:val="22"/>
        </w:rPr>
        <w:t xml:space="preserve">amochód </w:t>
      </w:r>
      <w:r w:rsidR="008E7146">
        <w:rPr>
          <w:rFonts w:asciiTheme="minorHAnsi" w:hAnsiTheme="minorHAnsi" w:cstheme="minorHAnsi"/>
          <w:bCs/>
          <w:sz w:val="22"/>
          <w:szCs w:val="22"/>
        </w:rPr>
        <w:t>r</w:t>
      </w:r>
      <w:r w:rsidRPr="008A2B41">
        <w:rPr>
          <w:rFonts w:asciiTheme="minorHAnsi" w:hAnsiTheme="minorHAnsi" w:cstheme="minorHAnsi"/>
          <w:bCs/>
          <w:sz w:val="22"/>
          <w:szCs w:val="22"/>
        </w:rPr>
        <w:t xml:space="preserve">atownictwa </w:t>
      </w:r>
      <w:r w:rsidR="008E7146">
        <w:rPr>
          <w:rFonts w:asciiTheme="minorHAnsi" w:hAnsiTheme="minorHAnsi" w:cstheme="minorHAnsi"/>
          <w:bCs/>
          <w:sz w:val="22"/>
          <w:szCs w:val="22"/>
        </w:rPr>
        <w:t>t</w:t>
      </w:r>
      <w:r w:rsidRPr="008A2B41">
        <w:rPr>
          <w:rFonts w:asciiTheme="minorHAnsi" w:hAnsiTheme="minorHAnsi" w:cstheme="minorHAnsi"/>
          <w:bCs/>
          <w:sz w:val="22"/>
          <w:szCs w:val="22"/>
        </w:rPr>
        <w:t>echnicznego typ SRt</w:t>
      </w:r>
      <w:r w:rsidR="008E7146">
        <w:rPr>
          <w:rFonts w:asciiTheme="minorHAnsi" w:hAnsiTheme="minorHAnsi" w:cstheme="minorHAnsi"/>
          <w:bCs/>
          <w:sz w:val="22"/>
          <w:szCs w:val="22"/>
        </w:rPr>
        <w:t>,</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zestawy sprzętu wysokościowego (liny półstatyczne, kaski z latarkami, przyrządy zjazdowe, karabinki, szelki ratownicze, lonże regulowane, rękawice, bloczki podwójne)</w:t>
      </w:r>
      <w:r w:rsidR="008E7146">
        <w:rPr>
          <w:rFonts w:asciiTheme="minorHAnsi" w:hAnsiTheme="minorHAnsi" w:cstheme="minorHAnsi"/>
          <w:bCs/>
          <w:sz w:val="22"/>
          <w:szCs w:val="22"/>
        </w:rPr>
        <w:t>,</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zestawy sprzętu do ratownictwa wodnego (liny na bębnie, pas typu węgorz, kamizelki, ubrania wypornościowe, kaski, rzutka ratownicza)</w:t>
      </w:r>
      <w:r w:rsidR="008E7146">
        <w:rPr>
          <w:rFonts w:asciiTheme="minorHAnsi" w:hAnsiTheme="minorHAnsi" w:cstheme="minorHAnsi"/>
          <w:bCs/>
          <w:sz w:val="22"/>
          <w:szCs w:val="22"/>
        </w:rPr>
        <w:t>,</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pompa szlamowa,</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zestawy medyczne PSP R1</w:t>
      </w:r>
      <w:r w:rsidR="008E7146">
        <w:rPr>
          <w:rFonts w:asciiTheme="minorHAnsi" w:hAnsiTheme="minorHAnsi" w:cstheme="minorHAnsi"/>
          <w:bCs/>
          <w:sz w:val="22"/>
          <w:szCs w:val="22"/>
        </w:rPr>
        <w:t>,</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xml:space="preserve">- sorbenty, </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środek pianotwórczy w tym do systemu CAVS,</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neutralizatory,</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xml:space="preserve">- sygnalizatory bezruchu, </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xml:space="preserve">- wykrywacz gazu, </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xml:space="preserve">- panel do ładowania butli na sprężone powietrze, </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xml:space="preserve">- lanca kominowa do pożarów przewodów kominowych, </w:t>
      </w:r>
    </w:p>
    <w:p w:rsidR="00D91BF8" w:rsidRPr="008A2B41" w:rsidRDefault="008E7146" w:rsidP="00CE5595">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 autorolki -</w:t>
      </w:r>
      <w:r w:rsidR="00D91BF8" w:rsidRPr="008A2B41">
        <w:rPr>
          <w:rFonts w:asciiTheme="minorHAnsi" w:hAnsiTheme="minorHAnsi" w:cstheme="minorHAnsi"/>
          <w:bCs/>
          <w:sz w:val="22"/>
          <w:szCs w:val="22"/>
        </w:rPr>
        <w:t xml:space="preserve"> linki bezpieczeństwa osobistego, </w:t>
      </w:r>
    </w:p>
    <w:p w:rsidR="00D91BF8" w:rsidRPr="008A2B41" w:rsidRDefault="00D91BF8" w:rsidP="00CE5595">
      <w:pPr>
        <w:spacing w:line="276" w:lineRule="auto"/>
        <w:jc w:val="both"/>
        <w:rPr>
          <w:rFonts w:asciiTheme="minorHAnsi" w:hAnsiTheme="minorHAnsi" w:cstheme="minorHAnsi"/>
          <w:bCs/>
          <w:sz w:val="22"/>
          <w:szCs w:val="22"/>
        </w:rPr>
      </w:pPr>
      <w:r w:rsidRPr="008A2B41">
        <w:rPr>
          <w:rFonts w:asciiTheme="minorHAnsi" w:hAnsiTheme="minorHAnsi" w:cstheme="minorHAnsi"/>
          <w:bCs/>
          <w:sz w:val="22"/>
          <w:szCs w:val="22"/>
        </w:rPr>
        <w:t xml:space="preserve">- wykrywacz nieszczelności instalacji gazowej, </w:t>
      </w:r>
    </w:p>
    <w:p w:rsidR="00D91BF8" w:rsidRPr="008A2B41" w:rsidRDefault="00D91BF8" w:rsidP="00CE5595">
      <w:pPr>
        <w:spacing w:line="276" w:lineRule="auto"/>
        <w:jc w:val="both"/>
        <w:rPr>
          <w:rFonts w:asciiTheme="minorHAnsi" w:hAnsiTheme="minorHAnsi" w:cstheme="minorHAnsi"/>
          <w:sz w:val="22"/>
          <w:szCs w:val="22"/>
        </w:rPr>
      </w:pPr>
      <w:r w:rsidRPr="008A2B41">
        <w:rPr>
          <w:rFonts w:asciiTheme="minorHAnsi" w:hAnsiTheme="minorHAnsi" w:cstheme="minorHAnsi"/>
          <w:bCs/>
          <w:sz w:val="22"/>
          <w:szCs w:val="22"/>
        </w:rPr>
        <w:t>- klucz pneumatyczny z kompletem nasadek.</w:t>
      </w:r>
    </w:p>
    <w:p w:rsidR="00E51A51" w:rsidRPr="008A2B41" w:rsidRDefault="00E51A51" w:rsidP="00CE5595">
      <w:pPr>
        <w:spacing w:line="276" w:lineRule="auto"/>
        <w:jc w:val="both"/>
        <w:rPr>
          <w:rFonts w:asciiTheme="minorHAnsi" w:hAnsiTheme="minorHAnsi" w:cstheme="minorHAnsi"/>
          <w:sz w:val="22"/>
          <w:szCs w:val="22"/>
        </w:rPr>
      </w:pPr>
    </w:p>
    <w:p w:rsidR="006E7D2A" w:rsidRPr="008A2B41" w:rsidRDefault="006D48A2" w:rsidP="00CE5595">
      <w:pPr>
        <w:spacing w:line="276" w:lineRule="auto"/>
        <w:jc w:val="both"/>
        <w:rPr>
          <w:rFonts w:asciiTheme="minorHAnsi" w:eastAsia="Calibri" w:hAnsiTheme="minorHAnsi" w:cstheme="minorHAnsi"/>
          <w:sz w:val="22"/>
          <w:szCs w:val="22"/>
        </w:rPr>
      </w:pPr>
      <w:r w:rsidRPr="008A2B41">
        <w:rPr>
          <w:rFonts w:asciiTheme="minorHAnsi" w:hAnsiTheme="minorHAnsi" w:cstheme="minorHAnsi"/>
          <w:sz w:val="22"/>
          <w:szCs w:val="22"/>
        </w:rPr>
        <w:t>Szkoła Aspirantów Państwowej Straży Pożarnej w Poznaniu</w:t>
      </w:r>
      <w:r w:rsidR="008E7146">
        <w:rPr>
          <w:rFonts w:asciiTheme="minorHAnsi" w:hAnsiTheme="minorHAnsi" w:cstheme="minorHAnsi"/>
          <w:sz w:val="22"/>
          <w:szCs w:val="22"/>
        </w:rPr>
        <w:t>,</w:t>
      </w:r>
      <w:r w:rsidRPr="008A2B41">
        <w:rPr>
          <w:rFonts w:asciiTheme="minorHAnsi" w:hAnsiTheme="minorHAnsi" w:cstheme="minorHAnsi"/>
          <w:sz w:val="22"/>
          <w:szCs w:val="22"/>
        </w:rPr>
        <w:t xml:space="preserve"> we współpracy z Komendą Główną Państwowej Straży Pożarnej,</w:t>
      </w:r>
      <w:r w:rsidR="00E95156" w:rsidRPr="008A2B41">
        <w:rPr>
          <w:rFonts w:asciiTheme="minorHAnsi" w:hAnsiTheme="minorHAnsi" w:cstheme="minorHAnsi"/>
          <w:sz w:val="22"/>
          <w:szCs w:val="22"/>
        </w:rPr>
        <w:t xml:space="preserve"> </w:t>
      </w:r>
      <w:r w:rsidRPr="008A2B41">
        <w:rPr>
          <w:rFonts w:asciiTheme="minorHAnsi" w:hAnsiTheme="minorHAnsi" w:cstheme="minorHAnsi"/>
          <w:sz w:val="22"/>
          <w:szCs w:val="22"/>
        </w:rPr>
        <w:t>Narodowym Funduszem Ochrony Środowiska i Gospodarki Wodnej oraz Wojewódzkim Funduszem Ochrony Ś</w:t>
      </w:r>
      <w:r w:rsidR="008E7146">
        <w:rPr>
          <w:rFonts w:asciiTheme="minorHAnsi" w:hAnsiTheme="minorHAnsi" w:cstheme="minorHAnsi"/>
          <w:sz w:val="22"/>
          <w:szCs w:val="22"/>
        </w:rPr>
        <w:t xml:space="preserve">rodowiska i Gospodarki Wodnej w </w:t>
      </w:r>
      <w:r w:rsidRPr="008A2B41">
        <w:rPr>
          <w:rFonts w:asciiTheme="minorHAnsi" w:hAnsiTheme="minorHAnsi" w:cstheme="minorHAnsi"/>
          <w:sz w:val="22"/>
          <w:szCs w:val="22"/>
        </w:rPr>
        <w:t>Poznaniu</w:t>
      </w:r>
      <w:r w:rsidR="008E7146">
        <w:rPr>
          <w:rFonts w:asciiTheme="minorHAnsi" w:hAnsiTheme="minorHAnsi" w:cstheme="minorHAnsi"/>
          <w:sz w:val="22"/>
          <w:szCs w:val="22"/>
        </w:rPr>
        <w:t>,</w:t>
      </w:r>
      <w:r w:rsidRPr="008A2B41">
        <w:rPr>
          <w:rFonts w:asciiTheme="minorHAnsi" w:hAnsiTheme="minorHAnsi" w:cstheme="minorHAnsi"/>
          <w:sz w:val="22"/>
          <w:szCs w:val="22"/>
        </w:rPr>
        <w:t xml:space="preserve"> zrealizowała d</w:t>
      </w:r>
      <w:r w:rsidRPr="008A2B41">
        <w:rPr>
          <w:rFonts w:asciiTheme="minorHAnsi" w:eastAsia="Calibri" w:hAnsiTheme="minorHAnsi" w:cstheme="minorHAnsi"/>
          <w:sz w:val="22"/>
          <w:szCs w:val="22"/>
        </w:rPr>
        <w:t>oposaże</w:t>
      </w:r>
      <w:r w:rsidRPr="008A2B41">
        <w:rPr>
          <w:rFonts w:asciiTheme="minorHAnsi" w:eastAsia="Calibri" w:hAnsiTheme="minorHAnsi" w:cstheme="minorHAnsi"/>
          <w:sz w:val="22"/>
          <w:szCs w:val="22"/>
        </w:rPr>
        <w:lastRenderedPageBreak/>
        <w:t xml:space="preserve">nie techniczne zasobów sprzętowych w celu zapewnienia ciągłości procesu szkolenia oraz podniesienia gotowości operacyjnej Kompanii Szkolnej Centralnego Odwodu Operacyjnego związanej z przeciwdziałaniem i likwidacją skutków pożarów oraz usuwaniem skutków zagrożeń naturalnych </w:t>
      </w:r>
      <w:r w:rsidR="008E7146">
        <w:rPr>
          <w:rFonts w:asciiTheme="minorHAnsi" w:eastAsia="Calibri" w:hAnsiTheme="minorHAnsi" w:cstheme="minorHAnsi"/>
          <w:sz w:val="22"/>
          <w:szCs w:val="22"/>
        </w:rPr>
        <w:br/>
      </w:r>
      <w:r w:rsidRPr="008A2B41">
        <w:rPr>
          <w:rFonts w:asciiTheme="minorHAnsi" w:eastAsia="Calibri" w:hAnsiTheme="minorHAnsi" w:cstheme="minorHAnsi"/>
          <w:sz w:val="22"/>
          <w:szCs w:val="22"/>
        </w:rPr>
        <w:t>i awarii poprzez zakup</w:t>
      </w:r>
      <w:r w:rsidR="003F175B" w:rsidRPr="008A2B41">
        <w:rPr>
          <w:rFonts w:asciiTheme="minorHAnsi" w:eastAsia="Calibri" w:hAnsiTheme="minorHAnsi" w:cstheme="minorHAnsi"/>
          <w:sz w:val="22"/>
          <w:szCs w:val="22"/>
        </w:rPr>
        <w:t>:</w:t>
      </w:r>
      <w:r w:rsidRPr="008A2B41">
        <w:rPr>
          <w:rFonts w:asciiTheme="minorHAnsi" w:eastAsia="Calibri" w:hAnsiTheme="minorHAnsi" w:cstheme="minorHAnsi"/>
          <w:sz w:val="22"/>
          <w:szCs w:val="22"/>
        </w:rPr>
        <w:t xml:space="preserve"> </w:t>
      </w:r>
    </w:p>
    <w:p w:rsidR="006D48A2" w:rsidRPr="008A2B41" w:rsidRDefault="006D48A2" w:rsidP="00130C71">
      <w:pPr>
        <w:pStyle w:val="Akapitzlist0"/>
        <w:numPr>
          <w:ilvl w:val="0"/>
          <w:numId w:val="34"/>
        </w:numPr>
        <w:spacing w:after="0"/>
        <w:jc w:val="both"/>
        <w:rPr>
          <w:rFonts w:asciiTheme="minorHAnsi" w:hAnsiTheme="minorHAnsi" w:cstheme="minorHAnsi"/>
        </w:rPr>
      </w:pPr>
      <w:r w:rsidRPr="008A2B41">
        <w:rPr>
          <w:rFonts w:asciiTheme="minorHAnsi" w:hAnsiTheme="minorHAnsi" w:cstheme="minorHAnsi"/>
        </w:rPr>
        <w:t xml:space="preserve">samochodu ratowniczo-gaśniczego klasy </w:t>
      </w:r>
      <w:r w:rsidR="006E7D2A" w:rsidRPr="008A2B41">
        <w:rPr>
          <w:rFonts w:asciiTheme="minorHAnsi" w:hAnsiTheme="minorHAnsi" w:cstheme="minorHAnsi"/>
        </w:rPr>
        <w:t>średniej (2 szt.),</w:t>
      </w:r>
    </w:p>
    <w:p w:rsidR="006E7D2A" w:rsidRPr="008A2B41" w:rsidRDefault="006E7D2A" w:rsidP="00130C71">
      <w:pPr>
        <w:pStyle w:val="Akapitzlist0"/>
        <w:numPr>
          <w:ilvl w:val="0"/>
          <w:numId w:val="34"/>
        </w:numPr>
        <w:spacing w:after="0"/>
        <w:jc w:val="both"/>
        <w:rPr>
          <w:rFonts w:asciiTheme="minorHAnsi" w:hAnsiTheme="minorHAnsi" w:cstheme="minorHAnsi"/>
        </w:rPr>
      </w:pPr>
      <w:r w:rsidRPr="008A2B41">
        <w:rPr>
          <w:rFonts w:asciiTheme="minorHAnsi" w:hAnsiTheme="minorHAnsi" w:cstheme="minorHAnsi"/>
        </w:rPr>
        <w:t>kontenera zabezpieczenia sanitarnego,</w:t>
      </w:r>
    </w:p>
    <w:p w:rsidR="006E7D2A" w:rsidRPr="008A2B41" w:rsidRDefault="006E7D2A" w:rsidP="00130C71">
      <w:pPr>
        <w:pStyle w:val="Akapitzlist0"/>
        <w:numPr>
          <w:ilvl w:val="0"/>
          <w:numId w:val="34"/>
        </w:numPr>
        <w:spacing w:after="0"/>
        <w:jc w:val="both"/>
        <w:rPr>
          <w:rFonts w:asciiTheme="minorHAnsi" w:hAnsiTheme="minorHAnsi" w:cstheme="minorHAnsi"/>
        </w:rPr>
      </w:pPr>
      <w:r w:rsidRPr="008A2B41">
        <w:rPr>
          <w:rFonts w:asciiTheme="minorHAnsi" w:hAnsiTheme="minorHAnsi" w:cstheme="minorHAnsi"/>
        </w:rPr>
        <w:t>dwóch zestawów hydraulicznych narzędzi ratowniczych,</w:t>
      </w:r>
    </w:p>
    <w:p w:rsidR="006E7D2A" w:rsidRPr="008A2B41" w:rsidRDefault="006E7D2A" w:rsidP="00130C71">
      <w:pPr>
        <w:pStyle w:val="Akapitzlist0"/>
        <w:numPr>
          <w:ilvl w:val="0"/>
          <w:numId w:val="34"/>
        </w:numPr>
        <w:spacing w:after="0"/>
        <w:jc w:val="both"/>
        <w:rPr>
          <w:rFonts w:asciiTheme="minorHAnsi" w:hAnsiTheme="minorHAnsi" w:cstheme="minorHAnsi"/>
        </w:rPr>
      </w:pPr>
      <w:r w:rsidRPr="008A2B41">
        <w:rPr>
          <w:rFonts w:asciiTheme="minorHAnsi" w:hAnsiTheme="minorHAnsi" w:cstheme="minorHAnsi"/>
        </w:rPr>
        <w:t>samochodu ratownictwa technicznego klasy średniej wraz z wyposażeniem,</w:t>
      </w:r>
    </w:p>
    <w:p w:rsidR="006E7D2A" w:rsidRPr="008A2B41" w:rsidRDefault="006E7D2A" w:rsidP="00130C71">
      <w:pPr>
        <w:pStyle w:val="Akapitzlist0"/>
        <w:numPr>
          <w:ilvl w:val="0"/>
          <w:numId w:val="34"/>
        </w:numPr>
        <w:spacing w:after="0"/>
        <w:jc w:val="both"/>
        <w:rPr>
          <w:rFonts w:asciiTheme="minorHAnsi" w:hAnsiTheme="minorHAnsi" w:cstheme="minorHAnsi"/>
        </w:rPr>
      </w:pPr>
      <w:r w:rsidRPr="008A2B41">
        <w:rPr>
          <w:rFonts w:asciiTheme="minorHAnsi" w:hAnsiTheme="minorHAnsi" w:cstheme="minorHAnsi"/>
        </w:rPr>
        <w:t>samochodu ciężkiego samochodu ratowniczo-gaśniczego typu autocysterna ze zbiornikiem na wodę</w:t>
      </w:r>
      <w:r w:rsidR="00FC6954" w:rsidRPr="008A2B41">
        <w:rPr>
          <w:rFonts w:asciiTheme="minorHAnsi" w:hAnsiTheme="minorHAnsi" w:cstheme="minorHAnsi"/>
        </w:rPr>
        <w:t>.</w:t>
      </w:r>
    </w:p>
    <w:p w:rsidR="00FC6954" w:rsidRPr="008A2B41" w:rsidRDefault="00FC6954" w:rsidP="00CE5595">
      <w:pPr>
        <w:spacing w:line="276" w:lineRule="auto"/>
        <w:rPr>
          <w:rFonts w:asciiTheme="minorHAnsi" w:hAnsiTheme="minorHAnsi" w:cstheme="minorHAnsi"/>
          <w:sz w:val="22"/>
          <w:szCs w:val="22"/>
        </w:rPr>
      </w:pPr>
      <w:bookmarkStart w:id="58" w:name="_Toc13652262"/>
    </w:p>
    <w:p w:rsidR="00933678" w:rsidRPr="008A2B41" w:rsidRDefault="003F3EED" w:rsidP="00933678">
      <w:pPr>
        <w:pStyle w:val="Nagwek2"/>
        <w:spacing w:line="276" w:lineRule="auto"/>
        <w:jc w:val="both"/>
        <w:rPr>
          <w:rFonts w:asciiTheme="minorHAnsi" w:hAnsiTheme="minorHAnsi" w:cstheme="minorHAnsi"/>
          <w:sz w:val="22"/>
        </w:rPr>
      </w:pPr>
      <w:bookmarkStart w:id="59" w:name="_Toc21349716"/>
      <w:r w:rsidRPr="008A2B41">
        <w:rPr>
          <w:rFonts w:asciiTheme="minorHAnsi" w:hAnsiTheme="minorHAnsi" w:cstheme="minorHAnsi"/>
          <w:sz w:val="22"/>
        </w:rPr>
        <w:t>Kierunek 3.3.</w:t>
      </w:r>
      <w:bookmarkEnd w:id="58"/>
      <w:r w:rsidRPr="008A2B41">
        <w:rPr>
          <w:rFonts w:asciiTheme="minorHAnsi" w:hAnsiTheme="minorHAnsi" w:cstheme="minorHAnsi"/>
          <w:sz w:val="22"/>
        </w:rPr>
        <w:t xml:space="preserve"> </w:t>
      </w:r>
      <w:bookmarkStart w:id="60" w:name="_Toc13652263"/>
      <w:r w:rsidRPr="008A2B41">
        <w:rPr>
          <w:rFonts w:asciiTheme="minorHAnsi" w:hAnsiTheme="minorHAnsi" w:cstheme="minorHAnsi"/>
          <w:sz w:val="22"/>
        </w:rPr>
        <w:t>Włączenie podmiotów PRM w proces szkolenia ratowników w celu poprawy skuteczności udzielania kwalifikowanej</w:t>
      </w:r>
      <w:r w:rsidR="009845C3" w:rsidRPr="008A2B41">
        <w:rPr>
          <w:rFonts w:asciiTheme="minorHAnsi" w:hAnsiTheme="minorHAnsi" w:cstheme="minorHAnsi"/>
          <w:sz w:val="22"/>
        </w:rPr>
        <w:t xml:space="preserve"> pierwszej </w:t>
      </w:r>
      <w:r w:rsidRPr="008A2B41">
        <w:rPr>
          <w:rFonts w:asciiTheme="minorHAnsi" w:hAnsiTheme="minorHAnsi" w:cstheme="minorHAnsi"/>
          <w:sz w:val="22"/>
        </w:rPr>
        <w:t>pomocy.</w:t>
      </w:r>
      <w:bookmarkEnd w:id="59"/>
      <w:bookmarkEnd w:id="60"/>
    </w:p>
    <w:p w:rsidR="008914D2" w:rsidRPr="008A2B41" w:rsidRDefault="008914D2" w:rsidP="00933678">
      <w:pPr>
        <w:pStyle w:val="Nagwek2"/>
        <w:spacing w:line="276" w:lineRule="auto"/>
        <w:jc w:val="both"/>
        <w:rPr>
          <w:rFonts w:asciiTheme="minorHAnsi" w:hAnsiTheme="minorHAnsi" w:cstheme="minorHAnsi"/>
          <w:b w:val="0"/>
          <w:sz w:val="22"/>
        </w:rPr>
      </w:pPr>
      <w:r w:rsidRPr="008A2B41">
        <w:rPr>
          <w:rFonts w:asciiTheme="minorHAnsi" w:hAnsiTheme="minorHAnsi" w:cstheme="minorHAnsi"/>
          <w:b w:val="0"/>
          <w:sz w:val="22"/>
          <w:lang w:bidi="pl-PL"/>
        </w:rPr>
        <w:t xml:space="preserve">Szkolenie na potrzeby </w:t>
      </w:r>
      <w:r w:rsidR="00933678" w:rsidRPr="008A2B41">
        <w:rPr>
          <w:rFonts w:asciiTheme="minorHAnsi" w:hAnsiTheme="minorHAnsi" w:cstheme="minorHAnsi"/>
          <w:b w:val="0"/>
          <w:sz w:val="22"/>
          <w:lang w:bidi="pl-PL"/>
        </w:rPr>
        <w:t>resortu obrony narodowej</w:t>
      </w:r>
      <w:r w:rsidRPr="008A2B41">
        <w:rPr>
          <w:rFonts w:asciiTheme="minorHAnsi" w:hAnsiTheme="minorHAnsi" w:cstheme="minorHAnsi"/>
          <w:b w:val="0"/>
          <w:sz w:val="22"/>
          <w:lang w:bidi="pl-PL"/>
        </w:rPr>
        <w:t xml:space="preserve"> </w:t>
      </w:r>
      <w:r w:rsidR="00933678" w:rsidRPr="008A2B41">
        <w:rPr>
          <w:rFonts w:asciiTheme="minorHAnsi" w:hAnsiTheme="minorHAnsi" w:cstheme="minorHAnsi"/>
          <w:b w:val="0"/>
          <w:sz w:val="22"/>
          <w:lang w:bidi="pl-PL"/>
        </w:rPr>
        <w:t xml:space="preserve">nieprzerwanie od 2009 roku </w:t>
      </w:r>
      <w:r w:rsidRPr="008A2B41">
        <w:rPr>
          <w:rFonts w:asciiTheme="minorHAnsi" w:hAnsiTheme="minorHAnsi" w:cstheme="minorHAnsi"/>
          <w:b w:val="0"/>
          <w:sz w:val="22"/>
          <w:lang w:bidi="pl-PL"/>
        </w:rPr>
        <w:t xml:space="preserve">prowadzone </w:t>
      </w:r>
      <w:r w:rsidR="00933678" w:rsidRPr="008A2B41">
        <w:rPr>
          <w:rFonts w:asciiTheme="minorHAnsi" w:hAnsiTheme="minorHAnsi" w:cstheme="minorHAnsi"/>
          <w:b w:val="0"/>
          <w:sz w:val="22"/>
          <w:lang w:bidi="pl-PL"/>
        </w:rPr>
        <w:t>jest</w:t>
      </w:r>
      <w:r w:rsidRPr="008A2B41">
        <w:rPr>
          <w:rFonts w:asciiTheme="minorHAnsi" w:hAnsiTheme="minorHAnsi" w:cstheme="minorHAnsi"/>
          <w:b w:val="0"/>
          <w:sz w:val="22"/>
          <w:lang w:bidi="pl-PL"/>
        </w:rPr>
        <w:t xml:space="preserve"> </w:t>
      </w:r>
      <w:r w:rsidR="00AE135D" w:rsidRPr="008A2B41">
        <w:rPr>
          <w:rFonts w:asciiTheme="minorHAnsi" w:hAnsiTheme="minorHAnsi" w:cstheme="minorHAnsi"/>
          <w:b w:val="0"/>
          <w:sz w:val="22"/>
          <w:lang w:bidi="pl-PL"/>
        </w:rPr>
        <w:br/>
      </w:r>
      <w:r w:rsidRPr="008A2B41">
        <w:rPr>
          <w:rFonts w:asciiTheme="minorHAnsi" w:hAnsiTheme="minorHAnsi" w:cstheme="minorHAnsi"/>
          <w:b w:val="0"/>
          <w:sz w:val="22"/>
          <w:lang w:bidi="pl-PL"/>
        </w:rPr>
        <w:t xml:space="preserve">w 3 </w:t>
      </w:r>
      <w:r w:rsidR="00933678" w:rsidRPr="008A2B41">
        <w:rPr>
          <w:rFonts w:asciiTheme="minorHAnsi" w:hAnsiTheme="minorHAnsi" w:cstheme="minorHAnsi"/>
          <w:b w:val="0"/>
          <w:sz w:val="22"/>
          <w:lang w:bidi="pl-PL"/>
        </w:rPr>
        <w:t>budżetowych podmiotach szkolących</w:t>
      </w:r>
      <w:r w:rsidRPr="008A2B41">
        <w:rPr>
          <w:rFonts w:asciiTheme="minorHAnsi" w:hAnsiTheme="minorHAnsi" w:cstheme="minorHAnsi"/>
          <w:b w:val="0"/>
          <w:sz w:val="22"/>
          <w:lang w:bidi="pl-PL"/>
        </w:rPr>
        <w:t xml:space="preserve"> - Centrum Szkolenia Marynarki Wojennej w Ustce, Centrum Szkolenia Logistyki w Grudziądzu (Szkoła Specjalistów Pożarnictwa w Grupie) oraz w Wojskowym Centrum Kształcenia Medycznego w Łodzi. Szkolenie realizowane jest </w:t>
      </w:r>
      <w:r w:rsidR="00933678" w:rsidRPr="008A2B41">
        <w:rPr>
          <w:rFonts w:asciiTheme="minorHAnsi" w:hAnsiTheme="minorHAnsi" w:cstheme="minorHAnsi"/>
          <w:b w:val="0"/>
          <w:sz w:val="22"/>
          <w:lang w:bidi="pl-PL"/>
        </w:rPr>
        <w:t xml:space="preserve">na podstawie rozporządzenia Ministra Spraw Wewnętrznych i Administracji oraz Ministra Obrony Narodowej w sprawie sposobu </w:t>
      </w:r>
      <w:r w:rsidR="00AE135D" w:rsidRPr="008A2B41">
        <w:rPr>
          <w:rFonts w:asciiTheme="minorHAnsi" w:hAnsiTheme="minorHAnsi" w:cstheme="minorHAnsi"/>
          <w:b w:val="0"/>
          <w:sz w:val="22"/>
          <w:lang w:bidi="pl-PL"/>
        </w:rPr>
        <w:br/>
      </w:r>
      <w:r w:rsidR="00933678" w:rsidRPr="008A2B41">
        <w:rPr>
          <w:rFonts w:asciiTheme="minorHAnsi" w:hAnsiTheme="minorHAnsi" w:cstheme="minorHAnsi"/>
          <w:b w:val="0"/>
          <w:sz w:val="22"/>
          <w:lang w:bidi="pl-PL"/>
        </w:rPr>
        <w:t xml:space="preserve">i organizacji przeprowadzania szkolenia w zakresie kwalifikowanej pierwszej </w:t>
      </w:r>
      <w:r w:rsidR="00933678" w:rsidRPr="008A2B41">
        <w:rPr>
          <w:rFonts w:asciiTheme="minorHAnsi" w:hAnsiTheme="minorHAnsi" w:cstheme="minorHAnsi"/>
          <w:b w:val="0"/>
          <w:sz w:val="22"/>
          <w:lang w:bidi="pl-PL"/>
        </w:rPr>
        <w:lastRenderedPageBreak/>
        <w:t xml:space="preserve">pomocy, </w:t>
      </w:r>
      <w:r w:rsidRPr="008A2B41">
        <w:rPr>
          <w:rFonts w:asciiTheme="minorHAnsi" w:hAnsiTheme="minorHAnsi" w:cstheme="minorHAnsi"/>
          <w:b w:val="0"/>
          <w:sz w:val="22"/>
          <w:lang w:bidi="pl-PL"/>
        </w:rPr>
        <w:t>przez wykwalifikowaną kadrę dydaktyczną</w:t>
      </w:r>
      <w:r w:rsidR="00933678" w:rsidRPr="008A2B41">
        <w:rPr>
          <w:rFonts w:asciiTheme="minorHAnsi" w:hAnsiTheme="minorHAnsi" w:cstheme="minorHAnsi"/>
          <w:b w:val="0"/>
          <w:sz w:val="22"/>
          <w:lang w:bidi="pl-PL"/>
        </w:rPr>
        <w:t xml:space="preserve"> (lekarzy, ratowników medycznych i pielęgniarki)</w:t>
      </w:r>
      <w:r w:rsidRPr="008A2B41">
        <w:rPr>
          <w:rFonts w:asciiTheme="minorHAnsi" w:hAnsiTheme="minorHAnsi" w:cstheme="minorHAnsi"/>
          <w:b w:val="0"/>
          <w:sz w:val="22"/>
          <w:lang w:bidi="pl-PL"/>
        </w:rPr>
        <w:t>, która stale podnosi swoje kwalifikacje</w:t>
      </w:r>
      <w:r w:rsidR="00933678" w:rsidRPr="008A2B41">
        <w:rPr>
          <w:rFonts w:asciiTheme="minorHAnsi" w:hAnsiTheme="minorHAnsi" w:cstheme="minorHAnsi"/>
          <w:b w:val="0"/>
          <w:sz w:val="22"/>
          <w:lang w:bidi="pl-PL"/>
        </w:rPr>
        <w:t>, wiedzę</w:t>
      </w:r>
      <w:r w:rsidRPr="008A2B41">
        <w:rPr>
          <w:rFonts w:asciiTheme="minorHAnsi" w:hAnsiTheme="minorHAnsi" w:cstheme="minorHAnsi"/>
          <w:b w:val="0"/>
          <w:sz w:val="22"/>
          <w:lang w:bidi="pl-PL"/>
        </w:rPr>
        <w:t xml:space="preserve"> i umiejętności praktyczne.</w:t>
      </w:r>
      <w:r w:rsidR="005A1BF3" w:rsidRPr="008A2B41">
        <w:rPr>
          <w:rFonts w:asciiTheme="minorHAnsi" w:hAnsiTheme="minorHAnsi" w:cstheme="minorHAnsi"/>
          <w:b w:val="0"/>
          <w:sz w:val="22"/>
        </w:rPr>
        <w:t xml:space="preserve"> </w:t>
      </w:r>
      <w:r w:rsidRPr="008A2B41">
        <w:rPr>
          <w:rFonts w:asciiTheme="minorHAnsi" w:hAnsiTheme="minorHAnsi" w:cstheme="minorHAnsi"/>
          <w:b w:val="0"/>
          <w:sz w:val="22"/>
          <w:lang w:bidi="pl-PL"/>
        </w:rPr>
        <w:t>Centra szkolenia dysponują nowoczesną bazą szkoleniową o zróżnicowanej specyfice umożliwiającej prowadzenie zajęć z wykorzystaniem nowoczesnych trenażerów</w:t>
      </w:r>
      <w:r w:rsidR="008E7146">
        <w:rPr>
          <w:rFonts w:asciiTheme="minorHAnsi" w:hAnsiTheme="minorHAnsi" w:cstheme="minorHAnsi"/>
          <w:b w:val="0"/>
          <w:sz w:val="22"/>
          <w:lang w:bidi="pl-PL"/>
        </w:rPr>
        <w:t>,</w:t>
      </w:r>
      <w:r w:rsidRPr="008A2B41">
        <w:rPr>
          <w:rFonts w:asciiTheme="minorHAnsi" w:hAnsiTheme="minorHAnsi" w:cstheme="minorHAnsi"/>
          <w:b w:val="0"/>
          <w:sz w:val="22"/>
          <w:lang w:bidi="pl-PL"/>
        </w:rPr>
        <w:t xml:space="preserve"> czy symulatorów wysokiej wierności. Zasoby sprzętowe i materiałowe </w:t>
      </w:r>
      <w:r w:rsidR="008E7146">
        <w:rPr>
          <w:rFonts w:asciiTheme="minorHAnsi" w:hAnsiTheme="minorHAnsi" w:cstheme="minorHAnsi"/>
          <w:b w:val="0"/>
          <w:sz w:val="22"/>
          <w:lang w:bidi="pl-PL"/>
        </w:rPr>
        <w:br/>
      </w:r>
      <w:r w:rsidRPr="008A2B41">
        <w:rPr>
          <w:rFonts w:asciiTheme="minorHAnsi" w:hAnsiTheme="minorHAnsi" w:cstheme="minorHAnsi"/>
          <w:b w:val="0"/>
          <w:sz w:val="22"/>
          <w:lang w:bidi="pl-PL"/>
        </w:rPr>
        <w:t>w miarę ich zużywania są stale uzupełnianie zgodnie z procedurami zaopatrywania Sił Zbrojnych RP.</w:t>
      </w:r>
      <w:r w:rsidR="00262C9D" w:rsidRPr="008A2B41">
        <w:rPr>
          <w:rFonts w:asciiTheme="minorHAnsi" w:hAnsiTheme="minorHAnsi" w:cstheme="minorHAnsi"/>
          <w:b w:val="0"/>
          <w:sz w:val="22"/>
        </w:rPr>
        <w:t xml:space="preserve"> </w:t>
      </w:r>
      <w:r w:rsidRPr="008A2B41">
        <w:rPr>
          <w:rFonts w:asciiTheme="minorHAnsi" w:hAnsiTheme="minorHAnsi" w:cstheme="minorHAnsi"/>
          <w:b w:val="0"/>
          <w:sz w:val="22"/>
          <w:lang w:bidi="pl-PL"/>
        </w:rPr>
        <w:t>Centra posiadają wewnętrzny system oceny ewaluacji szkolenia. Uczestnicy kursów KPP są poddawani ocenie przed rozpoczęciem kursu i po jego zakończeniu. Ankiety ewaluacyjne, dzięki cennym ocenom kursantów wpływają również pozytywnie na podnoszenie poziomu kursów i efektywności szkolenia.</w:t>
      </w:r>
    </w:p>
    <w:p w:rsidR="008914D2" w:rsidRPr="008A2B41" w:rsidRDefault="00933678" w:rsidP="00CE5595">
      <w:pPr>
        <w:pStyle w:val="Bodytext20"/>
        <w:shd w:val="clear" w:color="auto" w:fill="auto"/>
        <w:spacing w:before="0" w:after="0" w:line="276" w:lineRule="auto"/>
        <w:ind w:firstLine="0"/>
        <w:jc w:val="both"/>
        <w:rPr>
          <w:rFonts w:asciiTheme="minorHAnsi" w:hAnsiTheme="minorHAnsi" w:cstheme="minorHAnsi"/>
        </w:rPr>
      </w:pPr>
      <w:r w:rsidRPr="008A2B41">
        <w:rPr>
          <w:rFonts w:asciiTheme="minorHAnsi" w:hAnsiTheme="minorHAnsi" w:cstheme="minorHAnsi"/>
          <w:lang w:bidi="pl-PL"/>
        </w:rPr>
        <w:t>W</w:t>
      </w:r>
      <w:r w:rsidR="00FB7710" w:rsidRPr="008A2B41">
        <w:rPr>
          <w:rFonts w:asciiTheme="minorHAnsi" w:hAnsiTheme="minorHAnsi" w:cstheme="minorHAnsi"/>
          <w:lang w:bidi="pl-PL"/>
        </w:rPr>
        <w:t xml:space="preserve"> 201</w:t>
      </w:r>
      <w:r w:rsidRPr="008A2B41">
        <w:rPr>
          <w:rFonts w:asciiTheme="minorHAnsi" w:hAnsiTheme="minorHAnsi" w:cstheme="minorHAnsi"/>
          <w:lang w:bidi="pl-PL"/>
        </w:rPr>
        <w:t>9</w:t>
      </w:r>
      <w:r w:rsidR="008914D2" w:rsidRPr="008A2B41">
        <w:rPr>
          <w:rFonts w:asciiTheme="minorHAnsi" w:hAnsiTheme="minorHAnsi" w:cstheme="minorHAnsi"/>
          <w:lang w:bidi="pl-PL"/>
        </w:rPr>
        <w:t xml:space="preserve"> r. we wszystkich centrach szkolących na potrzeby MON zrealizowano łącznie 3</w:t>
      </w:r>
      <w:r w:rsidRPr="008A2B41">
        <w:rPr>
          <w:rFonts w:asciiTheme="minorHAnsi" w:hAnsiTheme="minorHAnsi" w:cstheme="minorHAnsi"/>
          <w:lang w:bidi="pl-PL"/>
        </w:rPr>
        <w:t>4 edycje</w:t>
      </w:r>
      <w:r w:rsidR="008914D2" w:rsidRPr="008A2B41">
        <w:rPr>
          <w:rFonts w:asciiTheme="minorHAnsi" w:hAnsiTheme="minorHAnsi" w:cstheme="minorHAnsi"/>
          <w:lang w:bidi="pl-PL"/>
        </w:rPr>
        <w:t xml:space="preserve"> kursu KPP,</w:t>
      </w:r>
      <w:r w:rsidR="00D61FBC" w:rsidRPr="008A2B41">
        <w:rPr>
          <w:rFonts w:asciiTheme="minorHAnsi" w:hAnsiTheme="minorHAnsi" w:cstheme="minorHAnsi"/>
        </w:rPr>
        <w:t xml:space="preserve"> </w:t>
      </w:r>
      <w:r w:rsidR="008914D2" w:rsidRPr="008A2B41">
        <w:rPr>
          <w:rFonts w:asciiTheme="minorHAnsi" w:hAnsiTheme="minorHAnsi" w:cstheme="minorHAnsi"/>
          <w:lang w:bidi="pl-PL"/>
        </w:rPr>
        <w:t>w tym:</w:t>
      </w:r>
    </w:p>
    <w:p w:rsidR="008914D2" w:rsidRPr="008A2B41" w:rsidRDefault="00FB7710" w:rsidP="00CE5595">
      <w:pPr>
        <w:pStyle w:val="Bodytext20"/>
        <w:numPr>
          <w:ilvl w:val="0"/>
          <w:numId w:val="5"/>
        </w:numPr>
        <w:shd w:val="clear" w:color="auto" w:fill="auto"/>
        <w:spacing w:before="0" w:after="0" w:line="276" w:lineRule="auto"/>
        <w:jc w:val="both"/>
        <w:rPr>
          <w:rFonts w:asciiTheme="minorHAnsi" w:hAnsiTheme="minorHAnsi" w:cstheme="minorHAnsi"/>
        </w:rPr>
      </w:pPr>
      <w:r w:rsidRPr="008A2B41">
        <w:rPr>
          <w:rFonts w:asciiTheme="minorHAnsi" w:hAnsiTheme="minorHAnsi" w:cstheme="minorHAnsi"/>
          <w:lang w:bidi="pl-PL"/>
        </w:rPr>
        <w:t>1</w:t>
      </w:r>
      <w:r w:rsidR="00933678" w:rsidRPr="008A2B41">
        <w:rPr>
          <w:rFonts w:asciiTheme="minorHAnsi" w:hAnsiTheme="minorHAnsi" w:cstheme="minorHAnsi"/>
          <w:lang w:bidi="pl-PL"/>
        </w:rPr>
        <w:t>1</w:t>
      </w:r>
      <w:r w:rsidR="008914D2" w:rsidRPr="008A2B41">
        <w:rPr>
          <w:rFonts w:asciiTheme="minorHAnsi" w:hAnsiTheme="minorHAnsi" w:cstheme="minorHAnsi"/>
          <w:lang w:bidi="pl-PL"/>
        </w:rPr>
        <w:t xml:space="preserve"> edycji w Wojskowym Centrum Kształcenia Medycznego w Łodzi;</w:t>
      </w:r>
    </w:p>
    <w:p w:rsidR="00247837" w:rsidRPr="008A2B41" w:rsidRDefault="00FB7710" w:rsidP="00CE5595">
      <w:pPr>
        <w:pStyle w:val="Bodytext20"/>
        <w:numPr>
          <w:ilvl w:val="0"/>
          <w:numId w:val="5"/>
        </w:numPr>
        <w:shd w:val="clear" w:color="auto" w:fill="auto"/>
        <w:spacing w:before="0" w:after="0" w:line="276" w:lineRule="auto"/>
        <w:jc w:val="both"/>
        <w:rPr>
          <w:rFonts w:asciiTheme="minorHAnsi" w:hAnsiTheme="minorHAnsi" w:cstheme="minorHAnsi"/>
        </w:rPr>
      </w:pPr>
      <w:r w:rsidRPr="008A2B41">
        <w:rPr>
          <w:rFonts w:asciiTheme="minorHAnsi" w:hAnsiTheme="minorHAnsi" w:cstheme="minorHAnsi"/>
          <w:lang w:bidi="pl-PL"/>
        </w:rPr>
        <w:t>1</w:t>
      </w:r>
      <w:r w:rsidR="00933678" w:rsidRPr="008A2B41">
        <w:rPr>
          <w:rFonts w:asciiTheme="minorHAnsi" w:hAnsiTheme="minorHAnsi" w:cstheme="minorHAnsi"/>
          <w:lang w:bidi="pl-PL"/>
        </w:rPr>
        <w:t>4</w:t>
      </w:r>
      <w:r w:rsidR="008914D2" w:rsidRPr="008A2B41">
        <w:rPr>
          <w:rFonts w:asciiTheme="minorHAnsi" w:hAnsiTheme="minorHAnsi" w:cstheme="minorHAnsi"/>
          <w:lang w:bidi="pl-PL"/>
        </w:rPr>
        <w:t xml:space="preserve"> edycji w Centrum Szkolenia Marynarki Wojennej w Ustce;</w:t>
      </w:r>
    </w:p>
    <w:p w:rsidR="00247837" w:rsidRPr="008A2B41" w:rsidRDefault="00933678" w:rsidP="00CE5595">
      <w:pPr>
        <w:pStyle w:val="Bodytext20"/>
        <w:numPr>
          <w:ilvl w:val="0"/>
          <w:numId w:val="5"/>
        </w:numPr>
        <w:shd w:val="clear" w:color="auto" w:fill="auto"/>
        <w:spacing w:before="0" w:after="0" w:line="276" w:lineRule="auto"/>
        <w:jc w:val="both"/>
        <w:rPr>
          <w:rFonts w:asciiTheme="minorHAnsi" w:hAnsiTheme="minorHAnsi" w:cstheme="minorHAnsi"/>
        </w:rPr>
      </w:pPr>
      <w:r w:rsidRPr="008A2B41">
        <w:rPr>
          <w:rFonts w:asciiTheme="minorHAnsi" w:hAnsiTheme="minorHAnsi" w:cstheme="minorHAnsi"/>
          <w:lang w:bidi="pl-PL"/>
        </w:rPr>
        <w:t>9</w:t>
      </w:r>
      <w:r w:rsidR="008914D2" w:rsidRPr="008A2B41">
        <w:rPr>
          <w:rFonts w:asciiTheme="minorHAnsi" w:hAnsiTheme="minorHAnsi" w:cstheme="minorHAnsi"/>
          <w:lang w:bidi="pl-PL"/>
        </w:rPr>
        <w:t xml:space="preserve"> edycji w Centrum Szkolenia Logistyki w Grudziądzu</w:t>
      </w:r>
      <w:r w:rsidR="00247837" w:rsidRPr="008A2B41">
        <w:rPr>
          <w:rFonts w:asciiTheme="minorHAnsi" w:hAnsiTheme="minorHAnsi" w:cstheme="minorHAnsi"/>
          <w:lang w:bidi="pl-PL"/>
        </w:rPr>
        <w:t>.</w:t>
      </w:r>
      <w:r w:rsidR="008914D2" w:rsidRPr="008A2B41">
        <w:rPr>
          <w:rFonts w:asciiTheme="minorHAnsi" w:hAnsiTheme="minorHAnsi" w:cstheme="minorHAnsi"/>
          <w:lang w:bidi="pl-PL"/>
        </w:rPr>
        <w:t xml:space="preserve"> </w:t>
      </w:r>
    </w:p>
    <w:p w:rsidR="00764224" w:rsidRPr="008A2B41" w:rsidRDefault="008914D2" w:rsidP="00CE5595">
      <w:pPr>
        <w:pStyle w:val="Bodytext20"/>
        <w:shd w:val="clear" w:color="auto" w:fill="auto"/>
        <w:spacing w:before="0" w:after="120" w:line="276" w:lineRule="auto"/>
        <w:ind w:firstLine="0"/>
        <w:jc w:val="both"/>
        <w:rPr>
          <w:rFonts w:asciiTheme="minorHAnsi" w:hAnsiTheme="minorHAnsi" w:cstheme="minorHAnsi"/>
        </w:rPr>
      </w:pPr>
      <w:r w:rsidRPr="008A2B41">
        <w:rPr>
          <w:rFonts w:asciiTheme="minorHAnsi" w:hAnsiTheme="minorHAnsi" w:cstheme="minorHAnsi"/>
          <w:lang w:bidi="pl-PL"/>
        </w:rPr>
        <w:t>Łącznie na kursach KPP prowadzonych w centrach szkolących n</w:t>
      </w:r>
      <w:r w:rsidR="00FB7710" w:rsidRPr="008A2B41">
        <w:rPr>
          <w:rFonts w:asciiTheme="minorHAnsi" w:hAnsiTheme="minorHAnsi" w:cstheme="minorHAnsi"/>
          <w:lang w:bidi="pl-PL"/>
        </w:rPr>
        <w:t xml:space="preserve">a potrzeby </w:t>
      </w:r>
      <w:r w:rsidR="00933678" w:rsidRPr="008A2B41">
        <w:rPr>
          <w:rFonts w:asciiTheme="minorHAnsi" w:hAnsiTheme="minorHAnsi" w:cstheme="minorHAnsi"/>
          <w:lang w:bidi="pl-PL"/>
        </w:rPr>
        <w:t>resortu obrony narodowej</w:t>
      </w:r>
      <w:r w:rsidR="00FB7710" w:rsidRPr="008A2B41">
        <w:rPr>
          <w:rFonts w:asciiTheme="minorHAnsi" w:hAnsiTheme="minorHAnsi" w:cstheme="minorHAnsi"/>
          <w:lang w:bidi="pl-PL"/>
        </w:rPr>
        <w:t xml:space="preserve"> przeszkolono </w:t>
      </w:r>
      <w:r w:rsidR="00933678" w:rsidRPr="008A2B41">
        <w:rPr>
          <w:rFonts w:asciiTheme="minorHAnsi" w:hAnsiTheme="minorHAnsi" w:cstheme="minorHAnsi"/>
          <w:lang w:bidi="pl-PL"/>
        </w:rPr>
        <w:t>955</w:t>
      </w:r>
      <w:r w:rsidRPr="008A2B41">
        <w:rPr>
          <w:rFonts w:asciiTheme="minorHAnsi" w:hAnsiTheme="minorHAnsi" w:cstheme="minorHAnsi"/>
          <w:lang w:bidi="pl-PL"/>
        </w:rPr>
        <w:t xml:space="preserve"> żołnierzy </w:t>
      </w:r>
      <w:r w:rsidR="008713A1" w:rsidRPr="008A2B41">
        <w:rPr>
          <w:rFonts w:asciiTheme="minorHAnsi" w:hAnsiTheme="minorHAnsi" w:cstheme="minorHAnsi"/>
          <w:lang w:bidi="pl-PL"/>
        </w:rPr>
        <w:t xml:space="preserve">i pracowników wojska. </w:t>
      </w:r>
      <w:r w:rsidR="00FB7710" w:rsidRPr="008A2B41">
        <w:rPr>
          <w:rFonts w:asciiTheme="minorHAnsi" w:hAnsiTheme="minorHAnsi" w:cstheme="minorHAnsi"/>
          <w:lang w:bidi="pl-PL"/>
        </w:rPr>
        <w:t xml:space="preserve">Dodatkowo, w ramach przygotowania żołnierzy </w:t>
      </w:r>
      <w:r w:rsidR="00AE135D" w:rsidRPr="008A2B41">
        <w:rPr>
          <w:rFonts w:asciiTheme="minorHAnsi" w:hAnsiTheme="minorHAnsi" w:cstheme="minorHAnsi"/>
          <w:lang w:bidi="pl-PL"/>
        </w:rPr>
        <w:br/>
      </w:r>
      <w:r w:rsidR="00FB7710" w:rsidRPr="008A2B41">
        <w:rPr>
          <w:rFonts w:asciiTheme="minorHAnsi" w:hAnsiTheme="minorHAnsi" w:cstheme="minorHAnsi"/>
          <w:lang w:bidi="pl-PL"/>
        </w:rPr>
        <w:t xml:space="preserve">i pracowników wojska do egzaminu recertyfikującego </w:t>
      </w:r>
      <w:r w:rsidR="00262C9D" w:rsidRPr="008A2B41">
        <w:rPr>
          <w:rFonts w:asciiTheme="minorHAnsi" w:hAnsiTheme="minorHAnsi" w:cstheme="minorHAnsi"/>
          <w:lang w:bidi="pl-PL"/>
        </w:rPr>
        <w:t>uprawnienia, w CSL w Grudziądzu</w:t>
      </w:r>
      <w:r w:rsidR="00FB7710" w:rsidRPr="008A2B41">
        <w:rPr>
          <w:rFonts w:asciiTheme="minorHAnsi" w:hAnsiTheme="minorHAnsi" w:cstheme="minorHAnsi"/>
          <w:lang w:bidi="pl-PL"/>
        </w:rPr>
        <w:t xml:space="preserve"> prowadzone były czterodniowe szkolenia przygotowujące do egzaminu potw</w:t>
      </w:r>
      <w:r w:rsidR="008E7146">
        <w:rPr>
          <w:rFonts w:asciiTheme="minorHAnsi" w:hAnsiTheme="minorHAnsi" w:cstheme="minorHAnsi"/>
          <w:lang w:bidi="pl-PL"/>
        </w:rPr>
        <w:t>ierdzającego posiadanie tytułu r</w:t>
      </w:r>
      <w:r w:rsidR="00FB7710" w:rsidRPr="008A2B41">
        <w:rPr>
          <w:rFonts w:asciiTheme="minorHAnsi" w:hAnsiTheme="minorHAnsi" w:cstheme="minorHAnsi"/>
          <w:lang w:bidi="pl-PL"/>
        </w:rPr>
        <w:t xml:space="preserve">atownika. Łącznie odbyło się </w:t>
      </w:r>
      <w:r w:rsidR="00933678" w:rsidRPr="008A2B41">
        <w:rPr>
          <w:rFonts w:asciiTheme="minorHAnsi" w:hAnsiTheme="minorHAnsi" w:cstheme="minorHAnsi"/>
          <w:lang w:bidi="pl-PL"/>
        </w:rPr>
        <w:t>33</w:t>
      </w:r>
      <w:r w:rsidR="00FB7710" w:rsidRPr="008A2B41">
        <w:rPr>
          <w:rFonts w:asciiTheme="minorHAnsi" w:hAnsiTheme="minorHAnsi" w:cstheme="minorHAnsi"/>
          <w:lang w:bidi="pl-PL"/>
        </w:rPr>
        <w:t xml:space="preserve"> edycji szkolenia przygotowującego do recertyfikacji, podczas których przygotowano </w:t>
      </w:r>
      <w:r w:rsidR="00933678" w:rsidRPr="008A2B41">
        <w:rPr>
          <w:rFonts w:asciiTheme="minorHAnsi" w:hAnsiTheme="minorHAnsi" w:cstheme="minorHAnsi"/>
          <w:lang w:bidi="pl-PL"/>
        </w:rPr>
        <w:lastRenderedPageBreak/>
        <w:t>521</w:t>
      </w:r>
      <w:r w:rsidR="00FB7710" w:rsidRPr="008A2B41">
        <w:rPr>
          <w:rFonts w:asciiTheme="minorHAnsi" w:hAnsiTheme="minorHAnsi" w:cstheme="minorHAnsi"/>
          <w:lang w:bidi="pl-PL"/>
        </w:rPr>
        <w:t xml:space="preserve"> żołnierzy i pracowników wojska.</w:t>
      </w:r>
      <w:r w:rsidR="00FB7710" w:rsidRPr="008A2B41">
        <w:rPr>
          <w:rFonts w:asciiTheme="minorHAnsi" w:hAnsiTheme="minorHAnsi" w:cstheme="minorHAnsi"/>
        </w:rPr>
        <w:t xml:space="preserve"> </w:t>
      </w:r>
    </w:p>
    <w:p w:rsidR="003F3EED" w:rsidRPr="008A2B41" w:rsidRDefault="003F3EED" w:rsidP="00CE5595">
      <w:pPr>
        <w:pStyle w:val="Nagwek2"/>
        <w:spacing w:line="276" w:lineRule="auto"/>
        <w:jc w:val="both"/>
        <w:rPr>
          <w:rFonts w:asciiTheme="minorHAnsi" w:hAnsiTheme="minorHAnsi" w:cstheme="minorHAnsi"/>
          <w:sz w:val="22"/>
        </w:rPr>
      </w:pPr>
      <w:bookmarkStart w:id="61" w:name="_Toc13652264"/>
      <w:bookmarkStart w:id="62" w:name="_Toc21349717"/>
      <w:r w:rsidRPr="008A2B41">
        <w:rPr>
          <w:rFonts w:asciiTheme="minorHAnsi" w:hAnsiTheme="minorHAnsi" w:cstheme="minorHAnsi"/>
          <w:sz w:val="22"/>
        </w:rPr>
        <w:t>Kierunek 3.4.</w:t>
      </w:r>
      <w:bookmarkEnd w:id="61"/>
      <w:r w:rsidRPr="008A2B41">
        <w:rPr>
          <w:rFonts w:asciiTheme="minorHAnsi" w:hAnsiTheme="minorHAnsi" w:cstheme="minorHAnsi"/>
          <w:sz w:val="22"/>
        </w:rPr>
        <w:t xml:space="preserve"> </w:t>
      </w:r>
      <w:bookmarkStart w:id="63" w:name="_Toc13652265"/>
      <w:r w:rsidRPr="008A2B41">
        <w:rPr>
          <w:rFonts w:asciiTheme="minorHAnsi" w:eastAsia="Liberation Serif" w:hAnsiTheme="minorHAnsi" w:cstheme="minorHAnsi"/>
          <w:sz w:val="22"/>
        </w:rPr>
        <w:t xml:space="preserve">Stworzenie warunków motywacyjnych do podejmowania przez lekarzy specjalizacji </w:t>
      </w:r>
      <w:r w:rsidR="00AE135D" w:rsidRPr="008A2B41">
        <w:rPr>
          <w:rFonts w:asciiTheme="minorHAnsi" w:eastAsia="Liberation Serif" w:hAnsiTheme="minorHAnsi" w:cstheme="minorHAnsi"/>
          <w:sz w:val="22"/>
        </w:rPr>
        <w:br/>
      </w:r>
      <w:r w:rsidRPr="008A2B41">
        <w:rPr>
          <w:rFonts w:asciiTheme="minorHAnsi" w:eastAsia="Liberation Serif" w:hAnsiTheme="minorHAnsi" w:cstheme="minorHAnsi"/>
          <w:sz w:val="22"/>
        </w:rPr>
        <w:t>z medycyny ratunkowej oraz do podejmowania przez nich pracy w szpitalnym oddziale ratunkowym i zespołach ratownic</w:t>
      </w:r>
      <w:r w:rsidR="00055E7D" w:rsidRPr="008A2B41">
        <w:rPr>
          <w:rFonts w:asciiTheme="minorHAnsi" w:eastAsia="Liberation Serif" w:hAnsiTheme="minorHAnsi" w:cstheme="minorHAnsi"/>
          <w:sz w:val="22"/>
        </w:rPr>
        <w:t xml:space="preserve">twa medycznego z uwagi na braki </w:t>
      </w:r>
      <w:r w:rsidRPr="008A2B41">
        <w:rPr>
          <w:rFonts w:asciiTheme="minorHAnsi" w:eastAsia="Liberation Serif" w:hAnsiTheme="minorHAnsi" w:cstheme="minorHAnsi"/>
          <w:sz w:val="22"/>
        </w:rPr>
        <w:t>fachowego personelu medycznego w systemie PRM</w:t>
      </w:r>
      <w:bookmarkEnd w:id="63"/>
      <w:r w:rsidR="00FD323F" w:rsidRPr="008A2B41">
        <w:rPr>
          <w:rFonts w:asciiTheme="minorHAnsi" w:eastAsia="Liberation Serif" w:hAnsiTheme="minorHAnsi" w:cstheme="minorHAnsi"/>
          <w:sz w:val="22"/>
        </w:rPr>
        <w:t>.</w:t>
      </w:r>
      <w:bookmarkEnd w:id="62"/>
    </w:p>
    <w:p w:rsidR="00167E99" w:rsidRPr="008A2B41" w:rsidRDefault="00167E99" w:rsidP="00167E99">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Minister Zdrowia monitoruje rozwiązania usprawniające system specjalizacji lekarskich poprzez skrócenie okresu uzyskiwania tytułu specjalisty. Wspierany jest w realizacji tego zadania przez </w:t>
      </w:r>
      <w:r w:rsidR="008E7146">
        <w:rPr>
          <w:rFonts w:asciiTheme="minorHAnsi" w:hAnsiTheme="minorHAnsi" w:cstheme="minorHAnsi"/>
          <w:sz w:val="22"/>
          <w:szCs w:val="22"/>
        </w:rPr>
        <w:t>w</w:t>
      </w:r>
      <w:r w:rsidRPr="008A2B41">
        <w:rPr>
          <w:rFonts w:asciiTheme="minorHAnsi" w:hAnsiTheme="minorHAnsi" w:cstheme="minorHAnsi"/>
          <w:sz w:val="22"/>
          <w:szCs w:val="22"/>
        </w:rPr>
        <w:t xml:space="preserve">ojewodów, Centrum Medyczne Kształcenia Podyplomowego, Centrum Egzaminów Medycznych. Według Centralnego Rejestru Lekarzy i Lekarzy Dentystów Rzeczypospolitej Polskiej prowadzonego przez Naczelną Radę Lekarską, liczba lekarzy specjalistów (tj. lekarzy posiadających specjalizację </w:t>
      </w:r>
      <w:r w:rsidRPr="008A2B41">
        <w:rPr>
          <w:rFonts w:asciiTheme="minorHAnsi" w:hAnsiTheme="minorHAnsi" w:cstheme="minorHAnsi"/>
          <w:sz w:val="22"/>
          <w:szCs w:val="22"/>
        </w:rPr>
        <w:br/>
        <w:t>II stopnia lub tytuł specjalisty w danej dziedzinie medycyny) w dziedzinie medycyny ratunkowej wykonujących zawód wynosi 1070 (stan na dzień 31 grudnia 2019 r.).</w:t>
      </w:r>
    </w:p>
    <w:p w:rsidR="00DF593E" w:rsidRPr="008A2B41" w:rsidRDefault="00167E99" w:rsidP="00167E99">
      <w:pPr>
        <w:autoSpaceDE w:val="0"/>
        <w:autoSpaceDN w:val="0"/>
        <w:adjustRightInd w:val="0"/>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Na postępowania kwalifikacyjne w 2019 r. w dziedzinie medycyny ratunkowej Minister Zdrowia przyznał łącznie 238 miejsc rezydenckich. Aktualnie uprawnienia do prowadzenia szkolenia specjalizacyjnego w dziedzinie medycyny ratunkowej posiada 167 jednostek dysponujących 991 miejscami szkoleniowymi. Prowadzenie naboru na specjalizację oraz realizacja szkolenia specjalizacyjnego lekarzy w dziedzinie medycyny ratunkowej odbywa się w oparciu o aktualnie obowiązujące przepisy, tj. ustawę z dnia 5 grudnia 1996 r. o zawodach lekarza i </w:t>
      </w:r>
      <w:r w:rsidRPr="008A2B41">
        <w:rPr>
          <w:rFonts w:asciiTheme="minorHAnsi" w:hAnsiTheme="minorHAnsi" w:cstheme="minorHAnsi"/>
          <w:sz w:val="22"/>
          <w:szCs w:val="22"/>
        </w:rPr>
        <w:lastRenderedPageBreak/>
        <w:t xml:space="preserve">lekarza dentysty </w:t>
      </w:r>
      <w:r w:rsidRPr="008A2B41">
        <w:rPr>
          <w:rFonts w:asciiTheme="minorHAnsi" w:hAnsiTheme="minorHAnsi" w:cstheme="minorHAnsi"/>
          <w:sz w:val="22"/>
          <w:szCs w:val="22"/>
        </w:rPr>
        <w:br/>
        <w:t>(Dz.</w:t>
      </w:r>
      <w:r w:rsidR="00EA7A70">
        <w:rPr>
          <w:rFonts w:asciiTheme="minorHAnsi" w:hAnsiTheme="minorHAnsi" w:cstheme="minorHAnsi"/>
          <w:sz w:val="22"/>
          <w:szCs w:val="22"/>
        </w:rPr>
        <w:t xml:space="preserve"> </w:t>
      </w:r>
      <w:r w:rsidRPr="008A2B41">
        <w:rPr>
          <w:rFonts w:asciiTheme="minorHAnsi" w:hAnsiTheme="minorHAnsi" w:cstheme="minorHAnsi"/>
          <w:sz w:val="22"/>
          <w:szCs w:val="22"/>
        </w:rPr>
        <w:t xml:space="preserve">U. z 2019 r. poz. 537) oraz rozporządzenie Ministra Zdrowia z dnia 29 marca 2019 r. w sprawie specjalizacji lekarzy i lekarzy dentystów (Dz. U. poz. 602). Zadanie to realizowane jest w systemie ciągłym. W wyniku tych działań następuje wzrost liczby lekarzy posiadających tytuł specjalisty </w:t>
      </w:r>
      <w:r w:rsidR="00EA7A70">
        <w:rPr>
          <w:rFonts w:asciiTheme="minorHAnsi" w:hAnsiTheme="minorHAnsi" w:cstheme="minorHAnsi"/>
          <w:sz w:val="22"/>
          <w:szCs w:val="22"/>
        </w:rPr>
        <w:br/>
      </w:r>
      <w:r w:rsidRPr="008A2B41">
        <w:rPr>
          <w:rFonts w:asciiTheme="minorHAnsi" w:hAnsiTheme="minorHAnsi" w:cstheme="minorHAnsi"/>
          <w:sz w:val="22"/>
          <w:szCs w:val="22"/>
        </w:rPr>
        <w:t>w dziedzinie medycyny ratunkowej.</w:t>
      </w:r>
    </w:p>
    <w:p w:rsidR="00236BD3" w:rsidRPr="008A2B41" w:rsidRDefault="003F3EED" w:rsidP="00CE5595">
      <w:pPr>
        <w:spacing w:before="240" w:line="276" w:lineRule="auto"/>
        <w:jc w:val="both"/>
        <w:rPr>
          <w:rFonts w:asciiTheme="minorHAnsi" w:hAnsiTheme="minorHAnsi" w:cstheme="minorHAnsi"/>
          <w:b/>
          <w:bCs/>
          <w:sz w:val="22"/>
          <w:szCs w:val="22"/>
        </w:rPr>
      </w:pPr>
      <w:bookmarkStart w:id="64" w:name="_Toc13652266"/>
      <w:r w:rsidRPr="008A2B41">
        <w:rPr>
          <w:rFonts w:asciiTheme="minorHAnsi" w:hAnsiTheme="minorHAnsi" w:cstheme="minorHAnsi"/>
          <w:b/>
          <w:sz w:val="22"/>
          <w:szCs w:val="22"/>
        </w:rPr>
        <w:t>Kierunek 3.5.</w:t>
      </w:r>
      <w:bookmarkEnd w:id="64"/>
      <w:r w:rsidRPr="008A2B41">
        <w:rPr>
          <w:rFonts w:asciiTheme="minorHAnsi" w:hAnsiTheme="minorHAnsi" w:cstheme="minorHAnsi"/>
          <w:b/>
          <w:sz w:val="22"/>
          <w:szCs w:val="22"/>
        </w:rPr>
        <w:t xml:space="preserve"> </w:t>
      </w:r>
      <w:bookmarkStart w:id="65" w:name="_Toc13652267"/>
      <w:r w:rsidRPr="008A2B41">
        <w:rPr>
          <w:rFonts w:asciiTheme="minorHAnsi" w:hAnsiTheme="minorHAnsi" w:cstheme="minorHAnsi"/>
          <w:b/>
          <w:sz w:val="22"/>
          <w:szCs w:val="22"/>
        </w:rPr>
        <w:t>Zwiększenie wykorzystania metod e-learningu w realizacji programów szkoleniowych dla kadr zarówno w służbach państwowych, jak i w społecznych organizacjach ratowniczych</w:t>
      </w:r>
      <w:r w:rsidR="00E94439" w:rsidRPr="008A2B41">
        <w:rPr>
          <w:rFonts w:asciiTheme="minorHAnsi" w:hAnsiTheme="minorHAnsi" w:cstheme="minorHAnsi"/>
          <w:b/>
          <w:sz w:val="22"/>
          <w:szCs w:val="22"/>
        </w:rPr>
        <w:t>.</w:t>
      </w:r>
      <w:bookmarkEnd w:id="65"/>
    </w:p>
    <w:p w:rsidR="00136A81" w:rsidRPr="008A2B41" w:rsidRDefault="00136A81" w:rsidP="00CE5595">
      <w:pPr>
        <w:spacing w:after="120" w:line="276" w:lineRule="auto"/>
        <w:jc w:val="both"/>
        <w:rPr>
          <w:rFonts w:asciiTheme="minorHAnsi" w:eastAsia="Calibri" w:hAnsiTheme="minorHAnsi" w:cstheme="minorHAnsi"/>
          <w:b/>
          <w:sz w:val="22"/>
          <w:szCs w:val="22"/>
        </w:rPr>
      </w:pPr>
      <w:r w:rsidRPr="008A2B41">
        <w:rPr>
          <w:rFonts w:asciiTheme="minorHAnsi" w:eastAsia="Calibri" w:hAnsiTheme="minorHAnsi" w:cstheme="minorHAnsi"/>
          <w:sz w:val="22"/>
          <w:szCs w:val="22"/>
        </w:rPr>
        <w:t xml:space="preserve">Komenda Główna PSP </w:t>
      </w:r>
      <w:r w:rsidR="00F15643" w:rsidRPr="008A2B41">
        <w:rPr>
          <w:rFonts w:asciiTheme="minorHAnsi" w:eastAsia="Calibri" w:hAnsiTheme="minorHAnsi" w:cstheme="minorHAnsi"/>
          <w:sz w:val="22"/>
          <w:szCs w:val="22"/>
        </w:rPr>
        <w:t xml:space="preserve"> w 2019</w:t>
      </w:r>
      <w:r w:rsidR="00544BB0" w:rsidRPr="008A2B41">
        <w:rPr>
          <w:rFonts w:asciiTheme="minorHAnsi" w:eastAsia="Calibri" w:hAnsiTheme="minorHAnsi" w:cstheme="minorHAnsi"/>
          <w:sz w:val="22"/>
          <w:szCs w:val="22"/>
        </w:rPr>
        <w:t xml:space="preserve"> r. przeprowadz</w:t>
      </w:r>
      <w:r w:rsidR="00F15643" w:rsidRPr="008A2B41">
        <w:rPr>
          <w:rFonts w:asciiTheme="minorHAnsi" w:eastAsia="Calibri" w:hAnsiTheme="minorHAnsi" w:cstheme="minorHAnsi"/>
          <w:sz w:val="22"/>
          <w:szCs w:val="22"/>
        </w:rPr>
        <w:t>iła</w:t>
      </w:r>
      <w:r w:rsidR="00A26216" w:rsidRPr="008A2B41">
        <w:rPr>
          <w:rFonts w:asciiTheme="minorHAnsi" w:eastAsia="Calibri" w:hAnsiTheme="minorHAnsi" w:cstheme="minorHAnsi"/>
          <w:sz w:val="22"/>
          <w:szCs w:val="22"/>
        </w:rPr>
        <w:t xml:space="preserve"> </w:t>
      </w:r>
      <w:r w:rsidR="00F15643" w:rsidRPr="008A2B41">
        <w:rPr>
          <w:rFonts w:asciiTheme="minorHAnsi" w:eastAsia="Calibri" w:hAnsiTheme="minorHAnsi" w:cstheme="minorHAnsi"/>
          <w:sz w:val="22"/>
          <w:szCs w:val="22"/>
        </w:rPr>
        <w:t>313</w:t>
      </w:r>
      <w:r w:rsidR="008B3EDA" w:rsidRPr="008A2B41">
        <w:rPr>
          <w:rFonts w:asciiTheme="minorHAnsi" w:eastAsia="Calibri" w:hAnsiTheme="minorHAnsi" w:cstheme="minorHAnsi"/>
          <w:sz w:val="22"/>
          <w:szCs w:val="22"/>
        </w:rPr>
        <w:t xml:space="preserve"> </w:t>
      </w:r>
      <w:r w:rsidR="00544BB0" w:rsidRPr="008A2B41">
        <w:rPr>
          <w:rFonts w:asciiTheme="minorHAnsi" w:eastAsia="Calibri" w:hAnsiTheme="minorHAnsi" w:cstheme="minorHAnsi"/>
          <w:sz w:val="22"/>
          <w:szCs w:val="22"/>
        </w:rPr>
        <w:t>szkoleń w formule e-learning i blended learning</w:t>
      </w:r>
      <w:r w:rsidR="00F15643" w:rsidRPr="008A2B41">
        <w:rPr>
          <w:rFonts w:asciiTheme="minorHAnsi" w:eastAsia="Calibri" w:hAnsiTheme="minorHAnsi" w:cstheme="minorHAnsi"/>
          <w:sz w:val="22"/>
          <w:szCs w:val="22"/>
        </w:rPr>
        <w:t xml:space="preserve">. </w:t>
      </w:r>
      <w:r w:rsidR="00544BB0" w:rsidRPr="008A2B41">
        <w:rPr>
          <w:rFonts w:asciiTheme="minorHAnsi" w:eastAsia="Calibri" w:hAnsiTheme="minorHAnsi" w:cstheme="minorHAnsi"/>
          <w:sz w:val="22"/>
          <w:szCs w:val="22"/>
        </w:rPr>
        <w:t>Z uwagi na specyfikę działalności PSP prowadzenie nauki na odległość jest ograniczon</w:t>
      </w:r>
      <w:r w:rsidR="009845C3" w:rsidRPr="008A2B41">
        <w:rPr>
          <w:rFonts w:asciiTheme="minorHAnsi" w:eastAsia="Calibri" w:hAnsiTheme="minorHAnsi" w:cstheme="minorHAnsi"/>
          <w:sz w:val="22"/>
          <w:szCs w:val="22"/>
        </w:rPr>
        <w:t>e</w:t>
      </w:r>
      <w:r w:rsidR="00544BB0" w:rsidRPr="008A2B41">
        <w:rPr>
          <w:rFonts w:asciiTheme="minorHAnsi" w:eastAsia="Calibri" w:hAnsiTheme="minorHAnsi" w:cstheme="minorHAnsi"/>
          <w:sz w:val="22"/>
          <w:szCs w:val="22"/>
        </w:rPr>
        <w:t>, ponieważ wiele szkoleń w zakresie w podnoszenia kwalifikacji i umiejętności wymaga fizycznego udziału w szkoleniu, gdzie łączy się element teorii z praktyką.</w:t>
      </w:r>
    </w:p>
    <w:p w:rsidR="00136A81" w:rsidRPr="008A2B41" w:rsidRDefault="00136A81"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Szkoła Główna Służby Pożarniczej zorganizowała i przeprowadziła szkolenie inspektorów ochrony przeciwpożarowej</w:t>
      </w:r>
      <w:r w:rsidRPr="008A2B41">
        <w:rPr>
          <w:rFonts w:asciiTheme="minorHAnsi" w:hAnsiTheme="minorHAnsi" w:cstheme="minorHAnsi"/>
          <w:b/>
          <w:sz w:val="22"/>
          <w:szCs w:val="22"/>
        </w:rPr>
        <w:t xml:space="preserve"> </w:t>
      </w:r>
      <w:r w:rsidRPr="008A2B41">
        <w:rPr>
          <w:rFonts w:asciiTheme="minorHAnsi" w:hAnsiTheme="minorHAnsi" w:cstheme="minorHAnsi"/>
          <w:sz w:val="22"/>
          <w:szCs w:val="22"/>
        </w:rPr>
        <w:t>w formie blended learning. Na platformie e-learningowej zamieszczono 14 kursów/bloków tematycznych i blok organizacyjny wprowadzający do szkolenia (66</w:t>
      </w:r>
      <w:r w:rsidR="00032715" w:rsidRPr="008A2B41">
        <w:rPr>
          <w:rFonts w:asciiTheme="minorHAnsi" w:hAnsiTheme="minorHAnsi" w:cstheme="minorHAnsi"/>
          <w:sz w:val="22"/>
          <w:szCs w:val="22"/>
        </w:rPr>
        <w:t xml:space="preserve"> </w:t>
      </w:r>
      <w:r w:rsidRPr="008A2B41">
        <w:rPr>
          <w:rFonts w:asciiTheme="minorHAnsi" w:hAnsiTheme="minorHAnsi" w:cstheme="minorHAnsi"/>
          <w:sz w:val="22"/>
          <w:szCs w:val="22"/>
        </w:rPr>
        <w:t>h e-wykładów, 5</w:t>
      </w:r>
      <w:r w:rsidR="00032715" w:rsidRPr="008A2B41">
        <w:rPr>
          <w:rFonts w:asciiTheme="minorHAnsi" w:hAnsiTheme="minorHAnsi" w:cstheme="minorHAnsi"/>
          <w:sz w:val="22"/>
          <w:szCs w:val="22"/>
        </w:rPr>
        <w:t xml:space="preserve"> </w:t>
      </w:r>
      <w:r w:rsidRPr="008A2B41">
        <w:rPr>
          <w:rFonts w:asciiTheme="minorHAnsi" w:hAnsiTheme="minorHAnsi" w:cstheme="minorHAnsi"/>
          <w:sz w:val="22"/>
          <w:szCs w:val="22"/>
        </w:rPr>
        <w:t>h e-ćwiczeń) oraz 6</w:t>
      </w:r>
      <w:r w:rsidR="00032715" w:rsidRPr="008A2B41">
        <w:rPr>
          <w:rFonts w:asciiTheme="minorHAnsi" w:hAnsiTheme="minorHAnsi" w:cstheme="minorHAnsi"/>
          <w:sz w:val="22"/>
          <w:szCs w:val="22"/>
        </w:rPr>
        <w:t xml:space="preserve"> </w:t>
      </w:r>
      <w:r w:rsidRPr="008A2B41">
        <w:rPr>
          <w:rFonts w:asciiTheme="minorHAnsi" w:hAnsiTheme="minorHAnsi" w:cstheme="minorHAnsi"/>
          <w:sz w:val="22"/>
          <w:szCs w:val="22"/>
        </w:rPr>
        <w:t>h zaj</w:t>
      </w:r>
      <w:r w:rsidR="00C859F5" w:rsidRPr="008A2B41">
        <w:rPr>
          <w:rFonts w:asciiTheme="minorHAnsi" w:hAnsiTheme="minorHAnsi" w:cstheme="minorHAnsi"/>
          <w:sz w:val="22"/>
          <w:szCs w:val="22"/>
        </w:rPr>
        <w:t xml:space="preserve">ęć praktycznych w laboratorium </w:t>
      </w:r>
      <w:r w:rsidRPr="008A2B41">
        <w:rPr>
          <w:rFonts w:asciiTheme="minorHAnsi" w:hAnsiTheme="minorHAnsi" w:cstheme="minorHAnsi"/>
          <w:sz w:val="22"/>
          <w:szCs w:val="22"/>
        </w:rPr>
        <w:t>i 6</w:t>
      </w:r>
      <w:r w:rsidR="00742727">
        <w:rPr>
          <w:rFonts w:asciiTheme="minorHAnsi" w:hAnsiTheme="minorHAnsi" w:cstheme="minorHAnsi"/>
          <w:sz w:val="22"/>
          <w:szCs w:val="22"/>
        </w:rPr>
        <w:t xml:space="preserve"> </w:t>
      </w:r>
      <w:r w:rsidRPr="008A2B41">
        <w:rPr>
          <w:rFonts w:asciiTheme="minorHAnsi" w:hAnsiTheme="minorHAnsi" w:cstheme="minorHAnsi"/>
          <w:sz w:val="22"/>
          <w:szCs w:val="22"/>
        </w:rPr>
        <w:t xml:space="preserve">h zajęć praktycznych w zakładzie pracy. Ponadto opracowano </w:t>
      </w:r>
      <w:r w:rsidR="001701E5" w:rsidRPr="008A2B41">
        <w:rPr>
          <w:rFonts w:asciiTheme="minorHAnsi" w:hAnsiTheme="minorHAnsi" w:cstheme="minorHAnsi"/>
          <w:sz w:val="22"/>
          <w:szCs w:val="22"/>
        </w:rPr>
        <w:t>e-</w:t>
      </w:r>
      <w:r w:rsidRPr="008A2B41">
        <w:rPr>
          <w:rFonts w:asciiTheme="minorHAnsi" w:hAnsiTheme="minorHAnsi" w:cstheme="minorHAnsi"/>
          <w:sz w:val="22"/>
          <w:szCs w:val="22"/>
        </w:rPr>
        <w:t xml:space="preserve">moduł wyboru prac końcowych, 6 zestawów </w:t>
      </w:r>
      <w:r w:rsidR="001701E5" w:rsidRPr="008A2B41">
        <w:rPr>
          <w:rFonts w:asciiTheme="minorHAnsi" w:hAnsiTheme="minorHAnsi" w:cstheme="minorHAnsi"/>
          <w:sz w:val="22"/>
          <w:szCs w:val="22"/>
        </w:rPr>
        <w:t>e-</w:t>
      </w:r>
      <w:r w:rsidRPr="008A2B41">
        <w:rPr>
          <w:rFonts w:asciiTheme="minorHAnsi" w:hAnsiTheme="minorHAnsi" w:cstheme="minorHAnsi"/>
          <w:sz w:val="22"/>
          <w:szCs w:val="22"/>
        </w:rPr>
        <w:t xml:space="preserve">testów egzaminacyjnych </w:t>
      </w:r>
      <w:r w:rsidR="00AE135D" w:rsidRPr="008A2B41">
        <w:rPr>
          <w:rFonts w:asciiTheme="minorHAnsi" w:hAnsiTheme="minorHAnsi" w:cstheme="minorHAnsi"/>
          <w:sz w:val="22"/>
          <w:szCs w:val="22"/>
        </w:rPr>
        <w:br/>
      </w:r>
      <w:r w:rsidRPr="008A2B41">
        <w:rPr>
          <w:rFonts w:asciiTheme="minorHAnsi" w:hAnsiTheme="minorHAnsi" w:cstheme="minorHAnsi"/>
          <w:sz w:val="22"/>
          <w:szCs w:val="22"/>
        </w:rPr>
        <w:t xml:space="preserve">i </w:t>
      </w:r>
      <w:r w:rsidR="001701E5" w:rsidRPr="008A2B41">
        <w:rPr>
          <w:rFonts w:asciiTheme="minorHAnsi" w:hAnsiTheme="minorHAnsi" w:cstheme="minorHAnsi"/>
          <w:sz w:val="22"/>
          <w:szCs w:val="22"/>
        </w:rPr>
        <w:t>e-</w:t>
      </w:r>
      <w:r w:rsidRPr="008A2B41">
        <w:rPr>
          <w:rFonts w:asciiTheme="minorHAnsi" w:hAnsiTheme="minorHAnsi" w:cstheme="minorHAnsi"/>
          <w:sz w:val="22"/>
          <w:szCs w:val="22"/>
        </w:rPr>
        <w:t>ankiety ewaluacyjnej. W 201</w:t>
      </w:r>
      <w:r w:rsidR="00EF2450" w:rsidRPr="008A2B41">
        <w:rPr>
          <w:rFonts w:asciiTheme="minorHAnsi" w:hAnsiTheme="minorHAnsi" w:cstheme="minorHAnsi"/>
          <w:sz w:val="22"/>
          <w:szCs w:val="22"/>
        </w:rPr>
        <w:t>9</w:t>
      </w:r>
      <w:r w:rsidR="00C859F5" w:rsidRPr="008A2B41">
        <w:rPr>
          <w:rFonts w:asciiTheme="minorHAnsi" w:hAnsiTheme="minorHAnsi" w:cstheme="minorHAnsi"/>
          <w:sz w:val="22"/>
          <w:szCs w:val="22"/>
        </w:rPr>
        <w:t xml:space="preserve"> roku odbyły się 4 edycje </w:t>
      </w:r>
      <w:r w:rsidRPr="008A2B41">
        <w:rPr>
          <w:rFonts w:asciiTheme="minorHAnsi" w:hAnsiTheme="minorHAnsi" w:cstheme="minorHAnsi"/>
          <w:sz w:val="22"/>
          <w:szCs w:val="22"/>
        </w:rPr>
        <w:t>szkolenia</w:t>
      </w:r>
      <w:r w:rsidR="001701E5" w:rsidRPr="008A2B41">
        <w:rPr>
          <w:rFonts w:asciiTheme="minorHAnsi" w:hAnsiTheme="minorHAnsi" w:cstheme="minorHAnsi"/>
          <w:sz w:val="22"/>
          <w:szCs w:val="22"/>
        </w:rPr>
        <w:t>.</w:t>
      </w:r>
      <w:r w:rsidRPr="008A2B41">
        <w:rPr>
          <w:rFonts w:asciiTheme="minorHAnsi" w:hAnsiTheme="minorHAnsi" w:cstheme="minorHAnsi"/>
          <w:sz w:val="22"/>
          <w:szCs w:val="22"/>
        </w:rPr>
        <w:t xml:space="preserve"> </w:t>
      </w:r>
      <w:r w:rsidR="00AE2C0A" w:rsidRPr="008A2B41">
        <w:rPr>
          <w:rFonts w:asciiTheme="minorHAnsi" w:hAnsiTheme="minorHAnsi" w:cstheme="minorHAnsi"/>
          <w:sz w:val="22"/>
          <w:szCs w:val="22"/>
        </w:rPr>
        <w:t xml:space="preserve">Kurs zaliczyło </w:t>
      </w:r>
      <w:r w:rsidR="00F15643" w:rsidRPr="008A2B41">
        <w:rPr>
          <w:rFonts w:asciiTheme="minorHAnsi" w:hAnsiTheme="minorHAnsi" w:cstheme="minorHAnsi"/>
          <w:sz w:val="22"/>
          <w:szCs w:val="22"/>
        </w:rPr>
        <w:t xml:space="preserve">211 </w:t>
      </w:r>
      <w:r w:rsidRPr="008A2B41">
        <w:rPr>
          <w:rFonts w:asciiTheme="minorHAnsi" w:hAnsiTheme="minorHAnsi" w:cstheme="minorHAnsi"/>
          <w:sz w:val="22"/>
          <w:szCs w:val="22"/>
        </w:rPr>
        <w:t xml:space="preserve"> uczestnik</w:t>
      </w:r>
      <w:r w:rsidR="00AE2C0A" w:rsidRPr="008A2B41">
        <w:rPr>
          <w:rFonts w:asciiTheme="minorHAnsi" w:hAnsiTheme="minorHAnsi" w:cstheme="minorHAnsi"/>
          <w:sz w:val="22"/>
          <w:szCs w:val="22"/>
        </w:rPr>
        <w:t>ów.</w:t>
      </w:r>
      <w:r w:rsidRPr="008A2B41">
        <w:rPr>
          <w:rFonts w:asciiTheme="minorHAnsi" w:hAnsiTheme="minorHAnsi" w:cstheme="minorHAnsi"/>
          <w:sz w:val="22"/>
          <w:szCs w:val="22"/>
        </w:rPr>
        <w:t xml:space="preserve">  </w:t>
      </w:r>
    </w:p>
    <w:p w:rsidR="00136A81" w:rsidRPr="008A2B41" w:rsidRDefault="00136A81"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lastRenderedPageBreak/>
        <w:t>W SGSP prowadzone są studia podyplomowe w zakresie Bezpieczeństwo i Higiena Pracy</w:t>
      </w:r>
      <w:r w:rsidR="00636EE1" w:rsidRPr="008A2B41">
        <w:rPr>
          <w:rFonts w:asciiTheme="minorHAnsi" w:hAnsiTheme="minorHAnsi" w:cstheme="minorHAnsi"/>
          <w:sz w:val="22"/>
          <w:szCs w:val="22"/>
        </w:rPr>
        <w:t>,</w:t>
      </w:r>
      <w:r w:rsidRPr="008A2B41">
        <w:rPr>
          <w:rFonts w:asciiTheme="minorHAnsi" w:hAnsiTheme="minorHAnsi" w:cstheme="minorHAnsi"/>
          <w:sz w:val="22"/>
          <w:szCs w:val="22"/>
        </w:rPr>
        <w:t xml:space="preserve"> </w:t>
      </w:r>
      <w:r w:rsidR="00636EE1" w:rsidRPr="008A2B41">
        <w:rPr>
          <w:rFonts w:asciiTheme="minorHAnsi" w:hAnsiTheme="minorHAnsi" w:cstheme="minorHAnsi"/>
          <w:sz w:val="22"/>
          <w:szCs w:val="22"/>
        </w:rPr>
        <w:br/>
      </w:r>
      <w:r w:rsidRPr="008A2B41">
        <w:rPr>
          <w:rFonts w:asciiTheme="minorHAnsi" w:hAnsiTheme="minorHAnsi" w:cstheme="minorHAnsi"/>
          <w:sz w:val="22"/>
          <w:szCs w:val="22"/>
        </w:rPr>
        <w:t>w części e-learningowe. W 201</w:t>
      </w:r>
      <w:r w:rsidR="00EF2450" w:rsidRPr="008A2B41">
        <w:rPr>
          <w:rFonts w:asciiTheme="minorHAnsi" w:hAnsiTheme="minorHAnsi" w:cstheme="minorHAnsi"/>
          <w:sz w:val="22"/>
          <w:szCs w:val="22"/>
        </w:rPr>
        <w:t>9</w:t>
      </w:r>
      <w:r w:rsidR="00636EE1" w:rsidRPr="008A2B41">
        <w:rPr>
          <w:rFonts w:asciiTheme="minorHAnsi" w:hAnsiTheme="minorHAnsi" w:cstheme="minorHAnsi"/>
          <w:sz w:val="22"/>
          <w:szCs w:val="22"/>
        </w:rPr>
        <w:t xml:space="preserve"> roku dokonano aktualizacji </w:t>
      </w:r>
      <w:r w:rsidR="0021521F" w:rsidRPr="008A2B41">
        <w:rPr>
          <w:rFonts w:asciiTheme="minorHAnsi" w:hAnsiTheme="minorHAnsi" w:cstheme="minorHAnsi"/>
          <w:sz w:val="22"/>
          <w:szCs w:val="22"/>
        </w:rPr>
        <w:t xml:space="preserve">i przeprowadzenia na odległość </w:t>
      </w:r>
      <w:r w:rsidR="00032715" w:rsidRPr="008A2B41">
        <w:rPr>
          <w:rFonts w:asciiTheme="minorHAnsi" w:hAnsiTheme="minorHAnsi" w:cstheme="minorHAnsi"/>
          <w:sz w:val="22"/>
          <w:szCs w:val="22"/>
        </w:rPr>
        <w:br/>
      </w:r>
      <w:r w:rsidR="0021521F" w:rsidRPr="008A2B41">
        <w:rPr>
          <w:rFonts w:asciiTheme="minorHAnsi" w:hAnsiTheme="minorHAnsi" w:cstheme="minorHAnsi"/>
          <w:sz w:val="22"/>
          <w:szCs w:val="22"/>
        </w:rPr>
        <w:t>5</w:t>
      </w:r>
      <w:r w:rsidRPr="008A2B41">
        <w:rPr>
          <w:rFonts w:asciiTheme="minorHAnsi" w:hAnsiTheme="minorHAnsi" w:cstheme="minorHAnsi"/>
          <w:sz w:val="22"/>
          <w:szCs w:val="22"/>
        </w:rPr>
        <w:t xml:space="preserve"> kursów komplementarnych dla słuchaczy studiów podyplomowych BHP-</w:t>
      </w:r>
      <w:r w:rsidR="00EF2450" w:rsidRPr="008A2B41">
        <w:rPr>
          <w:rFonts w:asciiTheme="minorHAnsi" w:hAnsiTheme="minorHAnsi" w:cstheme="minorHAnsi"/>
          <w:sz w:val="22"/>
          <w:szCs w:val="22"/>
        </w:rPr>
        <w:t>10</w:t>
      </w:r>
      <w:r w:rsidR="0021521F" w:rsidRPr="008A2B41">
        <w:rPr>
          <w:rFonts w:asciiTheme="minorHAnsi" w:hAnsiTheme="minorHAnsi" w:cstheme="minorHAnsi"/>
          <w:sz w:val="22"/>
          <w:szCs w:val="22"/>
        </w:rPr>
        <w:t xml:space="preserve"> (18</w:t>
      </w:r>
      <w:r w:rsidR="00032715" w:rsidRPr="008A2B41">
        <w:rPr>
          <w:rFonts w:asciiTheme="minorHAnsi" w:hAnsiTheme="minorHAnsi" w:cstheme="minorHAnsi"/>
          <w:sz w:val="22"/>
          <w:szCs w:val="22"/>
        </w:rPr>
        <w:t xml:space="preserve"> </w:t>
      </w:r>
      <w:r w:rsidR="0021521F" w:rsidRPr="008A2B41">
        <w:rPr>
          <w:rFonts w:asciiTheme="minorHAnsi" w:hAnsiTheme="minorHAnsi" w:cstheme="minorHAnsi"/>
          <w:sz w:val="22"/>
          <w:szCs w:val="22"/>
        </w:rPr>
        <w:t>h spośród 79</w:t>
      </w:r>
      <w:r w:rsidR="00032715" w:rsidRPr="008A2B41">
        <w:rPr>
          <w:rFonts w:asciiTheme="minorHAnsi" w:hAnsiTheme="minorHAnsi" w:cstheme="minorHAnsi"/>
          <w:sz w:val="22"/>
          <w:szCs w:val="22"/>
        </w:rPr>
        <w:t xml:space="preserve"> </w:t>
      </w:r>
      <w:r w:rsidRPr="008A2B41">
        <w:rPr>
          <w:rFonts w:asciiTheme="minorHAnsi" w:hAnsiTheme="minorHAnsi" w:cstheme="minorHAnsi"/>
          <w:sz w:val="22"/>
          <w:szCs w:val="22"/>
        </w:rPr>
        <w:t xml:space="preserve">h dydaktycznych). </w:t>
      </w:r>
      <w:r w:rsidR="0021521F" w:rsidRPr="008A2B41">
        <w:rPr>
          <w:rFonts w:asciiTheme="minorHAnsi" w:hAnsiTheme="minorHAnsi" w:cstheme="minorHAnsi"/>
          <w:sz w:val="22"/>
          <w:szCs w:val="22"/>
        </w:rPr>
        <w:t xml:space="preserve">Udostępniono słuchaczom </w:t>
      </w:r>
      <w:r w:rsidR="0021521F" w:rsidRPr="008A2B41">
        <w:rPr>
          <w:rFonts w:asciiTheme="minorHAnsi" w:eastAsia="Calibri" w:hAnsiTheme="minorHAnsi" w:cstheme="minorHAnsi"/>
          <w:sz w:val="22"/>
          <w:szCs w:val="22"/>
        </w:rPr>
        <w:t xml:space="preserve">5 e-kursów/bloków tematycznych opartych na samokształceniu z opieką mentora nauczyciela oraz częściowo na modelu e-akademickim, forma kontaktu asynchroniczna (forum, komunikator pocztowy, e-mail). </w:t>
      </w:r>
      <w:r w:rsidR="00EF2450" w:rsidRPr="008A2B41">
        <w:rPr>
          <w:rFonts w:asciiTheme="minorHAnsi" w:eastAsia="Calibri" w:hAnsiTheme="minorHAnsi" w:cstheme="minorHAnsi"/>
          <w:sz w:val="22"/>
          <w:szCs w:val="22"/>
        </w:rPr>
        <w:t>W 2019</w:t>
      </w:r>
      <w:r w:rsidR="006E7129" w:rsidRPr="008A2B41">
        <w:rPr>
          <w:rFonts w:asciiTheme="minorHAnsi" w:eastAsia="Calibri" w:hAnsiTheme="minorHAnsi" w:cstheme="minorHAnsi"/>
          <w:sz w:val="22"/>
          <w:szCs w:val="22"/>
        </w:rPr>
        <w:t xml:space="preserve"> roku</w:t>
      </w:r>
      <w:r w:rsidRPr="008A2B41">
        <w:rPr>
          <w:rFonts w:asciiTheme="minorHAnsi" w:hAnsiTheme="minorHAnsi" w:cstheme="minorHAnsi"/>
          <w:sz w:val="22"/>
          <w:szCs w:val="22"/>
        </w:rPr>
        <w:t xml:space="preserve"> </w:t>
      </w:r>
      <w:r w:rsidR="006E7129" w:rsidRPr="008A2B41">
        <w:rPr>
          <w:rFonts w:asciiTheme="minorHAnsi" w:hAnsiTheme="minorHAnsi" w:cstheme="minorHAnsi"/>
          <w:sz w:val="22"/>
          <w:szCs w:val="22"/>
        </w:rPr>
        <w:t xml:space="preserve">kurs zaliczyło </w:t>
      </w:r>
      <w:r w:rsidR="00EF2450" w:rsidRPr="008A2B41">
        <w:rPr>
          <w:rFonts w:asciiTheme="minorHAnsi" w:hAnsiTheme="minorHAnsi" w:cstheme="minorHAnsi"/>
          <w:sz w:val="22"/>
          <w:szCs w:val="22"/>
        </w:rPr>
        <w:t>4</w:t>
      </w:r>
      <w:r w:rsidR="0021521F" w:rsidRPr="008A2B41">
        <w:rPr>
          <w:rFonts w:asciiTheme="minorHAnsi" w:hAnsiTheme="minorHAnsi" w:cstheme="minorHAnsi"/>
          <w:sz w:val="22"/>
          <w:szCs w:val="22"/>
        </w:rPr>
        <w:t>2</w:t>
      </w:r>
      <w:r w:rsidR="006E7129" w:rsidRPr="008A2B41">
        <w:rPr>
          <w:rFonts w:asciiTheme="minorHAnsi" w:hAnsiTheme="minorHAnsi" w:cstheme="minorHAnsi"/>
          <w:sz w:val="22"/>
          <w:szCs w:val="22"/>
        </w:rPr>
        <w:t xml:space="preserve"> słuchaczy.</w:t>
      </w:r>
    </w:p>
    <w:p w:rsidR="007B64AF" w:rsidRPr="008A2B41" w:rsidRDefault="00136A81"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S</w:t>
      </w:r>
      <w:r w:rsidR="00032715" w:rsidRPr="008A2B41">
        <w:rPr>
          <w:rFonts w:asciiTheme="minorHAnsi" w:hAnsiTheme="minorHAnsi" w:cstheme="minorHAnsi"/>
          <w:sz w:val="22"/>
          <w:szCs w:val="22"/>
        </w:rPr>
        <w:t>GSP</w:t>
      </w:r>
      <w:r w:rsidR="00405EB0" w:rsidRPr="008A2B41">
        <w:rPr>
          <w:rFonts w:asciiTheme="minorHAnsi" w:hAnsiTheme="minorHAnsi" w:cstheme="minorHAnsi"/>
          <w:sz w:val="22"/>
          <w:szCs w:val="22"/>
        </w:rPr>
        <w:t xml:space="preserve"> </w:t>
      </w:r>
      <w:r w:rsidRPr="008A2B41">
        <w:rPr>
          <w:rFonts w:asciiTheme="minorHAnsi" w:hAnsiTheme="minorHAnsi" w:cstheme="minorHAnsi"/>
          <w:sz w:val="22"/>
          <w:szCs w:val="22"/>
        </w:rPr>
        <w:t xml:space="preserve">prowadzi </w:t>
      </w:r>
      <w:r w:rsidR="004C3D74" w:rsidRPr="008A2B41">
        <w:rPr>
          <w:rFonts w:asciiTheme="minorHAnsi" w:hAnsiTheme="minorHAnsi" w:cstheme="minorHAnsi"/>
          <w:sz w:val="22"/>
          <w:szCs w:val="22"/>
        </w:rPr>
        <w:t xml:space="preserve">stacjonarne i </w:t>
      </w:r>
      <w:r w:rsidRPr="008A2B41">
        <w:rPr>
          <w:rFonts w:asciiTheme="minorHAnsi" w:hAnsiTheme="minorHAnsi" w:cstheme="minorHAnsi"/>
          <w:sz w:val="22"/>
          <w:szCs w:val="22"/>
        </w:rPr>
        <w:t xml:space="preserve">niestacjonarne studia dla </w:t>
      </w:r>
      <w:r w:rsidR="004C3D74" w:rsidRPr="008A2B41">
        <w:rPr>
          <w:rFonts w:asciiTheme="minorHAnsi" w:hAnsiTheme="minorHAnsi" w:cstheme="minorHAnsi"/>
          <w:sz w:val="22"/>
          <w:szCs w:val="22"/>
        </w:rPr>
        <w:t xml:space="preserve">studentów </w:t>
      </w:r>
      <w:r w:rsidRPr="008A2B41">
        <w:rPr>
          <w:rFonts w:asciiTheme="minorHAnsi" w:hAnsiTheme="minorHAnsi" w:cstheme="minorHAnsi"/>
          <w:sz w:val="22"/>
          <w:szCs w:val="22"/>
        </w:rPr>
        <w:t>Wydzia</w:t>
      </w:r>
      <w:r w:rsidR="004C3D74" w:rsidRPr="008A2B41">
        <w:rPr>
          <w:rFonts w:asciiTheme="minorHAnsi" w:hAnsiTheme="minorHAnsi" w:cstheme="minorHAnsi"/>
          <w:sz w:val="22"/>
          <w:szCs w:val="22"/>
        </w:rPr>
        <w:t>łu</w:t>
      </w:r>
      <w:r w:rsidRPr="008A2B41">
        <w:rPr>
          <w:rFonts w:asciiTheme="minorHAnsi" w:hAnsiTheme="minorHAnsi" w:cstheme="minorHAnsi"/>
          <w:sz w:val="22"/>
          <w:szCs w:val="22"/>
        </w:rPr>
        <w:t xml:space="preserve"> Inżynierii Bezpieczeństwa Pożarowego </w:t>
      </w:r>
      <w:r w:rsidR="004C3D74" w:rsidRPr="008A2B41">
        <w:rPr>
          <w:rFonts w:asciiTheme="minorHAnsi" w:hAnsiTheme="minorHAnsi" w:cstheme="minorHAnsi"/>
          <w:sz w:val="22"/>
          <w:szCs w:val="22"/>
        </w:rPr>
        <w:t>oraz Wydziału Inżynierii Bezpieczeństwa Cywilnego</w:t>
      </w:r>
      <w:r w:rsidR="00C84CA7" w:rsidRPr="008A2B41">
        <w:rPr>
          <w:rFonts w:asciiTheme="minorHAnsi" w:hAnsiTheme="minorHAnsi" w:cstheme="minorHAnsi"/>
          <w:sz w:val="22"/>
          <w:szCs w:val="22"/>
        </w:rPr>
        <w:t xml:space="preserve"> </w:t>
      </w:r>
      <w:r w:rsidRPr="008A2B41">
        <w:rPr>
          <w:rFonts w:asciiTheme="minorHAnsi" w:hAnsiTheme="minorHAnsi" w:cstheme="minorHAnsi"/>
          <w:sz w:val="22"/>
          <w:szCs w:val="22"/>
        </w:rPr>
        <w:t xml:space="preserve">w części e-learningowe. </w:t>
      </w:r>
      <w:r w:rsidR="00C84CA7" w:rsidRPr="008A2B41">
        <w:rPr>
          <w:rFonts w:asciiTheme="minorHAnsi" w:hAnsiTheme="minorHAnsi" w:cstheme="minorHAnsi"/>
          <w:sz w:val="22"/>
          <w:szCs w:val="22"/>
        </w:rPr>
        <w:t xml:space="preserve"> W 2019 roku </w:t>
      </w:r>
      <w:r w:rsidR="00C84CA7" w:rsidRPr="008A2B41">
        <w:rPr>
          <w:rFonts w:asciiTheme="minorHAnsi" w:eastAsia="Calibri" w:hAnsiTheme="minorHAnsi" w:cstheme="minorHAnsi"/>
          <w:sz w:val="22"/>
          <w:szCs w:val="22"/>
        </w:rPr>
        <w:t>d</w:t>
      </w:r>
      <w:r w:rsidR="00F6503F" w:rsidRPr="008A2B41">
        <w:rPr>
          <w:rFonts w:asciiTheme="minorHAnsi" w:eastAsia="Calibri" w:hAnsiTheme="minorHAnsi" w:cstheme="minorHAnsi"/>
          <w:sz w:val="22"/>
          <w:szCs w:val="22"/>
        </w:rPr>
        <w:t>okonano modernizacji</w:t>
      </w:r>
      <w:r w:rsidR="009E764B" w:rsidRPr="008A2B41">
        <w:rPr>
          <w:rFonts w:asciiTheme="minorHAnsi" w:eastAsia="Calibri" w:hAnsiTheme="minorHAnsi" w:cstheme="minorHAnsi"/>
          <w:sz w:val="22"/>
          <w:szCs w:val="22"/>
        </w:rPr>
        <w:t xml:space="preserve"> materiałów dydaktycznych do formatu na urządzenia mobilne (smartfony, tablety), aktualizowano </w:t>
      </w:r>
      <w:r w:rsidR="00B36FDB" w:rsidRPr="008A2B41">
        <w:rPr>
          <w:rFonts w:asciiTheme="minorHAnsi" w:eastAsia="Calibri" w:hAnsiTheme="minorHAnsi" w:cstheme="minorHAnsi"/>
          <w:sz w:val="22"/>
          <w:szCs w:val="22"/>
        </w:rPr>
        <w:t>i przeprowadzono na odległość 51</w:t>
      </w:r>
      <w:r w:rsidR="009E764B" w:rsidRPr="008A2B41">
        <w:rPr>
          <w:rFonts w:asciiTheme="minorHAnsi" w:eastAsia="Calibri" w:hAnsiTheme="minorHAnsi" w:cstheme="minorHAnsi"/>
          <w:sz w:val="22"/>
          <w:szCs w:val="22"/>
        </w:rPr>
        <w:t xml:space="preserve"> e-kursów dla studentów SGSP (ogółem </w:t>
      </w:r>
      <w:r w:rsidR="002C0C0B">
        <w:rPr>
          <w:rFonts w:asciiTheme="minorHAnsi" w:eastAsia="Calibri" w:hAnsiTheme="minorHAnsi" w:cstheme="minorHAnsi"/>
          <w:sz w:val="22"/>
          <w:szCs w:val="22"/>
        </w:rPr>
        <w:br/>
      </w:r>
      <w:r w:rsidR="009E764B" w:rsidRPr="008A2B41">
        <w:rPr>
          <w:rFonts w:asciiTheme="minorHAnsi" w:eastAsia="Calibri" w:hAnsiTheme="minorHAnsi" w:cstheme="minorHAnsi"/>
          <w:sz w:val="22"/>
          <w:szCs w:val="22"/>
        </w:rPr>
        <w:t>2</w:t>
      </w:r>
      <w:r w:rsidR="00215A82" w:rsidRPr="008A2B41">
        <w:rPr>
          <w:rFonts w:asciiTheme="minorHAnsi" w:eastAsia="Calibri" w:hAnsiTheme="minorHAnsi" w:cstheme="minorHAnsi"/>
          <w:sz w:val="22"/>
          <w:szCs w:val="22"/>
        </w:rPr>
        <w:t>59 h z 872</w:t>
      </w:r>
      <w:r w:rsidR="009E764B" w:rsidRPr="008A2B41">
        <w:rPr>
          <w:rFonts w:asciiTheme="minorHAnsi" w:eastAsia="Calibri" w:hAnsiTheme="minorHAnsi" w:cstheme="minorHAnsi"/>
          <w:sz w:val="22"/>
          <w:szCs w:val="22"/>
        </w:rPr>
        <w:t xml:space="preserve"> h wykładów w</w:t>
      </w:r>
      <w:r w:rsidR="00215A82" w:rsidRPr="008A2B41">
        <w:rPr>
          <w:rFonts w:asciiTheme="minorHAnsi" w:eastAsia="Calibri" w:hAnsiTheme="minorHAnsi" w:cstheme="minorHAnsi"/>
          <w:sz w:val="22"/>
          <w:szCs w:val="22"/>
        </w:rPr>
        <w:t xml:space="preserve"> formie tradycyjnej). Wdrożono 5</w:t>
      </w:r>
      <w:r w:rsidR="009E764B" w:rsidRPr="008A2B41">
        <w:rPr>
          <w:rFonts w:asciiTheme="minorHAnsi" w:eastAsia="Calibri" w:hAnsiTheme="minorHAnsi" w:cstheme="minorHAnsi"/>
          <w:sz w:val="22"/>
          <w:szCs w:val="22"/>
        </w:rPr>
        <w:t xml:space="preserve"> kursów komplementarnych w liczbie </w:t>
      </w:r>
      <w:r w:rsidR="002C0C0B">
        <w:rPr>
          <w:rFonts w:asciiTheme="minorHAnsi" w:eastAsia="Calibri" w:hAnsiTheme="minorHAnsi" w:cstheme="minorHAnsi"/>
          <w:sz w:val="22"/>
          <w:szCs w:val="22"/>
        </w:rPr>
        <w:br/>
      </w:r>
      <w:r w:rsidR="00215A82" w:rsidRPr="008A2B41">
        <w:rPr>
          <w:rFonts w:asciiTheme="minorHAnsi" w:eastAsia="Calibri" w:hAnsiTheme="minorHAnsi" w:cstheme="minorHAnsi"/>
          <w:sz w:val="22"/>
          <w:szCs w:val="22"/>
        </w:rPr>
        <w:t>80</w:t>
      </w:r>
      <w:r w:rsidR="009E764B" w:rsidRPr="008A2B41">
        <w:rPr>
          <w:rFonts w:asciiTheme="minorHAnsi" w:eastAsia="Calibri" w:hAnsiTheme="minorHAnsi" w:cstheme="minorHAnsi"/>
          <w:sz w:val="22"/>
          <w:szCs w:val="22"/>
        </w:rPr>
        <w:t xml:space="preserve"> godzin e-wykładów.</w:t>
      </w:r>
      <w:r w:rsidR="00A62461" w:rsidRPr="008A2B41">
        <w:rPr>
          <w:rFonts w:asciiTheme="minorHAnsi" w:eastAsia="Calibri" w:hAnsiTheme="minorHAnsi" w:cstheme="minorHAnsi"/>
          <w:sz w:val="22"/>
          <w:szCs w:val="22"/>
        </w:rPr>
        <w:t xml:space="preserve"> </w:t>
      </w:r>
      <w:r w:rsidR="00A53907" w:rsidRPr="008A2B41">
        <w:rPr>
          <w:rFonts w:asciiTheme="minorHAnsi" w:eastAsia="Calibri" w:hAnsiTheme="minorHAnsi" w:cstheme="minorHAnsi"/>
          <w:sz w:val="22"/>
          <w:szCs w:val="22"/>
        </w:rPr>
        <w:t>Odbył się również test zaliczeniowy</w:t>
      </w:r>
      <w:r w:rsidR="00215A82" w:rsidRPr="008A2B41">
        <w:rPr>
          <w:rFonts w:asciiTheme="minorHAnsi" w:eastAsia="Calibri" w:hAnsiTheme="minorHAnsi" w:cstheme="minorHAnsi"/>
          <w:sz w:val="22"/>
          <w:szCs w:val="22"/>
        </w:rPr>
        <w:t>. W sumie e-le</w:t>
      </w:r>
      <w:r w:rsidR="002C0C0B">
        <w:rPr>
          <w:rFonts w:asciiTheme="minorHAnsi" w:eastAsia="Calibri" w:hAnsiTheme="minorHAnsi" w:cstheme="minorHAnsi"/>
          <w:sz w:val="22"/>
          <w:szCs w:val="22"/>
        </w:rPr>
        <w:t>a</w:t>
      </w:r>
      <w:r w:rsidR="00215A82" w:rsidRPr="008A2B41">
        <w:rPr>
          <w:rFonts w:asciiTheme="minorHAnsi" w:eastAsia="Calibri" w:hAnsiTheme="minorHAnsi" w:cstheme="minorHAnsi"/>
          <w:sz w:val="22"/>
          <w:szCs w:val="22"/>
        </w:rPr>
        <w:t>rningiem objętych było ok</w:t>
      </w:r>
      <w:r w:rsidR="002C0C0B">
        <w:rPr>
          <w:rFonts w:asciiTheme="minorHAnsi" w:eastAsia="Calibri" w:hAnsiTheme="minorHAnsi" w:cstheme="minorHAnsi"/>
          <w:sz w:val="22"/>
          <w:szCs w:val="22"/>
        </w:rPr>
        <w:t>.</w:t>
      </w:r>
      <w:r w:rsidR="00215A82" w:rsidRPr="008A2B41">
        <w:rPr>
          <w:rFonts w:asciiTheme="minorHAnsi" w:eastAsia="Calibri" w:hAnsiTheme="minorHAnsi" w:cstheme="minorHAnsi"/>
          <w:sz w:val="22"/>
          <w:szCs w:val="22"/>
        </w:rPr>
        <w:t xml:space="preserve"> 1000 studentów.</w:t>
      </w:r>
      <w:r w:rsidR="00A53907" w:rsidRPr="008A2B41">
        <w:rPr>
          <w:rFonts w:asciiTheme="minorHAnsi" w:eastAsia="Calibri" w:hAnsiTheme="minorHAnsi" w:cstheme="minorHAnsi"/>
          <w:sz w:val="22"/>
          <w:szCs w:val="22"/>
        </w:rPr>
        <w:t xml:space="preserve"> </w:t>
      </w:r>
    </w:p>
    <w:p w:rsidR="00C859F5" w:rsidRPr="008A2B41" w:rsidRDefault="00C859F5"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u w:val="single"/>
        </w:rPr>
        <w:t>Studia Podyplomowe „Zarządzanie Bezpieczeństwem wewnętrznym państwa na poziomie strategicznym</w:t>
      </w:r>
      <w:r w:rsidR="002C0C0B">
        <w:rPr>
          <w:rFonts w:asciiTheme="minorHAnsi" w:hAnsiTheme="minorHAnsi" w:cstheme="minorHAnsi"/>
          <w:sz w:val="22"/>
          <w:szCs w:val="22"/>
          <w:u w:val="single"/>
        </w:rPr>
        <w:t>”</w:t>
      </w:r>
      <w:r w:rsidRPr="008A2B41">
        <w:rPr>
          <w:rFonts w:asciiTheme="minorHAnsi" w:hAnsiTheme="minorHAnsi" w:cstheme="minorHAnsi"/>
          <w:sz w:val="22"/>
          <w:szCs w:val="22"/>
          <w:u w:val="single"/>
        </w:rPr>
        <w:t>.</w:t>
      </w:r>
      <w:r w:rsidRPr="008A2B41">
        <w:rPr>
          <w:rFonts w:asciiTheme="minorHAnsi" w:hAnsiTheme="minorHAnsi" w:cstheme="minorHAnsi"/>
          <w:sz w:val="22"/>
          <w:szCs w:val="22"/>
        </w:rPr>
        <w:t xml:space="preserve"> W 2019 </w:t>
      </w:r>
      <w:r w:rsidR="002C0C0B">
        <w:rPr>
          <w:rFonts w:asciiTheme="minorHAnsi" w:hAnsiTheme="minorHAnsi" w:cstheme="minorHAnsi"/>
          <w:sz w:val="22"/>
          <w:szCs w:val="22"/>
        </w:rPr>
        <w:t xml:space="preserve">r. </w:t>
      </w:r>
      <w:r w:rsidRPr="008A2B41">
        <w:rPr>
          <w:rFonts w:asciiTheme="minorHAnsi" w:hAnsiTheme="minorHAnsi" w:cstheme="minorHAnsi"/>
          <w:sz w:val="22"/>
          <w:szCs w:val="22"/>
        </w:rPr>
        <w:t xml:space="preserve">zaktualizowano oraz przeprowadzono na odległość 5 kursów komplementarnych (blended learningowych) - ogółem 18 h </w:t>
      </w:r>
      <w:r w:rsidRPr="008A2B41">
        <w:rPr>
          <w:rFonts w:asciiTheme="minorHAnsi" w:hAnsiTheme="minorHAnsi" w:cstheme="minorHAnsi"/>
          <w:sz w:val="22"/>
          <w:szCs w:val="22"/>
        </w:rPr>
        <w:lastRenderedPageBreak/>
        <w:t xml:space="preserve">z 79 h zajęć tradycyjnych. Udostępniono słuchaczom 5 e-kursów/bloków tematycznych opartych na samokształceniu z opieką mentora nauczyciela oraz częściowo na modelu e-akademickim, forma kontaktu asynchroniczna (forum, komunikator pocztowy, e-mail). Ogółem w e-kursach wykorzystane szeroko narzędzia platformy </w:t>
      </w:r>
      <w:r w:rsidR="00AE135D" w:rsidRPr="008A2B41">
        <w:rPr>
          <w:rFonts w:asciiTheme="minorHAnsi" w:hAnsiTheme="minorHAnsi" w:cstheme="minorHAnsi"/>
          <w:sz w:val="22"/>
          <w:szCs w:val="22"/>
        </w:rPr>
        <w:br/>
      </w:r>
      <w:r w:rsidRPr="008A2B41">
        <w:rPr>
          <w:rFonts w:asciiTheme="minorHAnsi" w:hAnsiTheme="minorHAnsi" w:cstheme="minorHAnsi"/>
          <w:sz w:val="22"/>
          <w:szCs w:val="22"/>
        </w:rPr>
        <w:t>i pomoce multimedialne (m.in. prezentacje interaktywne, poradniki, słowniki pojęć, quizy ćwiczeniowe i zaliczeniowe, testy, pr</w:t>
      </w:r>
      <w:r w:rsidR="002C0C0B">
        <w:rPr>
          <w:rFonts w:asciiTheme="minorHAnsi" w:hAnsiTheme="minorHAnsi" w:cstheme="minorHAnsi"/>
          <w:sz w:val="22"/>
          <w:szCs w:val="22"/>
        </w:rPr>
        <w:t>zykładowe zadania i zadania off</w:t>
      </w:r>
      <w:r w:rsidRPr="008A2B41">
        <w:rPr>
          <w:rFonts w:asciiTheme="minorHAnsi" w:hAnsiTheme="minorHAnsi" w:cstheme="minorHAnsi"/>
          <w:sz w:val="22"/>
          <w:szCs w:val="22"/>
        </w:rPr>
        <w:t xml:space="preserve">line sprawdzające wiedzę). Kurs zaliczyło 42 słuchaczy objętych e-learningiem. </w:t>
      </w:r>
    </w:p>
    <w:p w:rsidR="00C859F5" w:rsidRPr="008A2B41" w:rsidRDefault="00D57A0F" w:rsidP="00CE5595">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u w:val="single"/>
        </w:rPr>
        <w:t>Stacjonarne studia I stopnia dla strażaków w służbie stałej i studentów cywilnych na Wydziale Inżynierii Bezpieczeństwa Pożarowego.</w:t>
      </w:r>
      <w:r w:rsidRPr="008A2B41">
        <w:rPr>
          <w:rFonts w:asciiTheme="minorHAnsi" w:hAnsiTheme="minorHAnsi" w:cstheme="minorHAnsi"/>
          <w:sz w:val="22"/>
          <w:szCs w:val="22"/>
        </w:rPr>
        <w:t xml:space="preserve"> W 2019 roku wspomagano narzędziami platformy </w:t>
      </w:r>
      <w:r w:rsidR="00AE135D" w:rsidRPr="008A2B41">
        <w:rPr>
          <w:rFonts w:asciiTheme="minorHAnsi" w:hAnsiTheme="minorHAnsi" w:cstheme="minorHAnsi"/>
          <w:sz w:val="22"/>
          <w:szCs w:val="22"/>
        </w:rPr>
        <w:br/>
      </w:r>
      <w:r w:rsidRPr="008A2B41">
        <w:rPr>
          <w:rFonts w:asciiTheme="minorHAnsi" w:hAnsiTheme="minorHAnsi" w:cstheme="minorHAnsi"/>
          <w:sz w:val="22"/>
          <w:szCs w:val="22"/>
        </w:rPr>
        <w:t xml:space="preserve">e-learningowej 90 godzin zajęć laboratoryjnych prowadzonych w laboratorium dla ponad 117 grup studentów (dwa roczniki) II </w:t>
      </w:r>
      <w:r w:rsidR="002C0C0B">
        <w:rPr>
          <w:rFonts w:asciiTheme="minorHAnsi" w:hAnsiTheme="minorHAnsi" w:cstheme="minorHAnsi"/>
          <w:sz w:val="22"/>
          <w:szCs w:val="22"/>
        </w:rPr>
        <w:t>roku studiów stacjonarnych WIBP</w:t>
      </w:r>
      <w:r w:rsidRPr="008A2B41">
        <w:rPr>
          <w:rFonts w:asciiTheme="minorHAnsi" w:hAnsiTheme="minorHAnsi" w:cstheme="minorHAnsi"/>
          <w:sz w:val="22"/>
          <w:szCs w:val="22"/>
        </w:rPr>
        <w:t>. Udostępni</w:t>
      </w:r>
      <w:r w:rsidR="00722BCD" w:rsidRPr="008A2B41">
        <w:rPr>
          <w:rFonts w:asciiTheme="minorHAnsi" w:hAnsiTheme="minorHAnsi" w:cstheme="minorHAnsi"/>
          <w:sz w:val="22"/>
          <w:szCs w:val="22"/>
        </w:rPr>
        <w:t xml:space="preserve">ono </w:t>
      </w:r>
      <w:r w:rsidRPr="008A2B41">
        <w:rPr>
          <w:rFonts w:asciiTheme="minorHAnsi" w:hAnsiTheme="minorHAnsi" w:cstheme="minorHAnsi"/>
          <w:sz w:val="22"/>
          <w:szCs w:val="22"/>
        </w:rPr>
        <w:t xml:space="preserve">studentom 12 modułów ćwiczeniowych z przedmiotu „Środki gaśnicze i neutralizujące” oraz 7 modułów ćwiczeniowych </w:t>
      </w:r>
      <w:r w:rsidR="00AE135D" w:rsidRPr="008A2B41">
        <w:rPr>
          <w:rFonts w:asciiTheme="minorHAnsi" w:hAnsiTheme="minorHAnsi" w:cstheme="minorHAnsi"/>
          <w:sz w:val="22"/>
          <w:szCs w:val="22"/>
        </w:rPr>
        <w:br/>
      </w:r>
      <w:r w:rsidRPr="008A2B41">
        <w:rPr>
          <w:rFonts w:asciiTheme="minorHAnsi" w:hAnsiTheme="minorHAnsi" w:cstheme="minorHAnsi"/>
          <w:sz w:val="22"/>
          <w:szCs w:val="22"/>
        </w:rPr>
        <w:t>z przedmiotu „Techniczne systemy zabezpieczeń” z materiałami dydaktycznymi i instrukcjami wykonania ćwiczeń oraz grupowego dostępu do zamieszczania sprawozdań i protokołów z każdego ćwiczenia oraz odczytu ocen w elektronicznym dzienniku na platformie. Ogółem</w:t>
      </w:r>
      <w:r w:rsidR="002C0C0B">
        <w:rPr>
          <w:rFonts w:asciiTheme="minorHAnsi" w:hAnsiTheme="minorHAnsi" w:cstheme="minorHAnsi"/>
          <w:sz w:val="22"/>
          <w:szCs w:val="22"/>
        </w:rPr>
        <w:t>,</w:t>
      </w:r>
      <w:r w:rsidRPr="008A2B41">
        <w:rPr>
          <w:rFonts w:asciiTheme="minorHAnsi" w:hAnsiTheme="minorHAnsi" w:cstheme="minorHAnsi"/>
          <w:sz w:val="22"/>
          <w:szCs w:val="22"/>
        </w:rPr>
        <w:t xml:space="preserve"> w e-ćwiczeniach wykorzystano szeroko narzędzia e-nauczania platformy e-learningowej. Dzięki temu było możliwe odstąpienie od sprawozdań i protokołów w wersji papierowej (ponad 1000 dokumentów) oraz był szybszy przepływ informacji między studentami w grupach a </w:t>
      </w:r>
      <w:r w:rsidRPr="008A2B41">
        <w:rPr>
          <w:rFonts w:asciiTheme="minorHAnsi" w:hAnsiTheme="minorHAnsi" w:cstheme="minorHAnsi"/>
          <w:sz w:val="22"/>
          <w:szCs w:val="22"/>
        </w:rPr>
        <w:lastRenderedPageBreak/>
        <w:t xml:space="preserve">nauczycielem oceniającym ich pracę. Uwagi do sprawozdań przedstawiane </w:t>
      </w:r>
      <w:r w:rsidR="002C0C0B">
        <w:rPr>
          <w:rFonts w:asciiTheme="minorHAnsi" w:hAnsiTheme="minorHAnsi" w:cstheme="minorHAnsi"/>
          <w:sz w:val="22"/>
          <w:szCs w:val="22"/>
        </w:rPr>
        <w:t xml:space="preserve">były </w:t>
      </w:r>
      <w:r w:rsidRPr="008A2B41">
        <w:rPr>
          <w:rFonts w:asciiTheme="minorHAnsi" w:hAnsiTheme="minorHAnsi" w:cstheme="minorHAnsi"/>
          <w:sz w:val="22"/>
          <w:szCs w:val="22"/>
        </w:rPr>
        <w:t xml:space="preserve">przez prowadzących zajęcia bezpośrednio na platformie </w:t>
      </w:r>
      <w:r w:rsidR="00AE135D" w:rsidRPr="008A2B41">
        <w:rPr>
          <w:rFonts w:asciiTheme="minorHAnsi" w:hAnsiTheme="minorHAnsi" w:cstheme="minorHAnsi"/>
          <w:sz w:val="22"/>
          <w:szCs w:val="22"/>
        </w:rPr>
        <w:br/>
      </w:r>
      <w:r w:rsidRPr="008A2B41">
        <w:rPr>
          <w:rFonts w:asciiTheme="minorHAnsi" w:hAnsiTheme="minorHAnsi" w:cstheme="minorHAnsi"/>
          <w:sz w:val="22"/>
          <w:szCs w:val="22"/>
        </w:rPr>
        <w:t>z możliwością zwrotu prac do poprawy.</w:t>
      </w:r>
      <w:r w:rsidR="002C0C0B">
        <w:rPr>
          <w:rFonts w:asciiTheme="minorHAnsi" w:hAnsiTheme="minorHAnsi" w:cstheme="minorHAnsi"/>
          <w:sz w:val="22"/>
          <w:szCs w:val="22"/>
        </w:rPr>
        <w:t xml:space="preserve"> Zalety tego narzędzia to:</w:t>
      </w:r>
      <w:r w:rsidRPr="008A2B41">
        <w:rPr>
          <w:rFonts w:asciiTheme="minorHAnsi" w:hAnsiTheme="minorHAnsi" w:cstheme="minorHAnsi"/>
          <w:sz w:val="22"/>
          <w:szCs w:val="22"/>
        </w:rPr>
        <w:t xml:space="preserve"> </w:t>
      </w:r>
      <w:r w:rsidR="002C0C0B">
        <w:rPr>
          <w:rFonts w:asciiTheme="minorHAnsi" w:hAnsiTheme="minorHAnsi" w:cstheme="minorHAnsi"/>
          <w:sz w:val="22"/>
          <w:szCs w:val="22"/>
        </w:rPr>
        <w:t>c</w:t>
      </w:r>
      <w:r w:rsidRPr="008A2B41">
        <w:rPr>
          <w:rFonts w:asciiTheme="minorHAnsi" w:hAnsiTheme="minorHAnsi" w:cstheme="minorHAnsi"/>
          <w:sz w:val="22"/>
          <w:szCs w:val="22"/>
        </w:rPr>
        <w:t xml:space="preserve">iągły dostęp do </w:t>
      </w:r>
      <w:r w:rsidR="002C0C0B">
        <w:rPr>
          <w:rFonts w:asciiTheme="minorHAnsi" w:hAnsiTheme="minorHAnsi" w:cstheme="minorHAnsi"/>
          <w:sz w:val="22"/>
          <w:szCs w:val="22"/>
        </w:rPr>
        <w:t>elektronicznego dziennika ocen i materiałów, m</w:t>
      </w:r>
      <w:r w:rsidRPr="008A2B41">
        <w:rPr>
          <w:rFonts w:asciiTheme="minorHAnsi" w:hAnsiTheme="minorHAnsi" w:cstheme="minorHAnsi"/>
          <w:sz w:val="22"/>
          <w:szCs w:val="22"/>
        </w:rPr>
        <w:t xml:space="preserve">ożliwość monitorowania pracy studentów na </w:t>
      </w:r>
      <w:r w:rsidR="002C0C0B">
        <w:rPr>
          <w:rFonts w:asciiTheme="minorHAnsi" w:hAnsiTheme="minorHAnsi" w:cstheme="minorHAnsi"/>
          <w:sz w:val="22"/>
          <w:szCs w:val="22"/>
        </w:rPr>
        <w:t>platformie oraz ich aktywizacji</w:t>
      </w:r>
      <w:r w:rsidRPr="008A2B41">
        <w:rPr>
          <w:rFonts w:asciiTheme="minorHAnsi" w:hAnsiTheme="minorHAnsi" w:cstheme="minorHAnsi"/>
          <w:sz w:val="22"/>
          <w:szCs w:val="22"/>
        </w:rPr>
        <w:t xml:space="preserve"> </w:t>
      </w:r>
      <w:r w:rsidR="002C0C0B">
        <w:rPr>
          <w:rFonts w:asciiTheme="minorHAnsi" w:hAnsiTheme="minorHAnsi" w:cstheme="minorHAnsi"/>
          <w:sz w:val="22"/>
          <w:szCs w:val="22"/>
        </w:rPr>
        <w:t>(z</w:t>
      </w:r>
      <w:r w:rsidRPr="008A2B41">
        <w:rPr>
          <w:rFonts w:asciiTheme="minorHAnsi" w:hAnsiTheme="minorHAnsi" w:cstheme="minorHAnsi"/>
          <w:sz w:val="22"/>
          <w:szCs w:val="22"/>
        </w:rPr>
        <w:t>akończenie semestru z pozytywnym wynikiem przez 332 studentów</w:t>
      </w:r>
      <w:r w:rsidR="002C0C0B">
        <w:rPr>
          <w:rFonts w:asciiTheme="minorHAnsi" w:hAnsiTheme="minorHAnsi" w:cstheme="minorHAnsi"/>
          <w:sz w:val="22"/>
          <w:szCs w:val="22"/>
        </w:rPr>
        <w:t>)</w:t>
      </w:r>
      <w:r w:rsidRPr="008A2B41">
        <w:rPr>
          <w:rFonts w:asciiTheme="minorHAnsi" w:hAnsiTheme="minorHAnsi" w:cstheme="minorHAnsi"/>
          <w:sz w:val="22"/>
          <w:szCs w:val="22"/>
        </w:rPr>
        <w:t>.</w:t>
      </w:r>
    </w:p>
    <w:p w:rsidR="00AB232B" w:rsidRPr="008A2B41" w:rsidRDefault="007769C4" w:rsidP="00AE135D">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W ramach </w:t>
      </w:r>
      <w:r w:rsidR="00EC0971" w:rsidRPr="008A2B41">
        <w:rPr>
          <w:rFonts w:asciiTheme="minorHAnsi" w:hAnsiTheme="minorHAnsi" w:cstheme="minorHAnsi"/>
          <w:sz w:val="22"/>
          <w:szCs w:val="22"/>
        </w:rPr>
        <w:t>Witryn</w:t>
      </w:r>
      <w:r w:rsidRPr="008A2B41">
        <w:rPr>
          <w:rFonts w:asciiTheme="minorHAnsi" w:hAnsiTheme="minorHAnsi" w:cstheme="minorHAnsi"/>
          <w:sz w:val="22"/>
          <w:szCs w:val="22"/>
        </w:rPr>
        <w:t>y Edukacyjnej w 2019 roku</w:t>
      </w:r>
      <w:r w:rsidR="002C0C0B">
        <w:rPr>
          <w:rFonts w:asciiTheme="minorHAnsi" w:hAnsiTheme="minorHAnsi" w:cstheme="minorHAnsi"/>
          <w:sz w:val="22"/>
          <w:szCs w:val="22"/>
        </w:rPr>
        <w:t>,</w:t>
      </w:r>
      <w:r w:rsidRPr="008A2B41">
        <w:rPr>
          <w:rFonts w:asciiTheme="minorHAnsi" w:hAnsiTheme="minorHAnsi" w:cstheme="minorHAnsi"/>
          <w:sz w:val="22"/>
          <w:szCs w:val="22"/>
        </w:rPr>
        <w:t xml:space="preserve"> udostępniono materiały </w:t>
      </w:r>
      <w:r w:rsidR="0013409F" w:rsidRPr="008A2B41">
        <w:rPr>
          <w:rFonts w:asciiTheme="minorHAnsi" w:eastAsia="Calibri" w:hAnsiTheme="minorHAnsi" w:cstheme="minorHAnsi"/>
          <w:sz w:val="22"/>
          <w:szCs w:val="22"/>
        </w:rPr>
        <w:t>dydaktyczne</w:t>
      </w:r>
      <w:r w:rsidRPr="008A2B41">
        <w:rPr>
          <w:rFonts w:asciiTheme="minorHAnsi" w:eastAsia="Calibri" w:hAnsiTheme="minorHAnsi" w:cstheme="minorHAnsi"/>
          <w:sz w:val="22"/>
          <w:szCs w:val="22"/>
        </w:rPr>
        <w:t xml:space="preserve"> do 188</w:t>
      </w:r>
      <w:r w:rsidR="0013409F" w:rsidRPr="008A2B41">
        <w:rPr>
          <w:rFonts w:asciiTheme="minorHAnsi" w:eastAsia="Calibri" w:hAnsiTheme="minorHAnsi" w:cstheme="minorHAnsi"/>
          <w:sz w:val="22"/>
          <w:szCs w:val="22"/>
        </w:rPr>
        <w:t xml:space="preserve"> przedmiotów słu</w:t>
      </w:r>
      <w:r w:rsidRPr="008A2B41">
        <w:rPr>
          <w:rFonts w:asciiTheme="minorHAnsi" w:eastAsia="Calibri" w:hAnsiTheme="minorHAnsi" w:cstheme="minorHAnsi"/>
          <w:sz w:val="22"/>
          <w:szCs w:val="22"/>
        </w:rPr>
        <w:t>chaczom 10</w:t>
      </w:r>
      <w:r w:rsidR="00AC00B0" w:rsidRPr="008A2B41">
        <w:rPr>
          <w:rFonts w:asciiTheme="minorHAnsi" w:eastAsia="Calibri" w:hAnsiTheme="minorHAnsi" w:cstheme="minorHAnsi"/>
          <w:sz w:val="22"/>
          <w:szCs w:val="22"/>
        </w:rPr>
        <w:t xml:space="preserve"> </w:t>
      </w:r>
      <w:r w:rsidR="0013409F" w:rsidRPr="008A2B41">
        <w:rPr>
          <w:rFonts w:asciiTheme="minorHAnsi" w:eastAsia="Calibri" w:hAnsiTheme="minorHAnsi" w:cstheme="minorHAnsi"/>
          <w:sz w:val="22"/>
          <w:szCs w:val="22"/>
        </w:rPr>
        <w:t>rodzajów studiów podyplomowych Wydziałów Inżynierii Bezpieczeństwa Pożarowego i Inżynierii Bezpieczeństwa Cywilnego. Opracowano i zmodyfikowano ponad 4</w:t>
      </w:r>
      <w:r w:rsidRPr="008A2B41">
        <w:rPr>
          <w:rFonts w:asciiTheme="minorHAnsi" w:eastAsia="Calibri" w:hAnsiTheme="minorHAnsi" w:cstheme="minorHAnsi"/>
          <w:sz w:val="22"/>
          <w:szCs w:val="22"/>
        </w:rPr>
        <w:t xml:space="preserve">83 </w:t>
      </w:r>
      <w:r w:rsidR="0013409F" w:rsidRPr="008A2B41">
        <w:rPr>
          <w:rFonts w:asciiTheme="minorHAnsi" w:eastAsia="Calibri" w:hAnsiTheme="minorHAnsi" w:cstheme="minorHAnsi"/>
          <w:sz w:val="22"/>
          <w:szCs w:val="22"/>
        </w:rPr>
        <w:t xml:space="preserve">plików autorskich materiałów dydaktycznych oraz opublikowano je w wersji skryptowej i udostępniono </w:t>
      </w:r>
      <w:r w:rsidR="00AE135D" w:rsidRPr="008A2B41">
        <w:rPr>
          <w:rFonts w:asciiTheme="minorHAnsi" w:eastAsia="Calibri" w:hAnsiTheme="minorHAnsi" w:cstheme="minorHAnsi"/>
          <w:sz w:val="22"/>
          <w:szCs w:val="22"/>
        </w:rPr>
        <w:br/>
      </w:r>
      <w:r w:rsidR="0013409F" w:rsidRPr="008A2B41">
        <w:rPr>
          <w:rFonts w:asciiTheme="minorHAnsi" w:eastAsia="Calibri" w:hAnsiTheme="minorHAnsi" w:cstheme="minorHAnsi"/>
          <w:sz w:val="22"/>
          <w:szCs w:val="22"/>
        </w:rPr>
        <w:t xml:space="preserve">w Witrynie Edukacyjnej SGSP. Udostępnienie materiałów </w:t>
      </w:r>
      <w:r w:rsidR="00AE2C0A" w:rsidRPr="008A2B41">
        <w:rPr>
          <w:rFonts w:asciiTheme="minorHAnsi" w:eastAsia="Calibri" w:hAnsiTheme="minorHAnsi" w:cstheme="minorHAnsi"/>
          <w:sz w:val="22"/>
          <w:szCs w:val="22"/>
        </w:rPr>
        <w:t>u</w:t>
      </w:r>
      <w:r w:rsidR="0013409F" w:rsidRPr="008A2B41">
        <w:rPr>
          <w:rFonts w:asciiTheme="minorHAnsi" w:eastAsia="Calibri" w:hAnsiTheme="minorHAnsi" w:cstheme="minorHAnsi"/>
          <w:sz w:val="22"/>
          <w:szCs w:val="22"/>
        </w:rPr>
        <w:t>łatwiło przygotowanie się ok. 600 słuchaczom studiów podyplomowych do zaliczeń i egzaminów</w:t>
      </w:r>
      <w:r w:rsidR="00EC0971" w:rsidRPr="008A2B41">
        <w:rPr>
          <w:rFonts w:asciiTheme="minorHAnsi" w:eastAsia="Calibri" w:hAnsiTheme="minorHAnsi" w:cstheme="minorHAnsi"/>
          <w:sz w:val="22"/>
          <w:szCs w:val="22"/>
        </w:rPr>
        <w:t>.</w:t>
      </w:r>
      <w:r w:rsidR="0013409F" w:rsidRPr="008A2B41">
        <w:rPr>
          <w:rFonts w:asciiTheme="minorHAnsi" w:eastAsia="Calibri" w:hAnsiTheme="minorHAnsi" w:cstheme="minorHAnsi"/>
          <w:sz w:val="22"/>
          <w:szCs w:val="22"/>
        </w:rPr>
        <w:t xml:space="preserve"> </w:t>
      </w:r>
      <w:bookmarkStart w:id="66" w:name="_Toc13652268"/>
    </w:p>
    <w:p w:rsidR="00D859B4" w:rsidRPr="008A2B41" w:rsidRDefault="00D859B4" w:rsidP="00AE135D">
      <w:pPr>
        <w:spacing w:line="276" w:lineRule="auto"/>
        <w:jc w:val="both"/>
        <w:rPr>
          <w:rFonts w:asciiTheme="minorHAnsi" w:hAnsiTheme="minorHAnsi" w:cstheme="minorHAnsi"/>
          <w:b/>
          <w:sz w:val="22"/>
          <w:szCs w:val="22"/>
        </w:rPr>
      </w:pPr>
    </w:p>
    <w:p w:rsidR="00F60BEA" w:rsidRPr="008A2B41" w:rsidRDefault="003F3EED" w:rsidP="00AE135D">
      <w:pPr>
        <w:spacing w:line="276" w:lineRule="auto"/>
        <w:jc w:val="both"/>
        <w:rPr>
          <w:rFonts w:asciiTheme="minorHAnsi" w:eastAsia="Calibri" w:hAnsiTheme="minorHAnsi" w:cstheme="minorHAnsi"/>
          <w:sz w:val="22"/>
          <w:szCs w:val="22"/>
        </w:rPr>
      </w:pPr>
      <w:r w:rsidRPr="008A2B41">
        <w:rPr>
          <w:rFonts w:asciiTheme="minorHAnsi" w:hAnsiTheme="minorHAnsi" w:cstheme="minorHAnsi"/>
          <w:b/>
          <w:sz w:val="22"/>
          <w:szCs w:val="22"/>
        </w:rPr>
        <w:t>Spostrzeżenia i trudności w realizacji zadań Celu 3</w:t>
      </w:r>
      <w:bookmarkEnd w:id="66"/>
      <w:r w:rsidR="002739DA" w:rsidRPr="008A2B41">
        <w:rPr>
          <w:rFonts w:asciiTheme="minorHAnsi" w:hAnsiTheme="minorHAnsi" w:cstheme="minorHAnsi"/>
          <w:b/>
          <w:sz w:val="22"/>
          <w:szCs w:val="22"/>
        </w:rPr>
        <w:t>:</w:t>
      </w:r>
    </w:p>
    <w:p w:rsidR="00080628" w:rsidRPr="008A2B41" w:rsidRDefault="004C1AB5" w:rsidP="00CE5595">
      <w:pPr>
        <w:numPr>
          <w:ilvl w:val="0"/>
          <w:numId w:val="4"/>
        </w:numPr>
        <w:spacing w:line="276" w:lineRule="auto"/>
        <w:ind w:left="357" w:hanging="357"/>
        <w:jc w:val="both"/>
        <w:rPr>
          <w:rFonts w:asciiTheme="minorHAnsi" w:hAnsiTheme="minorHAnsi" w:cstheme="minorHAnsi"/>
          <w:sz w:val="22"/>
          <w:szCs w:val="22"/>
        </w:rPr>
      </w:pPr>
      <w:r w:rsidRPr="008A2B41">
        <w:rPr>
          <w:rFonts w:asciiTheme="minorHAnsi" w:hAnsiTheme="minorHAnsi" w:cstheme="minorHAnsi"/>
          <w:sz w:val="22"/>
          <w:szCs w:val="22"/>
        </w:rPr>
        <w:t>M</w:t>
      </w:r>
      <w:r w:rsidR="0086244A" w:rsidRPr="008A2B41">
        <w:rPr>
          <w:rFonts w:asciiTheme="minorHAnsi" w:hAnsiTheme="minorHAnsi" w:cstheme="minorHAnsi"/>
          <w:sz w:val="22"/>
          <w:szCs w:val="22"/>
        </w:rPr>
        <w:t xml:space="preserve">inister Zdrowia wskazuje, </w:t>
      </w:r>
      <w:r w:rsidR="00653F90" w:rsidRPr="008A2B41">
        <w:rPr>
          <w:rFonts w:asciiTheme="minorHAnsi" w:hAnsiTheme="minorHAnsi" w:cstheme="minorHAnsi"/>
          <w:sz w:val="22"/>
          <w:szCs w:val="22"/>
        </w:rPr>
        <w:t>iż przyczyną ewentualnych trudności w realizacji</w:t>
      </w:r>
      <w:r w:rsidR="00080273" w:rsidRPr="008A2B41">
        <w:rPr>
          <w:rFonts w:asciiTheme="minorHAnsi" w:hAnsiTheme="minorHAnsi" w:cstheme="minorHAnsi"/>
          <w:sz w:val="22"/>
          <w:szCs w:val="22"/>
        </w:rPr>
        <w:t xml:space="preserve"> zadania monitorowanie</w:t>
      </w:r>
      <w:r w:rsidR="00653F90" w:rsidRPr="008A2B41">
        <w:rPr>
          <w:rFonts w:asciiTheme="minorHAnsi" w:hAnsiTheme="minorHAnsi" w:cstheme="minorHAnsi"/>
          <w:sz w:val="22"/>
          <w:szCs w:val="22"/>
        </w:rPr>
        <w:t xml:space="preserve"> rozwiązań usprawniających system specjalizac</w:t>
      </w:r>
      <w:r w:rsidR="001A11E1" w:rsidRPr="008A2B41">
        <w:rPr>
          <w:rFonts w:asciiTheme="minorHAnsi" w:hAnsiTheme="minorHAnsi" w:cstheme="minorHAnsi"/>
          <w:sz w:val="22"/>
          <w:szCs w:val="22"/>
        </w:rPr>
        <w:t xml:space="preserve">ji lekarskich poprzez skrócenie </w:t>
      </w:r>
      <w:r w:rsidR="00653F90" w:rsidRPr="008A2B41">
        <w:rPr>
          <w:rFonts w:asciiTheme="minorHAnsi" w:hAnsiTheme="minorHAnsi" w:cstheme="minorHAnsi"/>
          <w:sz w:val="22"/>
          <w:szCs w:val="22"/>
        </w:rPr>
        <w:t xml:space="preserve">okresu uzyskiwania tytułu specjalisty </w:t>
      </w:r>
      <w:r w:rsidRPr="008A2B41">
        <w:rPr>
          <w:rFonts w:asciiTheme="minorHAnsi" w:hAnsiTheme="minorHAnsi" w:cstheme="minorHAnsi"/>
          <w:sz w:val="22"/>
          <w:szCs w:val="22"/>
        </w:rPr>
        <w:t>może być ograniczone zainteresowanie lekarzy</w:t>
      </w:r>
      <w:r w:rsidR="00893E39" w:rsidRPr="008A2B41">
        <w:rPr>
          <w:rFonts w:asciiTheme="minorHAnsi" w:hAnsiTheme="minorHAnsi" w:cstheme="minorHAnsi"/>
          <w:sz w:val="22"/>
          <w:szCs w:val="22"/>
        </w:rPr>
        <w:t xml:space="preserve"> tą specjalizacją</w:t>
      </w:r>
      <w:r w:rsidR="002739DA" w:rsidRPr="008A2B41">
        <w:rPr>
          <w:rFonts w:asciiTheme="minorHAnsi" w:hAnsiTheme="minorHAnsi" w:cstheme="minorHAnsi"/>
          <w:sz w:val="22"/>
          <w:szCs w:val="22"/>
        </w:rPr>
        <w:t>;</w:t>
      </w:r>
    </w:p>
    <w:p w:rsidR="00003151" w:rsidRPr="008A2B41" w:rsidRDefault="004C3D74" w:rsidP="00055E7D">
      <w:pPr>
        <w:pStyle w:val="Akapitzlist0"/>
        <w:numPr>
          <w:ilvl w:val="0"/>
          <w:numId w:val="4"/>
        </w:numPr>
        <w:spacing w:after="0"/>
        <w:ind w:left="357" w:hanging="357"/>
        <w:jc w:val="both"/>
        <w:rPr>
          <w:rFonts w:asciiTheme="minorHAnsi" w:hAnsiTheme="minorHAnsi" w:cstheme="minorHAnsi"/>
          <w:b/>
        </w:rPr>
      </w:pPr>
      <w:r w:rsidRPr="008A2B41">
        <w:rPr>
          <w:rFonts w:asciiTheme="minorHAnsi" w:hAnsiTheme="minorHAnsi" w:cstheme="minorHAnsi"/>
        </w:rPr>
        <w:t xml:space="preserve">SGSP </w:t>
      </w:r>
      <w:r w:rsidR="0043698E" w:rsidRPr="008A2B41">
        <w:rPr>
          <w:rFonts w:asciiTheme="minorHAnsi" w:hAnsiTheme="minorHAnsi" w:cstheme="minorHAnsi"/>
        </w:rPr>
        <w:t>wskazuje, że z</w:t>
      </w:r>
      <w:r w:rsidRPr="008A2B41">
        <w:rPr>
          <w:rFonts w:asciiTheme="minorHAnsi" w:hAnsiTheme="minorHAnsi" w:cstheme="minorHAnsi"/>
        </w:rPr>
        <w:t>a mała liczba osób w Zespole, w tym od półtora roku brak designera treści, ogranicza możliwości opracowania większej liczby e-kursów przy obecnym modelu kształcenia na odległość oraz zachowaniu dotychcza</w:t>
      </w:r>
      <w:r w:rsidRPr="008A2B41">
        <w:rPr>
          <w:rFonts w:asciiTheme="minorHAnsi" w:hAnsiTheme="minorHAnsi" w:cstheme="minorHAnsi"/>
        </w:rPr>
        <w:lastRenderedPageBreak/>
        <w:t xml:space="preserve">sowych standardów i </w:t>
      </w:r>
      <w:r w:rsidR="002B6730">
        <w:rPr>
          <w:rFonts w:asciiTheme="minorHAnsi" w:hAnsiTheme="minorHAnsi" w:cstheme="minorHAnsi"/>
        </w:rPr>
        <w:t>wysokiej</w:t>
      </w:r>
      <w:r w:rsidR="00F6503F" w:rsidRPr="008A2B41">
        <w:rPr>
          <w:rFonts w:asciiTheme="minorHAnsi" w:hAnsiTheme="minorHAnsi" w:cstheme="minorHAnsi"/>
        </w:rPr>
        <w:t xml:space="preserve"> jakości</w:t>
      </w:r>
      <w:r w:rsidRPr="008A2B41">
        <w:rPr>
          <w:rFonts w:asciiTheme="minorHAnsi" w:hAnsiTheme="minorHAnsi" w:cstheme="minorHAnsi"/>
        </w:rPr>
        <w:t xml:space="preserve"> interaktywn</w:t>
      </w:r>
      <w:r w:rsidR="00E7233A" w:rsidRPr="008A2B41">
        <w:rPr>
          <w:rFonts w:asciiTheme="minorHAnsi" w:hAnsiTheme="minorHAnsi" w:cstheme="minorHAnsi"/>
        </w:rPr>
        <w:t xml:space="preserve">ych </w:t>
      </w:r>
      <w:r w:rsidRPr="008A2B41">
        <w:rPr>
          <w:rFonts w:asciiTheme="minorHAnsi" w:hAnsiTheme="minorHAnsi" w:cstheme="minorHAnsi"/>
        </w:rPr>
        <w:t>multimedialnych materiałów d</w:t>
      </w:r>
      <w:r w:rsidR="0043698E" w:rsidRPr="008A2B41">
        <w:rPr>
          <w:rFonts w:asciiTheme="minorHAnsi" w:hAnsiTheme="minorHAnsi" w:cstheme="minorHAnsi"/>
        </w:rPr>
        <w:t xml:space="preserve">ydaktycznych wykorzystywanych w </w:t>
      </w:r>
      <w:r w:rsidRPr="008A2B41">
        <w:rPr>
          <w:rFonts w:asciiTheme="minorHAnsi" w:hAnsiTheme="minorHAnsi" w:cstheme="minorHAnsi"/>
        </w:rPr>
        <w:t xml:space="preserve">e-kursach. </w:t>
      </w:r>
      <w:r w:rsidR="0013409F" w:rsidRPr="008A2B41">
        <w:rPr>
          <w:rFonts w:asciiTheme="minorHAnsi" w:hAnsiTheme="minorHAnsi" w:cstheme="minorHAnsi"/>
        </w:rPr>
        <w:t>Trudnością napotykaną przy realizacji zadania jest jakość wizualna materiałów oraz nieprzestrzeganie</w:t>
      </w:r>
      <w:r w:rsidR="0043698E" w:rsidRPr="008A2B41">
        <w:rPr>
          <w:rFonts w:asciiTheme="minorHAnsi" w:hAnsiTheme="minorHAnsi" w:cstheme="minorHAnsi"/>
        </w:rPr>
        <w:t xml:space="preserve"> praw autorskich do rysunków i </w:t>
      </w:r>
      <w:r w:rsidR="0013409F" w:rsidRPr="008A2B41">
        <w:rPr>
          <w:rFonts w:asciiTheme="minorHAnsi" w:hAnsiTheme="minorHAnsi" w:cstheme="minorHAnsi"/>
        </w:rPr>
        <w:t>zdj</w:t>
      </w:r>
      <w:r w:rsidR="001A11E1" w:rsidRPr="008A2B41">
        <w:rPr>
          <w:rFonts w:asciiTheme="minorHAnsi" w:hAnsiTheme="minorHAnsi" w:cstheme="minorHAnsi"/>
        </w:rPr>
        <w:t xml:space="preserve">ęć zamieszczanych w materiałach </w:t>
      </w:r>
      <w:r w:rsidR="0013409F" w:rsidRPr="008A2B41">
        <w:rPr>
          <w:rFonts w:asciiTheme="minorHAnsi" w:hAnsiTheme="minorHAnsi" w:cstheme="minorHAnsi"/>
        </w:rPr>
        <w:t>dydaktycznych przez ich autorów</w:t>
      </w:r>
      <w:bookmarkStart w:id="67" w:name="_Toc13652269"/>
      <w:r w:rsidR="002739DA" w:rsidRPr="008A2B41">
        <w:rPr>
          <w:rFonts w:asciiTheme="minorHAnsi" w:hAnsiTheme="minorHAnsi" w:cstheme="minorHAnsi"/>
        </w:rPr>
        <w:t>;</w:t>
      </w:r>
    </w:p>
    <w:p w:rsidR="00AE135D" w:rsidRPr="008A2B41" w:rsidRDefault="003A6A4B" w:rsidP="00AE135D">
      <w:pPr>
        <w:pStyle w:val="Akapitzlist0"/>
        <w:numPr>
          <w:ilvl w:val="0"/>
          <w:numId w:val="4"/>
        </w:numPr>
        <w:spacing w:after="0"/>
        <w:ind w:left="357" w:hanging="357"/>
        <w:jc w:val="both"/>
        <w:rPr>
          <w:rFonts w:asciiTheme="minorHAnsi" w:hAnsiTheme="minorHAnsi" w:cstheme="minorHAnsi"/>
          <w:b/>
        </w:rPr>
      </w:pPr>
      <w:r w:rsidRPr="008A2B41">
        <w:rPr>
          <w:rFonts w:asciiTheme="minorHAnsi" w:hAnsiTheme="minorHAnsi" w:cstheme="minorHAnsi"/>
        </w:rPr>
        <w:t xml:space="preserve">KGP PSP wskazuje, że </w:t>
      </w:r>
      <w:r w:rsidRPr="008A2B41">
        <w:rPr>
          <w:rFonts w:asciiTheme="minorHAnsi" w:hAnsiTheme="minorHAnsi" w:cstheme="minorHAnsi"/>
          <w:lang w:eastAsia="pl-PL"/>
        </w:rPr>
        <w:t>z uwagi na specyfikę działalności PSP</w:t>
      </w:r>
      <w:r w:rsidR="002B6730">
        <w:rPr>
          <w:rFonts w:asciiTheme="minorHAnsi" w:hAnsiTheme="minorHAnsi" w:cstheme="minorHAnsi"/>
          <w:lang w:eastAsia="pl-PL"/>
        </w:rPr>
        <w:t>,</w:t>
      </w:r>
      <w:r w:rsidRPr="008A2B41">
        <w:rPr>
          <w:rFonts w:asciiTheme="minorHAnsi" w:hAnsiTheme="minorHAnsi" w:cstheme="minorHAnsi"/>
          <w:lang w:eastAsia="pl-PL"/>
        </w:rPr>
        <w:t xml:space="preserve"> wprowadzenie nauki na odległość jest bardzo ograniczona, ponieważ wiele szkoleń w zakresie podnoszenia kwalifikacji i umiejętności wymaga fizycznego udziału w szkoleniu, gdzie łączy się element teorii z praktyką.</w:t>
      </w:r>
      <w:bookmarkStart w:id="68" w:name="_Toc21349718"/>
    </w:p>
    <w:p w:rsidR="00AE135D" w:rsidRPr="008A2B41" w:rsidRDefault="00AE135D" w:rsidP="00AE135D">
      <w:pPr>
        <w:jc w:val="both"/>
        <w:rPr>
          <w:rFonts w:asciiTheme="minorHAnsi" w:hAnsiTheme="minorHAnsi" w:cstheme="minorHAnsi"/>
          <w:b/>
        </w:rPr>
      </w:pPr>
    </w:p>
    <w:p w:rsidR="00AC5404" w:rsidRPr="008A2B41" w:rsidRDefault="00942DEE" w:rsidP="00A35D4D">
      <w:pPr>
        <w:spacing w:line="276" w:lineRule="auto"/>
        <w:jc w:val="both"/>
        <w:rPr>
          <w:rFonts w:asciiTheme="minorHAnsi" w:hAnsiTheme="minorHAnsi" w:cstheme="minorHAnsi"/>
          <w:b/>
          <w:sz w:val="22"/>
          <w:szCs w:val="22"/>
        </w:rPr>
      </w:pPr>
      <w:r w:rsidRPr="008A2B41">
        <w:rPr>
          <w:rFonts w:asciiTheme="minorHAnsi" w:hAnsiTheme="minorHAnsi" w:cstheme="minorHAnsi"/>
          <w:b/>
          <w:sz w:val="22"/>
          <w:szCs w:val="22"/>
        </w:rPr>
        <w:t>Podsumowanie prac w 201</w:t>
      </w:r>
      <w:r w:rsidR="004F0253" w:rsidRPr="008A2B41">
        <w:rPr>
          <w:rFonts w:asciiTheme="minorHAnsi" w:hAnsiTheme="minorHAnsi" w:cstheme="minorHAnsi"/>
          <w:b/>
          <w:sz w:val="22"/>
          <w:szCs w:val="22"/>
        </w:rPr>
        <w:t>9</w:t>
      </w:r>
      <w:r w:rsidR="00AC5404" w:rsidRPr="008A2B41">
        <w:rPr>
          <w:rFonts w:asciiTheme="minorHAnsi" w:hAnsiTheme="minorHAnsi" w:cstheme="minorHAnsi"/>
          <w:b/>
          <w:sz w:val="22"/>
          <w:szCs w:val="22"/>
        </w:rPr>
        <w:t xml:space="preserve"> </w:t>
      </w:r>
      <w:r w:rsidR="00A05743" w:rsidRPr="008A2B41">
        <w:rPr>
          <w:rFonts w:asciiTheme="minorHAnsi" w:hAnsiTheme="minorHAnsi" w:cstheme="minorHAnsi"/>
          <w:b/>
          <w:sz w:val="22"/>
          <w:szCs w:val="22"/>
        </w:rPr>
        <w:t>roku</w:t>
      </w:r>
      <w:bookmarkEnd w:id="67"/>
      <w:bookmarkEnd w:id="68"/>
    </w:p>
    <w:p w:rsidR="00B839DE" w:rsidRPr="008A2B41" w:rsidRDefault="008F3BE9" w:rsidP="00A35D4D">
      <w:pPr>
        <w:spacing w:after="120" w:line="276" w:lineRule="auto"/>
        <w:jc w:val="both"/>
        <w:rPr>
          <w:rFonts w:asciiTheme="minorHAnsi" w:hAnsiTheme="minorHAnsi" w:cstheme="minorHAnsi"/>
          <w:sz w:val="22"/>
          <w:szCs w:val="22"/>
        </w:rPr>
      </w:pPr>
      <w:r w:rsidRPr="008A2B41">
        <w:rPr>
          <w:rFonts w:asciiTheme="minorHAnsi" w:hAnsiTheme="minorHAnsi" w:cstheme="minorHAnsi"/>
          <w:sz w:val="22"/>
          <w:szCs w:val="22"/>
        </w:rPr>
        <w:t>Najważniejsze działani</w:t>
      </w:r>
      <w:r w:rsidR="004F0253" w:rsidRPr="008A2B41">
        <w:rPr>
          <w:rFonts w:asciiTheme="minorHAnsi" w:hAnsiTheme="minorHAnsi" w:cstheme="minorHAnsi"/>
          <w:sz w:val="22"/>
          <w:szCs w:val="22"/>
        </w:rPr>
        <w:t>a realizowane przez MSWiA w 2019</w:t>
      </w:r>
      <w:r w:rsidRPr="008A2B41">
        <w:rPr>
          <w:rFonts w:asciiTheme="minorHAnsi" w:hAnsiTheme="minorHAnsi" w:cstheme="minorHAnsi"/>
          <w:sz w:val="22"/>
          <w:szCs w:val="22"/>
        </w:rPr>
        <w:t xml:space="preserve"> roku w zakresie P</w:t>
      </w:r>
      <w:r w:rsidR="002B6730">
        <w:rPr>
          <w:rFonts w:asciiTheme="minorHAnsi" w:hAnsiTheme="minorHAnsi" w:cstheme="minorHAnsi"/>
          <w:sz w:val="22"/>
          <w:szCs w:val="22"/>
        </w:rPr>
        <w:t xml:space="preserve">rogramu </w:t>
      </w:r>
      <w:r w:rsidRPr="008A2B41">
        <w:rPr>
          <w:rFonts w:asciiTheme="minorHAnsi" w:hAnsiTheme="minorHAnsi" w:cstheme="minorHAnsi"/>
          <w:sz w:val="22"/>
          <w:szCs w:val="22"/>
        </w:rPr>
        <w:t>R</w:t>
      </w:r>
      <w:r w:rsidR="002B6730">
        <w:rPr>
          <w:rFonts w:asciiTheme="minorHAnsi" w:hAnsiTheme="minorHAnsi" w:cstheme="minorHAnsi"/>
          <w:sz w:val="22"/>
          <w:szCs w:val="22"/>
        </w:rPr>
        <w:t xml:space="preserve">atownictwa </w:t>
      </w:r>
      <w:r w:rsidR="002B6730">
        <w:rPr>
          <w:rFonts w:asciiTheme="minorHAnsi" w:hAnsiTheme="minorHAnsi" w:cstheme="minorHAnsi"/>
          <w:sz w:val="22"/>
          <w:szCs w:val="22"/>
        </w:rPr>
        <w:br/>
      </w:r>
      <w:r w:rsidRPr="008A2B41">
        <w:rPr>
          <w:rFonts w:asciiTheme="minorHAnsi" w:hAnsiTheme="minorHAnsi" w:cstheme="minorHAnsi"/>
          <w:sz w:val="22"/>
          <w:szCs w:val="22"/>
        </w:rPr>
        <w:t>i</w:t>
      </w:r>
      <w:r w:rsidR="002B6730">
        <w:rPr>
          <w:rFonts w:asciiTheme="minorHAnsi" w:hAnsiTheme="minorHAnsi" w:cstheme="minorHAnsi"/>
          <w:sz w:val="22"/>
          <w:szCs w:val="22"/>
        </w:rPr>
        <w:t xml:space="preserve"> </w:t>
      </w:r>
      <w:r w:rsidRPr="008A2B41">
        <w:rPr>
          <w:rFonts w:asciiTheme="minorHAnsi" w:hAnsiTheme="minorHAnsi" w:cstheme="minorHAnsi"/>
          <w:sz w:val="22"/>
          <w:szCs w:val="22"/>
        </w:rPr>
        <w:t>O</w:t>
      </w:r>
      <w:r w:rsidR="002B6730">
        <w:rPr>
          <w:rFonts w:asciiTheme="minorHAnsi" w:hAnsiTheme="minorHAnsi" w:cstheme="minorHAnsi"/>
          <w:sz w:val="22"/>
          <w:szCs w:val="22"/>
        </w:rPr>
        <w:t xml:space="preserve">chrony </w:t>
      </w:r>
      <w:r w:rsidRPr="008A2B41">
        <w:rPr>
          <w:rFonts w:asciiTheme="minorHAnsi" w:hAnsiTheme="minorHAnsi" w:cstheme="minorHAnsi"/>
          <w:sz w:val="22"/>
          <w:szCs w:val="22"/>
        </w:rPr>
        <w:t>L</w:t>
      </w:r>
      <w:r w:rsidR="002B6730">
        <w:rPr>
          <w:rFonts w:asciiTheme="minorHAnsi" w:hAnsiTheme="minorHAnsi" w:cstheme="minorHAnsi"/>
          <w:sz w:val="22"/>
          <w:szCs w:val="22"/>
        </w:rPr>
        <w:t>udności</w:t>
      </w:r>
      <w:r w:rsidR="00B6662A" w:rsidRPr="008A2B41">
        <w:rPr>
          <w:rFonts w:asciiTheme="minorHAnsi" w:hAnsiTheme="minorHAnsi" w:cstheme="minorHAnsi"/>
          <w:sz w:val="22"/>
          <w:szCs w:val="22"/>
        </w:rPr>
        <w:t xml:space="preserve"> zwią</w:t>
      </w:r>
      <w:r w:rsidR="00BB0592" w:rsidRPr="008A2B41">
        <w:rPr>
          <w:rFonts w:asciiTheme="minorHAnsi" w:hAnsiTheme="minorHAnsi" w:cstheme="minorHAnsi"/>
          <w:sz w:val="22"/>
          <w:szCs w:val="22"/>
        </w:rPr>
        <w:t>z</w:t>
      </w:r>
      <w:r w:rsidR="00B6662A" w:rsidRPr="008A2B41">
        <w:rPr>
          <w:rFonts w:asciiTheme="minorHAnsi" w:hAnsiTheme="minorHAnsi" w:cstheme="minorHAnsi"/>
          <w:sz w:val="22"/>
          <w:szCs w:val="22"/>
        </w:rPr>
        <w:t>a</w:t>
      </w:r>
      <w:r w:rsidR="00BB0592" w:rsidRPr="008A2B41">
        <w:rPr>
          <w:rFonts w:asciiTheme="minorHAnsi" w:hAnsiTheme="minorHAnsi" w:cstheme="minorHAnsi"/>
          <w:sz w:val="22"/>
          <w:szCs w:val="22"/>
        </w:rPr>
        <w:t>ne były z ko</w:t>
      </w:r>
      <w:r w:rsidRPr="008A2B41">
        <w:rPr>
          <w:rFonts w:asciiTheme="minorHAnsi" w:hAnsiTheme="minorHAnsi" w:cstheme="minorHAnsi"/>
          <w:sz w:val="22"/>
          <w:szCs w:val="22"/>
        </w:rPr>
        <w:t>nt</w:t>
      </w:r>
      <w:r w:rsidR="00F367BD" w:rsidRPr="008A2B41">
        <w:rPr>
          <w:rFonts w:asciiTheme="minorHAnsi" w:hAnsiTheme="minorHAnsi" w:cstheme="minorHAnsi"/>
          <w:sz w:val="22"/>
          <w:szCs w:val="22"/>
        </w:rPr>
        <w:t>ynuacją</w:t>
      </w:r>
      <w:r w:rsidRPr="008A2B41">
        <w:rPr>
          <w:rFonts w:asciiTheme="minorHAnsi" w:hAnsiTheme="minorHAnsi" w:cstheme="minorHAnsi"/>
          <w:sz w:val="22"/>
          <w:szCs w:val="22"/>
        </w:rPr>
        <w:t xml:space="preserve"> </w:t>
      </w:r>
      <w:r w:rsidR="008D1317" w:rsidRPr="008A2B41">
        <w:rPr>
          <w:rFonts w:asciiTheme="minorHAnsi" w:hAnsiTheme="minorHAnsi" w:cstheme="minorHAnsi"/>
          <w:sz w:val="22"/>
          <w:szCs w:val="22"/>
        </w:rPr>
        <w:t xml:space="preserve">Programu modernizacji Policji, Straży Granicznej, Państwowej Straży Pożarnej i Służby Ochrony Państwa w latach 2017 - 2020.  </w:t>
      </w:r>
      <w:r w:rsidR="009231CE" w:rsidRPr="008A2B41">
        <w:rPr>
          <w:rFonts w:asciiTheme="minorHAnsi" w:hAnsiTheme="minorHAnsi" w:cstheme="minorHAnsi"/>
          <w:sz w:val="22"/>
          <w:szCs w:val="22"/>
        </w:rPr>
        <w:t xml:space="preserve">Strategicznym celem tego </w:t>
      </w:r>
      <w:r w:rsidR="002B6730">
        <w:rPr>
          <w:rFonts w:asciiTheme="minorHAnsi" w:hAnsiTheme="minorHAnsi" w:cstheme="minorHAnsi"/>
          <w:sz w:val="22"/>
          <w:szCs w:val="22"/>
        </w:rPr>
        <w:t>P</w:t>
      </w:r>
      <w:r w:rsidR="009231CE" w:rsidRPr="008A2B41">
        <w:rPr>
          <w:rFonts w:asciiTheme="minorHAnsi" w:hAnsiTheme="minorHAnsi" w:cstheme="minorHAnsi"/>
          <w:sz w:val="22"/>
          <w:szCs w:val="22"/>
        </w:rPr>
        <w:t>rogramu jest stworzenie służbom odpowiedzialnym za bezpieczeństwo i porządek publiczny warunków do istotnej poprawy sprawności i skuteczności ich działania, co ma spowodować zwiększenie poziomu bezpieczeństwa wewnętrzneg</w:t>
      </w:r>
      <w:r w:rsidR="00CE1301" w:rsidRPr="008A2B41">
        <w:rPr>
          <w:rFonts w:asciiTheme="minorHAnsi" w:hAnsiTheme="minorHAnsi" w:cstheme="minorHAnsi"/>
          <w:sz w:val="22"/>
          <w:szCs w:val="22"/>
        </w:rPr>
        <w:t>o państwa i ochrony obywateli. C</w:t>
      </w:r>
      <w:r w:rsidR="009231CE" w:rsidRPr="008A2B41">
        <w:rPr>
          <w:rFonts w:asciiTheme="minorHAnsi" w:hAnsiTheme="minorHAnsi" w:cstheme="minorHAnsi"/>
          <w:sz w:val="22"/>
          <w:szCs w:val="22"/>
        </w:rPr>
        <w:t xml:space="preserve">ały </w:t>
      </w:r>
      <w:r w:rsidR="00E26255">
        <w:rPr>
          <w:rFonts w:asciiTheme="minorHAnsi" w:hAnsiTheme="minorHAnsi" w:cstheme="minorHAnsi"/>
          <w:sz w:val="22"/>
          <w:szCs w:val="22"/>
        </w:rPr>
        <w:t>P</w:t>
      </w:r>
      <w:r w:rsidR="009231CE" w:rsidRPr="008A2B41">
        <w:rPr>
          <w:rFonts w:asciiTheme="minorHAnsi" w:hAnsiTheme="minorHAnsi" w:cstheme="minorHAnsi"/>
          <w:sz w:val="22"/>
          <w:szCs w:val="22"/>
        </w:rPr>
        <w:t xml:space="preserve">rogram </w:t>
      </w:r>
      <w:r w:rsidR="00E26255">
        <w:rPr>
          <w:rFonts w:asciiTheme="minorHAnsi" w:hAnsiTheme="minorHAnsi" w:cstheme="minorHAnsi"/>
          <w:sz w:val="22"/>
          <w:szCs w:val="22"/>
        </w:rPr>
        <w:t>zakłada łączn</w:t>
      </w:r>
      <w:r w:rsidR="009231CE" w:rsidRPr="008A2B41">
        <w:rPr>
          <w:rFonts w:asciiTheme="minorHAnsi" w:hAnsiTheme="minorHAnsi" w:cstheme="minorHAnsi"/>
          <w:sz w:val="22"/>
          <w:szCs w:val="22"/>
        </w:rPr>
        <w:t xml:space="preserve">e </w:t>
      </w:r>
      <w:r w:rsidR="00E26255">
        <w:rPr>
          <w:rFonts w:asciiTheme="minorHAnsi" w:hAnsiTheme="minorHAnsi" w:cstheme="minorHAnsi"/>
          <w:sz w:val="22"/>
          <w:szCs w:val="22"/>
        </w:rPr>
        <w:t xml:space="preserve">wydatki w wysokości </w:t>
      </w:r>
      <w:r w:rsidR="009231CE" w:rsidRPr="008A2B41">
        <w:rPr>
          <w:rFonts w:asciiTheme="minorHAnsi" w:hAnsiTheme="minorHAnsi" w:cstheme="minorHAnsi"/>
          <w:sz w:val="22"/>
          <w:szCs w:val="22"/>
        </w:rPr>
        <w:t>9,2 mld zł</w:t>
      </w:r>
      <w:r w:rsidR="00E26255">
        <w:rPr>
          <w:rFonts w:asciiTheme="minorHAnsi" w:hAnsiTheme="minorHAnsi" w:cstheme="minorHAnsi"/>
          <w:sz w:val="22"/>
          <w:szCs w:val="22"/>
        </w:rPr>
        <w:t>, rozłożone w okresie</w:t>
      </w:r>
      <w:r w:rsidR="009231CE" w:rsidRPr="008A2B41">
        <w:rPr>
          <w:rFonts w:asciiTheme="minorHAnsi" w:hAnsiTheme="minorHAnsi" w:cstheme="minorHAnsi"/>
          <w:sz w:val="22"/>
          <w:szCs w:val="22"/>
        </w:rPr>
        <w:t xml:space="preserve"> </w:t>
      </w:r>
      <w:r w:rsidR="00E26255">
        <w:rPr>
          <w:rFonts w:asciiTheme="minorHAnsi" w:hAnsiTheme="minorHAnsi" w:cstheme="minorHAnsi"/>
          <w:sz w:val="22"/>
          <w:szCs w:val="22"/>
        </w:rPr>
        <w:t>czterech lat</w:t>
      </w:r>
      <w:r w:rsidR="009231CE" w:rsidRPr="008A2B41">
        <w:rPr>
          <w:rFonts w:asciiTheme="minorHAnsi" w:hAnsiTheme="minorHAnsi" w:cstheme="minorHAnsi"/>
          <w:sz w:val="22"/>
          <w:szCs w:val="22"/>
        </w:rPr>
        <w:t xml:space="preserve"> </w:t>
      </w:r>
      <w:r w:rsidR="00E26255">
        <w:rPr>
          <w:rFonts w:asciiTheme="minorHAnsi" w:hAnsiTheme="minorHAnsi" w:cstheme="minorHAnsi"/>
          <w:sz w:val="22"/>
          <w:szCs w:val="22"/>
        </w:rPr>
        <w:t>(2017-</w:t>
      </w:r>
      <w:r w:rsidR="009231CE" w:rsidRPr="008A2B41">
        <w:rPr>
          <w:rFonts w:asciiTheme="minorHAnsi" w:hAnsiTheme="minorHAnsi" w:cstheme="minorHAnsi"/>
          <w:sz w:val="22"/>
          <w:szCs w:val="22"/>
        </w:rPr>
        <w:t>2020</w:t>
      </w:r>
      <w:r w:rsidR="00E26255">
        <w:rPr>
          <w:rFonts w:asciiTheme="minorHAnsi" w:hAnsiTheme="minorHAnsi" w:cstheme="minorHAnsi"/>
          <w:sz w:val="22"/>
          <w:szCs w:val="22"/>
        </w:rPr>
        <w:t>)</w:t>
      </w:r>
      <w:r w:rsidR="009231CE" w:rsidRPr="008A2B41">
        <w:rPr>
          <w:rFonts w:asciiTheme="minorHAnsi" w:hAnsiTheme="minorHAnsi" w:cstheme="minorHAnsi"/>
          <w:sz w:val="22"/>
          <w:szCs w:val="22"/>
        </w:rPr>
        <w:t xml:space="preserve">, w tym na </w:t>
      </w:r>
      <w:r w:rsidR="00E26255">
        <w:rPr>
          <w:rFonts w:asciiTheme="minorHAnsi" w:hAnsiTheme="minorHAnsi" w:cstheme="minorHAnsi"/>
          <w:sz w:val="22"/>
          <w:szCs w:val="22"/>
        </w:rPr>
        <w:t xml:space="preserve">zadania </w:t>
      </w:r>
      <w:r w:rsidR="00B839DE" w:rsidRPr="008A2B41">
        <w:rPr>
          <w:rFonts w:asciiTheme="minorHAnsi" w:hAnsiTheme="minorHAnsi" w:cstheme="minorHAnsi"/>
          <w:sz w:val="22"/>
          <w:szCs w:val="22"/>
        </w:rPr>
        <w:t>PSP</w:t>
      </w:r>
      <w:r w:rsidR="00B839DE" w:rsidRPr="008A2B41">
        <w:rPr>
          <w:rFonts w:asciiTheme="minorHAnsi" w:hAnsiTheme="minorHAnsi" w:cstheme="minorHAnsi"/>
          <w:sz w:val="22"/>
          <w:szCs w:val="22"/>
          <w:shd w:val="clear" w:color="auto" w:fill="FFFFFF"/>
        </w:rPr>
        <w:t xml:space="preserve"> </w:t>
      </w:r>
      <w:r w:rsidR="00E26255">
        <w:rPr>
          <w:rFonts w:asciiTheme="minorHAnsi" w:hAnsiTheme="minorHAnsi" w:cstheme="minorHAnsi"/>
          <w:sz w:val="22"/>
          <w:szCs w:val="22"/>
          <w:shd w:val="clear" w:color="auto" w:fill="FFFFFF"/>
        </w:rPr>
        <w:t xml:space="preserve">- </w:t>
      </w:r>
      <w:r w:rsidR="00B839DE" w:rsidRPr="008A2B41">
        <w:rPr>
          <w:rFonts w:asciiTheme="minorHAnsi" w:hAnsiTheme="minorHAnsi" w:cstheme="minorHAnsi"/>
          <w:sz w:val="22"/>
          <w:szCs w:val="22"/>
          <w:shd w:val="clear" w:color="auto" w:fill="FFFFFF"/>
        </w:rPr>
        <w:t>1 727 478</w:t>
      </w:r>
      <w:r w:rsidR="00B839DE" w:rsidRPr="008A2B41">
        <w:rPr>
          <w:rFonts w:asciiTheme="minorHAnsi" w:hAnsiTheme="minorHAnsi" w:cstheme="minorHAnsi"/>
          <w:sz w:val="22"/>
          <w:szCs w:val="22"/>
        </w:rPr>
        <w:t xml:space="preserve"> tys. zł. W </w:t>
      </w:r>
      <w:r w:rsidR="00E26255">
        <w:rPr>
          <w:rFonts w:asciiTheme="minorHAnsi" w:hAnsiTheme="minorHAnsi" w:cstheme="minorHAnsi"/>
          <w:sz w:val="22"/>
          <w:szCs w:val="22"/>
        </w:rPr>
        <w:t xml:space="preserve">puli </w:t>
      </w:r>
      <w:r w:rsidR="00B839DE" w:rsidRPr="008A2B41">
        <w:rPr>
          <w:rFonts w:asciiTheme="minorHAnsi" w:hAnsiTheme="minorHAnsi" w:cstheme="minorHAnsi"/>
          <w:sz w:val="22"/>
          <w:szCs w:val="22"/>
        </w:rPr>
        <w:t xml:space="preserve">środków na modernizację Państwowej Straży Pożarnej ujęte zostały środki na dotacje dla jednostek włączonych do krajowego systemu ratowniczo-gaśniczego </w:t>
      </w:r>
      <w:r w:rsidR="00E26255">
        <w:rPr>
          <w:rFonts w:asciiTheme="minorHAnsi" w:hAnsiTheme="minorHAnsi" w:cstheme="minorHAnsi"/>
          <w:sz w:val="22"/>
          <w:szCs w:val="22"/>
        </w:rPr>
        <w:br/>
      </w:r>
      <w:r w:rsidR="00B839DE" w:rsidRPr="008A2B41">
        <w:rPr>
          <w:rFonts w:asciiTheme="minorHAnsi" w:hAnsiTheme="minorHAnsi" w:cstheme="minorHAnsi"/>
          <w:sz w:val="22"/>
          <w:szCs w:val="22"/>
        </w:rPr>
        <w:lastRenderedPageBreak/>
        <w:t>i jednostek ochotniczych straży pożarnych rea</w:t>
      </w:r>
      <w:r w:rsidR="00E26255">
        <w:rPr>
          <w:rFonts w:asciiTheme="minorHAnsi" w:hAnsiTheme="minorHAnsi" w:cstheme="minorHAnsi"/>
          <w:sz w:val="22"/>
          <w:szCs w:val="22"/>
        </w:rPr>
        <w:t xml:space="preserve">lizujących zlecone im zadania z </w:t>
      </w:r>
      <w:r w:rsidR="00B839DE" w:rsidRPr="008A2B41">
        <w:rPr>
          <w:rFonts w:asciiTheme="minorHAnsi" w:hAnsiTheme="minorHAnsi" w:cstheme="minorHAnsi"/>
          <w:sz w:val="22"/>
          <w:szCs w:val="22"/>
        </w:rPr>
        <w:t>zakresu ochrony przeciwpożarowej w łącznej kwocie 501 400 tys. zł.</w:t>
      </w:r>
    </w:p>
    <w:p w:rsidR="00B52BA2" w:rsidRPr="008A2B41" w:rsidRDefault="008A1C7D" w:rsidP="00A35D4D">
      <w:pPr>
        <w:spacing w:after="160" w:line="276" w:lineRule="auto"/>
        <w:jc w:val="both"/>
        <w:rPr>
          <w:rFonts w:ascii="Calibri" w:eastAsia="Calibri" w:hAnsi="Calibri" w:cs="Calibri"/>
          <w:sz w:val="22"/>
          <w:szCs w:val="22"/>
          <w:lang w:eastAsia="en-US"/>
        </w:rPr>
      </w:pPr>
      <w:r w:rsidRPr="008A2B41">
        <w:rPr>
          <w:rFonts w:asciiTheme="minorHAnsi" w:hAnsiTheme="minorHAnsi" w:cstheme="minorHAnsi"/>
          <w:sz w:val="22"/>
          <w:szCs w:val="22"/>
        </w:rPr>
        <w:t xml:space="preserve">W ramach Programu </w:t>
      </w:r>
      <w:r w:rsidR="00E26255">
        <w:rPr>
          <w:rFonts w:asciiTheme="minorHAnsi" w:hAnsiTheme="minorHAnsi" w:cstheme="minorHAnsi"/>
          <w:sz w:val="22"/>
          <w:szCs w:val="22"/>
        </w:rPr>
        <w:t xml:space="preserve">według stanu </w:t>
      </w:r>
      <w:r w:rsidRPr="008A2B41">
        <w:rPr>
          <w:rFonts w:asciiTheme="minorHAnsi" w:hAnsiTheme="minorHAnsi" w:cstheme="minorHAnsi"/>
          <w:sz w:val="22"/>
          <w:szCs w:val="22"/>
        </w:rPr>
        <w:t>na</w:t>
      </w:r>
      <w:r w:rsidR="00E26255">
        <w:rPr>
          <w:rFonts w:ascii="Calibri" w:eastAsia="Calibri" w:hAnsi="Calibri" w:cs="Calibri"/>
          <w:sz w:val="22"/>
          <w:szCs w:val="22"/>
          <w:lang w:eastAsia="en-US"/>
        </w:rPr>
        <w:t xml:space="preserve"> dzień 31 grudnia 2019 r., </w:t>
      </w:r>
      <w:r w:rsidR="006455F1" w:rsidRPr="008A2B41">
        <w:rPr>
          <w:rFonts w:ascii="Calibri" w:eastAsia="Calibri" w:hAnsi="Calibri" w:cs="Calibri"/>
          <w:sz w:val="22"/>
          <w:szCs w:val="22"/>
          <w:lang w:eastAsia="en-US"/>
        </w:rPr>
        <w:t xml:space="preserve">Państwowa Straż Pożarna wydatkowała 552.405 tys. </w:t>
      </w:r>
      <w:r w:rsidRPr="008A2B41">
        <w:rPr>
          <w:rFonts w:ascii="Calibri" w:eastAsia="Calibri" w:hAnsi="Calibri" w:cs="Calibri"/>
          <w:sz w:val="22"/>
          <w:szCs w:val="22"/>
          <w:lang w:eastAsia="en-US"/>
        </w:rPr>
        <w:t>z</w:t>
      </w:r>
      <w:r w:rsidR="006455F1" w:rsidRPr="008A2B41">
        <w:rPr>
          <w:rFonts w:ascii="Calibri" w:eastAsia="Calibri" w:hAnsi="Calibri" w:cs="Calibri"/>
          <w:sz w:val="22"/>
          <w:szCs w:val="22"/>
          <w:lang w:eastAsia="en-US"/>
        </w:rPr>
        <w:t>ł.</w:t>
      </w:r>
      <w:r w:rsidRPr="008A2B41">
        <w:rPr>
          <w:rFonts w:ascii="Calibri" w:eastAsia="Calibri" w:hAnsi="Calibri" w:cs="Calibri"/>
          <w:sz w:val="22"/>
          <w:szCs w:val="22"/>
          <w:lang w:eastAsia="en-US"/>
        </w:rPr>
        <w:t xml:space="preserve"> Środki zostały przeznaczone </w:t>
      </w:r>
      <w:r w:rsidR="007F4273" w:rsidRPr="008A2B41">
        <w:rPr>
          <w:rFonts w:ascii="Calibri" w:eastAsia="Calibri" w:hAnsi="Calibri" w:cs="Calibri"/>
          <w:sz w:val="22"/>
          <w:szCs w:val="22"/>
          <w:lang w:eastAsia="en-US"/>
        </w:rPr>
        <w:t xml:space="preserve">m.in. </w:t>
      </w:r>
      <w:r w:rsidRPr="008A2B41">
        <w:rPr>
          <w:rFonts w:asciiTheme="minorHAnsi" w:hAnsiTheme="minorHAnsi" w:cstheme="minorHAnsi"/>
          <w:sz w:val="22"/>
          <w:szCs w:val="22"/>
        </w:rPr>
        <w:t>n</w:t>
      </w:r>
      <w:r w:rsidR="00CE1301" w:rsidRPr="008A2B41">
        <w:rPr>
          <w:rFonts w:asciiTheme="minorHAnsi" w:hAnsiTheme="minorHAnsi" w:cstheme="minorHAnsi"/>
          <w:sz w:val="22"/>
          <w:szCs w:val="22"/>
        </w:rPr>
        <w:t xml:space="preserve">a inwestycje budowlane </w:t>
      </w:r>
      <w:r w:rsidR="007F4273" w:rsidRPr="008A2B41">
        <w:rPr>
          <w:rFonts w:asciiTheme="minorHAnsi" w:hAnsiTheme="minorHAnsi" w:cstheme="minorHAnsi"/>
          <w:sz w:val="22"/>
          <w:szCs w:val="22"/>
        </w:rPr>
        <w:t xml:space="preserve">- </w:t>
      </w:r>
      <w:r w:rsidR="005A4602" w:rsidRPr="008A2B41">
        <w:rPr>
          <w:rFonts w:ascii="Calibri" w:eastAsia="Calibri" w:hAnsi="Calibri" w:cs="Calibri"/>
          <w:sz w:val="22"/>
          <w:szCs w:val="22"/>
          <w:lang w:eastAsia="en-US"/>
        </w:rPr>
        <w:t>144.553 tys. zł,</w:t>
      </w:r>
      <w:r w:rsidR="009231CE" w:rsidRPr="008A2B41">
        <w:rPr>
          <w:rFonts w:asciiTheme="minorHAnsi" w:hAnsiTheme="minorHAnsi" w:cstheme="minorHAnsi"/>
          <w:sz w:val="22"/>
          <w:szCs w:val="22"/>
        </w:rPr>
        <w:t xml:space="preserve"> na zakupy środków transportu </w:t>
      </w:r>
      <w:r w:rsidR="007F4273" w:rsidRPr="008A2B41">
        <w:rPr>
          <w:rFonts w:asciiTheme="minorHAnsi" w:hAnsiTheme="minorHAnsi" w:cstheme="minorHAnsi"/>
          <w:sz w:val="22"/>
          <w:szCs w:val="22"/>
        </w:rPr>
        <w:t xml:space="preserve">- </w:t>
      </w:r>
      <w:r w:rsidR="005A4602" w:rsidRPr="008A2B41">
        <w:rPr>
          <w:rFonts w:ascii="Calibri" w:eastAsia="Calibri" w:hAnsi="Calibri" w:cs="Calibri"/>
          <w:sz w:val="22"/>
          <w:szCs w:val="22"/>
          <w:lang w:eastAsia="en-US"/>
        </w:rPr>
        <w:t>78.783</w:t>
      </w:r>
      <w:r w:rsidR="00E26255">
        <w:rPr>
          <w:rFonts w:ascii="Calibri" w:eastAsia="Calibri" w:hAnsi="Calibri" w:cs="Calibri"/>
          <w:sz w:val="22"/>
          <w:szCs w:val="22"/>
          <w:lang w:eastAsia="en-US"/>
        </w:rPr>
        <w:t xml:space="preserve"> tys. zł</w:t>
      </w:r>
      <w:r w:rsidR="005A4602" w:rsidRPr="008A2B41">
        <w:rPr>
          <w:rFonts w:ascii="Calibri" w:eastAsia="Calibri" w:hAnsi="Calibri" w:cs="Calibri"/>
          <w:sz w:val="22"/>
          <w:szCs w:val="22"/>
          <w:lang w:eastAsia="en-US"/>
        </w:rPr>
        <w:t>,</w:t>
      </w:r>
      <w:r w:rsidR="009231CE" w:rsidRPr="008A2B41">
        <w:rPr>
          <w:rFonts w:asciiTheme="minorHAnsi" w:hAnsiTheme="minorHAnsi" w:cstheme="minorHAnsi"/>
          <w:sz w:val="22"/>
          <w:szCs w:val="22"/>
        </w:rPr>
        <w:t xml:space="preserve"> na sprzęt uzbrojenia i środki techniki specjalnej </w:t>
      </w:r>
      <w:r w:rsidR="007F4273" w:rsidRPr="008A2B41">
        <w:rPr>
          <w:rFonts w:asciiTheme="minorHAnsi" w:hAnsiTheme="minorHAnsi" w:cstheme="minorHAnsi"/>
          <w:sz w:val="22"/>
          <w:szCs w:val="22"/>
        </w:rPr>
        <w:t xml:space="preserve">- </w:t>
      </w:r>
      <w:r w:rsidR="00C94FBE" w:rsidRPr="008A2B41">
        <w:rPr>
          <w:rFonts w:ascii="Calibri" w:eastAsia="Calibri" w:hAnsi="Calibri" w:cs="Calibri"/>
          <w:sz w:val="22"/>
          <w:szCs w:val="22"/>
          <w:lang w:eastAsia="en-US"/>
        </w:rPr>
        <w:t>16.810 tys. zł,</w:t>
      </w:r>
      <w:r w:rsidR="009231CE" w:rsidRPr="008A2B41">
        <w:rPr>
          <w:rFonts w:asciiTheme="minorHAnsi" w:hAnsiTheme="minorHAnsi" w:cstheme="minorHAnsi"/>
          <w:sz w:val="22"/>
          <w:szCs w:val="22"/>
        </w:rPr>
        <w:t xml:space="preserve"> na wyposażenie osobiste i ochronę funkcjonariuszy</w:t>
      </w:r>
      <w:r w:rsidR="00654AB4" w:rsidRPr="008A2B41">
        <w:rPr>
          <w:rFonts w:asciiTheme="minorHAnsi" w:hAnsiTheme="minorHAnsi" w:cstheme="minorHAnsi"/>
          <w:sz w:val="22"/>
          <w:szCs w:val="22"/>
        </w:rPr>
        <w:t xml:space="preserve"> </w:t>
      </w:r>
      <w:r w:rsidR="007F4273" w:rsidRPr="008A2B41">
        <w:rPr>
          <w:rFonts w:asciiTheme="minorHAnsi" w:hAnsiTheme="minorHAnsi" w:cstheme="minorHAnsi"/>
          <w:sz w:val="22"/>
          <w:szCs w:val="22"/>
        </w:rPr>
        <w:t xml:space="preserve">- </w:t>
      </w:r>
      <w:r w:rsidR="00654AB4" w:rsidRPr="008A2B41">
        <w:rPr>
          <w:rFonts w:ascii="Calibri" w:eastAsia="Calibri" w:hAnsi="Calibri" w:cs="Calibri"/>
          <w:sz w:val="22"/>
          <w:szCs w:val="22"/>
          <w:lang w:eastAsia="en-US"/>
        </w:rPr>
        <w:t>35.288 tys. zł.</w:t>
      </w:r>
    </w:p>
    <w:p w:rsidR="00D22502" w:rsidRPr="008A2B41" w:rsidRDefault="00C70B59" w:rsidP="004668A0">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 xml:space="preserve">Ważną inicjatywą </w:t>
      </w:r>
      <w:r w:rsidR="004668A0" w:rsidRPr="008A2B41">
        <w:rPr>
          <w:rFonts w:asciiTheme="minorHAnsi" w:hAnsiTheme="minorHAnsi" w:cstheme="minorHAnsi"/>
          <w:sz w:val="22"/>
          <w:szCs w:val="22"/>
        </w:rPr>
        <w:t xml:space="preserve">w 2019 </w:t>
      </w:r>
      <w:r w:rsidR="00E26255">
        <w:rPr>
          <w:rFonts w:asciiTheme="minorHAnsi" w:hAnsiTheme="minorHAnsi" w:cstheme="minorHAnsi"/>
          <w:sz w:val="22"/>
          <w:szCs w:val="22"/>
        </w:rPr>
        <w:t xml:space="preserve">r. </w:t>
      </w:r>
      <w:r w:rsidR="004668A0" w:rsidRPr="008A2B41">
        <w:rPr>
          <w:rFonts w:asciiTheme="minorHAnsi" w:hAnsiTheme="minorHAnsi" w:cstheme="minorHAnsi"/>
          <w:sz w:val="22"/>
          <w:szCs w:val="22"/>
        </w:rPr>
        <w:t>była nowelizacj</w:t>
      </w:r>
      <w:r w:rsidR="006941C7" w:rsidRPr="008A2B41">
        <w:rPr>
          <w:rFonts w:asciiTheme="minorHAnsi" w:hAnsiTheme="minorHAnsi" w:cstheme="minorHAnsi"/>
          <w:sz w:val="22"/>
          <w:szCs w:val="22"/>
        </w:rPr>
        <w:t>a</w:t>
      </w:r>
      <w:r w:rsidR="004668A0" w:rsidRPr="008A2B41">
        <w:rPr>
          <w:rFonts w:asciiTheme="minorHAnsi" w:hAnsiTheme="minorHAnsi" w:cstheme="minorHAnsi"/>
          <w:sz w:val="22"/>
          <w:szCs w:val="22"/>
        </w:rPr>
        <w:t xml:space="preserve"> ustawy o ochronie przeciwpożarowej, która pozwoliła wesprzeć Ochotnicze Straże Pożarne dodatkową kwotą 82 mln zł z budżetu państwa. </w:t>
      </w:r>
      <w:r w:rsidR="00D22502" w:rsidRPr="008A2B41">
        <w:rPr>
          <w:rFonts w:asciiTheme="minorHAnsi" w:hAnsiTheme="minorHAnsi" w:cstheme="minorHAnsi"/>
          <w:sz w:val="22"/>
          <w:szCs w:val="22"/>
        </w:rPr>
        <w:t xml:space="preserve">Do ustawy </w:t>
      </w:r>
      <w:r w:rsidR="00E26255">
        <w:rPr>
          <w:rFonts w:asciiTheme="minorHAnsi" w:hAnsiTheme="minorHAnsi" w:cstheme="minorHAnsi"/>
          <w:sz w:val="22"/>
          <w:szCs w:val="22"/>
        </w:rPr>
        <w:br/>
      </w:r>
      <w:r w:rsidR="00D22502" w:rsidRPr="008A2B41">
        <w:rPr>
          <w:rFonts w:asciiTheme="minorHAnsi" w:hAnsiTheme="minorHAnsi" w:cstheme="minorHAnsi"/>
          <w:sz w:val="22"/>
          <w:szCs w:val="22"/>
        </w:rPr>
        <w:t xml:space="preserve">o ochronie przeciwpożarowej, oprócz zadań związanych m.in. z gaszeniem pożarów, wpisano następujące zadania realizowane przez OSP: </w:t>
      </w:r>
    </w:p>
    <w:p w:rsidR="00D22502" w:rsidRPr="008A2B41" w:rsidRDefault="00D22502" w:rsidP="00055E7D">
      <w:pPr>
        <w:pStyle w:val="Akapitzlist0"/>
        <w:numPr>
          <w:ilvl w:val="0"/>
          <w:numId w:val="35"/>
        </w:numPr>
        <w:spacing w:after="0"/>
        <w:jc w:val="both"/>
        <w:rPr>
          <w:rFonts w:asciiTheme="minorHAnsi" w:hAnsiTheme="minorHAnsi" w:cstheme="minorHAnsi"/>
        </w:rPr>
      </w:pPr>
      <w:r w:rsidRPr="008A2B41">
        <w:rPr>
          <w:rFonts w:asciiTheme="minorHAnsi" w:hAnsiTheme="minorHAnsi" w:cstheme="minorHAnsi"/>
        </w:rPr>
        <w:t xml:space="preserve">organizowanie przedsięwzięć służących krzewieniu sportu i kultury fizycznej, pozwalających na rozwinięcie sprawności wykorzystywanej w działaniach ratowniczych; </w:t>
      </w:r>
    </w:p>
    <w:p w:rsidR="00D22502" w:rsidRPr="008A2B41" w:rsidRDefault="00D22502" w:rsidP="00055E7D">
      <w:pPr>
        <w:pStyle w:val="Akapitzlist0"/>
        <w:numPr>
          <w:ilvl w:val="0"/>
          <w:numId w:val="35"/>
        </w:numPr>
        <w:spacing w:after="0"/>
        <w:jc w:val="both"/>
        <w:rPr>
          <w:rFonts w:asciiTheme="minorHAnsi" w:hAnsiTheme="minorHAnsi" w:cstheme="minorHAnsi"/>
        </w:rPr>
      </w:pPr>
      <w:r w:rsidRPr="008A2B41">
        <w:rPr>
          <w:rFonts w:asciiTheme="minorHAnsi" w:hAnsiTheme="minorHAnsi" w:cstheme="minorHAnsi"/>
        </w:rPr>
        <w:t xml:space="preserve">organizowanie przedsięwzięć oświatowo-kulturalnych propagujących wiedzę i umiejętności </w:t>
      </w:r>
      <w:r w:rsidR="004668A0" w:rsidRPr="008A2B41">
        <w:rPr>
          <w:rFonts w:asciiTheme="minorHAnsi" w:hAnsiTheme="minorHAnsi" w:cstheme="minorHAnsi"/>
        </w:rPr>
        <w:br/>
      </w:r>
      <w:r w:rsidRPr="008A2B41">
        <w:rPr>
          <w:rFonts w:asciiTheme="minorHAnsi" w:hAnsiTheme="minorHAnsi" w:cstheme="minorHAnsi"/>
        </w:rPr>
        <w:t xml:space="preserve">w zakresie ochrony przeciwpożarowej; </w:t>
      </w:r>
    </w:p>
    <w:p w:rsidR="00D22502" w:rsidRPr="008A2B41" w:rsidRDefault="00D22502" w:rsidP="00055E7D">
      <w:pPr>
        <w:pStyle w:val="Akapitzlist0"/>
        <w:numPr>
          <w:ilvl w:val="0"/>
          <w:numId w:val="35"/>
        </w:numPr>
        <w:spacing w:after="0"/>
        <w:jc w:val="both"/>
        <w:rPr>
          <w:rFonts w:asciiTheme="minorHAnsi" w:hAnsiTheme="minorHAnsi" w:cstheme="minorHAnsi"/>
        </w:rPr>
      </w:pPr>
      <w:r w:rsidRPr="008A2B41">
        <w:rPr>
          <w:rFonts w:asciiTheme="minorHAnsi" w:hAnsiTheme="minorHAnsi" w:cstheme="minorHAnsi"/>
        </w:rPr>
        <w:t xml:space="preserve">upowszechnianie i wspieranie form współdziałania między lokalnymi partnerami społecznymi i gospodarczymi w zakresie ochrony przeciwpożarowej; </w:t>
      </w:r>
    </w:p>
    <w:p w:rsidR="00D22502" w:rsidRPr="008A2B41" w:rsidRDefault="00D22502" w:rsidP="00055E7D">
      <w:pPr>
        <w:pStyle w:val="Akapitzlist0"/>
        <w:numPr>
          <w:ilvl w:val="0"/>
          <w:numId w:val="35"/>
        </w:numPr>
        <w:spacing w:after="0"/>
        <w:jc w:val="both"/>
        <w:rPr>
          <w:rFonts w:asciiTheme="minorHAnsi" w:hAnsiTheme="minorHAnsi" w:cstheme="minorHAnsi"/>
        </w:rPr>
      </w:pPr>
      <w:r w:rsidRPr="008A2B41">
        <w:rPr>
          <w:rFonts w:asciiTheme="minorHAnsi" w:hAnsiTheme="minorHAnsi" w:cstheme="minorHAnsi"/>
        </w:rPr>
        <w:t>propagowanie zasad udzielania pierwszej pomocy poszkodowanym w wyniku pożaru, klęski żywiołowej lub innego miejscowego zagrożenia.</w:t>
      </w:r>
    </w:p>
    <w:p w:rsidR="007A4EA7" w:rsidRPr="008A2B41" w:rsidRDefault="007A4EA7" w:rsidP="00CE5595">
      <w:pPr>
        <w:spacing w:line="276" w:lineRule="auto"/>
        <w:jc w:val="both"/>
        <w:rPr>
          <w:rFonts w:asciiTheme="minorHAnsi" w:hAnsiTheme="minorHAnsi" w:cstheme="minorHAnsi"/>
          <w:b/>
          <w:sz w:val="22"/>
          <w:szCs w:val="22"/>
        </w:rPr>
      </w:pPr>
      <w:bookmarkStart w:id="69" w:name="_Toc13652270"/>
      <w:bookmarkStart w:id="70" w:name="_Toc13653211"/>
    </w:p>
    <w:p w:rsidR="004C4CC7" w:rsidRPr="008A2B41" w:rsidRDefault="00F367BD" w:rsidP="00CE5595">
      <w:pPr>
        <w:spacing w:line="276" w:lineRule="auto"/>
        <w:jc w:val="both"/>
        <w:rPr>
          <w:rFonts w:asciiTheme="minorHAnsi" w:hAnsiTheme="minorHAnsi" w:cstheme="minorHAnsi"/>
          <w:sz w:val="22"/>
          <w:szCs w:val="22"/>
        </w:rPr>
      </w:pPr>
      <w:r w:rsidRPr="008A2B41">
        <w:rPr>
          <w:rFonts w:asciiTheme="minorHAnsi" w:hAnsiTheme="minorHAnsi" w:cstheme="minorHAnsi"/>
          <w:b/>
          <w:sz w:val="22"/>
          <w:szCs w:val="22"/>
        </w:rPr>
        <w:t>Rekomendacje Zespołu do spraw opracowania projektu zmian w „Programie Ratownictwa i Ochrony Ludności na lata 2014 -2020”</w:t>
      </w:r>
      <w:r w:rsidR="00E26255">
        <w:rPr>
          <w:rFonts w:asciiTheme="minorHAnsi" w:hAnsiTheme="minorHAnsi" w:cstheme="minorHAnsi"/>
          <w:b/>
          <w:sz w:val="22"/>
          <w:szCs w:val="22"/>
        </w:rPr>
        <w:t>.</w:t>
      </w:r>
      <w:r w:rsidRPr="008A2B41">
        <w:rPr>
          <w:rFonts w:asciiTheme="minorHAnsi" w:hAnsiTheme="minorHAnsi" w:cstheme="minorHAnsi"/>
          <w:sz w:val="22"/>
          <w:szCs w:val="22"/>
        </w:rPr>
        <w:t xml:space="preserve"> </w:t>
      </w:r>
    </w:p>
    <w:p w:rsidR="004C4CC7" w:rsidRPr="008A2B41" w:rsidRDefault="00240B51"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t>Zarządzeniem Nr 5 Ministra Spra</w:t>
      </w:r>
      <w:r w:rsidR="003D51FA" w:rsidRPr="008A2B41">
        <w:rPr>
          <w:rFonts w:asciiTheme="minorHAnsi" w:hAnsiTheme="minorHAnsi" w:cstheme="minorHAnsi"/>
          <w:sz w:val="22"/>
          <w:szCs w:val="22"/>
        </w:rPr>
        <w:t xml:space="preserve">w Wewnętrznych i Administracji </w:t>
      </w:r>
      <w:r w:rsidRPr="008A2B41">
        <w:rPr>
          <w:rFonts w:asciiTheme="minorHAnsi" w:hAnsiTheme="minorHAnsi" w:cstheme="minorHAnsi"/>
          <w:sz w:val="22"/>
          <w:szCs w:val="22"/>
        </w:rPr>
        <w:t>z dnia 10 lutego 2017 r</w:t>
      </w:r>
      <w:r w:rsidR="00E26255">
        <w:rPr>
          <w:rFonts w:asciiTheme="minorHAnsi" w:hAnsiTheme="minorHAnsi" w:cstheme="minorHAnsi"/>
          <w:sz w:val="22"/>
          <w:szCs w:val="22"/>
        </w:rPr>
        <w:t>.</w:t>
      </w:r>
      <w:r w:rsidRPr="008A2B41">
        <w:rPr>
          <w:rFonts w:asciiTheme="minorHAnsi" w:hAnsiTheme="minorHAnsi" w:cstheme="minorHAnsi"/>
          <w:sz w:val="22"/>
          <w:szCs w:val="22"/>
        </w:rPr>
        <w:t xml:space="preserve"> został powołany Zespół do spraw opracowan</w:t>
      </w:r>
      <w:r w:rsidR="003D51FA" w:rsidRPr="008A2B41">
        <w:rPr>
          <w:rFonts w:asciiTheme="minorHAnsi" w:hAnsiTheme="minorHAnsi" w:cstheme="minorHAnsi"/>
          <w:sz w:val="22"/>
          <w:szCs w:val="22"/>
        </w:rPr>
        <w:t xml:space="preserve">ia projektu zmian </w:t>
      </w:r>
      <w:r w:rsidRPr="008A2B41">
        <w:rPr>
          <w:rFonts w:asciiTheme="minorHAnsi" w:hAnsiTheme="minorHAnsi" w:cstheme="minorHAnsi"/>
          <w:sz w:val="22"/>
          <w:szCs w:val="22"/>
        </w:rPr>
        <w:t xml:space="preserve">w „Programie Ratownictwa i Ochrony Ludności na lata 2014-2020”. W skład zespołu wchodzili przedstawiciele komórek organizacyjnych MSWiA, Komendy Głównej Państwowej Straży Pożarnej, Komendy Głównej Policji, Komendy Głównej Straży Granicznej oraz Szefa Obrony Cywilnej Kraju. </w:t>
      </w:r>
      <w:r w:rsidRPr="008A2B41">
        <w:rPr>
          <w:rFonts w:asciiTheme="minorHAnsi" w:eastAsia="+mn-ea" w:hAnsiTheme="minorHAnsi" w:cstheme="minorHAnsi"/>
          <w:bCs/>
          <w:kern w:val="24"/>
          <w:sz w:val="22"/>
          <w:szCs w:val="22"/>
        </w:rPr>
        <w:t xml:space="preserve">Zespół stwierdził, że jedną ze słabości/wad PRiOL jest brak podstawy do ubiegania się o środki finansowe, a stanowi on jedynie wyznacznik kierunków </w:t>
      </w:r>
      <w:r w:rsidR="00E26255">
        <w:rPr>
          <w:rFonts w:asciiTheme="minorHAnsi" w:eastAsia="+mn-ea" w:hAnsiTheme="minorHAnsi" w:cstheme="minorHAnsi"/>
          <w:bCs/>
          <w:kern w:val="24"/>
          <w:sz w:val="22"/>
          <w:szCs w:val="22"/>
        </w:rPr>
        <w:br/>
      </w:r>
      <w:r w:rsidRPr="008A2B41">
        <w:rPr>
          <w:rFonts w:asciiTheme="minorHAnsi" w:eastAsia="+mn-ea" w:hAnsiTheme="minorHAnsi" w:cstheme="minorHAnsi"/>
          <w:bCs/>
          <w:kern w:val="24"/>
          <w:sz w:val="22"/>
          <w:szCs w:val="22"/>
        </w:rPr>
        <w:t>i priorytetów</w:t>
      </w:r>
      <w:r w:rsidR="00F34968" w:rsidRPr="008A2B41">
        <w:rPr>
          <w:rFonts w:asciiTheme="minorHAnsi" w:eastAsia="+mn-ea" w:hAnsiTheme="minorHAnsi" w:cstheme="minorHAnsi"/>
          <w:bCs/>
          <w:kern w:val="24"/>
          <w:sz w:val="22"/>
          <w:szCs w:val="22"/>
        </w:rPr>
        <w:t>.</w:t>
      </w:r>
      <w:r w:rsidRPr="008A2B41">
        <w:rPr>
          <w:rFonts w:asciiTheme="minorHAnsi" w:eastAsia="+mn-ea" w:hAnsiTheme="minorHAnsi" w:cstheme="minorHAnsi"/>
          <w:kern w:val="24"/>
          <w:sz w:val="22"/>
          <w:szCs w:val="22"/>
        </w:rPr>
        <w:t xml:space="preserve"> </w:t>
      </w:r>
      <w:r w:rsidRPr="008A2B41">
        <w:rPr>
          <w:rFonts w:asciiTheme="minorHAnsi" w:hAnsiTheme="minorHAnsi" w:cstheme="minorHAnsi"/>
          <w:sz w:val="22"/>
          <w:szCs w:val="22"/>
        </w:rPr>
        <w:t xml:space="preserve"> </w:t>
      </w:r>
      <w:r w:rsidR="009074E5" w:rsidRPr="008A2B41">
        <w:rPr>
          <w:rFonts w:asciiTheme="minorHAnsi" w:eastAsia="+mn-ea" w:hAnsiTheme="minorHAnsi" w:cstheme="minorHAnsi"/>
          <w:bCs/>
          <w:kern w:val="24"/>
          <w:sz w:val="22"/>
          <w:szCs w:val="22"/>
        </w:rPr>
        <w:t xml:space="preserve">Ponadto zadania ujęte </w:t>
      </w:r>
      <w:r w:rsidRPr="008A2B41">
        <w:rPr>
          <w:rFonts w:asciiTheme="minorHAnsi" w:eastAsia="+mn-ea" w:hAnsiTheme="minorHAnsi" w:cstheme="minorHAnsi"/>
          <w:bCs/>
          <w:kern w:val="24"/>
          <w:sz w:val="22"/>
          <w:szCs w:val="22"/>
        </w:rPr>
        <w:t>w PRiOL są realizowane w ramach obowiązujących przepisów lub w innych dokumentach strategicznych (</w:t>
      </w:r>
      <w:r w:rsidRPr="008A2B41">
        <w:rPr>
          <w:rFonts w:asciiTheme="minorHAnsi" w:hAnsiTheme="minorHAnsi" w:cstheme="minorHAnsi"/>
          <w:bCs/>
          <w:i/>
          <w:iCs/>
          <w:sz w:val="22"/>
          <w:szCs w:val="22"/>
        </w:rPr>
        <w:t xml:space="preserve">Strategia na rzecz odpowiedzialnego Rozwoju do roku 2020 </w:t>
      </w:r>
      <w:r w:rsidR="00E26255">
        <w:rPr>
          <w:rFonts w:asciiTheme="minorHAnsi" w:hAnsiTheme="minorHAnsi" w:cstheme="minorHAnsi"/>
          <w:bCs/>
          <w:i/>
          <w:iCs/>
          <w:sz w:val="22"/>
          <w:szCs w:val="22"/>
        </w:rPr>
        <w:br/>
      </w:r>
      <w:r w:rsidRPr="008A2B41">
        <w:rPr>
          <w:rFonts w:asciiTheme="minorHAnsi" w:hAnsiTheme="minorHAnsi" w:cstheme="minorHAnsi"/>
          <w:bCs/>
          <w:i/>
          <w:iCs/>
          <w:sz w:val="22"/>
          <w:szCs w:val="22"/>
        </w:rPr>
        <w:t>(z perspektywą do 2030 roku, Program modernizacji służb)</w:t>
      </w:r>
      <w:r w:rsidRPr="008A2B41">
        <w:rPr>
          <w:rFonts w:asciiTheme="minorHAnsi" w:eastAsia="+mn-ea" w:hAnsiTheme="minorHAnsi" w:cstheme="minorHAnsi"/>
          <w:bCs/>
          <w:kern w:val="24"/>
          <w:sz w:val="22"/>
          <w:szCs w:val="22"/>
        </w:rPr>
        <w:t xml:space="preserve">, dlatego ewentualna rezygnacja </w:t>
      </w:r>
      <w:r w:rsidR="00E26255">
        <w:rPr>
          <w:rFonts w:asciiTheme="minorHAnsi" w:eastAsia="+mn-ea" w:hAnsiTheme="minorHAnsi" w:cstheme="minorHAnsi"/>
          <w:bCs/>
          <w:kern w:val="24"/>
          <w:sz w:val="22"/>
          <w:szCs w:val="22"/>
        </w:rPr>
        <w:br/>
      </w:r>
      <w:r w:rsidRPr="008A2B41">
        <w:rPr>
          <w:rFonts w:asciiTheme="minorHAnsi" w:eastAsia="+mn-ea" w:hAnsiTheme="minorHAnsi" w:cstheme="minorHAnsi"/>
          <w:bCs/>
          <w:kern w:val="24"/>
          <w:sz w:val="22"/>
          <w:szCs w:val="22"/>
        </w:rPr>
        <w:t xml:space="preserve">z ww. Programu nie przyniesie negatywnych skutków dla realizacji tych zadań. </w:t>
      </w:r>
      <w:r w:rsidRPr="008A2B41">
        <w:rPr>
          <w:rFonts w:asciiTheme="minorHAnsi" w:hAnsiTheme="minorHAnsi" w:cstheme="minorHAnsi"/>
          <w:sz w:val="22"/>
          <w:szCs w:val="22"/>
        </w:rPr>
        <w:t>Zespół zarekomendował podjęcie przez MSWiA działań zmierzających do uchylenia Uc</w:t>
      </w:r>
      <w:r w:rsidR="00E26255">
        <w:rPr>
          <w:rFonts w:asciiTheme="minorHAnsi" w:hAnsiTheme="minorHAnsi" w:cstheme="minorHAnsi"/>
          <w:sz w:val="22"/>
          <w:szCs w:val="22"/>
        </w:rPr>
        <w:t>hwały Nr 59/2014 Rady Ministrów</w:t>
      </w:r>
      <w:r w:rsidRPr="008A2B41">
        <w:rPr>
          <w:rFonts w:asciiTheme="minorHAnsi" w:hAnsiTheme="minorHAnsi" w:cstheme="minorHAnsi"/>
          <w:sz w:val="22"/>
          <w:szCs w:val="22"/>
        </w:rPr>
        <w:t xml:space="preserve"> dnia 29 kwietnia 2014 r. </w:t>
      </w:r>
      <w:r w:rsidRPr="008A2B41">
        <w:rPr>
          <w:rFonts w:asciiTheme="minorHAnsi" w:hAnsiTheme="minorHAnsi" w:cstheme="minorHAnsi"/>
          <w:i/>
          <w:sz w:val="22"/>
          <w:szCs w:val="22"/>
        </w:rPr>
        <w:t>w sprawie przyjęcia Programu</w:t>
      </w:r>
      <w:r w:rsidRPr="008A2B41">
        <w:rPr>
          <w:rFonts w:asciiTheme="minorHAnsi" w:hAnsiTheme="minorHAnsi" w:cstheme="minorHAnsi"/>
          <w:sz w:val="22"/>
          <w:szCs w:val="22"/>
        </w:rPr>
        <w:t xml:space="preserve"> </w:t>
      </w:r>
      <w:r w:rsidRPr="008A2B41">
        <w:rPr>
          <w:rFonts w:asciiTheme="minorHAnsi" w:hAnsiTheme="minorHAnsi" w:cstheme="minorHAnsi"/>
          <w:i/>
          <w:sz w:val="22"/>
          <w:szCs w:val="22"/>
        </w:rPr>
        <w:t>Ratownictwa i Ochrony Ludności na lata 2014-</w:t>
      </w:r>
      <w:r w:rsidRPr="008C314D">
        <w:rPr>
          <w:rFonts w:asciiTheme="minorHAnsi" w:hAnsiTheme="minorHAnsi" w:cstheme="minorHAnsi"/>
          <w:sz w:val="22"/>
          <w:szCs w:val="22"/>
        </w:rPr>
        <w:t>2020</w:t>
      </w:r>
      <w:r w:rsidR="008C314D">
        <w:rPr>
          <w:rFonts w:asciiTheme="minorHAnsi" w:hAnsiTheme="minorHAnsi" w:cstheme="minorHAnsi"/>
          <w:sz w:val="22"/>
          <w:szCs w:val="22"/>
        </w:rPr>
        <w:t xml:space="preserve">, </w:t>
      </w:r>
      <w:r w:rsidR="008C314D" w:rsidRPr="008C314D">
        <w:rPr>
          <w:rFonts w:asciiTheme="minorHAnsi" w:hAnsiTheme="minorHAnsi" w:cstheme="minorHAnsi"/>
          <w:sz w:val="22"/>
          <w:szCs w:val="22"/>
        </w:rPr>
        <w:t>po</w:t>
      </w:r>
      <w:r w:rsidR="008C314D">
        <w:rPr>
          <w:rFonts w:asciiTheme="minorHAnsi" w:hAnsiTheme="minorHAnsi" w:cstheme="minorHAnsi"/>
          <w:sz w:val="22"/>
          <w:szCs w:val="22"/>
        </w:rPr>
        <w:t xml:space="preserve"> uprzednim </w:t>
      </w:r>
      <w:r w:rsidRPr="008A2B41">
        <w:rPr>
          <w:rFonts w:asciiTheme="minorHAnsi" w:hAnsiTheme="minorHAnsi" w:cstheme="minorHAnsi"/>
          <w:sz w:val="22"/>
          <w:szCs w:val="22"/>
        </w:rPr>
        <w:t xml:space="preserve">porozumieniu się MSWiA z podmiotami uczestniczącymi w </w:t>
      </w:r>
      <w:r w:rsidRPr="008A2B41">
        <w:rPr>
          <w:rFonts w:asciiTheme="minorHAnsi" w:hAnsiTheme="minorHAnsi" w:cstheme="minorHAnsi"/>
          <w:i/>
          <w:sz w:val="22"/>
          <w:szCs w:val="22"/>
        </w:rPr>
        <w:t xml:space="preserve">Programie </w:t>
      </w:r>
      <w:r w:rsidRPr="008A2B41">
        <w:rPr>
          <w:rFonts w:asciiTheme="minorHAnsi" w:hAnsiTheme="minorHAnsi" w:cstheme="minorHAnsi"/>
          <w:sz w:val="22"/>
          <w:szCs w:val="22"/>
        </w:rPr>
        <w:t xml:space="preserve">(Ministerstwo Obrony Narodowej, Ministerstwo Zdrowia, społeczne organizacje ratownicze oraz Biuro Bezpieczeństwa Narodowego). </w:t>
      </w:r>
    </w:p>
    <w:p w:rsidR="004C4CC7" w:rsidRPr="008A2B41" w:rsidRDefault="004C4CC7" w:rsidP="00CE5595">
      <w:pPr>
        <w:spacing w:line="276" w:lineRule="auto"/>
        <w:jc w:val="both"/>
        <w:rPr>
          <w:rFonts w:asciiTheme="minorHAnsi" w:hAnsiTheme="minorHAnsi" w:cstheme="minorHAnsi"/>
          <w:sz w:val="22"/>
          <w:szCs w:val="22"/>
        </w:rPr>
      </w:pPr>
      <w:r w:rsidRPr="008A2B41">
        <w:rPr>
          <w:rFonts w:asciiTheme="minorHAnsi" w:hAnsiTheme="minorHAnsi" w:cstheme="minorHAnsi"/>
          <w:sz w:val="22"/>
          <w:szCs w:val="22"/>
        </w:rPr>
        <w:lastRenderedPageBreak/>
        <w:t>W związku z powyższym</w:t>
      </w:r>
      <w:r w:rsidR="008C314D">
        <w:rPr>
          <w:rFonts w:asciiTheme="minorHAnsi" w:hAnsiTheme="minorHAnsi" w:cstheme="minorHAnsi"/>
          <w:sz w:val="22"/>
          <w:szCs w:val="22"/>
        </w:rPr>
        <w:t>,</w:t>
      </w:r>
      <w:r w:rsidRPr="008A2B41">
        <w:rPr>
          <w:rFonts w:asciiTheme="minorHAnsi" w:hAnsiTheme="minorHAnsi" w:cstheme="minorHAnsi"/>
          <w:sz w:val="22"/>
          <w:szCs w:val="22"/>
        </w:rPr>
        <w:t xml:space="preserve"> </w:t>
      </w:r>
      <w:r w:rsidR="00240B51" w:rsidRPr="008A2B41">
        <w:rPr>
          <w:rFonts w:asciiTheme="minorHAnsi" w:hAnsiTheme="minorHAnsi" w:cstheme="minorHAnsi"/>
          <w:sz w:val="22"/>
          <w:szCs w:val="22"/>
        </w:rPr>
        <w:t xml:space="preserve">Departament Ochrony Ludności i Zarządzania Kryzysowego </w:t>
      </w:r>
      <w:r w:rsidR="008C314D">
        <w:rPr>
          <w:rFonts w:asciiTheme="minorHAnsi" w:hAnsiTheme="minorHAnsi" w:cstheme="minorHAnsi"/>
          <w:sz w:val="22"/>
          <w:szCs w:val="22"/>
        </w:rPr>
        <w:t xml:space="preserve">MSWiA </w:t>
      </w:r>
      <w:r w:rsidR="00240B51" w:rsidRPr="008A2B41">
        <w:rPr>
          <w:rFonts w:asciiTheme="minorHAnsi" w:hAnsiTheme="minorHAnsi" w:cstheme="minorHAnsi"/>
          <w:sz w:val="22"/>
          <w:szCs w:val="22"/>
        </w:rPr>
        <w:t>podjął działania zmierzając</w:t>
      </w:r>
      <w:r w:rsidR="006941C7" w:rsidRPr="008A2B41">
        <w:rPr>
          <w:rFonts w:asciiTheme="minorHAnsi" w:hAnsiTheme="minorHAnsi" w:cstheme="minorHAnsi"/>
          <w:sz w:val="22"/>
          <w:szCs w:val="22"/>
        </w:rPr>
        <w:t>e</w:t>
      </w:r>
      <w:r w:rsidR="00240B51" w:rsidRPr="008A2B41">
        <w:rPr>
          <w:rFonts w:asciiTheme="minorHAnsi" w:hAnsiTheme="minorHAnsi" w:cstheme="minorHAnsi"/>
          <w:sz w:val="22"/>
          <w:szCs w:val="22"/>
        </w:rPr>
        <w:t xml:space="preserve"> do uchylenia </w:t>
      </w:r>
      <w:r w:rsidRPr="008A2B41">
        <w:rPr>
          <w:rFonts w:asciiTheme="minorHAnsi" w:hAnsiTheme="minorHAnsi" w:cstheme="minorHAnsi"/>
          <w:i/>
          <w:sz w:val="22"/>
          <w:szCs w:val="22"/>
        </w:rPr>
        <w:t xml:space="preserve">Programu, </w:t>
      </w:r>
      <w:r w:rsidRPr="008A2B41">
        <w:rPr>
          <w:rFonts w:asciiTheme="minorHAnsi" w:hAnsiTheme="minorHAnsi" w:cstheme="minorHAnsi"/>
          <w:sz w:val="22"/>
          <w:szCs w:val="22"/>
        </w:rPr>
        <w:t>polegające na:</w:t>
      </w:r>
    </w:p>
    <w:p w:rsidR="004C4CC7" w:rsidRPr="008A2B41" w:rsidRDefault="00240B51" w:rsidP="00130C71">
      <w:pPr>
        <w:pStyle w:val="Akapitzlist0"/>
        <w:numPr>
          <w:ilvl w:val="0"/>
          <w:numId w:val="9"/>
        </w:numPr>
        <w:spacing w:after="0"/>
        <w:ind w:left="426"/>
        <w:jc w:val="both"/>
        <w:rPr>
          <w:rFonts w:asciiTheme="minorHAnsi" w:hAnsiTheme="minorHAnsi" w:cstheme="minorHAnsi"/>
        </w:rPr>
      </w:pPr>
      <w:r w:rsidRPr="008A2B41">
        <w:rPr>
          <w:rFonts w:asciiTheme="minorHAnsi" w:hAnsiTheme="minorHAnsi" w:cstheme="minorHAnsi"/>
        </w:rPr>
        <w:t xml:space="preserve">porozumieniu się MSWiA z podmiotami uczestniczącymi w </w:t>
      </w:r>
      <w:r w:rsidRPr="008A2B41">
        <w:rPr>
          <w:rFonts w:asciiTheme="minorHAnsi" w:hAnsiTheme="minorHAnsi" w:cstheme="minorHAnsi"/>
          <w:i/>
        </w:rPr>
        <w:t xml:space="preserve">Programie </w:t>
      </w:r>
      <w:r w:rsidRPr="008A2B41">
        <w:rPr>
          <w:rFonts w:asciiTheme="minorHAnsi" w:hAnsiTheme="minorHAnsi" w:cstheme="minorHAnsi"/>
        </w:rPr>
        <w:t>(Ministerstwo Obrony Narodowej, Ministerstwo Zdrowia, Biuro Bezpieczeństwa Na</w:t>
      </w:r>
      <w:r w:rsidR="004C4CC7" w:rsidRPr="008A2B41">
        <w:rPr>
          <w:rFonts w:asciiTheme="minorHAnsi" w:hAnsiTheme="minorHAnsi" w:cstheme="minorHAnsi"/>
        </w:rPr>
        <w:t>rodowego) w celu odstąpienia od dalszej realizacji PRiOL,</w:t>
      </w:r>
    </w:p>
    <w:p w:rsidR="00CA34C1" w:rsidRPr="008A2B41" w:rsidRDefault="00240B51" w:rsidP="001A11E1">
      <w:pPr>
        <w:pStyle w:val="Akapitzlist0"/>
        <w:numPr>
          <w:ilvl w:val="0"/>
          <w:numId w:val="9"/>
        </w:numPr>
        <w:spacing w:after="0"/>
        <w:ind w:left="426"/>
        <w:jc w:val="both"/>
        <w:rPr>
          <w:rFonts w:asciiTheme="minorHAnsi" w:hAnsiTheme="minorHAnsi" w:cstheme="minorHAnsi"/>
        </w:rPr>
      </w:pPr>
      <w:r w:rsidRPr="008A2B41">
        <w:rPr>
          <w:rFonts w:asciiTheme="minorHAnsi" w:hAnsiTheme="minorHAnsi" w:cstheme="minorHAnsi"/>
        </w:rPr>
        <w:t xml:space="preserve">przygotowaniu przez MSWiA projektu </w:t>
      </w:r>
      <w:r w:rsidRPr="008A2B41">
        <w:rPr>
          <w:rFonts w:asciiTheme="minorHAnsi" w:hAnsiTheme="minorHAnsi" w:cstheme="minorHAnsi"/>
          <w:i/>
        </w:rPr>
        <w:t>uchwały Rady Ministrów</w:t>
      </w:r>
      <w:r w:rsidRPr="008A2B41">
        <w:rPr>
          <w:rFonts w:asciiTheme="minorHAnsi" w:hAnsiTheme="minorHAnsi" w:cstheme="minorHAnsi"/>
        </w:rPr>
        <w:t xml:space="preserve"> </w:t>
      </w:r>
      <w:r w:rsidRPr="008A2B41">
        <w:rPr>
          <w:rFonts w:asciiTheme="minorHAnsi" w:hAnsiTheme="minorHAnsi" w:cstheme="minorHAnsi"/>
          <w:i/>
        </w:rPr>
        <w:t xml:space="preserve">uchylającej uchwałę </w:t>
      </w:r>
      <w:r w:rsidRPr="008A2B41">
        <w:rPr>
          <w:rFonts w:asciiTheme="minorHAnsi" w:hAnsiTheme="minorHAnsi" w:cstheme="minorHAnsi"/>
        </w:rPr>
        <w:t xml:space="preserve">Nr 59/2014 Rady Ministrów z dnia 29 kwietnia 2014 r. </w:t>
      </w:r>
      <w:r w:rsidRPr="008A2B41">
        <w:rPr>
          <w:rFonts w:asciiTheme="minorHAnsi" w:hAnsiTheme="minorHAnsi" w:cstheme="minorHAnsi"/>
          <w:i/>
        </w:rPr>
        <w:t>w sprawie przyjęcia Programu</w:t>
      </w:r>
      <w:r w:rsidRPr="008A2B41">
        <w:rPr>
          <w:rFonts w:asciiTheme="minorHAnsi" w:hAnsiTheme="minorHAnsi" w:cstheme="minorHAnsi"/>
        </w:rPr>
        <w:t xml:space="preserve"> </w:t>
      </w:r>
      <w:r w:rsidRPr="008A2B41">
        <w:rPr>
          <w:rFonts w:asciiTheme="minorHAnsi" w:hAnsiTheme="minorHAnsi" w:cstheme="minorHAnsi"/>
          <w:i/>
        </w:rPr>
        <w:t>Ratownictwa i Ochrony Ludności na lata 2014 - 2020</w:t>
      </w:r>
      <w:r w:rsidRPr="008A2B41">
        <w:rPr>
          <w:rFonts w:asciiTheme="minorHAnsi" w:hAnsiTheme="minorHAnsi" w:cstheme="minorHAnsi"/>
        </w:rPr>
        <w:t>.</w:t>
      </w:r>
    </w:p>
    <w:p w:rsidR="00107CB2" w:rsidRPr="008A2B41" w:rsidRDefault="008C314D" w:rsidP="00CE5595">
      <w:pPr>
        <w:spacing w:line="276" w:lineRule="auto"/>
        <w:ind w:left="66"/>
        <w:jc w:val="both"/>
        <w:rPr>
          <w:rFonts w:asciiTheme="minorHAnsi" w:hAnsiTheme="minorHAnsi" w:cstheme="minorHAnsi"/>
          <w:sz w:val="22"/>
          <w:szCs w:val="22"/>
        </w:rPr>
      </w:pPr>
      <w:r>
        <w:rPr>
          <w:rFonts w:asciiTheme="minorHAnsi" w:hAnsiTheme="minorHAnsi" w:cstheme="minorHAnsi"/>
          <w:sz w:val="22"/>
          <w:szCs w:val="22"/>
        </w:rPr>
        <w:t>Jednakże d</w:t>
      </w:r>
      <w:r w:rsidR="00107CB2" w:rsidRPr="008A2B41">
        <w:rPr>
          <w:rFonts w:asciiTheme="minorHAnsi" w:hAnsiTheme="minorHAnsi" w:cstheme="minorHAnsi"/>
          <w:sz w:val="22"/>
          <w:szCs w:val="22"/>
        </w:rPr>
        <w:t xml:space="preserve">ecyzją Kierownictwa MSWiA prace </w:t>
      </w:r>
      <w:r w:rsidR="004F0253" w:rsidRPr="008A2B41">
        <w:rPr>
          <w:rFonts w:asciiTheme="minorHAnsi" w:hAnsiTheme="minorHAnsi" w:cstheme="minorHAnsi"/>
          <w:sz w:val="22"/>
          <w:szCs w:val="22"/>
        </w:rPr>
        <w:t xml:space="preserve">związane </w:t>
      </w:r>
      <w:r w:rsidR="00FC59F5" w:rsidRPr="008A2B41">
        <w:rPr>
          <w:rFonts w:asciiTheme="minorHAnsi" w:hAnsiTheme="minorHAnsi" w:cstheme="minorHAnsi"/>
          <w:sz w:val="22"/>
          <w:szCs w:val="22"/>
        </w:rPr>
        <w:t xml:space="preserve">z projektem </w:t>
      </w:r>
      <w:r w:rsidR="00FC59F5" w:rsidRPr="008A2B41">
        <w:rPr>
          <w:rFonts w:asciiTheme="minorHAnsi" w:hAnsiTheme="minorHAnsi" w:cstheme="minorHAnsi"/>
          <w:i/>
          <w:sz w:val="22"/>
          <w:szCs w:val="22"/>
        </w:rPr>
        <w:t>uchwały Rady Ministrów</w:t>
      </w:r>
      <w:r w:rsidR="00FC59F5" w:rsidRPr="008A2B41">
        <w:rPr>
          <w:rFonts w:asciiTheme="minorHAnsi" w:hAnsiTheme="minorHAnsi" w:cstheme="minorHAnsi"/>
          <w:sz w:val="22"/>
          <w:szCs w:val="22"/>
        </w:rPr>
        <w:t xml:space="preserve"> </w:t>
      </w:r>
      <w:r w:rsidR="00FC59F5" w:rsidRPr="008A2B41">
        <w:rPr>
          <w:rFonts w:asciiTheme="minorHAnsi" w:hAnsiTheme="minorHAnsi" w:cstheme="minorHAnsi"/>
          <w:i/>
          <w:sz w:val="22"/>
          <w:szCs w:val="22"/>
        </w:rPr>
        <w:t>uchylającej Programu</w:t>
      </w:r>
      <w:r w:rsidR="00FC59F5" w:rsidRPr="008A2B41">
        <w:rPr>
          <w:rFonts w:asciiTheme="minorHAnsi" w:hAnsiTheme="minorHAnsi" w:cstheme="minorHAnsi"/>
          <w:sz w:val="22"/>
          <w:szCs w:val="22"/>
        </w:rPr>
        <w:t xml:space="preserve"> </w:t>
      </w:r>
      <w:r w:rsidR="00FC59F5" w:rsidRPr="008A2B41">
        <w:rPr>
          <w:rFonts w:asciiTheme="minorHAnsi" w:hAnsiTheme="minorHAnsi" w:cstheme="minorHAnsi"/>
          <w:i/>
          <w:sz w:val="22"/>
          <w:szCs w:val="22"/>
        </w:rPr>
        <w:t xml:space="preserve">Ratownictwa i Ochrony Ludności na lata 2014 </w:t>
      </w:r>
      <w:r>
        <w:rPr>
          <w:rFonts w:asciiTheme="minorHAnsi" w:hAnsiTheme="minorHAnsi" w:cstheme="minorHAnsi"/>
          <w:i/>
          <w:sz w:val="22"/>
          <w:szCs w:val="22"/>
        </w:rPr>
        <w:t>-</w:t>
      </w:r>
      <w:r w:rsidR="00FC59F5" w:rsidRPr="008A2B41">
        <w:rPr>
          <w:rFonts w:asciiTheme="minorHAnsi" w:hAnsiTheme="minorHAnsi" w:cstheme="minorHAnsi"/>
          <w:i/>
          <w:sz w:val="22"/>
          <w:szCs w:val="22"/>
        </w:rPr>
        <w:t xml:space="preserve"> 2020</w:t>
      </w:r>
      <w:r w:rsidR="00FC59F5" w:rsidRPr="008A2B41">
        <w:rPr>
          <w:rFonts w:asciiTheme="minorHAnsi" w:hAnsiTheme="minorHAnsi" w:cstheme="minorHAnsi"/>
          <w:sz w:val="22"/>
          <w:szCs w:val="22"/>
        </w:rPr>
        <w:t xml:space="preserve"> nie były </w:t>
      </w:r>
      <w:r w:rsidR="006A42F8" w:rsidRPr="008A2B41">
        <w:rPr>
          <w:rFonts w:asciiTheme="minorHAnsi" w:hAnsiTheme="minorHAnsi" w:cstheme="minorHAnsi"/>
          <w:sz w:val="22"/>
          <w:szCs w:val="22"/>
        </w:rPr>
        <w:t xml:space="preserve">kontynuowane </w:t>
      </w:r>
      <w:r>
        <w:rPr>
          <w:rFonts w:asciiTheme="minorHAnsi" w:hAnsiTheme="minorHAnsi" w:cstheme="minorHAnsi"/>
          <w:sz w:val="22"/>
          <w:szCs w:val="22"/>
        </w:rPr>
        <w:br/>
      </w:r>
      <w:r w:rsidR="00442C74" w:rsidRPr="008A2B41">
        <w:rPr>
          <w:rFonts w:asciiTheme="minorHAnsi" w:hAnsiTheme="minorHAnsi" w:cstheme="minorHAnsi"/>
          <w:sz w:val="22"/>
          <w:szCs w:val="22"/>
        </w:rPr>
        <w:t xml:space="preserve">i </w:t>
      </w:r>
      <w:r w:rsidR="006A42F8" w:rsidRPr="008A2B41">
        <w:rPr>
          <w:rFonts w:asciiTheme="minorHAnsi" w:hAnsiTheme="minorHAnsi" w:cstheme="minorHAnsi"/>
          <w:sz w:val="22"/>
          <w:szCs w:val="22"/>
        </w:rPr>
        <w:t>tym samym</w:t>
      </w:r>
      <w:r>
        <w:rPr>
          <w:rFonts w:asciiTheme="minorHAnsi" w:hAnsiTheme="minorHAnsi" w:cstheme="minorHAnsi"/>
          <w:sz w:val="22"/>
          <w:szCs w:val="22"/>
        </w:rPr>
        <w:t>,</w:t>
      </w:r>
      <w:r w:rsidR="00FC59F5" w:rsidRPr="008A2B41">
        <w:rPr>
          <w:rFonts w:asciiTheme="minorHAnsi" w:hAnsiTheme="minorHAnsi" w:cstheme="minorHAnsi"/>
          <w:sz w:val="22"/>
          <w:szCs w:val="22"/>
        </w:rPr>
        <w:t xml:space="preserve"> PRiOL obowiązuje do końca 2020 roku.</w:t>
      </w:r>
      <w:r w:rsidR="004F0253" w:rsidRPr="008A2B41">
        <w:rPr>
          <w:rFonts w:asciiTheme="minorHAnsi" w:hAnsiTheme="minorHAnsi" w:cstheme="minorHAnsi"/>
          <w:sz w:val="22"/>
          <w:szCs w:val="22"/>
        </w:rPr>
        <w:t xml:space="preserve"> </w:t>
      </w:r>
    </w:p>
    <w:bookmarkEnd w:id="69"/>
    <w:bookmarkEnd w:id="70"/>
    <w:p w:rsidR="009605F1" w:rsidRDefault="009605F1" w:rsidP="009605F1">
      <w:pPr>
        <w:jc w:val="center"/>
        <w:rPr>
          <w:b/>
        </w:rPr>
      </w:pPr>
    </w:p>
    <w:p w:rsidR="008C314D" w:rsidRDefault="008C314D" w:rsidP="009605F1">
      <w:pPr>
        <w:jc w:val="center"/>
        <w:rPr>
          <w:b/>
        </w:rPr>
      </w:pPr>
    </w:p>
    <w:p w:rsidR="008C314D" w:rsidRDefault="008C314D" w:rsidP="009605F1">
      <w:pPr>
        <w:jc w:val="center"/>
        <w:rPr>
          <w:b/>
        </w:rPr>
      </w:pPr>
    </w:p>
    <w:p w:rsidR="008C314D" w:rsidRPr="008A2B41" w:rsidRDefault="008C314D" w:rsidP="009605F1">
      <w:pPr>
        <w:jc w:val="center"/>
        <w:rPr>
          <w:b/>
        </w:rPr>
      </w:pPr>
    </w:p>
    <w:p w:rsidR="00246A4B" w:rsidRPr="008A2B41" w:rsidRDefault="00246A4B" w:rsidP="006455F1">
      <w:pPr>
        <w:rPr>
          <w:rFonts w:asciiTheme="minorHAnsi" w:hAnsiTheme="minorHAnsi" w:cstheme="minorHAnsi"/>
          <w:sz w:val="22"/>
          <w:szCs w:val="22"/>
        </w:rPr>
      </w:pPr>
      <w:r w:rsidRPr="008A2B41">
        <w:rPr>
          <w:rFonts w:asciiTheme="minorHAnsi" w:hAnsiTheme="minorHAnsi" w:cstheme="minorHAnsi"/>
          <w:b/>
          <w:sz w:val="22"/>
          <w:szCs w:val="22"/>
        </w:rPr>
        <w:t>Załącznik:</w:t>
      </w:r>
    </w:p>
    <w:p w:rsidR="00246A4B" w:rsidRPr="002739DA" w:rsidRDefault="00246A4B" w:rsidP="006455F1">
      <w:pPr>
        <w:rPr>
          <w:rFonts w:asciiTheme="minorHAnsi" w:hAnsiTheme="minorHAnsi" w:cstheme="minorHAnsi"/>
          <w:sz w:val="22"/>
          <w:szCs w:val="22"/>
        </w:rPr>
      </w:pPr>
      <w:r w:rsidRPr="008A2B41">
        <w:rPr>
          <w:rFonts w:asciiTheme="minorHAnsi" w:hAnsiTheme="minorHAnsi" w:cstheme="minorHAnsi"/>
          <w:sz w:val="22"/>
          <w:szCs w:val="22"/>
        </w:rPr>
        <w:t>Zestawienia budżetu i wyd</w:t>
      </w:r>
      <w:r w:rsidRPr="005A4335">
        <w:rPr>
          <w:rFonts w:asciiTheme="minorHAnsi" w:hAnsiTheme="minorHAnsi" w:cstheme="minorHAnsi"/>
          <w:sz w:val="22"/>
          <w:szCs w:val="22"/>
        </w:rPr>
        <w:t xml:space="preserve">atków jednostek </w:t>
      </w:r>
      <w:r w:rsidR="008C314D">
        <w:rPr>
          <w:rFonts w:asciiTheme="minorHAnsi" w:hAnsiTheme="minorHAnsi" w:cstheme="minorHAnsi"/>
          <w:sz w:val="22"/>
          <w:szCs w:val="22"/>
        </w:rPr>
        <w:t>PSP</w:t>
      </w:r>
    </w:p>
    <w:sectPr w:rsidR="00246A4B" w:rsidRPr="002739DA" w:rsidSect="007A4EA7">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1B8" w:rsidRDefault="00BC01B8">
      <w:r>
        <w:separator/>
      </w:r>
    </w:p>
  </w:endnote>
  <w:endnote w:type="continuationSeparator" w:id="0">
    <w:p w:rsidR="00BC01B8" w:rsidRDefault="00BC01B8">
      <w:r>
        <w:continuationSeparator/>
      </w:r>
    </w:p>
  </w:endnote>
  <w:endnote w:type="continuationNotice" w:id="1">
    <w:p w:rsidR="00BC01B8" w:rsidRDefault="00BC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5" w:usb1="00000000" w:usb2="00000000" w:usb3="00000000" w:csb0="00000002" w:csb1="00000000"/>
  </w:font>
  <w:font w:name="font203">
    <w:altName w:val="Tahoma"/>
    <w:panose1 w:val="00000000000000000000"/>
    <w:charset w:val="00"/>
    <w:family w:val="auto"/>
    <w:notTrueType/>
    <w:pitch w:val="default"/>
    <w:sig w:usb0="00E98C48" w:usb1="0012CD18" w:usb2="00000000" w:usb3="7C9100B8" w:csb0="00E952D0" w:csb1="0012CDE4"/>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oboto-Regular">
    <w:altName w:val="MS Gothic"/>
    <w:panose1 w:val="00000000000000000000"/>
    <w:charset w:val="80"/>
    <w:family w:val="auto"/>
    <w:notTrueType/>
    <w:pitch w:val="default"/>
    <w:sig w:usb0="00000000" w:usb1="08070000" w:usb2="00000010" w:usb3="00000000" w:csb0="0002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53036"/>
      <w:docPartObj>
        <w:docPartGallery w:val="Page Numbers (Bottom of Page)"/>
        <w:docPartUnique/>
      </w:docPartObj>
    </w:sdtPr>
    <w:sdtEndPr/>
    <w:sdtContent>
      <w:p w:rsidR="002C0C0B" w:rsidRDefault="002C0C0B">
        <w:pPr>
          <w:pStyle w:val="Stopka"/>
          <w:jc w:val="right"/>
        </w:pPr>
        <w:r>
          <w:fldChar w:fldCharType="begin"/>
        </w:r>
        <w:r>
          <w:instrText>PAGE   \* MERGEFORMAT</w:instrText>
        </w:r>
        <w:r>
          <w:fldChar w:fldCharType="separate"/>
        </w:r>
        <w:r w:rsidR="000A1D6C">
          <w:rPr>
            <w:noProof/>
          </w:rPr>
          <w:t>1</w:t>
        </w:r>
        <w:r>
          <w:fldChar w:fldCharType="end"/>
        </w:r>
      </w:p>
    </w:sdtContent>
  </w:sdt>
  <w:p w:rsidR="002C0C0B" w:rsidRDefault="002C0C0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1B8" w:rsidRDefault="00BC01B8">
      <w:r>
        <w:separator/>
      </w:r>
    </w:p>
  </w:footnote>
  <w:footnote w:type="continuationSeparator" w:id="0">
    <w:p w:rsidR="00BC01B8" w:rsidRDefault="00BC01B8">
      <w:r>
        <w:continuationSeparator/>
      </w:r>
    </w:p>
  </w:footnote>
  <w:footnote w:type="continuationNotice" w:id="1">
    <w:p w:rsidR="00BC01B8" w:rsidRDefault="00BC01B8"/>
  </w:footnote>
  <w:footnote w:id="2">
    <w:p w:rsidR="002C0C0B" w:rsidRPr="002232CE" w:rsidRDefault="002C0C0B" w:rsidP="00BF39D7">
      <w:pPr>
        <w:pStyle w:val="Tekstprzypisudolnego"/>
        <w:jc w:val="both"/>
        <w:rPr>
          <w:rStyle w:val="Odwoanieprzypisudolnego"/>
          <w:rFonts w:asciiTheme="minorHAnsi" w:hAnsiTheme="minorHAnsi" w:cstheme="minorHAnsi"/>
          <w:color w:val="000000"/>
        </w:rPr>
      </w:pPr>
      <w:r w:rsidRPr="002232CE">
        <w:rPr>
          <w:rStyle w:val="Odwoanieprzypisudolnego"/>
          <w:rFonts w:asciiTheme="minorHAnsi" w:hAnsiTheme="minorHAnsi" w:cstheme="minorHAnsi"/>
          <w:color w:val="000000"/>
          <w:sz w:val="24"/>
          <w:szCs w:val="24"/>
        </w:rPr>
        <w:footnoteRef/>
      </w:r>
      <w:r w:rsidRPr="002232CE">
        <w:rPr>
          <w:rStyle w:val="Odwoanieprzypisudolnego"/>
          <w:rFonts w:asciiTheme="minorHAnsi" w:hAnsiTheme="minorHAnsi" w:cstheme="minorHAnsi"/>
          <w:color w:val="000000"/>
          <w:sz w:val="24"/>
          <w:szCs w:val="24"/>
        </w:rPr>
        <w:t xml:space="preserve"> </w:t>
      </w:r>
      <w:r w:rsidRPr="002232CE">
        <w:rPr>
          <w:rStyle w:val="Odwoanieprzypisudolnego"/>
          <w:rFonts w:asciiTheme="minorHAnsi" w:hAnsiTheme="minorHAnsi" w:cstheme="minorHAnsi"/>
          <w:color w:val="000000"/>
          <w:vertAlign w:val="baseline"/>
        </w:rPr>
        <w:t>Uchwała nr 59/2014 z dnia 29 kwietnia 2014 roku, Komunikat Ministra Spraw Wewnętrznych z dnia 4 listopada 2014 roku o podjęciu przez Radę Ministrów uchwały w sprawie przyjęcia Programu Ratownictwa i Ochrony Ludności na lata 2014-2020 (M.P. poz. 1076).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0"/>
    <w:lvl w:ilvl="0">
      <w:start w:val="1"/>
      <w:numFmt w:val="bullet"/>
      <w:lvlText w:val=""/>
      <w:lvlJc w:val="left"/>
      <w:pPr>
        <w:tabs>
          <w:tab w:val="num" w:pos="0"/>
        </w:tabs>
        <w:ind w:left="1428" w:hanging="360"/>
      </w:pPr>
      <w:rPr>
        <w:rFonts w:ascii="Symbol" w:hAnsi="Symbol"/>
      </w:rPr>
    </w:lvl>
  </w:abstractNum>
  <w:abstractNum w:abstractNumId="1" w15:restartNumberingAfterBreak="0">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2" w15:restartNumberingAfterBreak="0">
    <w:nsid w:val="00514AD1"/>
    <w:multiLevelType w:val="hybridMultilevel"/>
    <w:tmpl w:val="A16C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64404"/>
    <w:multiLevelType w:val="hybridMultilevel"/>
    <w:tmpl w:val="EE640E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01B5B"/>
    <w:multiLevelType w:val="hybridMultilevel"/>
    <w:tmpl w:val="391EB010"/>
    <w:lvl w:ilvl="0" w:tplc="472E3280">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B00AF"/>
    <w:multiLevelType w:val="hybridMultilevel"/>
    <w:tmpl w:val="C8B0AC8A"/>
    <w:lvl w:ilvl="0" w:tplc="1D0E1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3267BB"/>
    <w:multiLevelType w:val="hybridMultilevel"/>
    <w:tmpl w:val="FEBC24DE"/>
    <w:lvl w:ilvl="0" w:tplc="D5EE8A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32B1D"/>
    <w:multiLevelType w:val="hybridMultilevel"/>
    <w:tmpl w:val="89EEFF84"/>
    <w:lvl w:ilvl="0" w:tplc="3320993A">
      <w:start w:val="1"/>
      <w:numFmt w:val="bullet"/>
      <w:lvlText w:val="-"/>
      <w:lvlJc w:val="left"/>
      <w:pPr>
        <w:ind w:left="1146" w:hanging="360"/>
      </w:pPr>
      <w:rPr>
        <w:rFonts w:ascii="Calibri"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0861A25"/>
    <w:multiLevelType w:val="hybridMultilevel"/>
    <w:tmpl w:val="A16C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863A7"/>
    <w:multiLevelType w:val="hybridMultilevel"/>
    <w:tmpl w:val="88A6D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946A82"/>
    <w:multiLevelType w:val="hybridMultilevel"/>
    <w:tmpl w:val="A16C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32681"/>
    <w:multiLevelType w:val="hybridMultilevel"/>
    <w:tmpl w:val="BF42E8A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243A08CC"/>
    <w:multiLevelType w:val="hybridMultilevel"/>
    <w:tmpl w:val="89028CB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A87C4D"/>
    <w:multiLevelType w:val="hybridMultilevel"/>
    <w:tmpl w:val="EC2282D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C7003F"/>
    <w:multiLevelType w:val="hybridMultilevel"/>
    <w:tmpl w:val="AF0CDB7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C73DC"/>
    <w:multiLevelType w:val="hybridMultilevel"/>
    <w:tmpl w:val="3EDE3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67441D"/>
    <w:multiLevelType w:val="multilevel"/>
    <w:tmpl w:val="9BF6A550"/>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16B86"/>
    <w:multiLevelType w:val="hybridMultilevel"/>
    <w:tmpl w:val="4B00CF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08F293D"/>
    <w:multiLevelType w:val="hybridMultilevel"/>
    <w:tmpl w:val="69160BBC"/>
    <w:lvl w:ilvl="0" w:tplc="BB4CFC9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32954215"/>
    <w:multiLevelType w:val="hybridMultilevel"/>
    <w:tmpl w:val="CE2E5F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887A5F"/>
    <w:multiLevelType w:val="hybridMultilevel"/>
    <w:tmpl w:val="3FD67B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38509F"/>
    <w:multiLevelType w:val="hybridMultilevel"/>
    <w:tmpl w:val="6FEC1754"/>
    <w:lvl w:ilvl="0" w:tplc="0F1AB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8886665"/>
    <w:multiLevelType w:val="hybridMultilevel"/>
    <w:tmpl w:val="A6967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A4328E"/>
    <w:multiLevelType w:val="hybridMultilevel"/>
    <w:tmpl w:val="70700200"/>
    <w:lvl w:ilvl="0" w:tplc="94D63E8A">
      <w:start w:val="1"/>
      <w:numFmt w:val="bullet"/>
      <w:lvlText w:val=""/>
      <w:lvlJc w:val="left"/>
      <w:pPr>
        <w:ind w:left="1668" w:hanging="360"/>
      </w:pPr>
      <w:rPr>
        <w:rFonts w:ascii="Symbol" w:hAnsi="Symbol" w:hint="default"/>
      </w:r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24" w15:restartNumberingAfterBreak="0">
    <w:nsid w:val="3B2D5EF1"/>
    <w:multiLevelType w:val="hybridMultilevel"/>
    <w:tmpl w:val="0BD2E6F2"/>
    <w:lvl w:ilvl="0" w:tplc="1D0E116E">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CF9578B"/>
    <w:multiLevelType w:val="hybridMultilevel"/>
    <w:tmpl w:val="B55C1500"/>
    <w:lvl w:ilvl="0" w:tplc="0415000F">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BF11C7"/>
    <w:multiLevelType w:val="hybridMultilevel"/>
    <w:tmpl w:val="1890A52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CC55F2"/>
    <w:multiLevelType w:val="hybridMultilevel"/>
    <w:tmpl w:val="D948234E"/>
    <w:lvl w:ilvl="0" w:tplc="04150001">
      <w:start w:val="1"/>
      <w:numFmt w:val="bullet"/>
      <w:lvlText w:val=""/>
      <w:lvlJc w:val="left"/>
      <w:pPr>
        <w:ind w:left="796" w:hanging="360"/>
      </w:pPr>
      <w:rPr>
        <w:rFonts w:ascii="Symbol" w:hAnsi="Symbol" w:hint="default"/>
      </w:rPr>
    </w:lvl>
    <w:lvl w:ilvl="1" w:tplc="04150003">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28" w15:restartNumberingAfterBreak="0">
    <w:nsid w:val="4C966589"/>
    <w:multiLevelType w:val="hybridMultilevel"/>
    <w:tmpl w:val="0362427C"/>
    <w:lvl w:ilvl="0" w:tplc="0415000D">
      <w:start w:val="1"/>
      <w:numFmt w:val="bullet"/>
      <w:lvlText w:val=""/>
      <w:lvlJc w:val="left"/>
      <w:pPr>
        <w:ind w:left="720" w:hanging="360"/>
      </w:pPr>
      <w:rPr>
        <w:rFonts w:ascii="Wingdings" w:hAnsi="Wingdings" w:hint="default"/>
      </w:rPr>
    </w:lvl>
    <w:lvl w:ilvl="1" w:tplc="3320993A">
      <w:start w:val="1"/>
      <w:numFmt w:val="bullet"/>
      <w:lvlText w:val="-"/>
      <w:lvlJc w:val="left"/>
      <w:pPr>
        <w:ind w:left="1440" w:hanging="360"/>
      </w:pPr>
      <w:rPr>
        <w:rFonts w:ascii="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471406"/>
    <w:multiLevelType w:val="hybridMultilevel"/>
    <w:tmpl w:val="CB1A63E2"/>
    <w:lvl w:ilvl="0" w:tplc="472E3280">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F37FF"/>
    <w:multiLevelType w:val="hybridMultilevel"/>
    <w:tmpl w:val="E3DE6F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640C44"/>
    <w:multiLevelType w:val="hybridMultilevel"/>
    <w:tmpl w:val="894A7A58"/>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32" w15:restartNumberingAfterBreak="0">
    <w:nsid w:val="54C126B1"/>
    <w:multiLevelType w:val="hybridMultilevel"/>
    <w:tmpl w:val="F8DA8432"/>
    <w:lvl w:ilvl="0" w:tplc="BB4CFC9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55141BCA"/>
    <w:multiLevelType w:val="hybridMultilevel"/>
    <w:tmpl w:val="A0926B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787E45"/>
    <w:multiLevelType w:val="hybridMultilevel"/>
    <w:tmpl w:val="E646B8DE"/>
    <w:lvl w:ilvl="0" w:tplc="3320993A">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725646F"/>
    <w:multiLevelType w:val="multilevel"/>
    <w:tmpl w:val="656EAC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B173E"/>
    <w:multiLevelType w:val="hybridMultilevel"/>
    <w:tmpl w:val="CEAEA3E8"/>
    <w:lvl w:ilvl="0" w:tplc="472E3280">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0E6962"/>
    <w:multiLevelType w:val="hybridMultilevel"/>
    <w:tmpl w:val="308488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4E43CC"/>
    <w:multiLevelType w:val="hybridMultilevel"/>
    <w:tmpl w:val="4C56CEB0"/>
    <w:lvl w:ilvl="0" w:tplc="6568DA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7FA345C"/>
    <w:multiLevelType w:val="multilevel"/>
    <w:tmpl w:val="A18E2F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95339"/>
    <w:multiLevelType w:val="hybridMultilevel"/>
    <w:tmpl w:val="0366A3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BC0649F"/>
    <w:multiLevelType w:val="hybridMultilevel"/>
    <w:tmpl w:val="D932E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C27B90"/>
    <w:multiLevelType w:val="hybridMultilevel"/>
    <w:tmpl w:val="2950443A"/>
    <w:lvl w:ilvl="0" w:tplc="94D63E8A">
      <w:start w:val="1"/>
      <w:numFmt w:val="bullet"/>
      <w:lvlText w:val=""/>
      <w:lvlJc w:val="left"/>
      <w:pPr>
        <w:ind w:left="1668" w:hanging="360"/>
      </w:pPr>
      <w:rPr>
        <w:rFonts w:ascii="Symbol" w:hAnsi="Symbol" w:hint="default"/>
      </w:r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43" w15:restartNumberingAfterBreak="0">
    <w:nsid w:val="728E014D"/>
    <w:multiLevelType w:val="hybridMultilevel"/>
    <w:tmpl w:val="4AA6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F7FA5"/>
    <w:multiLevelType w:val="hybridMultilevel"/>
    <w:tmpl w:val="F43A18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FF5332"/>
    <w:multiLevelType w:val="hybridMultilevel"/>
    <w:tmpl w:val="D3A27C4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79435343"/>
    <w:multiLevelType w:val="hybridMultilevel"/>
    <w:tmpl w:val="D21053E0"/>
    <w:lvl w:ilvl="0" w:tplc="3320993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476D44"/>
    <w:multiLevelType w:val="hybridMultilevel"/>
    <w:tmpl w:val="9E8AAF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6E673B"/>
    <w:multiLevelType w:val="hybridMultilevel"/>
    <w:tmpl w:val="2BFE0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29"/>
  </w:num>
  <w:num w:numId="4">
    <w:abstractNumId w:val="17"/>
  </w:num>
  <w:num w:numId="5">
    <w:abstractNumId w:val="40"/>
  </w:num>
  <w:num w:numId="6">
    <w:abstractNumId w:val="12"/>
  </w:num>
  <w:num w:numId="7">
    <w:abstractNumId w:val="19"/>
  </w:num>
  <w:num w:numId="8">
    <w:abstractNumId w:val="22"/>
  </w:num>
  <w:num w:numId="9">
    <w:abstractNumId w:val="13"/>
  </w:num>
  <w:num w:numId="10">
    <w:abstractNumId w:val="3"/>
  </w:num>
  <w:num w:numId="11">
    <w:abstractNumId w:val="20"/>
  </w:num>
  <w:num w:numId="12">
    <w:abstractNumId w:val="28"/>
  </w:num>
  <w:num w:numId="13">
    <w:abstractNumId w:val="37"/>
  </w:num>
  <w:num w:numId="14">
    <w:abstractNumId w:val="5"/>
  </w:num>
  <w:num w:numId="15">
    <w:abstractNumId w:val="24"/>
  </w:num>
  <w:num w:numId="16">
    <w:abstractNumId w:val="35"/>
  </w:num>
  <w:num w:numId="17">
    <w:abstractNumId w:val="25"/>
  </w:num>
  <w:num w:numId="18">
    <w:abstractNumId w:val="21"/>
  </w:num>
  <w:num w:numId="19">
    <w:abstractNumId w:val="23"/>
  </w:num>
  <w:num w:numId="20">
    <w:abstractNumId w:val="42"/>
  </w:num>
  <w:num w:numId="21">
    <w:abstractNumId w:val="7"/>
  </w:num>
  <w:num w:numId="22">
    <w:abstractNumId w:val="34"/>
  </w:num>
  <w:num w:numId="23">
    <w:abstractNumId w:val="16"/>
  </w:num>
  <w:num w:numId="24">
    <w:abstractNumId w:val="47"/>
  </w:num>
  <w:num w:numId="25">
    <w:abstractNumId w:val="38"/>
  </w:num>
  <w:num w:numId="26">
    <w:abstractNumId w:val="6"/>
  </w:num>
  <w:num w:numId="27">
    <w:abstractNumId w:val="26"/>
  </w:num>
  <w:num w:numId="28">
    <w:abstractNumId w:val="9"/>
  </w:num>
  <w:num w:numId="29">
    <w:abstractNumId w:val="32"/>
  </w:num>
  <w:num w:numId="30">
    <w:abstractNumId w:val="39"/>
  </w:num>
  <w:num w:numId="31">
    <w:abstractNumId w:val="18"/>
  </w:num>
  <w:num w:numId="32">
    <w:abstractNumId w:val="30"/>
  </w:num>
  <w:num w:numId="33">
    <w:abstractNumId w:val="14"/>
  </w:num>
  <w:num w:numId="34">
    <w:abstractNumId w:val="46"/>
  </w:num>
  <w:num w:numId="35">
    <w:abstractNumId w:val="33"/>
  </w:num>
  <w:num w:numId="36">
    <w:abstractNumId w:val="44"/>
  </w:num>
  <w:num w:numId="37">
    <w:abstractNumId w:val="41"/>
  </w:num>
  <w:num w:numId="38">
    <w:abstractNumId w:val="48"/>
  </w:num>
  <w:num w:numId="39">
    <w:abstractNumId w:val="10"/>
  </w:num>
  <w:num w:numId="40">
    <w:abstractNumId w:val="15"/>
  </w:num>
  <w:num w:numId="41">
    <w:abstractNumId w:val="43"/>
  </w:num>
  <w:num w:numId="42">
    <w:abstractNumId w:val="8"/>
  </w:num>
  <w:num w:numId="43">
    <w:abstractNumId w:val="2"/>
  </w:num>
  <w:num w:numId="44">
    <w:abstractNumId w:val="45"/>
  </w:num>
  <w:num w:numId="45">
    <w:abstractNumId w:val="11"/>
  </w:num>
  <w:num w:numId="46">
    <w:abstractNumId w:val="31"/>
  </w:num>
  <w:num w:numId="4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26"/>
    <w:rsid w:val="00001859"/>
    <w:rsid w:val="000018E0"/>
    <w:rsid w:val="00003151"/>
    <w:rsid w:val="00003E17"/>
    <w:rsid w:val="00004C9A"/>
    <w:rsid w:val="00005731"/>
    <w:rsid w:val="00005EC4"/>
    <w:rsid w:val="0000654F"/>
    <w:rsid w:val="0000656E"/>
    <w:rsid w:val="000069A3"/>
    <w:rsid w:val="0000742F"/>
    <w:rsid w:val="000077D0"/>
    <w:rsid w:val="0001046F"/>
    <w:rsid w:val="000107FC"/>
    <w:rsid w:val="000111CB"/>
    <w:rsid w:val="00012F67"/>
    <w:rsid w:val="000134AB"/>
    <w:rsid w:val="00013D88"/>
    <w:rsid w:val="0001486C"/>
    <w:rsid w:val="00014896"/>
    <w:rsid w:val="000150C1"/>
    <w:rsid w:val="00016143"/>
    <w:rsid w:val="00016CBC"/>
    <w:rsid w:val="000177E4"/>
    <w:rsid w:val="00020380"/>
    <w:rsid w:val="00020AFC"/>
    <w:rsid w:val="00020CB0"/>
    <w:rsid w:val="000216B5"/>
    <w:rsid w:val="00022D9D"/>
    <w:rsid w:val="000233FF"/>
    <w:rsid w:val="000234EF"/>
    <w:rsid w:val="000235FE"/>
    <w:rsid w:val="0002414B"/>
    <w:rsid w:val="000241DA"/>
    <w:rsid w:val="0002586A"/>
    <w:rsid w:val="00025D58"/>
    <w:rsid w:val="000260C0"/>
    <w:rsid w:val="000263FB"/>
    <w:rsid w:val="00026A01"/>
    <w:rsid w:val="00026A79"/>
    <w:rsid w:val="000273D4"/>
    <w:rsid w:val="00030C91"/>
    <w:rsid w:val="0003139D"/>
    <w:rsid w:val="00032154"/>
    <w:rsid w:val="00032697"/>
    <w:rsid w:val="00032715"/>
    <w:rsid w:val="00032925"/>
    <w:rsid w:val="00032E71"/>
    <w:rsid w:val="00033557"/>
    <w:rsid w:val="00033CD5"/>
    <w:rsid w:val="0003468B"/>
    <w:rsid w:val="000357C0"/>
    <w:rsid w:val="00035A37"/>
    <w:rsid w:val="00036482"/>
    <w:rsid w:val="0003709A"/>
    <w:rsid w:val="0003753C"/>
    <w:rsid w:val="00037FCB"/>
    <w:rsid w:val="00042A7C"/>
    <w:rsid w:val="000431A0"/>
    <w:rsid w:val="0004381C"/>
    <w:rsid w:val="00044199"/>
    <w:rsid w:val="0004421B"/>
    <w:rsid w:val="00045802"/>
    <w:rsid w:val="00045A73"/>
    <w:rsid w:val="00045D4B"/>
    <w:rsid w:val="00046054"/>
    <w:rsid w:val="000469FC"/>
    <w:rsid w:val="00046A22"/>
    <w:rsid w:val="00046B04"/>
    <w:rsid w:val="000471BB"/>
    <w:rsid w:val="000475BE"/>
    <w:rsid w:val="00050512"/>
    <w:rsid w:val="000529E5"/>
    <w:rsid w:val="00052C3F"/>
    <w:rsid w:val="00054A81"/>
    <w:rsid w:val="000551B4"/>
    <w:rsid w:val="00055520"/>
    <w:rsid w:val="00055E7D"/>
    <w:rsid w:val="00056174"/>
    <w:rsid w:val="000565DF"/>
    <w:rsid w:val="00056DA8"/>
    <w:rsid w:val="0005732B"/>
    <w:rsid w:val="00057419"/>
    <w:rsid w:val="00057C81"/>
    <w:rsid w:val="00057E41"/>
    <w:rsid w:val="0006102E"/>
    <w:rsid w:val="000611CD"/>
    <w:rsid w:val="0006140F"/>
    <w:rsid w:val="00062076"/>
    <w:rsid w:val="0006377A"/>
    <w:rsid w:val="00063B73"/>
    <w:rsid w:val="000641C6"/>
    <w:rsid w:val="000652A6"/>
    <w:rsid w:val="000661F2"/>
    <w:rsid w:val="00066580"/>
    <w:rsid w:val="000669DA"/>
    <w:rsid w:val="00066B4C"/>
    <w:rsid w:val="000673C2"/>
    <w:rsid w:val="000676E2"/>
    <w:rsid w:val="00067CEB"/>
    <w:rsid w:val="000705B5"/>
    <w:rsid w:val="00070921"/>
    <w:rsid w:val="00070D52"/>
    <w:rsid w:val="000717B4"/>
    <w:rsid w:val="000722B0"/>
    <w:rsid w:val="00072474"/>
    <w:rsid w:val="000726C5"/>
    <w:rsid w:val="00072A6E"/>
    <w:rsid w:val="00072CF1"/>
    <w:rsid w:val="00073611"/>
    <w:rsid w:val="00073AA6"/>
    <w:rsid w:val="00073F21"/>
    <w:rsid w:val="0007497D"/>
    <w:rsid w:val="00074B39"/>
    <w:rsid w:val="00075FC9"/>
    <w:rsid w:val="0007622C"/>
    <w:rsid w:val="00076ADF"/>
    <w:rsid w:val="00077F5E"/>
    <w:rsid w:val="00080273"/>
    <w:rsid w:val="00080628"/>
    <w:rsid w:val="00080809"/>
    <w:rsid w:val="00080E13"/>
    <w:rsid w:val="00081A4C"/>
    <w:rsid w:val="000822F9"/>
    <w:rsid w:val="000827B9"/>
    <w:rsid w:val="000832F0"/>
    <w:rsid w:val="000833A1"/>
    <w:rsid w:val="00084193"/>
    <w:rsid w:val="00084E7D"/>
    <w:rsid w:val="0008504B"/>
    <w:rsid w:val="00085622"/>
    <w:rsid w:val="00085B3D"/>
    <w:rsid w:val="00086311"/>
    <w:rsid w:val="000902F3"/>
    <w:rsid w:val="0009079B"/>
    <w:rsid w:val="00090C0F"/>
    <w:rsid w:val="00091003"/>
    <w:rsid w:val="00091089"/>
    <w:rsid w:val="0009138C"/>
    <w:rsid w:val="00091621"/>
    <w:rsid w:val="00091B73"/>
    <w:rsid w:val="00091C17"/>
    <w:rsid w:val="000924BA"/>
    <w:rsid w:val="00092D6B"/>
    <w:rsid w:val="000930A1"/>
    <w:rsid w:val="0009346B"/>
    <w:rsid w:val="0009353E"/>
    <w:rsid w:val="000939DF"/>
    <w:rsid w:val="0009431A"/>
    <w:rsid w:val="000946B6"/>
    <w:rsid w:val="00094701"/>
    <w:rsid w:val="000950F4"/>
    <w:rsid w:val="0009528C"/>
    <w:rsid w:val="000959EF"/>
    <w:rsid w:val="00095D70"/>
    <w:rsid w:val="00095D76"/>
    <w:rsid w:val="00096262"/>
    <w:rsid w:val="00096F26"/>
    <w:rsid w:val="00096FC6"/>
    <w:rsid w:val="0009795A"/>
    <w:rsid w:val="000A05F3"/>
    <w:rsid w:val="000A11F4"/>
    <w:rsid w:val="000A174F"/>
    <w:rsid w:val="000A1D6C"/>
    <w:rsid w:val="000A2554"/>
    <w:rsid w:val="000A2835"/>
    <w:rsid w:val="000A4153"/>
    <w:rsid w:val="000A42E1"/>
    <w:rsid w:val="000A4DEA"/>
    <w:rsid w:val="000A5AC4"/>
    <w:rsid w:val="000A5BAC"/>
    <w:rsid w:val="000A632E"/>
    <w:rsid w:val="000A64A8"/>
    <w:rsid w:val="000A6EE1"/>
    <w:rsid w:val="000A704C"/>
    <w:rsid w:val="000A72B8"/>
    <w:rsid w:val="000A748D"/>
    <w:rsid w:val="000B00FD"/>
    <w:rsid w:val="000B0EA1"/>
    <w:rsid w:val="000B1177"/>
    <w:rsid w:val="000B1191"/>
    <w:rsid w:val="000B1451"/>
    <w:rsid w:val="000B2C22"/>
    <w:rsid w:val="000B2EFF"/>
    <w:rsid w:val="000B3063"/>
    <w:rsid w:val="000B342A"/>
    <w:rsid w:val="000B38C0"/>
    <w:rsid w:val="000B3CCE"/>
    <w:rsid w:val="000B4104"/>
    <w:rsid w:val="000B4A2A"/>
    <w:rsid w:val="000B61EE"/>
    <w:rsid w:val="000B700D"/>
    <w:rsid w:val="000B76DD"/>
    <w:rsid w:val="000B7BBC"/>
    <w:rsid w:val="000B7EBD"/>
    <w:rsid w:val="000C00DB"/>
    <w:rsid w:val="000C0CD6"/>
    <w:rsid w:val="000C0DAC"/>
    <w:rsid w:val="000C0F44"/>
    <w:rsid w:val="000C1314"/>
    <w:rsid w:val="000C24CE"/>
    <w:rsid w:val="000C3135"/>
    <w:rsid w:val="000C32C6"/>
    <w:rsid w:val="000C3811"/>
    <w:rsid w:val="000C3C03"/>
    <w:rsid w:val="000C425F"/>
    <w:rsid w:val="000C4C4A"/>
    <w:rsid w:val="000C4EB8"/>
    <w:rsid w:val="000C6050"/>
    <w:rsid w:val="000C6F93"/>
    <w:rsid w:val="000C7037"/>
    <w:rsid w:val="000C77C3"/>
    <w:rsid w:val="000C7FE4"/>
    <w:rsid w:val="000D01DF"/>
    <w:rsid w:val="000D1036"/>
    <w:rsid w:val="000D18F3"/>
    <w:rsid w:val="000D1E5D"/>
    <w:rsid w:val="000D1E62"/>
    <w:rsid w:val="000D1E89"/>
    <w:rsid w:val="000D1F09"/>
    <w:rsid w:val="000D1F0D"/>
    <w:rsid w:val="000D200E"/>
    <w:rsid w:val="000D207A"/>
    <w:rsid w:val="000D225C"/>
    <w:rsid w:val="000D2279"/>
    <w:rsid w:val="000D24EC"/>
    <w:rsid w:val="000D2F41"/>
    <w:rsid w:val="000D34E5"/>
    <w:rsid w:val="000D3D78"/>
    <w:rsid w:val="000D5CDE"/>
    <w:rsid w:val="000D5F32"/>
    <w:rsid w:val="000D6B3F"/>
    <w:rsid w:val="000E0070"/>
    <w:rsid w:val="000E07EC"/>
    <w:rsid w:val="000E08AD"/>
    <w:rsid w:val="000E0AB8"/>
    <w:rsid w:val="000E184A"/>
    <w:rsid w:val="000E24B6"/>
    <w:rsid w:val="000E2C46"/>
    <w:rsid w:val="000E2D44"/>
    <w:rsid w:val="000E3024"/>
    <w:rsid w:val="000E315A"/>
    <w:rsid w:val="000E3B0D"/>
    <w:rsid w:val="000E616B"/>
    <w:rsid w:val="000E6A66"/>
    <w:rsid w:val="000E6C7A"/>
    <w:rsid w:val="000E6FB6"/>
    <w:rsid w:val="000E71AB"/>
    <w:rsid w:val="000E7372"/>
    <w:rsid w:val="000E78F3"/>
    <w:rsid w:val="000E7940"/>
    <w:rsid w:val="000F01C7"/>
    <w:rsid w:val="000F0608"/>
    <w:rsid w:val="000F09E5"/>
    <w:rsid w:val="000F1175"/>
    <w:rsid w:val="000F11F9"/>
    <w:rsid w:val="000F1AD1"/>
    <w:rsid w:val="000F2C2E"/>
    <w:rsid w:val="000F3158"/>
    <w:rsid w:val="000F327E"/>
    <w:rsid w:val="000F3EF1"/>
    <w:rsid w:val="000F51AC"/>
    <w:rsid w:val="000F5B7E"/>
    <w:rsid w:val="000F5C56"/>
    <w:rsid w:val="000F6DF7"/>
    <w:rsid w:val="000F7183"/>
    <w:rsid w:val="000F779E"/>
    <w:rsid w:val="000F7C87"/>
    <w:rsid w:val="00100D73"/>
    <w:rsid w:val="00100FCC"/>
    <w:rsid w:val="001012CE"/>
    <w:rsid w:val="00101355"/>
    <w:rsid w:val="00101916"/>
    <w:rsid w:val="0010283F"/>
    <w:rsid w:val="00102A2C"/>
    <w:rsid w:val="00103CEB"/>
    <w:rsid w:val="00104F07"/>
    <w:rsid w:val="001053BB"/>
    <w:rsid w:val="001055CC"/>
    <w:rsid w:val="001060A1"/>
    <w:rsid w:val="00106315"/>
    <w:rsid w:val="00106436"/>
    <w:rsid w:val="001069A8"/>
    <w:rsid w:val="00106C70"/>
    <w:rsid w:val="00106D58"/>
    <w:rsid w:val="00106DFC"/>
    <w:rsid w:val="00107CB2"/>
    <w:rsid w:val="00110DC8"/>
    <w:rsid w:val="00111AEF"/>
    <w:rsid w:val="00111C8D"/>
    <w:rsid w:val="001128EE"/>
    <w:rsid w:val="00113601"/>
    <w:rsid w:val="0011443A"/>
    <w:rsid w:val="00114569"/>
    <w:rsid w:val="00114FD8"/>
    <w:rsid w:val="00115176"/>
    <w:rsid w:val="0011535D"/>
    <w:rsid w:val="001163BC"/>
    <w:rsid w:val="0011698B"/>
    <w:rsid w:val="0011712A"/>
    <w:rsid w:val="0011790D"/>
    <w:rsid w:val="00117D0C"/>
    <w:rsid w:val="00117F8B"/>
    <w:rsid w:val="0012010F"/>
    <w:rsid w:val="0012016C"/>
    <w:rsid w:val="0012084E"/>
    <w:rsid w:val="00120E91"/>
    <w:rsid w:val="001214F8"/>
    <w:rsid w:val="001218B5"/>
    <w:rsid w:val="001218BE"/>
    <w:rsid w:val="00121920"/>
    <w:rsid w:val="00121AC1"/>
    <w:rsid w:val="0012221A"/>
    <w:rsid w:val="001226B5"/>
    <w:rsid w:val="0012290E"/>
    <w:rsid w:val="00122F0F"/>
    <w:rsid w:val="00123684"/>
    <w:rsid w:val="00123B9D"/>
    <w:rsid w:val="001244EB"/>
    <w:rsid w:val="00125540"/>
    <w:rsid w:val="0012631B"/>
    <w:rsid w:val="00126455"/>
    <w:rsid w:val="0012663B"/>
    <w:rsid w:val="00127248"/>
    <w:rsid w:val="00127608"/>
    <w:rsid w:val="00127E53"/>
    <w:rsid w:val="00127F05"/>
    <w:rsid w:val="00127FCF"/>
    <w:rsid w:val="001307A8"/>
    <w:rsid w:val="001309DB"/>
    <w:rsid w:val="00130BD9"/>
    <w:rsid w:val="00130C71"/>
    <w:rsid w:val="00130D03"/>
    <w:rsid w:val="00130F7D"/>
    <w:rsid w:val="0013114A"/>
    <w:rsid w:val="001311BE"/>
    <w:rsid w:val="0013154F"/>
    <w:rsid w:val="001317F2"/>
    <w:rsid w:val="001317F6"/>
    <w:rsid w:val="00131877"/>
    <w:rsid w:val="00133013"/>
    <w:rsid w:val="001336AD"/>
    <w:rsid w:val="00133D2C"/>
    <w:rsid w:val="0013409F"/>
    <w:rsid w:val="001346D0"/>
    <w:rsid w:val="001346D3"/>
    <w:rsid w:val="0013488A"/>
    <w:rsid w:val="001350BA"/>
    <w:rsid w:val="001351A2"/>
    <w:rsid w:val="001354F2"/>
    <w:rsid w:val="001360CA"/>
    <w:rsid w:val="0013684F"/>
    <w:rsid w:val="00136A81"/>
    <w:rsid w:val="00136EB7"/>
    <w:rsid w:val="00137A2E"/>
    <w:rsid w:val="0014057B"/>
    <w:rsid w:val="00140C5A"/>
    <w:rsid w:val="00141103"/>
    <w:rsid w:val="001413E4"/>
    <w:rsid w:val="001420DF"/>
    <w:rsid w:val="0014278E"/>
    <w:rsid w:val="00142A1C"/>
    <w:rsid w:val="0014380C"/>
    <w:rsid w:val="00143932"/>
    <w:rsid w:val="00143C28"/>
    <w:rsid w:val="001453F1"/>
    <w:rsid w:val="0014620D"/>
    <w:rsid w:val="00146BF2"/>
    <w:rsid w:val="0014745A"/>
    <w:rsid w:val="0015198B"/>
    <w:rsid w:val="0015333A"/>
    <w:rsid w:val="001533D8"/>
    <w:rsid w:val="00153573"/>
    <w:rsid w:val="00153D36"/>
    <w:rsid w:val="00153EA2"/>
    <w:rsid w:val="00154D3E"/>
    <w:rsid w:val="0015578D"/>
    <w:rsid w:val="00155FA5"/>
    <w:rsid w:val="00156B1C"/>
    <w:rsid w:val="00157637"/>
    <w:rsid w:val="00157F90"/>
    <w:rsid w:val="00160FC9"/>
    <w:rsid w:val="00161266"/>
    <w:rsid w:val="00161C0F"/>
    <w:rsid w:val="00162240"/>
    <w:rsid w:val="00162771"/>
    <w:rsid w:val="00162EA4"/>
    <w:rsid w:val="00163041"/>
    <w:rsid w:val="00163124"/>
    <w:rsid w:val="00163608"/>
    <w:rsid w:val="00163E94"/>
    <w:rsid w:val="00163FC7"/>
    <w:rsid w:val="00164F77"/>
    <w:rsid w:val="00165283"/>
    <w:rsid w:val="00165493"/>
    <w:rsid w:val="001660CA"/>
    <w:rsid w:val="001666FF"/>
    <w:rsid w:val="00166A11"/>
    <w:rsid w:val="00166DDF"/>
    <w:rsid w:val="001674CF"/>
    <w:rsid w:val="0016763E"/>
    <w:rsid w:val="00167968"/>
    <w:rsid w:val="00167E99"/>
    <w:rsid w:val="00167F49"/>
    <w:rsid w:val="0017015C"/>
    <w:rsid w:val="001701E5"/>
    <w:rsid w:val="00170802"/>
    <w:rsid w:val="00170A9C"/>
    <w:rsid w:val="00172B14"/>
    <w:rsid w:val="00173C12"/>
    <w:rsid w:val="00173F2F"/>
    <w:rsid w:val="001741D5"/>
    <w:rsid w:val="001743CF"/>
    <w:rsid w:val="001743D4"/>
    <w:rsid w:val="00174C56"/>
    <w:rsid w:val="0017683F"/>
    <w:rsid w:val="00176BA8"/>
    <w:rsid w:val="00176F3F"/>
    <w:rsid w:val="0017710E"/>
    <w:rsid w:val="001778B0"/>
    <w:rsid w:val="00177BDB"/>
    <w:rsid w:val="0018010E"/>
    <w:rsid w:val="0018041B"/>
    <w:rsid w:val="0018042A"/>
    <w:rsid w:val="00180529"/>
    <w:rsid w:val="0018084F"/>
    <w:rsid w:val="00180BD8"/>
    <w:rsid w:val="00181E5F"/>
    <w:rsid w:val="001823DC"/>
    <w:rsid w:val="00182594"/>
    <w:rsid w:val="001829DD"/>
    <w:rsid w:val="001834F2"/>
    <w:rsid w:val="001839BF"/>
    <w:rsid w:val="00184017"/>
    <w:rsid w:val="0018425F"/>
    <w:rsid w:val="001843FE"/>
    <w:rsid w:val="00184682"/>
    <w:rsid w:val="001848D2"/>
    <w:rsid w:val="0018548B"/>
    <w:rsid w:val="00185623"/>
    <w:rsid w:val="00185929"/>
    <w:rsid w:val="0018645E"/>
    <w:rsid w:val="00186983"/>
    <w:rsid w:val="00186B23"/>
    <w:rsid w:val="00187898"/>
    <w:rsid w:val="00190137"/>
    <w:rsid w:val="001902CD"/>
    <w:rsid w:val="0019041D"/>
    <w:rsid w:val="001904CD"/>
    <w:rsid w:val="00190A7D"/>
    <w:rsid w:val="00191073"/>
    <w:rsid w:val="00191643"/>
    <w:rsid w:val="001916BC"/>
    <w:rsid w:val="00193FBD"/>
    <w:rsid w:val="001948E7"/>
    <w:rsid w:val="001951A0"/>
    <w:rsid w:val="001953C3"/>
    <w:rsid w:val="00196263"/>
    <w:rsid w:val="00196806"/>
    <w:rsid w:val="00196E40"/>
    <w:rsid w:val="0019756A"/>
    <w:rsid w:val="00197BD1"/>
    <w:rsid w:val="00197DE0"/>
    <w:rsid w:val="00197F38"/>
    <w:rsid w:val="001A0D77"/>
    <w:rsid w:val="001A0E1B"/>
    <w:rsid w:val="001A11E1"/>
    <w:rsid w:val="001A2D4B"/>
    <w:rsid w:val="001A3019"/>
    <w:rsid w:val="001A4399"/>
    <w:rsid w:val="001A644D"/>
    <w:rsid w:val="001A67B7"/>
    <w:rsid w:val="001A6EAA"/>
    <w:rsid w:val="001A7AE9"/>
    <w:rsid w:val="001A7CDA"/>
    <w:rsid w:val="001A7EA8"/>
    <w:rsid w:val="001B04E9"/>
    <w:rsid w:val="001B0ADA"/>
    <w:rsid w:val="001B1922"/>
    <w:rsid w:val="001B2258"/>
    <w:rsid w:val="001B2AAC"/>
    <w:rsid w:val="001B3113"/>
    <w:rsid w:val="001B3156"/>
    <w:rsid w:val="001B3F1A"/>
    <w:rsid w:val="001B440D"/>
    <w:rsid w:val="001B4B01"/>
    <w:rsid w:val="001B50CC"/>
    <w:rsid w:val="001B5221"/>
    <w:rsid w:val="001B5A2C"/>
    <w:rsid w:val="001B6242"/>
    <w:rsid w:val="001B662C"/>
    <w:rsid w:val="001B6FF6"/>
    <w:rsid w:val="001B7C40"/>
    <w:rsid w:val="001C016C"/>
    <w:rsid w:val="001C2027"/>
    <w:rsid w:val="001C36B0"/>
    <w:rsid w:val="001C3700"/>
    <w:rsid w:val="001C3E50"/>
    <w:rsid w:val="001C40A5"/>
    <w:rsid w:val="001C4DA6"/>
    <w:rsid w:val="001C5C40"/>
    <w:rsid w:val="001C645D"/>
    <w:rsid w:val="001C6938"/>
    <w:rsid w:val="001C706D"/>
    <w:rsid w:val="001C7473"/>
    <w:rsid w:val="001C7BB3"/>
    <w:rsid w:val="001C7EC0"/>
    <w:rsid w:val="001D135A"/>
    <w:rsid w:val="001D1680"/>
    <w:rsid w:val="001D1C26"/>
    <w:rsid w:val="001D1F8B"/>
    <w:rsid w:val="001D344E"/>
    <w:rsid w:val="001D3C2F"/>
    <w:rsid w:val="001D4154"/>
    <w:rsid w:val="001D4351"/>
    <w:rsid w:val="001D4878"/>
    <w:rsid w:val="001D4903"/>
    <w:rsid w:val="001D4B08"/>
    <w:rsid w:val="001D4D75"/>
    <w:rsid w:val="001D658F"/>
    <w:rsid w:val="001D6B92"/>
    <w:rsid w:val="001D71FD"/>
    <w:rsid w:val="001D7754"/>
    <w:rsid w:val="001D7E01"/>
    <w:rsid w:val="001D7EDA"/>
    <w:rsid w:val="001E0830"/>
    <w:rsid w:val="001E1DFB"/>
    <w:rsid w:val="001E2274"/>
    <w:rsid w:val="001E24D1"/>
    <w:rsid w:val="001E2760"/>
    <w:rsid w:val="001E2A4A"/>
    <w:rsid w:val="001E376A"/>
    <w:rsid w:val="001E3EC8"/>
    <w:rsid w:val="001E479E"/>
    <w:rsid w:val="001E4919"/>
    <w:rsid w:val="001E4B62"/>
    <w:rsid w:val="001E51BA"/>
    <w:rsid w:val="001E5426"/>
    <w:rsid w:val="001E5E5E"/>
    <w:rsid w:val="001E5FF8"/>
    <w:rsid w:val="001E6180"/>
    <w:rsid w:val="001E6657"/>
    <w:rsid w:val="001E753F"/>
    <w:rsid w:val="001E7FE0"/>
    <w:rsid w:val="001F015E"/>
    <w:rsid w:val="001F0765"/>
    <w:rsid w:val="001F197B"/>
    <w:rsid w:val="001F247D"/>
    <w:rsid w:val="001F285F"/>
    <w:rsid w:val="001F2FBF"/>
    <w:rsid w:val="001F3A54"/>
    <w:rsid w:val="001F4B81"/>
    <w:rsid w:val="001F4CEE"/>
    <w:rsid w:val="001F5EA0"/>
    <w:rsid w:val="0020046D"/>
    <w:rsid w:val="00202891"/>
    <w:rsid w:val="002029EA"/>
    <w:rsid w:val="00202DD9"/>
    <w:rsid w:val="0020500B"/>
    <w:rsid w:val="002053E0"/>
    <w:rsid w:val="00205694"/>
    <w:rsid w:val="00205CD6"/>
    <w:rsid w:val="0020621C"/>
    <w:rsid w:val="002074E4"/>
    <w:rsid w:val="00210858"/>
    <w:rsid w:val="00210B78"/>
    <w:rsid w:val="00210F56"/>
    <w:rsid w:val="002112F3"/>
    <w:rsid w:val="002118D2"/>
    <w:rsid w:val="0021190F"/>
    <w:rsid w:val="00211B9F"/>
    <w:rsid w:val="002131F3"/>
    <w:rsid w:val="00213247"/>
    <w:rsid w:val="002137D3"/>
    <w:rsid w:val="00214114"/>
    <w:rsid w:val="00214855"/>
    <w:rsid w:val="00214D01"/>
    <w:rsid w:val="00214D33"/>
    <w:rsid w:val="0021521F"/>
    <w:rsid w:val="0021565D"/>
    <w:rsid w:val="00215A82"/>
    <w:rsid w:val="00216084"/>
    <w:rsid w:val="002162C4"/>
    <w:rsid w:val="00216E82"/>
    <w:rsid w:val="002178AE"/>
    <w:rsid w:val="00217E39"/>
    <w:rsid w:val="00220764"/>
    <w:rsid w:val="00220992"/>
    <w:rsid w:val="00220D31"/>
    <w:rsid w:val="00221180"/>
    <w:rsid w:val="002216A3"/>
    <w:rsid w:val="002223B6"/>
    <w:rsid w:val="0022280C"/>
    <w:rsid w:val="00222EAF"/>
    <w:rsid w:val="0022300D"/>
    <w:rsid w:val="00223126"/>
    <w:rsid w:val="002232CE"/>
    <w:rsid w:val="00223B48"/>
    <w:rsid w:val="00224EF2"/>
    <w:rsid w:val="00225395"/>
    <w:rsid w:val="0022548A"/>
    <w:rsid w:val="00225772"/>
    <w:rsid w:val="00225832"/>
    <w:rsid w:val="00225ABF"/>
    <w:rsid w:val="002262DA"/>
    <w:rsid w:val="0022658D"/>
    <w:rsid w:val="002266AD"/>
    <w:rsid w:val="00227264"/>
    <w:rsid w:val="002279B8"/>
    <w:rsid w:val="00231BB7"/>
    <w:rsid w:val="00231DDB"/>
    <w:rsid w:val="00231E6E"/>
    <w:rsid w:val="00231EA1"/>
    <w:rsid w:val="00232188"/>
    <w:rsid w:val="0023265D"/>
    <w:rsid w:val="00232AD3"/>
    <w:rsid w:val="00232D11"/>
    <w:rsid w:val="00233270"/>
    <w:rsid w:val="00234684"/>
    <w:rsid w:val="00234DD0"/>
    <w:rsid w:val="00234ED7"/>
    <w:rsid w:val="00236BD3"/>
    <w:rsid w:val="00236CC4"/>
    <w:rsid w:val="00237041"/>
    <w:rsid w:val="0023716D"/>
    <w:rsid w:val="002374F8"/>
    <w:rsid w:val="0024069E"/>
    <w:rsid w:val="002406AA"/>
    <w:rsid w:val="00240B51"/>
    <w:rsid w:val="00241180"/>
    <w:rsid w:val="00241193"/>
    <w:rsid w:val="0024193F"/>
    <w:rsid w:val="00241BAD"/>
    <w:rsid w:val="00241C88"/>
    <w:rsid w:val="00243DB6"/>
    <w:rsid w:val="00243E91"/>
    <w:rsid w:val="00244036"/>
    <w:rsid w:val="0024572E"/>
    <w:rsid w:val="00245825"/>
    <w:rsid w:val="00245E98"/>
    <w:rsid w:val="00246A4B"/>
    <w:rsid w:val="00247837"/>
    <w:rsid w:val="00250237"/>
    <w:rsid w:val="0025098F"/>
    <w:rsid w:val="00250A5C"/>
    <w:rsid w:val="00250FDA"/>
    <w:rsid w:val="00251287"/>
    <w:rsid w:val="00251513"/>
    <w:rsid w:val="002519F7"/>
    <w:rsid w:val="00251A23"/>
    <w:rsid w:val="002521D2"/>
    <w:rsid w:val="00252962"/>
    <w:rsid w:val="00253370"/>
    <w:rsid w:val="00253AF2"/>
    <w:rsid w:val="00254AFC"/>
    <w:rsid w:val="00255DE2"/>
    <w:rsid w:val="00256415"/>
    <w:rsid w:val="0025686C"/>
    <w:rsid w:val="00257768"/>
    <w:rsid w:val="00257DAF"/>
    <w:rsid w:val="00257FC5"/>
    <w:rsid w:val="00260284"/>
    <w:rsid w:val="002611CE"/>
    <w:rsid w:val="00261E92"/>
    <w:rsid w:val="00261F96"/>
    <w:rsid w:val="0026206F"/>
    <w:rsid w:val="0026210B"/>
    <w:rsid w:val="00262C9D"/>
    <w:rsid w:val="00262E1C"/>
    <w:rsid w:val="00263BE9"/>
    <w:rsid w:val="00263C5D"/>
    <w:rsid w:val="00263DFE"/>
    <w:rsid w:val="0026428D"/>
    <w:rsid w:val="00264645"/>
    <w:rsid w:val="00265025"/>
    <w:rsid w:val="0026548C"/>
    <w:rsid w:val="0026657C"/>
    <w:rsid w:val="00270FF2"/>
    <w:rsid w:val="0027103A"/>
    <w:rsid w:val="00271A4C"/>
    <w:rsid w:val="00271E1B"/>
    <w:rsid w:val="00272806"/>
    <w:rsid w:val="002739DA"/>
    <w:rsid w:val="00274266"/>
    <w:rsid w:val="0027545F"/>
    <w:rsid w:val="00275495"/>
    <w:rsid w:val="0027578D"/>
    <w:rsid w:val="00275B6E"/>
    <w:rsid w:val="00277DBA"/>
    <w:rsid w:val="00280E1D"/>
    <w:rsid w:val="00282A36"/>
    <w:rsid w:val="00283084"/>
    <w:rsid w:val="002833E3"/>
    <w:rsid w:val="00284495"/>
    <w:rsid w:val="00284499"/>
    <w:rsid w:val="0028492B"/>
    <w:rsid w:val="00284D66"/>
    <w:rsid w:val="00284E0D"/>
    <w:rsid w:val="00284F6F"/>
    <w:rsid w:val="002856E3"/>
    <w:rsid w:val="00286227"/>
    <w:rsid w:val="00286CF6"/>
    <w:rsid w:val="00287508"/>
    <w:rsid w:val="0028761F"/>
    <w:rsid w:val="00291579"/>
    <w:rsid w:val="00292896"/>
    <w:rsid w:val="0029465D"/>
    <w:rsid w:val="00294F53"/>
    <w:rsid w:val="00296712"/>
    <w:rsid w:val="00296B30"/>
    <w:rsid w:val="00296D7D"/>
    <w:rsid w:val="002974EE"/>
    <w:rsid w:val="00297544"/>
    <w:rsid w:val="002A0468"/>
    <w:rsid w:val="002A0A76"/>
    <w:rsid w:val="002A1115"/>
    <w:rsid w:val="002A171A"/>
    <w:rsid w:val="002A17AF"/>
    <w:rsid w:val="002A1B78"/>
    <w:rsid w:val="002A1D85"/>
    <w:rsid w:val="002A2116"/>
    <w:rsid w:val="002A2CE1"/>
    <w:rsid w:val="002A2F1C"/>
    <w:rsid w:val="002A318F"/>
    <w:rsid w:val="002A3F09"/>
    <w:rsid w:val="002A4654"/>
    <w:rsid w:val="002A47D5"/>
    <w:rsid w:val="002A4C3F"/>
    <w:rsid w:val="002A4F98"/>
    <w:rsid w:val="002A4FEE"/>
    <w:rsid w:val="002A5500"/>
    <w:rsid w:val="002A5722"/>
    <w:rsid w:val="002A5F3D"/>
    <w:rsid w:val="002A6710"/>
    <w:rsid w:val="002A6DE1"/>
    <w:rsid w:val="002A7A23"/>
    <w:rsid w:val="002B0220"/>
    <w:rsid w:val="002B065A"/>
    <w:rsid w:val="002B0888"/>
    <w:rsid w:val="002B16AE"/>
    <w:rsid w:val="002B1868"/>
    <w:rsid w:val="002B21F9"/>
    <w:rsid w:val="002B232E"/>
    <w:rsid w:val="002B23FC"/>
    <w:rsid w:val="002B24A2"/>
    <w:rsid w:val="002B4C75"/>
    <w:rsid w:val="002B4F00"/>
    <w:rsid w:val="002B4FED"/>
    <w:rsid w:val="002B5849"/>
    <w:rsid w:val="002B58D6"/>
    <w:rsid w:val="002B6730"/>
    <w:rsid w:val="002B70BF"/>
    <w:rsid w:val="002B7191"/>
    <w:rsid w:val="002B76CF"/>
    <w:rsid w:val="002B78B9"/>
    <w:rsid w:val="002B7B07"/>
    <w:rsid w:val="002C0A3A"/>
    <w:rsid w:val="002C0C0B"/>
    <w:rsid w:val="002C1358"/>
    <w:rsid w:val="002C13E4"/>
    <w:rsid w:val="002C14B1"/>
    <w:rsid w:val="002C175A"/>
    <w:rsid w:val="002C1D3C"/>
    <w:rsid w:val="002C211D"/>
    <w:rsid w:val="002C2306"/>
    <w:rsid w:val="002C2516"/>
    <w:rsid w:val="002C396E"/>
    <w:rsid w:val="002C43D0"/>
    <w:rsid w:val="002C4685"/>
    <w:rsid w:val="002C4A26"/>
    <w:rsid w:val="002C4EF0"/>
    <w:rsid w:val="002C5A5A"/>
    <w:rsid w:val="002C72B3"/>
    <w:rsid w:val="002C79F7"/>
    <w:rsid w:val="002C7C43"/>
    <w:rsid w:val="002D0B1B"/>
    <w:rsid w:val="002D0F22"/>
    <w:rsid w:val="002D1426"/>
    <w:rsid w:val="002D1681"/>
    <w:rsid w:val="002D378C"/>
    <w:rsid w:val="002D441E"/>
    <w:rsid w:val="002D45AB"/>
    <w:rsid w:val="002D4C1E"/>
    <w:rsid w:val="002D553E"/>
    <w:rsid w:val="002D5564"/>
    <w:rsid w:val="002D57E7"/>
    <w:rsid w:val="002D5AEE"/>
    <w:rsid w:val="002D5E97"/>
    <w:rsid w:val="002D7974"/>
    <w:rsid w:val="002D7E83"/>
    <w:rsid w:val="002E006A"/>
    <w:rsid w:val="002E0F0C"/>
    <w:rsid w:val="002E0FC6"/>
    <w:rsid w:val="002E112E"/>
    <w:rsid w:val="002E17F6"/>
    <w:rsid w:val="002E193F"/>
    <w:rsid w:val="002E195E"/>
    <w:rsid w:val="002E2D41"/>
    <w:rsid w:val="002E2D50"/>
    <w:rsid w:val="002E3E14"/>
    <w:rsid w:val="002E4106"/>
    <w:rsid w:val="002E42E2"/>
    <w:rsid w:val="002E441C"/>
    <w:rsid w:val="002E485A"/>
    <w:rsid w:val="002E52AC"/>
    <w:rsid w:val="002E5C45"/>
    <w:rsid w:val="002E67DA"/>
    <w:rsid w:val="002E681E"/>
    <w:rsid w:val="002F0195"/>
    <w:rsid w:val="002F172B"/>
    <w:rsid w:val="002F2808"/>
    <w:rsid w:val="002F304F"/>
    <w:rsid w:val="002F35B4"/>
    <w:rsid w:val="002F3888"/>
    <w:rsid w:val="002F3F3F"/>
    <w:rsid w:val="002F4EBC"/>
    <w:rsid w:val="002F5684"/>
    <w:rsid w:val="002F58BF"/>
    <w:rsid w:val="002F5925"/>
    <w:rsid w:val="002F6345"/>
    <w:rsid w:val="0030014C"/>
    <w:rsid w:val="00301EFB"/>
    <w:rsid w:val="00302536"/>
    <w:rsid w:val="00302607"/>
    <w:rsid w:val="003048CE"/>
    <w:rsid w:val="00304F59"/>
    <w:rsid w:val="00306773"/>
    <w:rsid w:val="00306DA8"/>
    <w:rsid w:val="0030715C"/>
    <w:rsid w:val="00310A20"/>
    <w:rsid w:val="0031114C"/>
    <w:rsid w:val="0031114D"/>
    <w:rsid w:val="00311455"/>
    <w:rsid w:val="00312421"/>
    <w:rsid w:val="003129EB"/>
    <w:rsid w:val="00312E2F"/>
    <w:rsid w:val="003139E4"/>
    <w:rsid w:val="00313D01"/>
    <w:rsid w:val="0031422B"/>
    <w:rsid w:val="00314494"/>
    <w:rsid w:val="00314654"/>
    <w:rsid w:val="003155D7"/>
    <w:rsid w:val="00315E29"/>
    <w:rsid w:val="00315F3E"/>
    <w:rsid w:val="0031660B"/>
    <w:rsid w:val="00316658"/>
    <w:rsid w:val="003171A3"/>
    <w:rsid w:val="0031739E"/>
    <w:rsid w:val="00317B31"/>
    <w:rsid w:val="00320FBC"/>
    <w:rsid w:val="003215C4"/>
    <w:rsid w:val="00322397"/>
    <w:rsid w:val="0032257E"/>
    <w:rsid w:val="00322AF5"/>
    <w:rsid w:val="00322D99"/>
    <w:rsid w:val="003234D4"/>
    <w:rsid w:val="003237C5"/>
    <w:rsid w:val="00323C5D"/>
    <w:rsid w:val="00323D63"/>
    <w:rsid w:val="00327216"/>
    <w:rsid w:val="0032724A"/>
    <w:rsid w:val="0032738D"/>
    <w:rsid w:val="003277CB"/>
    <w:rsid w:val="00327B38"/>
    <w:rsid w:val="0033202B"/>
    <w:rsid w:val="0033257E"/>
    <w:rsid w:val="003325C0"/>
    <w:rsid w:val="003326A8"/>
    <w:rsid w:val="00332AF6"/>
    <w:rsid w:val="003331CF"/>
    <w:rsid w:val="00333811"/>
    <w:rsid w:val="00333FA2"/>
    <w:rsid w:val="003341D0"/>
    <w:rsid w:val="00334234"/>
    <w:rsid w:val="003345EF"/>
    <w:rsid w:val="0033553A"/>
    <w:rsid w:val="003359D4"/>
    <w:rsid w:val="003360AE"/>
    <w:rsid w:val="00336459"/>
    <w:rsid w:val="0033648B"/>
    <w:rsid w:val="003368B3"/>
    <w:rsid w:val="00336EB4"/>
    <w:rsid w:val="00337DCA"/>
    <w:rsid w:val="003404FE"/>
    <w:rsid w:val="00340888"/>
    <w:rsid w:val="003412DB"/>
    <w:rsid w:val="00341306"/>
    <w:rsid w:val="00341B2F"/>
    <w:rsid w:val="00341EDB"/>
    <w:rsid w:val="003426A5"/>
    <w:rsid w:val="00342B25"/>
    <w:rsid w:val="00342B59"/>
    <w:rsid w:val="00342BA5"/>
    <w:rsid w:val="00342BD6"/>
    <w:rsid w:val="00342E9A"/>
    <w:rsid w:val="00343037"/>
    <w:rsid w:val="0034320F"/>
    <w:rsid w:val="003438EC"/>
    <w:rsid w:val="00343CC6"/>
    <w:rsid w:val="00343E19"/>
    <w:rsid w:val="0034431A"/>
    <w:rsid w:val="0034498B"/>
    <w:rsid w:val="00344B0F"/>
    <w:rsid w:val="00345155"/>
    <w:rsid w:val="00345790"/>
    <w:rsid w:val="00345A9E"/>
    <w:rsid w:val="00345AC9"/>
    <w:rsid w:val="003462C6"/>
    <w:rsid w:val="0034771A"/>
    <w:rsid w:val="003504A4"/>
    <w:rsid w:val="0035052F"/>
    <w:rsid w:val="00350BAF"/>
    <w:rsid w:val="00350C1E"/>
    <w:rsid w:val="00350C1F"/>
    <w:rsid w:val="00351FC6"/>
    <w:rsid w:val="003524C9"/>
    <w:rsid w:val="003528A4"/>
    <w:rsid w:val="00352CEA"/>
    <w:rsid w:val="00352EF1"/>
    <w:rsid w:val="00353065"/>
    <w:rsid w:val="003530F0"/>
    <w:rsid w:val="00353A35"/>
    <w:rsid w:val="00354CDA"/>
    <w:rsid w:val="00355252"/>
    <w:rsid w:val="00355BEA"/>
    <w:rsid w:val="00355BF1"/>
    <w:rsid w:val="00356F42"/>
    <w:rsid w:val="00357FCF"/>
    <w:rsid w:val="00360D10"/>
    <w:rsid w:val="00360EC9"/>
    <w:rsid w:val="00360EF8"/>
    <w:rsid w:val="00360FD7"/>
    <w:rsid w:val="00361143"/>
    <w:rsid w:val="003629CE"/>
    <w:rsid w:val="00363FD8"/>
    <w:rsid w:val="0036488C"/>
    <w:rsid w:val="00365085"/>
    <w:rsid w:val="00366751"/>
    <w:rsid w:val="003672A4"/>
    <w:rsid w:val="003676AF"/>
    <w:rsid w:val="003677F4"/>
    <w:rsid w:val="00367AF0"/>
    <w:rsid w:val="00370502"/>
    <w:rsid w:val="00370D57"/>
    <w:rsid w:val="00370E56"/>
    <w:rsid w:val="0037115B"/>
    <w:rsid w:val="0037386A"/>
    <w:rsid w:val="00373BEF"/>
    <w:rsid w:val="00373DFF"/>
    <w:rsid w:val="003743A7"/>
    <w:rsid w:val="00374865"/>
    <w:rsid w:val="00374F52"/>
    <w:rsid w:val="00375692"/>
    <w:rsid w:val="00375A0F"/>
    <w:rsid w:val="00376CC6"/>
    <w:rsid w:val="00377192"/>
    <w:rsid w:val="00380473"/>
    <w:rsid w:val="00380D0B"/>
    <w:rsid w:val="00380DFB"/>
    <w:rsid w:val="00381536"/>
    <w:rsid w:val="0038193C"/>
    <w:rsid w:val="00381CCA"/>
    <w:rsid w:val="0038219A"/>
    <w:rsid w:val="003829F2"/>
    <w:rsid w:val="0038354E"/>
    <w:rsid w:val="00383B21"/>
    <w:rsid w:val="00384E59"/>
    <w:rsid w:val="003853D0"/>
    <w:rsid w:val="00385A40"/>
    <w:rsid w:val="00387353"/>
    <w:rsid w:val="003875D5"/>
    <w:rsid w:val="00390024"/>
    <w:rsid w:val="00390722"/>
    <w:rsid w:val="00390CDA"/>
    <w:rsid w:val="0039151C"/>
    <w:rsid w:val="0039286C"/>
    <w:rsid w:val="00392E9D"/>
    <w:rsid w:val="0039375F"/>
    <w:rsid w:val="003942CF"/>
    <w:rsid w:val="003946AF"/>
    <w:rsid w:val="00394908"/>
    <w:rsid w:val="00397191"/>
    <w:rsid w:val="003975C9"/>
    <w:rsid w:val="003A000D"/>
    <w:rsid w:val="003A05EC"/>
    <w:rsid w:val="003A0B95"/>
    <w:rsid w:val="003A0C4F"/>
    <w:rsid w:val="003A22DB"/>
    <w:rsid w:val="003A2823"/>
    <w:rsid w:val="003A29A1"/>
    <w:rsid w:val="003A3728"/>
    <w:rsid w:val="003A3BA5"/>
    <w:rsid w:val="003A4851"/>
    <w:rsid w:val="003A4C13"/>
    <w:rsid w:val="003A504D"/>
    <w:rsid w:val="003A66C7"/>
    <w:rsid w:val="003A6A4B"/>
    <w:rsid w:val="003A71DE"/>
    <w:rsid w:val="003A78E7"/>
    <w:rsid w:val="003A79E8"/>
    <w:rsid w:val="003A7C49"/>
    <w:rsid w:val="003B0921"/>
    <w:rsid w:val="003B14B5"/>
    <w:rsid w:val="003B1C2B"/>
    <w:rsid w:val="003B2434"/>
    <w:rsid w:val="003B2642"/>
    <w:rsid w:val="003B324D"/>
    <w:rsid w:val="003B3448"/>
    <w:rsid w:val="003B4719"/>
    <w:rsid w:val="003B4A46"/>
    <w:rsid w:val="003B529F"/>
    <w:rsid w:val="003B5461"/>
    <w:rsid w:val="003B5567"/>
    <w:rsid w:val="003B6436"/>
    <w:rsid w:val="003B78BD"/>
    <w:rsid w:val="003B7B75"/>
    <w:rsid w:val="003B7FF3"/>
    <w:rsid w:val="003C07D1"/>
    <w:rsid w:val="003C1DE1"/>
    <w:rsid w:val="003C1F41"/>
    <w:rsid w:val="003C1F62"/>
    <w:rsid w:val="003C2CC0"/>
    <w:rsid w:val="003C4517"/>
    <w:rsid w:val="003C495E"/>
    <w:rsid w:val="003C4F80"/>
    <w:rsid w:val="003C57BA"/>
    <w:rsid w:val="003C5BE7"/>
    <w:rsid w:val="003C6262"/>
    <w:rsid w:val="003C6901"/>
    <w:rsid w:val="003C6D28"/>
    <w:rsid w:val="003C6DDB"/>
    <w:rsid w:val="003C7576"/>
    <w:rsid w:val="003C77A9"/>
    <w:rsid w:val="003C7D17"/>
    <w:rsid w:val="003D10CD"/>
    <w:rsid w:val="003D139C"/>
    <w:rsid w:val="003D1E92"/>
    <w:rsid w:val="003D2B93"/>
    <w:rsid w:val="003D2CBE"/>
    <w:rsid w:val="003D30C6"/>
    <w:rsid w:val="003D3241"/>
    <w:rsid w:val="003D417F"/>
    <w:rsid w:val="003D4962"/>
    <w:rsid w:val="003D4C71"/>
    <w:rsid w:val="003D5141"/>
    <w:rsid w:val="003D51FA"/>
    <w:rsid w:val="003D52C2"/>
    <w:rsid w:val="003D64B5"/>
    <w:rsid w:val="003D6CD1"/>
    <w:rsid w:val="003D71D4"/>
    <w:rsid w:val="003E05DA"/>
    <w:rsid w:val="003E122E"/>
    <w:rsid w:val="003E1661"/>
    <w:rsid w:val="003E3579"/>
    <w:rsid w:val="003E3FAB"/>
    <w:rsid w:val="003E4C39"/>
    <w:rsid w:val="003E4DCC"/>
    <w:rsid w:val="003E5BDB"/>
    <w:rsid w:val="003E7590"/>
    <w:rsid w:val="003E7D76"/>
    <w:rsid w:val="003F0299"/>
    <w:rsid w:val="003F0466"/>
    <w:rsid w:val="003F0526"/>
    <w:rsid w:val="003F1639"/>
    <w:rsid w:val="003F175B"/>
    <w:rsid w:val="003F1C05"/>
    <w:rsid w:val="003F2EC0"/>
    <w:rsid w:val="003F3003"/>
    <w:rsid w:val="003F32B7"/>
    <w:rsid w:val="003F350B"/>
    <w:rsid w:val="003F3878"/>
    <w:rsid w:val="003F3CCE"/>
    <w:rsid w:val="003F3EED"/>
    <w:rsid w:val="003F4C24"/>
    <w:rsid w:val="003F5418"/>
    <w:rsid w:val="003F6745"/>
    <w:rsid w:val="003F6BD9"/>
    <w:rsid w:val="003F6C50"/>
    <w:rsid w:val="003F7A24"/>
    <w:rsid w:val="003F7F33"/>
    <w:rsid w:val="0040043E"/>
    <w:rsid w:val="00400B0F"/>
    <w:rsid w:val="004013F4"/>
    <w:rsid w:val="00401944"/>
    <w:rsid w:val="00401F10"/>
    <w:rsid w:val="00402144"/>
    <w:rsid w:val="0040363F"/>
    <w:rsid w:val="00404CE8"/>
    <w:rsid w:val="00405D3A"/>
    <w:rsid w:val="00405EB0"/>
    <w:rsid w:val="0040608C"/>
    <w:rsid w:val="004066F9"/>
    <w:rsid w:val="00406B0B"/>
    <w:rsid w:val="0040764A"/>
    <w:rsid w:val="00407BA4"/>
    <w:rsid w:val="004104D8"/>
    <w:rsid w:val="00411A35"/>
    <w:rsid w:val="00413535"/>
    <w:rsid w:val="0041441E"/>
    <w:rsid w:val="00414434"/>
    <w:rsid w:val="00414572"/>
    <w:rsid w:val="00415257"/>
    <w:rsid w:val="00415346"/>
    <w:rsid w:val="004169F2"/>
    <w:rsid w:val="00417D31"/>
    <w:rsid w:val="004206A9"/>
    <w:rsid w:val="0042077A"/>
    <w:rsid w:val="00420818"/>
    <w:rsid w:val="00420AA4"/>
    <w:rsid w:val="00421047"/>
    <w:rsid w:val="0042114C"/>
    <w:rsid w:val="00421720"/>
    <w:rsid w:val="00422857"/>
    <w:rsid w:val="004229F4"/>
    <w:rsid w:val="00422ADB"/>
    <w:rsid w:val="004234C8"/>
    <w:rsid w:val="00423578"/>
    <w:rsid w:val="004237B8"/>
    <w:rsid w:val="00423A30"/>
    <w:rsid w:val="004245E5"/>
    <w:rsid w:val="00425444"/>
    <w:rsid w:val="00425D51"/>
    <w:rsid w:val="00426EE1"/>
    <w:rsid w:val="00427BD2"/>
    <w:rsid w:val="00427EB7"/>
    <w:rsid w:val="0043096E"/>
    <w:rsid w:val="00430C5D"/>
    <w:rsid w:val="00430DC5"/>
    <w:rsid w:val="00431D04"/>
    <w:rsid w:val="0043204E"/>
    <w:rsid w:val="00433185"/>
    <w:rsid w:val="00433368"/>
    <w:rsid w:val="00433CF6"/>
    <w:rsid w:val="00434594"/>
    <w:rsid w:val="004353F2"/>
    <w:rsid w:val="0043698E"/>
    <w:rsid w:val="00437590"/>
    <w:rsid w:val="0043759E"/>
    <w:rsid w:val="0043777E"/>
    <w:rsid w:val="00437DAA"/>
    <w:rsid w:val="00440392"/>
    <w:rsid w:val="004406A8"/>
    <w:rsid w:val="0044072A"/>
    <w:rsid w:val="004415C8"/>
    <w:rsid w:val="00441836"/>
    <w:rsid w:val="00442B2A"/>
    <w:rsid w:val="00442C74"/>
    <w:rsid w:val="00442D57"/>
    <w:rsid w:val="00443A16"/>
    <w:rsid w:val="00444526"/>
    <w:rsid w:val="0044494C"/>
    <w:rsid w:val="00444F42"/>
    <w:rsid w:val="004460E1"/>
    <w:rsid w:val="004470F8"/>
    <w:rsid w:val="0045140B"/>
    <w:rsid w:val="0045184F"/>
    <w:rsid w:val="0045193D"/>
    <w:rsid w:val="004519FB"/>
    <w:rsid w:val="00451D03"/>
    <w:rsid w:val="004526B9"/>
    <w:rsid w:val="004529DE"/>
    <w:rsid w:val="00452F32"/>
    <w:rsid w:val="00453576"/>
    <w:rsid w:val="004537AA"/>
    <w:rsid w:val="00454546"/>
    <w:rsid w:val="004546F0"/>
    <w:rsid w:val="00455050"/>
    <w:rsid w:val="00455122"/>
    <w:rsid w:val="00455377"/>
    <w:rsid w:val="0045567B"/>
    <w:rsid w:val="004556FF"/>
    <w:rsid w:val="004557FB"/>
    <w:rsid w:val="00457509"/>
    <w:rsid w:val="004579E5"/>
    <w:rsid w:val="00457D51"/>
    <w:rsid w:val="004604ED"/>
    <w:rsid w:val="00460FFC"/>
    <w:rsid w:val="0046227D"/>
    <w:rsid w:val="004622AE"/>
    <w:rsid w:val="004626FE"/>
    <w:rsid w:val="00462A40"/>
    <w:rsid w:val="00464FD9"/>
    <w:rsid w:val="0046542A"/>
    <w:rsid w:val="00465D9A"/>
    <w:rsid w:val="00465EC1"/>
    <w:rsid w:val="004668A0"/>
    <w:rsid w:val="004668E1"/>
    <w:rsid w:val="00470A6A"/>
    <w:rsid w:val="004710B0"/>
    <w:rsid w:val="00471116"/>
    <w:rsid w:val="00471166"/>
    <w:rsid w:val="0047118F"/>
    <w:rsid w:val="004714FA"/>
    <w:rsid w:val="00472248"/>
    <w:rsid w:val="0047297C"/>
    <w:rsid w:val="004731C4"/>
    <w:rsid w:val="0047378D"/>
    <w:rsid w:val="00473C8E"/>
    <w:rsid w:val="00473E3F"/>
    <w:rsid w:val="00474142"/>
    <w:rsid w:val="00475574"/>
    <w:rsid w:val="004755FB"/>
    <w:rsid w:val="00475696"/>
    <w:rsid w:val="00476628"/>
    <w:rsid w:val="00476A65"/>
    <w:rsid w:val="004808D9"/>
    <w:rsid w:val="004812AF"/>
    <w:rsid w:val="004812B9"/>
    <w:rsid w:val="004820A1"/>
    <w:rsid w:val="004824A7"/>
    <w:rsid w:val="00484BE4"/>
    <w:rsid w:val="00484F64"/>
    <w:rsid w:val="00485400"/>
    <w:rsid w:val="00485D1A"/>
    <w:rsid w:val="00486553"/>
    <w:rsid w:val="0048721B"/>
    <w:rsid w:val="004902FC"/>
    <w:rsid w:val="00490D49"/>
    <w:rsid w:val="00490ED1"/>
    <w:rsid w:val="00490EFB"/>
    <w:rsid w:val="00491DEA"/>
    <w:rsid w:val="00492710"/>
    <w:rsid w:val="00492E42"/>
    <w:rsid w:val="00493F5E"/>
    <w:rsid w:val="00494EA2"/>
    <w:rsid w:val="00495096"/>
    <w:rsid w:val="004952D7"/>
    <w:rsid w:val="00495B78"/>
    <w:rsid w:val="004966E0"/>
    <w:rsid w:val="00496D40"/>
    <w:rsid w:val="00497307"/>
    <w:rsid w:val="00497659"/>
    <w:rsid w:val="00497C3A"/>
    <w:rsid w:val="004A0EBD"/>
    <w:rsid w:val="004A1335"/>
    <w:rsid w:val="004A1459"/>
    <w:rsid w:val="004A1791"/>
    <w:rsid w:val="004A1EFA"/>
    <w:rsid w:val="004A2124"/>
    <w:rsid w:val="004A2236"/>
    <w:rsid w:val="004A2687"/>
    <w:rsid w:val="004A322A"/>
    <w:rsid w:val="004A34F3"/>
    <w:rsid w:val="004A4118"/>
    <w:rsid w:val="004A44B3"/>
    <w:rsid w:val="004A4C57"/>
    <w:rsid w:val="004A5453"/>
    <w:rsid w:val="004A58F7"/>
    <w:rsid w:val="004A6A07"/>
    <w:rsid w:val="004B05A7"/>
    <w:rsid w:val="004B0FDD"/>
    <w:rsid w:val="004B15EC"/>
    <w:rsid w:val="004B19D5"/>
    <w:rsid w:val="004B3761"/>
    <w:rsid w:val="004B3963"/>
    <w:rsid w:val="004B3A80"/>
    <w:rsid w:val="004B47EA"/>
    <w:rsid w:val="004B568A"/>
    <w:rsid w:val="004B6206"/>
    <w:rsid w:val="004B7AE7"/>
    <w:rsid w:val="004B7FA9"/>
    <w:rsid w:val="004C0008"/>
    <w:rsid w:val="004C0729"/>
    <w:rsid w:val="004C0B7C"/>
    <w:rsid w:val="004C1AB5"/>
    <w:rsid w:val="004C1BE2"/>
    <w:rsid w:val="004C3169"/>
    <w:rsid w:val="004C331C"/>
    <w:rsid w:val="004C340A"/>
    <w:rsid w:val="004C3D74"/>
    <w:rsid w:val="004C4CC7"/>
    <w:rsid w:val="004C4DF2"/>
    <w:rsid w:val="004C504F"/>
    <w:rsid w:val="004C52E9"/>
    <w:rsid w:val="004C53F7"/>
    <w:rsid w:val="004C6091"/>
    <w:rsid w:val="004C666A"/>
    <w:rsid w:val="004C6C26"/>
    <w:rsid w:val="004C7FF6"/>
    <w:rsid w:val="004D0617"/>
    <w:rsid w:val="004D07E6"/>
    <w:rsid w:val="004D090C"/>
    <w:rsid w:val="004D0E7D"/>
    <w:rsid w:val="004D1211"/>
    <w:rsid w:val="004D18D3"/>
    <w:rsid w:val="004D1944"/>
    <w:rsid w:val="004D1C15"/>
    <w:rsid w:val="004D2090"/>
    <w:rsid w:val="004D270F"/>
    <w:rsid w:val="004D33CB"/>
    <w:rsid w:val="004D410F"/>
    <w:rsid w:val="004D5008"/>
    <w:rsid w:val="004D5241"/>
    <w:rsid w:val="004D56A9"/>
    <w:rsid w:val="004D5C15"/>
    <w:rsid w:val="004D6648"/>
    <w:rsid w:val="004D7570"/>
    <w:rsid w:val="004E0BD1"/>
    <w:rsid w:val="004E0E83"/>
    <w:rsid w:val="004E0FA9"/>
    <w:rsid w:val="004E1103"/>
    <w:rsid w:val="004E1144"/>
    <w:rsid w:val="004E172A"/>
    <w:rsid w:val="004E2CC4"/>
    <w:rsid w:val="004E2DAE"/>
    <w:rsid w:val="004E2EAF"/>
    <w:rsid w:val="004E39A2"/>
    <w:rsid w:val="004E3BA8"/>
    <w:rsid w:val="004E3CC8"/>
    <w:rsid w:val="004E46C2"/>
    <w:rsid w:val="004E4A64"/>
    <w:rsid w:val="004E4FBD"/>
    <w:rsid w:val="004E57FB"/>
    <w:rsid w:val="004E66B5"/>
    <w:rsid w:val="004E7152"/>
    <w:rsid w:val="004E785D"/>
    <w:rsid w:val="004E7A6D"/>
    <w:rsid w:val="004F0208"/>
    <w:rsid w:val="004F0253"/>
    <w:rsid w:val="004F17BB"/>
    <w:rsid w:val="004F362F"/>
    <w:rsid w:val="004F4C57"/>
    <w:rsid w:val="004F615A"/>
    <w:rsid w:val="004F68A2"/>
    <w:rsid w:val="004F6BDD"/>
    <w:rsid w:val="004F753E"/>
    <w:rsid w:val="004F7B1F"/>
    <w:rsid w:val="00500555"/>
    <w:rsid w:val="00500684"/>
    <w:rsid w:val="005006D2"/>
    <w:rsid w:val="005009F4"/>
    <w:rsid w:val="00500F0E"/>
    <w:rsid w:val="0050133C"/>
    <w:rsid w:val="005013A7"/>
    <w:rsid w:val="005013D6"/>
    <w:rsid w:val="005019FB"/>
    <w:rsid w:val="00501F3C"/>
    <w:rsid w:val="00502DD1"/>
    <w:rsid w:val="00502DED"/>
    <w:rsid w:val="00503986"/>
    <w:rsid w:val="00503E4E"/>
    <w:rsid w:val="0050419A"/>
    <w:rsid w:val="005041B9"/>
    <w:rsid w:val="0050422C"/>
    <w:rsid w:val="0050445D"/>
    <w:rsid w:val="00504591"/>
    <w:rsid w:val="00505F15"/>
    <w:rsid w:val="00510840"/>
    <w:rsid w:val="00510C7D"/>
    <w:rsid w:val="00510F21"/>
    <w:rsid w:val="00511686"/>
    <w:rsid w:val="005124AD"/>
    <w:rsid w:val="005126C8"/>
    <w:rsid w:val="00513106"/>
    <w:rsid w:val="005133C9"/>
    <w:rsid w:val="00513A1B"/>
    <w:rsid w:val="00514577"/>
    <w:rsid w:val="005146E5"/>
    <w:rsid w:val="00515A79"/>
    <w:rsid w:val="005161C1"/>
    <w:rsid w:val="00516B29"/>
    <w:rsid w:val="00516CAE"/>
    <w:rsid w:val="005170BF"/>
    <w:rsid w:val="00517B3F"/>
    <w:rsid w:val="00520708"/>
    <w:rsid w:val="00520792"/>
    <w:rsid w:val="005214F1"/>
    <w:rsid w:val="00521BFD"/>
    <w:rsid w:val="00522116"/>
    <w:rsid w:val="005224C8"/>
    <w:rsid w:val="005233B5"/>
    <w:rsid w:val="005235ED"/>
    <w:rsid w:val="005236BD"/>
    <w:rsid w:val="005240F9"/>
    <w:rsid w:val="005245FC"/>
    <w:rsid w:val="005250D0"/>
    <w:rsid w:val="005257DA"/>
    <w:rsid w:val="00525ACE"/>
    <w:rsid w:val="00525DC1"/>
    <w:rsid w:val="00526B65"/>
    <w:rsid w:val="005272BC"/>
    <w:rsid w:val="00527C5D"/>
    <w:rsid w:val="0053081F"/>
    <w:rsid w:val="00530AA6"/>
    <w:rsid w:val="00530C83"/>
    <w:rsid w:val="0053104F"/>
    <w:rsid w:val="0053299C"/>
    <w:rsid w:val="00532B37"/>
    <w:rsid w:val="005334F2"/>
    <w:rsid w:val="005338FC"/>
    <w:rsid w:val="005340F0"/>
    <w:rsid w:val="00535549"/>
    <w:rsid w:val="00535741"/>
    <w:rsid w:val="005361EE"/>
    <w:rsid w:val="005363EC"/>
    <w:rsid w:val="00536850"/>
    <w:rsid w:val="00536A0E"/>
    <w:rsid w:val="00537003"/>
    <w:rsid w:val="00540E06"/>
    <w:rsid w:val="00540FB9"/>
    <w:rsid w:val="00542974"/>
    <w:rsid w:val="00542F80"/>
    <w:rsid w:val="0054484A"/>
    <w:rsid w:val="00544BB0"/>
    <w:rsid w:val="00545902"/>
    <w:rsid w:val="00545E22"/>
    <w:rsid w:val="0054639C"/>
    <w:rsid w:val="005475E4"/>
    <w:rsid w:val="005503FC"/>
    <w:rsid w:val="005504C3"/>
    <w:rsid w:val="00550B3A"/>
    <w:rsid w:val="00550C9A"/>
    <w:rsid w:val="0055130B"/>
    <w:rsid w:val="00551438"/>
    <w:rsid w:val="00551C68"/>
    <w:rsid w:val="0055219E"/>
    <w:rsid w:val="00552CB6"/>
    <w:rsid w:val="00553080"/>
    <w:rsid w:val="005532EE"/>
    <w:rsid w:val="0055336C"/>
    <w:rsid w:val="00553492"/>
    <w:rsid w:val="00553927"/>
    <w:rsid w:val="005539FE"/>
    <w:rsid w:val="00554098"/>
    <w:rsid w:val="00554165"/>
    <w:rsid w:val="005542D2"/>
    <w:rsid w:val="0055568C"/>
    <w:rsid w:val="00556800"/>
    <w:rsid w:val="00556B42"/>
    <w:rsid w:val="005573C3"/>
    <w:rsid w:val="00557888"/>
    <w:rsid w:val="00561678"/>
    <w:rsid w:val="005617BA"/>
    <w:rsid w:val="0056253C"/>
    <w:rsid w:val="0056282A"/>
    <w:rsid w:val="0056360B"/>
    <w:rsid w:val="00563769"/>
    <w:rsid w:val="00563CB1"/>
    <w:rsid w:val="005643A3"/>
    <w:rsid w:val="00564488"/>
    <w:rsid w:val="005656F2"/>
    <w:rsid w:val="00565E4B"/>
    <w:rsid w:val="005664B8"/>
    <w:rsid w:val="005666B5"/>
    <w:rsid w:val="005667A4"/>
    <w:rsid w:val="005679C0"/>
    <w:rsid w:val="005700AE"/>
    <w:rsid w:val="0057037E"/>
    <w:rsid w:val="00571457"/>
    <w:rsid w:val="00571B27"/>
    <w:rsid w:val="00571DA1"/>
    <w:rsid w:val="00571FDC"/>
    <w:rsid w:val="00572FFA"/>
    <w:rsid w:val="00573CBC"/>
    <w:rsid w:val="005740F6"/>
    <w:rsid w:val="00574AED"/>
    <w:rsid w:val="00574E7B"/>
    <w:rsid w:val="00575C95"/>
    <w:rsid w:val="00575CFD"/>
    <w:rsid w:val="00576A16"/>
    <w:rsid w:val="005771CC"/>
    <w:rsid w:val="005771CE"/>
    <w:rsid w:val="005773FF"/>
    <w:rsid w:val="00577764"/>
    <w:rsid w:val="00577897"/>
    <w:rsid w:val="00577995"/>
    <w:rsid w:val="00577D73"/>
    <w:rsid w:val="00580017"/>
    <w:rsid w:val="00580B65"/>
    <w:rsid w:val="00580EAD"/>
    <w:rsid w:val="0058107A"/>
    <w:rsid w:val="0058188C"/>
    <w:rsid w:val="00581B37"/>
    <w:rsid w:val="00583158"/>
    <w:rsid w:val="005837E1"/>
    <w:rsid w:val="0058411A"/>
    <w:rsid w:val="00584199"/>
    <w:rsid w:val="00584E0E"/>
    <w:rsid w:val="00585576"/>
    <w:rsid w:val="00586445"/>
    <w:rsid w:val="00587EFC"/>
    <w:rsid w:val="005901C4"/>
    <w:rsid w:val="0059052B"/>
    <w:rsid w:val="005909C4"/>
    <w:rsid w:val="005909F5"/>
    <w:rsid w:val="00590B8C"/>
    <w:rsid w:val="00590D9E"/>
    <w:rsid w:val="00590E06"/>
    <w:rsid w:val="005917CC"/>
    <w:rsid w:val="0059185D"/>
    <w:rsid w:val="00591CAC"/>
    <w:rsid w:val="00592D49"/>
    <w:rsid w:val="00593A23"/>
    <w:rsid w:val="00593FE2"/>
    <w:rsid w:val="00594006"/>
    <w:rsid w:val="005942DC"/>
    <w:rsid w:val="00594978"/>
    <w:rsid w:val="00594B7B"/>
    <w:rsid w:val="005952E6"/>
    <w:rsid w:val="005956ED"/>
    <w:rsid w:val="00595A11"/>
    <w:rsid w:val="00595FC9"/>
    <w:rsid w:val="00596350"/>
    <w:rsid w:val="005A0054"/>
    <w:rsid w:val="005A15EC"/>
    <w:rsid w:val="005A1BF2"/>
    <w:rsid w:val="005A1BF3"/>
    <w:rsid w:val="005A1EC3"/>
    <w:rsid w:val="005A32B7"/>
    <w:rsid w:val="005A4335"/>
    <w:rsid w:val="005A4602"/>
    <w:rsid w:val="005A4CAF"/>
    <w:rsid w:val="005A59AA"/>
    <w:rsid w:val="005A69B9"/>
    <w:rsid w:val="005A6A0A"/>
    <w:rsid w:val="005A6D02"/>
    <w:rsid w:val="005A7528"/>
    <w:rsid w:val="005A765A"/>
    <w:rsid w:val="005A77C9"/>
    <w:rsid w:val="005A7AC2"/>
    <w:rsid w:val="005B02CB"/>
    <w:rsid w:val="005B104E"/>
    <w:rsid w:val="005B1295"/>
    <w:rsid w:val="005B150E"/>
    <w:rsid w:val="005B1C57"/>
    <w:rsid w:val="005B2A12"/>
    <w:rsid w:val="005B343A"/>
    <w:rsid w:val="005B346C"/>
    <w:rsid w:val="005B3903"/>
    <w:rsid w:val="005B3B6E"/>
    <w:rsid w:val="005B40A9"/>
    <w:rsid w:val="005B41BF"/>
    <w:rsid w:val="005B4548"/>
    <w:rsid w:val="005B45A3"/>
    <w:rsid w:val="005B4CB7"/>
    <w:rsid w:val="005B4D1A"/>
    <w:rsid w:val="005B55A0"/>
    <w:rsid w:val="005B567D"/>
    <w:rsid w:val="005B5AF6"/>
    <w:rsid w:val="005B65E3"/>
    <w:rsid w:val="005B6BEE"/>
    <w:rsid w:val="005B7373"/>
    <w:rsid w:val="005B73F6"/>
    <w:rsid w:val="005C0421"/>
    <w:rsid w:val="005C0610"/>
    <w:rsid w:val="005C09D8"/>
    <w:rsid w:val="005C0A0E"/>
    <w:rsid w:val="005C0B7F"/>
    <w:rsid w:val="005C0E22"/>
    <w:rsid w:val="005C1491"/>
    <w:rsid w:val="005C258D"/>
    <w:rsid w:val="005C54D5"/>
    <w:rsid w:val="005C6089"/>
    <w:rsid w:val="005C61E6"/>
    <w:rsid w:val="005C709B"/>
    <w:rsid w:val="005C72D4"/>
    <w:rsid w:val="005C765D"/>
    <w:rsid w:val="005D002D"/>
    <w:rsid w:val="005D040B"/>
    <w:rsid w:val="005D073B"/>
    <w:rsid w:val="005D0750"/>
    <w:rsid w:val="005D106B"/>
    <w:rsid w:val="005D20C4"/>
    <w:rsid w:val="005D2D20"/>
    <w:rsid w:val="005D3B7F"/>
    <w:rsid w:val="005D4224"/>
    <w:rsid w:val="005D4A3E"/>
    <w:rsid w:val="005D4B3F"/>
    <w:rsid w:val="005D5393"/>
    <w:rsid w:val="005D57F6"/>
    <w:rsid w:val="005D5A4A"/>
    <w:rsid w:val="005D60E5"/>
    <w:rsid w:val="005D63A4"/>
    <w:rsid w:val="005D6CC4"/>
    <w:rsid w:val="005D6CF5"/>
    <w:rsid w:val="005D6ED7"/>
    <w:rsid w:val="005D7AFD"/>
    <w:rsid w:val="005D7CE2"/>
    <w:rsid w:val="005D7D3A"/>
    <w:rsid w:val="005E017C"/>
    <w:rsid w:val="005E019F"/>
    <w:rsid w:val="005E242F"/>
    <w:rsid w:val="005E296E"/>
    <w:rsid w:val="005E2E6A"/>
    <w:rsid w:val="005E31CD"/>
    <w:rsid w:val="005E3883"/>
    <w:rsid w:val="005E4462"/>
    <w:rsid w:val="005E4D67"/>
    <w:rsid w:val="005E4E54"/>
    <w:rsid w:val="005E4EC6"/>
    <w:rsid w:val="005E589C"/>
    <w:rsid w:val="005E5AA1"/>
    <w:rsid w:val="005E5D2D"/>
    <w:rsid w:val="005E5EB0"/>
    <w:rsid w:val="005E7024"/>
    <w:rsid w:val="005E7274"/>
    <w:rsid w:val="005E7940"/>
    <w:rsid w:val="005F0781"/>
    <w:rsid w:val="005F0AD8"/>
    <w:rsid w:val="005F175A"/>
    <w:rsid w:val="005F1C48"/>
    <w:rsid w:val="005F1E7C"/>
    <w:rsid w:val="005F22D6"/>
    <w:rsid w:val="005F23D0"/>
    <w:rsid w:val="005F2E43"/>
    <w:rsid w:val="005F3FD9"/>
    <w:rsid w:val="005F483A"/>
    <w:rsid w:val="005F49DF"/>
    <w:rsid w:val="005F4C15"/>
    <w:rsid w:val="005F4C88"/>
    <w:rsid w:val="005F5866"/>
    <w:rsid w:val="005F5EF2"/>
    <w:rsid w:val="005F677A"/>
    <w:rsid w:val="005F6BC1"/>
    <w:rsid w:val="005F6D37"/>
    <w:rsid w:val="005F70D4"/>
    <w:rsid w:val="005F7105"/>
    <w:rsid w:val="005F794D"/>
    <w:rsid w:val="00601260"/>
    <w:rsid w:val="00601B43"/>
    <w:rsid w:val="0060236D"/>
    <w:rsid w:val="00602C1B"/>
    <w:rsid w:val="00602E13"/>
    <w:rsid w:val="00602FA4"/>
    <w:rsid w:val="00604450"/>
    <w:rsid w:val="006049B3"/>
    <w:rsid w:val="00604D18"/>
    <w:rsid w:val="00604DAC"/>
    <w:rsid w:val="00604E75"/>
    <w:rsid w:val="006059A1"/>
    <w:rsid w:val="00605DCD"/>
    <w:rsid w:val="006075B1"/>
    <w:rsid w:val="006077A6"/>
    <w:rsid w:val="00607AAE"/>
    <w:rsid w:val="00607C48"/>
    <w:rsid w:val="00610E53"/>
    <w:rsid w:val="006111C4"/>
    <w:rsid w:val="00611361"/>
    <w:rsid w:val="00611BC5"/>
    <w:rsid w:val="00611E7A"/>
    <w:rsid w:val="006129D0"/>
    <w:rsid w:val="00612B34"/>
    <w:rsid w:val="00612FCD"/>
    <w:rsid w:val="00613B3A"/>
    <w:rsid w:val="00613BC4"/>
    <w:rsid w:val="0061416C"/>
    <w:rsid w:val="006147A6"/>
    <w:rsid w:val="00615044"/>
    <w:rsid w:val="00615B67"/>
    <w:rsid w:val="006166B0"/>
    <w:rsid w:val="006166C3"/>
    <w:rsid w:val="0061696E"/>
    <w:rsid w:val="00616BC9"/>
    <w:rsid w:val="00617283"/>
    <w:rsid w:val="00617C5E"/>
    <w:rsid w:val="00620332"/>
    <w:rsid w:val="00620AB0"/>
    <w:rsid w:val="00620AEA"/>
    <w:rsid w:val="00620C36"/>
    <w:rsid w:val="006211D5"/>
    <w:rsid w:val="00621907"/>
    <w:rsid w:val="006229E0"/>
    <w:rsid w:val="006230D2"/>
    <w:rsid w:val="006233E8"/>
    <w:rsid w:val="00623495"/>
    <w:rsid w:val="00623EF6"/>
    <w:rsid w:val="0062453C"/>
    <w:rsid w:val="00624B92"/>
    <w:rsid w:val="006257E2"/>
    <w:rsid w:val="006259BF"/>
    <w:rsid w:val="0062670D"/>
    <w:rsid w:val="00626E81"/>
    <w:rsid w:val="00627C11"/>
    <w:rsid w:val="00627C78"/>
    <w:rsid w:val="00627E6E"/>
    <w:rsid w:val="00630095"/>
    <w:rsid w:val="00630173"/>
    <w:rsid w:val="0063092C"/>
    <w:rsid w:val="0063149F"/>
    <w:rsid w:val="0063380E"/>
    <w:rsid w:val="0063415F"/>
    <w:rsid w:val="006356E5"/>
    <w:rsid w:val="00635B50"/>
    <w:rsid w:val="006362EF"/>
    <w:rsid w:val="00636EE1"/>
    <w:rsid w:val="00640A3C"/>
    <w:rsid w:val="006413E1"/>
    <w:rsid w:val="006429A0"/>
    <w:rsid w:val="00642BC6"/>
    <w:rsid w:val="00642DFE"/>
    <w:rsid w:val="0064335E"/>
    <w:rsid w:val="00643548"/>
    <w:rsid w:val="006437B7"/>
    <w:rsid w:val="006439FE"/>
    <w:rsid w:val="00643A17"/>
    <w:rsid w:val="00644310"/>
    <w:rsid w:val="00644426"/>
    <w:rsid w:val="006455F1"/>
    <w:rsid w:val="00645832"/>
    <w:rsid w:val="00646217"/>
    <w:rsid w:val="00647ADA"/>
    <w:rsid w:val="00647E41"/>
    <w:rsid w:val="006504EE"/>
    <w:rsid w:val="00652500"/>
    <w:rsid w:val="00653572"/>
    <w:rsid w:val="00653F90"/>
    <w:rsid w:val="00654AB4"/>
    <w:rsid w:val="00654F08"/>
    <w:rsid w:val="0065563B"/>
    <w:rsid w:val="0065596B"/>
    <w:rsid w:val="00655BFD"/>
    <w:rsid w:val="0065634E"/>
    <w:rsid w:val="006563AE"/>
    <w:rsid w:val="006574C7"/>
    <w:rsid w:val="00657FA7"/>
    <w:rsid w:val="006607B5"/>
    <w:rsid w:val="0066083A"/>
    <w:rsid w:val="00662B67"/>
    <w:rsid w:val="006642B6"/>
    <w:rsid w:val="0066454E"/>
    <w:rsid w:val="0066496E"/>
    <w:rsid w:val="006669C2"/>
    <w:rsid w:val="0066768D"/>
    <w:rsid w:val="00670710"/>
    <w:rsid w:val="00673DFD"/>
    <w:rsid w:val="00674B70"/>
    <w:rsid w:val="006751B7"/>
    <w:rsid w:val="00675655"/>
    <w:rsid w:val="00675CED"/>
    <w:rsid w:val="0067607C"/>
    <w:rsid w:val="0067628B"/>
    <w:rsid w:val="006769CB"/>
    <w:rsid w:val="006773A0"/>
    <w:rsid w:val="006802A9"/>
    <w:rsid w:val="006803C1"/>
    <w:rsid w:val="00680512"/>
    <w:rsid w:val="0068090F"/>
    <w:rsid w:val="00680FEF"/>
    <w:rsid w:val="00681906"/>
    <w:rsid w:val="006819E2"/>
    <w:rsid w:val="00682D55"/>
    <w:rsid w:val="00682FE6"/>
    <w:rsid w:val="00683154"/>
    <w:rsid w:val="0068400D"/>
    <w:rsid w:val="006842AA"/>
    <w:rsid w:val="006842ED"/>
    <w:rsid w:val="00684303"/>
    <w:rsid w:val="00684744"/>
    <w:rsid w:val="00685BFE"/>
    <w:rsid w:val="0068611F"/>
    <w:rsid w:val="0068634C"/>
    <w:rsid w:val="00687033"/>
    <w:rsid w:val="006876E5"/>
    <w:rsid w:val="0069061A"/>
    <w:rsid w:val="00691248"/>
    <w:rsid w:val="0069139D"/>
    <w:rsid w:val="0069154F"/>
    <w:rsid w:val="006915C3"/>
    <w:rsid w:val="00691707"/>
    <w:rsid w:val="006924E2"/>
    <w:rsid w:val="0069271D"/>
    <w:rsid w:val="006930F4"/>
    <w:rsid w:val="00693366"/>
    <w:rsid w:val="00693BAA"/>
    <w:rsid w:val="00693E98"/>
    <w:rsid w:val="006941C7"/>
    <w:rsid w:val="006948D4"/>
    <w:rsid w:val="00694D4C"/>
    <w:rsid w:val="00694F15"/>
    <w:rsid w:val="00695277"/>
    <w:rsid w:val="0069595F"/>
    <w:rsid w:val="00695AC1"/>
    <w:rsid w:val="00695B94"/>
    <w:rsid w:val="00695C45"/>
    <w:rsid w:val="0069609B"/>
    <w:rsid w:val="006960B3"/>
    <w:rsid w:val="006960CF"/>
    <w:rsid w:val="006963DE"/>
    <w:rsid w:val="00696C34"/>
    <w:rsid w:val="00697A72"/>
    <w:rsid w:val="006A03E5"/>
    <w:rsid w:val="006A2029"/>
    <w:rsid w:val="006A216F"/>
    <w:rsid w:val="006A2713"/>
    <w:rsid w:val="006A277F"/>
    <w:rsid w:val="006A401D"/>
    <w:rsid w:val="006A4293"/>
    <w:rsid w:val="006A42F8"/>
    <w:rsid w:val="006A5661"/>
    <w:rsid w:val="006A577E"/>
    <w:rsid w:val="006A5881"/>
    <w:rsid w:val="006A5C35"/>
    <w:rsid w:val="006A7703"/>
    <w:rsid w:val="006A7D33"/>
    <w:rsid w:val="006A7D92"/>
    <w:rsid w:val="006B0B37"/>
    <w:rsid w:val="006B11A4"/>
    <w:rsid w:val="006B1541"/>
    <w:rsid w:val="006B3D03"/>
    <w:rsid w:val="006B4952"/>
    <w:rsid w:val="006B5757"/>
    <w:rsid w:val="006B673B"/>
    <w:rsid w:val="006B6BE0"/>
    <w:rsid w:val="006B7755"/>
    <w:rsid w:val="006B78EE"/>
    <w:rsid w:val="006B7A01"/>
    <w:rsid w:val="006B7F20"/>
    <w:rsid w:val="006C0806"/>
    <w:rsid w:val="006C0AE4"/>
    <w:rsid w:val="006C1502"/>
    <w:rsid w:val="006C1A57"/>
    <w:rsid w:val="006C3317"/>
    <w:rsid w:val="006C34EB"/>
    <w:rsid w:val="006C3A08"/>
    <w:rsid w:val="006C4BF0"/>
    <w:rsid w:val="006C534F"/>
    <w:rsid w:val="006C5D88"/>
    <w:rsid w:val="006C5EE8"/>
    <w:rsid w:val="006C7500"/>
    <w:rsid w:val="006C7C40"/>
    <w:rsid w:val="006D008D"/>
    <w:rsid w:val="006D017B"/>
    <w:rsid w:val="006D14FD"/>
    <w:rsid w:val="006D334F"/>
    <w:rsid w:val="006D3F61"/>
    <w:rsid w:val="006D48A2"/>
    <w:rsid w:val="006D4BA2"/>
    <w:rsid w:val="006D516D"/>
    <w:rsid w:val="006D560A"/>
    <w:rsid w:val="006D5E71"/>
    <w:rsid w:val="006D5FC7"/>
    <w:rsid w:val="006D6A05"/>
    <w:rsid w:val="006D73BC"/>
    <w:rsid w:val="006D76F9"/>
    <w:rsid w:val="006D7BFE"/>
    <w:rsid w:val="006D7F24"/>
    <w:rsid w:val="006D7F79"/>
    <w:rsid w:val="006E003D"/>
    <w:rsid w:val="006E0F77"/>
    <w:rsid w:val="006E17E7"/>
    <w:rsid w:val="006E1CB3"/>
    <w:rsid w:val="006E31B2"/>
    <w:rsid w:val="006E3373"/>
    <w:rsid w:val="006E41FA"/>
    <w:rsid w:val="006E4C4D"/>
    <w:rsid w:val="006E527F"/>
    <w:rsid w:val="006E5864"/>
    <w:rsid w:val="006E69C0"/>
    <w:rsid w:val="006E6C73"/>
    <w:rsid w:val="006E6E8E"/>
    <w:rsid w:val="006E7129"/>
    <w:rsid w:val="006E7267"/>
    <w:rsid w:val="006E7D2A"/>
    <w:rsid w:val="006F01AA"/>
    <w:rsid w:val="006F020E"/>
    <w:rsid w:val="006F057F"/>
    <w:rsid w:val="006F07A2"/>
    <w:rsid w:val="006F1347"/>
    <w:rsid w:val="006F1622"/>
    <w:rsid w:val="006F1864"/>
    <w:rsid w:val="006F1FD0"/>
    <w:rsid w:val="006F2157"/>
    <w:rsid w:val="006F2369"/>
    <w:rsid w:val="006F4424"/>
    <w:rsid w:val="00700882"/>
    <w:rsid w:val="00700A22"/>
    <w:rsid w:val="0070130C"/>
    <w:rsid w:val="0070135F"/>
    <w:rsid w:val="0070387B"/>
    <w:rsid w:val="007044F3"/>
    <w:rsid w:val="007049A6"/>
    <w:rsid w:val="00704B47"/>
    <w:rsid w:val="007053CB"/>
    <w:rsid w:val="0070543F"/>
    <w:rsid w:val="0070570F"/>
    <w:rsid w:val="00705FFF"/>
    <w:rsid w:val="0070635D"/>
    <w:rsid w:val="00706B5E"/>
    <w:rsid w:val="00706CAD"/>
    <w:rsid w:val="00707C07"/>
    <w:rsid w:val="00707DCE"/>
    <w:rsid w:val="00710060"/>
    <w:rsid w:val="0071088E"/>
    <w:rsid w:val="00711107"/>
    <w:rsid w:val="00711C33"/>
    <w:rsid w:val="00711C43"/>
    <w:rsid w:val="00711E17"/>
    <w:rsid w:val="00712131"/>
    <w:rsid w:val="00712F65"/>
    <w:rsid w:val="007130EA"/>
    <w:rsid w:val="00713251"/>
    <w:rsid w:val="00713A65"/>
    <w:rsid w:val="00713EC0"/>
    <w:rsid w:val="00714D6A"/>
    <w:rsid w:val="007153A2"/>
    <w:rsid w:val="0071585A"/>
    <w:rsid w:val="00715EDE"/>
    <w:rsid w:val="007169D0"/>
    <w:rsid w:val="00716D39"/>
    <w:rsid w:val="00717125"/>
    <w:rsid w:val="00717F49"/>
    <w:rsid w:val="007203FA"/>
    <w:rsid w:val="00720A05"/>
    <w:rsid w:val="00720B9B"/>
    <w:rsid w:val="007210CC"/>
    <w:rsid w:val="00721BAF"/>
    <w:rsid w:val="00722003"/>
    <w:rsid w:val="007226CD"/>
    <w:rsid w:val="00722B2D"/>
    <w:rsid w:val="00722BCD"/>
    <w:rsid w:val="00723531"/>
    <w:rsid w:val="00724D2E"/>
    <w:rsid w:val="00724E70"/>
    <w:rsid w:val="007255C4"/>
    <w:rsid w:val="00725CEC"/>
    <w:rsid w:val="00725EE2"/>
    <w:rsid w:val="00727162"/>
    <w:rsid w:val="007271AD"/>
    <w:rsid w:val="0072736C"/>
    <w:rsid w:val="00727586"/>
    <w:rsid w:val="00727C1C"/>
    <w:rsid w:val="007300E7"/>
    <w:rsid w:val="0073055C"/>
    <w:rsid w:val="0073280A"/>
    <w:rsid w:val="00733F0E"/>
    <w:rsid w:val="00734027"/>
    <w:rsid w:val="007340DD"/>
    <w:rsid w:val="00734145"/>
    <w:rsid w:val="00734275"/>
    <w:rsid w:val="00734778"/>
    <w:rsid w:val="00734D6F"/>
    <w:rsid w:val="0073501E"/>
    <w:rsid w:val="00735205"/>
    <w:rsid w:val="00735B37"/>
    <w:rsid w:val="00735C7E"/>
    <w:rsid w:val="00737007"/>
    <w:rsid w:val="00737EE0"/>
    <w:rsid w:val="00740027"/>
    <w:rsid w:val="0074005E"/>
    <w:rsid w:val="007419C2"/>
    <w:rsid w:val="00741E03"/>
    <w:rsid w:val="007422EA"/>
    <w:rsid w:val="00742727"/>
    <w:rsid w:val="0074350D"/>
    <w:rsid w:val="0074478C"/>
    <w:rsid w:val="007452F5"/>
    <w:rsid w:val="00745A1F"/>
    <w:rsid w:val="0074698A"/>
    <w:rsid w:val="00747458"/>
    <w:rsid w:val="007504E8"/>
    <w:rsid w:val="00750858"/>
    <w:rsid w:val="0075198A"/>
    <w:rsid w:val="00751B62"/>
    <w:rsid w:val="00752B88"/>
    <w:rsid w:val="0075365A"/>
    <w:rsid w:val="00753DF3"/>
    <w:rsid w:val="00753EB5"/>
    <w:rsid w:val="00754C65"/>
    <w:rsid w:val="007555D4"/>
    <w:rsid w:val="00755A60"/>
    <w:rsid w:val="00756352"/>
    <w:rsid w:val="0075662C"/>
    <w:rsid w:val="00756DD1"/>
    <w:rsid w:val="007571BC"/>
    <w:rsid w:val="00757B6B"/>
    <w:rsid w:val="00757C28"/>
    <w:rsid w:val="0076020B"/>
    <w:rsid w:val="00760FC9"/>
    <w:rsid w:val="0076112F"/>
    <w:rsid w:val="007614A5"/>
    <w:rsid w:val="00761997"/>
    <w:rsid w:val="00762A63"/>
    <w:rsid w:val="00762EEC"/>
    <w:rsid w:val="00763125"/>
    <w:rsid w:val="00763328"/>
    <w:rsid w:val="0076349C"/>
    <w:rsid w:val="007639CE"/>
    <w:rsid w:val="007639E8"/>
    <w:rsid w:val="00764224"/>
    <w:rsid w:val="00766377"/>
    <w:rsid w:val="0077008C"/>
    <w:rsid w:val="00770C85"/>
    <w:rsid w:val="00771307"/>
    <w:rsid w:val="007723EB"/>
    <w:rsid w:val="00774709"/>
    <w:rsid w:val="00774DBA"/>
    <w:rsid w:val="00774EC5"/>
    <w:rsid w:val="00775875"/>
    <w:rsid w:val="007761C3"/>
    <w:rsid w:val="00776540"/>
    <w:rsid w:val="007769C4"/>
    <w:rsid w:val="007776C5"/>
    <w:rsid w:val="0078017A"/>
    <w:rsid w:val="007801A0"/>
    <w:rsid w:val="00780DEF"/>
    <w:rsid w:val="007810A5"/>
    <w:rsid w:val="00781868"/>
    <w:rsid w:val="007821CE"/>
    <w:rsid w:val="00782251"/>
    <w:rsid w:val="00782CC3"/>
    <w:rsid w:val="00783167"/>
    <w:rsid w:val="00783B06"/>
    <w:rsid w:val="0078477D"/>
    <w:rsid w:val="00786272"/>
    <w:rsid w:val="00786E9B"/>
    <w:rsid w:val="007870A1"/>
    <w:rsid w:val="0078716F"/>
    <w:rsid w:val="00787216"/>
    <w:rsid w:val="007872E4"/>
    <w:rsid w:val="00787FA6"/>
    <w:rsid w:val="00791593"/>
    <w:rsid w:val="00791DB0"/>
    <w:rsid w:val="00792179"/>
    <w:rsid w:val="00792503"/>
    <w:rsid w:val="00793902"/>
    <w:rsid w:val="00793E77"/>
    <w:rsid w:val="0079424E"/>
    <w:rsid w:val="00795494"/>
    <w:rsid w:val="00795834"/>
    <w:rsid w:val="00795DFE"/>
    <w:rsid w:val="00797216"/>
    <w:rsid w:val="00797A13"/>
    <w:rsid w:val="007A08D1"/>
    <w:rsid w:val="007A0A7E"/>
    <w:rsid w:val="007A0E7D"/>
    <w:rsid w:val="007A0F20"/>
    <w:rsid w:val="007A10FC"/>
    <w:rsid w:val="007A1499"/>
    <w:rsid w:val="007A25B3"/>
    <w:rsid w:val="007A2D1B"/>
    <w:rsid w:val="007A396D"/>
    <w:rsid w:val="007A424E"/>
    <w:rsid w:val="007A48AA"/>
    <w:rsid w:val="007A4C86"/>
    <w:rsid w:val="007A4CD8"/>
    <w:rsid w:val="007A4DCD"/>
    <w:rsid w:val="007A4EA7"/>
    <w:rsid w:val="007A5024"/>
    <w:rsid w:val="007A504B"/>
    <w:rsid w:val="007A5088"/>
    <w:rsid w:val="007A5EB1"/>
    <w:rsid w:val="007A62C4"/>
    <w:rsid w:val="007A6B66"/>
    <w:rsid w:val="007A6DBA"/>
    <w:rsid w:val="007A73FF"/>
    <w:rsid w:val="007A7595"/>
    <w:rsid w:val="007A7BDB"/>
    <w:rsid w:val="007B02C7"/>
    <w:rsid w:val="007B0FC5"/>
    <w:rsid w:val="007B16A6"/>
    <w:rsid w:val="007B1777"/>
    <w:rsid w:val="007B232F"/>
    <w:rsid w:val="007B291D"/>
    <w:rsid w:val="007B2DB2"/>
    <w:rsid w:val="007B352D"/>
    <w:rsid w:val="007B36E3"/>
    <w:rsid w:val="007B3B0C"/>
    <w:rsid w:val="007B414A"/>
    <w:rsid w:val="007B423E"/>
    <w:rsid w:val="007B50B9"/>
    <w:rsid w:val="007B58A6"/>
    <w:rsid w:val="007B64AF"/>
    <w:rsid w:val="007B69C5"/>
    <w:rsid w:val="007B6BF0"/>
    <w:rsid w:val="007B6DC4"/>
    <w:rsid w:val="007C0C69"/>
    <w:rsid w:val="007C16B2"/>
    <w:rsid w:val="007C1FC3"/>
    <w:rsid w:val="007C2430"/>
    <w:rsid w:val="007C3629"/>
    <w:rsid w:val="007C41DD"/>
    <w:rsid w:val="007C4BF6"/>
    <w:rsid w:val="007C5458"/>
    <w:rsid w:val="007C5582"/>
    <w:rsid w:val="007C6097"/>
    <w:rsid w:val="007C617B"/>
    <w:rsid w:val="007C69C1"/>
    <w:rsid w:val="007C6B45"/>
    <w:rsid w:val="007C7291"/>
    <w:rsid w:val="007C7CC6"/>
    <w:rsid w:val="007D16D6"/>
    <w:rsid w:val="007D1AB2"/>
    <w:rsid w:val="007D1B30"/>
    <w:rsid w:val="007D1C3F"/>
    <w:rsid w:val="007D2805"/>
    <w:rsid w:val="007D38AE"/>
    <w:rsid w:val="007D394E"/>
    <w:rsid w:val="007D53D6"/>
    <w:rsid w:val="007D541B"/>
    <w:rsid w:val="007D6240"/>
    <w:rsid w:val="007D626F"/>
    <w:rsid w:val="007D677A"/>
    <w:rsid w:val="007D71CC"/>
    <w:rsid w:val="007D75F3"/>
    <w:rsid w:val="007D7768"/>
    <w:rsid w:val="007D79D4"/>
    <w:rsid w:val="007E0476"/>
    <w:rsid w:val="007E0A47"/>
    <w:rsid w:val="007E13EB"/>
    <w:rsid w:val="007E2148"/>
    <w:rsid w:val="007E24CF"/>
    <w:rsid w:val="007E2708"/>
    <w:rsid w:val="007E29D6"/>
    <w:rsid w:val="007E2AAD"/>
    <w:rsid w:val="007E47A7"/>
    <w:rsid w:val="007E4A7E"/>
    <w:rsid w:val="007E4F49"/>
    <w:rsid w:val="007E5183"/>
    <w:rsid w:val="007E560F"/>
    <w:rsid w:val="007E57CB"/>
    <w:rsid w:val="007E6B58"/>
    <w:rsid w:val="007E6FFB"/>
    <w:rsid w:val="007F0E8E"/>
    <w:rsid w:val="007F2EFA"/>
    <w:rsid w:val="007F3488"/>
    <w:rsid w:val="007F392C"/>
    <w:rsid w:val="007F4273"/>
    <w:rsid w:val="007F5763"/>
    <w:rsid w:val="007F60C3"/>
    <w:rsid w:val="007F6274"/>
    <w:rsid w:val="007F6475"/>
    <w:rsid w:val="007F6488"/>
    <w:rsid w:val="007F740B"/>
    <w:rsid w:val="007F75BF"/>
    <w:rsid w:val="00800381"/>
    <w:rsid w:val="00800452"/>
    <w:rsid w:val="00802C0C"/>
    <w:rsid w:val="0080325B"/>
    <w:rsid w:val="00803513"/>
    <w:rsid w:val="00803B41"/>
    <w:rsid w:val="00803F6E"/>
    <w:rsid w:val="00804342"/>
    <w:rsid w:val="00804DEC"/>
    <w:rsid w:val="00805C76"/>
    <w:rsid w:val="00805F3A"/>
    <w:rsid w:val="0080601C"/>
    <w:rsid w:val="008066CE"/>
    <w:rsid w:val="00807732"/>
    <w:rsid w:val="008078DF"/>
    <w:rsid w:val="0081049C"/>
    <w:rsid w:val="00810A22"/>
    <w:rsid w:val="00810F8B"/>
    <w:rsid w:val="00811B18"/>
    <w:rsid w:val="00814D3E"/>
    <w:rsid w:val="00814E0D"/>
    <w:rsid w:val="008152B9"/>
    <w:rsid w:val="0081574B"/>
    <w:rsid w:val="00815964"/>
    <w:rsid w:val="008159B4"/>
    <w:rsid w:val="00815AFE"/>
    <w:rsid w:val="00815DE3"/>
    <w:rsid w:val="00815EA8"/>
    <w:rsid w:val="00816E50"/>
    <w:rsid w:val="00816EA2"/>
    <w:rsid w:val="008172E0"/>
    <w:rsid w:val="00817743"/>
    <w:rsid w:val="00817DA7"/>
    <w:rsid w:val="00820BDE"/>
    <w:rsid w:val="00821572"/>
    <w:rsid w:val="0082188E"/>
    <w:rsid w:val="00821D19"/>
    <w:rsid w:val="00822082"/>
    <w:rsid w:val="008224E5"/>
    <w:rsid w:val="00822B71"/>
    <w:rsid w:val="00822F3D"/>
    <w:rsid w:val="0082319F"/>
    <w:rsid w:val="008231C6"/>
    <w:rsid w:val="00824D2F"/>
    <w:rsid w:val="00824FC4"/>
    <w:rsid w:val="00825F20"/>
    <w:rsid w:val="0082646C"/>
    <w:rsid w:val="0082664C"/>
    <w:rsid w:val="00827550"/>
    <w:rsid w:val="00830AF4"/>
    <w:rsid w:val="00830F0F"/>
    <w:rsid w:val="008315E6"/>
    <w:rsid w:val="00833223"/>
    <w:rsid w:val="0083501B"/>
    <w:rsid w:val="008350FD"/>
    <w:rsid w:val="008362F2"/>
    <w:rsid w:val="00837451"/>
    <w:rsid w:val="00840399"/>
    <w:rsid w:val="008404DD"/>
    <w:rsid w:val="00840E85"/>
    <w:rsid w:val="00840FC4"/>
    <w:rsid w:val="00843749"/>
    <w:rsid w:val="00845ED1"/>
    <w:rsid w:val="00846360"/>
    <w:rsid w:val="00846405"/>
    <w:rsid w:val="008467B8"/>
    <w:rsid w:val="00847E4D"/>
    <w:rsid w:val="00851230"/>
    <w:rsid w:val="008524F7"/>
    <w:rsid w:val="0085330A"/>
    <w:rsid w:val="008549DB"/>
    <w:rsid w:val="00854D70"/>
    <w:rsid w:val="00854ED0"/>
    <w:rsid w:val="008552BE"/>
    <w:rsid w:val="00856CAF"/>
    <w:rsid w:val="0085713A"/>
    <w:rsid w:val="00857346"/>
    <w:rsid w:val="008577B1"/>
    <w:rsid w:val="00860029"/>
    <w:rsid w:val="0086053D"/>
    <w:rsid w:val="00860C29"/>
    <w:rsid w:val="008618B7"/>
    <w:rsid w:val="00861C5B"/>
    <w:rsid w:val="008622E1"/>
    <w:rsid w:val="0086244A"/>
    <w:rsid w:val="00863629"/>
    <w:rsid w:val="0086373C"/>
    <w:rsid w:val="00863B82"/>
    <w:rsid w:val="00863C63"/>
    <w:rsid w:val="00864135"/>
    <w:rsid w:val="0086441F"/>
    <w:rsid w:val="00864A8C"/>
    <w:rsid w:val="008655E9"/>
    <w:rsid w:val="008658DD"/>
    <w:rsid w:val="00865A09"/>
    <w:rsid w:val="00865D69"/>
    <w:rsid w:val="00865E96"/>
    <w:rsid w:val="00866009"/>
    <w:rsid w:val="008662C5"/>
    <w:rsid w:val="008665C9"/>
    <w:rsid w:val="00866ACE"/>
    <w:rsid w:val="00870BD1"/>
    <w:rsid w:val="008713A1"/>
    <w:rsid w:val="00871B10"/>
    <w:rsid w:val="00872327"/>
    <w:rsid w:val="008725F7"/>
    <w:rsid w:val="008726AA"/>
    <w:rsid w:val="008736E3"/>
    <w:rsid w:val="00873A55"/>
    <w:rsid w:val="00875737"/>
    <w:rsid w:val="00875E21"/>
    <w:rsid w:val="0087668E"/>
    <w:rsid w:val="00876C9B"/>
    <w:rsid w:val="00877122"/>
    <w:rsid w:val="00880CE4"/>
    <w:rsid w:val="0088249C"/>
    <w:rsid w:val="008836AE"/>
    <w:rsid w:val="00883CD3"/>
    <w:rsid w:val="00884319"/>
    <w:rsid w:val="008847F5"/>
    <w:rsid w:val="00884C61"/>
    <w:rsid w:val="00884E1B"/>
    <w:rsid w:val="008852B2"/>
    <w:rsid w:val="00885504"/>
    <w:rsid w:val="008856A6"/>
    <w:rsid w:val="008856AD"/>
    <w:rsid w:val="00885DAC"/>
    <w:rsid w:val="00885EE4"/>
    <w:rsid w:val="00887462"/>
    <w:rsid w:val="00890085"/>
    <w:rsid w:val="00890559"/>
    <w:rsid w:val="00890DEE"/>
    <w:rsid w:val="008914D2"/>
    <w:rsid w:val="00891637"/>
    <w:rsid w:val="00891FCF"/>
    <w:rsid w:val="008927D9"/>
    <w:rsid w:val="00892E75"/>
    <w:rsid w:val="0089383F"/>
    <w:rsid w:val="00893A7D"/>
    <w:rsid w:val="00893E39"/>
    <w:rsid w:val="00894CC3"/>
    <w:rsid w:val="0089524A"/>
    <w:rsid w:val="00896C0A"/>
    <w:rsid w:val="0089707C"/>
    <w:rsid w:val="00897283"/>
    <w:rsid w:val="00897627"/>
    <w:rsid w:val="008976E3"/>
    <w:rsid w:val="008A1289"/>
    <w:rsid w:val="008A153A"/>
    <w:rsid w:val="008A1C7D"/>
    <w:rsid w:val="008A1F8B"/>
    <w:rsid w:val="008A20FE"/>
    <w:rsid w:val="008A29DA"/>
    <w:rsid w:val="008A2B41"/>
    <w:rsid w:val="008A2EB6"/>
    <w:rsid w:val="008A37D9"/>
    <w:rsid w:val="008A47DB"/>
    <w:rsid w:val="008A481F"/>
    <w:rsid w:val="008A4A8E"/>
    <w:rsid w:val="008A4C99"/>
    <w:rsid w:val="008A50F1"/>
    <w:rsid w:val="008A5E45"/>
    <w:rsid w:val="008A6746"/>
    <w:rsid w:val="008A6C5F"/>
    <w:rsid w:val="008A6FBB"/>
    <w:rsid w:val="008A70FE"/>
    <w:rsid w:val="008A7514"/>
    <w:rsid w:val="008A7AA3"/>
    <w:rsid w:val="008B02F8"/>
    <w:rsid w:val="008B149D"/>
    <w:rsid w:val="008B220F"/>
    <w:rsid w:val="008B3187"/>
    <w:rsid w:val="008B36D3"/>
    <w:rsid w:val="008B3AEF"/>
    <w:rsid w:val="008B3CB7"/>
    <w:rsid w:val="008B3EDA"/>
    <w:rsid w:val="008B420E"/>
    <w:rsid w:val="008B51F8"/>
    <w:rsid w:val="008B58E5"/>
    <w:rsid w:val="008B6351"/>
    <w:rsid w:val="008B641B"/>
    <w:rsid w:val="008B6D98"/>
    <w:rsid w:val="008B74F2"/>
    <w:rsid w:val="008C0141"/>
    <w:rsid w:val="008C167E"/>
    <w:rsid w:val="008C1E65"/>
    <w:rsid w:val="008C2678"/>
    <w:rsid w:val="008C314D"/>
    <w:rsid w:val="008C559A"/>
    <w:rsid w:val="008C5971"/>
    <w:rsid w:val="008C6015"/>
    <w:rsid w:val="008C697E"/>
    <w:rsid w:val="008C724E"/>
    <w:rsid w:val="008C7B13"/>
    <w:rsid w:val="008D0C0F"/>
    <w:rsid w:val="008D0E82"/>
    <w:rsid w:val="008D1317"/>
    <w:rsid w:val="008D1686"/>
    <w:rsid w:val="008D2153"/>
    <w:rsid w:val="008D2AC2"/>
    <w:rsid w:val="008D2DF2"/>
    <w:rsid w:val="008D2DFD"/>
    <w:rsid w:val="008D3551"/>
    <w:rsid w:val="008D3646"/>
    <w:rsid w:val="008D4B0E"/>
    <w:rsid w:val="008D4FFD"/>
    <w:rsid w:val="008D56BD"/>
    <w:rsid w:val="008D5FFE"/>
    <w:rsid w:val="008D6612"/>
    <w:rsid w:val="008D75B4"/>
    <w:rsid w:val="008D78BC"/>
    <w:rsid w:val="008D7FF4"/>
    <w:rsid w:val="008E0C2E"/>
    <w:rsid w:val="008E116E"/>
    <w:rsid w:val="008E151E"/>
    <w:rsid w:val="008E19E0"/>
    <w:rsid w:val="008E241A"/>
    <w:rsid w:val="008E2468"/>
    <w:rsid w:val="008E33F5"/>
    <w:rsid w:val="008E37F7"/>
    <w:rsid w:val="008E4527"/>
    <w:rsid w:val="008E4803"/>
    <w:rsid w:val="008E5302"/>
    <w:rsid w:val="008E7146"/>
    <w:rsid w:val="008E724D"/>
    <w:rsid w:val="008E7940"/>
    <w:rsid w:val="008E7CA9"/>
    <w:rsid w:val="008F061C"/>
    <w:rsid w:val="008F088C"/>
    <w:rsid w:val="008F0DEA"/>
    <w:rsid w:val="008F14FE"/>
    <w:rsid w:val="008F16A4"/>
    <w:rsid w:val="008F1E26"/>
    <w:rsid w:val="008F1FA0"/>
    <w:rsid w:val="008F268B"/>
    <w:rsid w:val="008F35D5"/>
    <w:rsid w:val="008F3BE9"/>
    <w:rsid w:val="008F480F"/>
    <w:rsid w:val="008F5F20"/>
    <w:rsid w:val="008F6689"/>
    <w:rsid w:val="008F6D24"/>
    <w:rsid w:val="008F723A"/>
    <w:rsid w:val="008F7433"/>
    <w:rsid w:val="008F779A"/>
    <w:rsid w:val="008F7CBC"/>
    <w:rsid w:val="009004D8"/>
    <w:rsid w:val="009011B8"/>
    <w:rsid w:val="009013AC"/>
    <w:rsid w:val="00902937"/>
    <w:rsid w:val="00902C45"/>
    <w:rsid w:val="00903060"/>
    <w:rsid w:val="00903122"/>
    <w:rsid w:val="00904C95"/>
    <w:rsid w:val="009057A2"/>
    <w:rsid w:val="00906355"/>
    <w:rsid w:val="009064B2"/>
    <w:rsid w:val="00906706"/>
    <w:rsid w:val="00906759"/>
    <w:rsid w:val="00906829"/>
    <w:rsid w:val="009074E5"/>
    <w:rsid w:val="00907BE6"/>
    <w:rsid w:val="00910DB0"/>
    <w:rsid w:val="009114B3"/>
    <w:rsid w:val="009125C9"/>
    <w:rsid w:val="009130E0"/>
    <w:rsid w:val="009133E0"/>
    <w:rsid w:val="009138C5"/>
    <w:rsid w:val="00913B17"/>
    <w:rsid w:val="00913B1F"/>
    <w:rsid w:val="0091460E"/>
    <w:rsid w:val="009153ED"/>
    <w:rsid w:val="0091572B"/>
    <w:rsid w:val="00915CCD"/>
    <w:rsid w:val="0091617C"/>
    <w:rsid w:val="00916E84"/>
    <w:rsid w:val="009172C6"/>
    <w:rsid w:val="00917446"/>
    <w:rsid w:val="00917A84"/>
    <w:rsid w:val="00917D2A"/>
    <w:rsid w:val="00917D45"/>
    <w:rsid w:val="00917DF0"/>
    <w:rsid w:val="009201D0"/>
    <w:rsid w:val="009203FC"/>
    <w:rsid w:val="009204D6"/>
    <w:rsid w:val="0092079F"/>
    <w:rsid w:val="009208EE"/>
    <w:rsid w:val="00920C5F"/>
    <w:rsid w:val="009212FB"/>
    <w:rsid w:val="00921879"/>
    <w:rsid w:val="0092193D"/>
    <w:rsid w:val="00922729"/>
    <w:rsid w:val="00922B63"/>
    <w:rsid w:val="009231CE"/>
    <w:rsid w:val="00923438"/>
    <w:rsid w:val="00923DAF"/>
    <w:rsid w:val="00924185"/>
    <w:rsid w:val="00924D7B"/>
    <w:rsid w:val="0092586F"/>
    <w:rsid w:val="00925931"/>
    <w:rsid w:val="00925ED1"/>
    <w:rsid w:val="009264BB"/>
    <w:rsid w:val="00927E88"/>
    <w:rsid w:val="0093021C"/>
    <w:rsid w:val="009304A9"/>
    <w:rsid w:val="00930F55"/>
    <w:rsid w:val="00932204"/>
    <w:rsid w:val="009327BE"/>
    <w:rsid w:val="0093292B"/>
    <w:rsid w:val="0093297D"/>
    <w:rsid w:val="00932A73"/>
    <w:rsid w:val="00933678"/>
    <w:rsid w:val="00934257"/>
    <w:rsid w:val="009342FD"/>
    <w:rsid w:val="00934B78"/>
    <w:rsid w:val="009352A5"/>
    <w:rsid w:val="0093536C"/>
    <w:rsid w:val="0093580A"/>
    <w:rsid w:val="00935A5E"/>
    <w:rsid w:val="009378AE"/>
    <w:rsid w:val="00937F88"/>
    <w:rsid w:val="009401F4"/>
    <w:rsid w:val="00940A5D"/>
    <w:rsid w:val="00941286"/>
    <w:rsid w:val="00941710"/>
    <w:rsid w:val="00942129"/>
    <w:rsid w:val="00942DEE"/>
    <w:rsid w:val="0094401F"/>
    <w:rsid w:val="009443B3"/>
    <w:rsid w:val="00944F2D"/>
    <w:rsid w:val="009452FB"/>
    <w:rsid w:val="009463D4"/>
    <w:rsid w:val="0094727B"/>
    <w:rsid w:val="009478B3"/>
    <w:rsid w:val="00950C65"/>
    <w:rsid w:val="00950D1E"/>
    <w:rsid w:val="00952AC4"/>
    <w:rsid w:val="0095346B"/>
    <w:rsid w:val="00953528"/>
    <w:rsid w:val="009536ED"/>
    <w:rsid w:val="00953F9E"/>
    <w:rsid w:val="009541EA"/>
    <w:rsid w:val="00954700"/>
    <w:rsid w:val="00954923"/>
    <w:rsid w:val="00954A0B"/>
    <w:rsid w:val="00954E5E"/>
    <w:rsid w:val="00955001"/>
    <w:rsid w:val="0095727F"/>
    <w:rsid w:val="00960044"/>
    <w:rsid w:val="009603A7"/>
    <w:rsid w:val="009605F1"/>
    <w:rsid w:val="009608CD"/>
    <w:rsid w:val="009609E2"/>
    <w:rsid w:val="00960A51"/>
    <w:rsid w:val="00961081"/>
    <w:rsid w:val="00961B95"/>
    <w:rsid w:val="00962538"/>
    <w:rsid w:val="0096544F"/>
    <w:rsid w:val="00965AC0"/>
    <w:rsid w:val="00966024"/>
    <w:rsid w:val="009664E4"/>
    <w:rsid w:val="0096771C"/>
    <w:rsid w:val="00970220"/>
    <w:rsid w:val="0097077E"/>
    <w:rsid w:val="00970A89"/>
    <w:rsid w:val="00970B2D"/>
    <w:rsid w:val="009723E0"/>
    <w:rsid w:val="0097398D"/>
    <w:rsid w:val="0097424C"/>
    <w:rsid w:val="009743FB"/>
    <w:rsid w:val="0097463F"/>
    <w:rsid w:val="00975804"/>
    <w:rsid w:val="00975BAC"/>
    <w:rsid w:val="009762DF"/>
    <w:rsid w:val="009778B3"/>
    <w:rsid w:val="00980102"/>
    <w:rsid w:val="009802B0"/>
    <w:rsid w:val="0098065E"/>
    <w:rsid w:val="0098076F"/>
    <w:rsid w:val="00981597"/>
    <w:rsid w:val="009821BF"/>
    <w:rsid w:val="00982E78"/>
    <w:rsid w:val="00983927"/>
    <w:rsid w:val="00983DB8"/>
    <w:rsid w:val="0098424F"/>
    <w:rsid w:val="00984266"/>
    <w:rsid w:val="00984309"/>
    <w:rsid w:val="009845C3"/>
    <w:rsid w:val="009849F2"/>
    <w:rsid w:val="009856C3"/>
    <w:rsid w:val="00985BEB"/>
    <w:rsid w:val="00986F98"/>
    <w:rsid w:val="00986FDD"/>
    <w:rsid w:val="00987231"/>
    <w:rsid w:val="00990EF0"/>
    <w:rsid w:val="0099194B"/>
    <w:rsid w:val="00991981"/>
    <w:rsid w:val="00991ADA"/>
    <w:rsid w:val="00991E79"/>
    <w:rsid w:val="009923E0"/>
    <w:rsid w:val="00993108"/>
    <w:rsid w:val="0099314F"/>
    <w:rsid w:val="009931AE"/>
    <w:rsid w:val="0099385D"/>
    <w:rsid w:val="0099448E"/>
    <w:rsid w:val="009958EE"/>
    <w:rsid w:val="009963E8"/>
    <w:rsid w:val="00996B5B"/>
    <w:rsid w:val="00996D8D"/>
    <w:rsid w:val="00997C76"/>
    <w:rsid w:val="009A0441"/>
    <w:rsid w:val="009A04DD"/>
    <w:rsid w:val="009A1117"/>
    <w:rsid w:val="009A1D2D"/>
    <w:rsid w:val="009A2374"/>
    <w:rsid w:val="009A24CA"/>
    <w:rsid w:val="009A2681"/>
    <w:rsid w:val="009A29DD"/>
    <w:rsid w:val="009A3639"/>
    <w:rsid w:val="009A3718"/>
    <w:rsid w:val="009A4507"/>
    <w:rsid w:val="009A45E5"/>
    <w:rsid w:val="009A48C6"/>
    <w:rsid w:val="009A4DED"/>
    <w:rsid w:val="009A553A"/>
    <w:rsid w:val="009A7006"/>
    <w:rsid w:val="009A7AEC"/>
    <w:rsid w:val="009A7C5C"/>
    <w:rsid w:val="009A7E46"/>
    <w:rsid w:val="009B00E7"/>
    <w:rsid w:val="009B0251"/>
    <w:rsid w:val="009B08F5"/>
    <w:rsid w:val="009B0A11"/>
    <w:rsid w:val="009B1753"/>
    <w:rsid w:val="009B1D67"/>
    <w:rsid w:val="009B223B"/>
    <w:rsid w:val="009B22EE"/>
    <w:rsid w:val="009B2EF8"/>
    <w:rsid w:val="009B2F40"/>
    <w:rsid w:val="009B337E"/>
    <w:rsid w:val="009B3BF1"/>
    <w:rsid w:val="009B3D71"/>
    <w:rsid w:val="009B469B"/>
    <w:rsid w:val="009B652C"/>
    <w:rsid w:val="009B7360"/>
    <w:rsid w:val="009C06F6"/>
    <w:rsid w:val="009C23CE"/>
    <w:rsid w:val="009C24C1"/>
    <w:rsid w:val="009C26AB"/>
    <w:rsid w:val="009C2E7D"/>
    <w:rsid w:val="009C2EA7"/>
    <w:rsid w:val="009C33DE"/>
    <w:rsid w:val="009C375B"/>
    <w:rsid w:val="009C39AC"/>
    <w:rsid w:val="009C3C5D"/>
    <w:rsid w:val="009C4D87"/>
    <w:rsid w:val="009C4D99"/>
    <w:rsid w:val="009C5A5D"/>
    <w:rsid w:val="009C5CFE"/>
    <w:rsid w:val="009C64DA"/>
    <w:rsid w:val="009C6697"/>
    <w:rsid w:val="009C6D0F"/>
    <w:rsid w:val="009C70E4"/>
    <w:rsid w:val="009D0055"/>
    <w:rsid w:val="009D0B95"/>
    <w:rsid w:val="009D0C22"/>
    <w:rsid w:val="009D1937"/>
    <w:rsid w:val="009D22C7"/>
    <w:rsid w:val="009D395D"/>
    <w:rsid w:val="009D3B49"/>
    <w:rsid w:val="009D3E9B"/>
    <w:rsid w:val="009D3F8C"/>
    <w:rsid w:val="009D4EC2"/>
    <w:rsid w:val="009D54D2"/>
    <w:rsid w:val="009D708C"/>
    <w:rsid w:val="009D71FC"/>
    <w:rsid w:val="009D75E7"/>
    <w:rsid w:val="009E0A4A"/>
    <w:rsid w:val="009E0B52"/>
    <w:rsid w:val="009E2B8F"/>
    <w:rsid w:val="009E3E8C"/>
    <w:rsid w:val="009E48D8"/>
    <w:rsid w:val="009E4FD3"/>
    <w:rsid w:val="009E586A"/>
    <w:rsid w:val="009E645B"/>
    <w:rsid w:val="009E764B"/>
    <w:rsid w:val="009E783A"/>
    <w:rsid w:val="009F07D1"/>
    <w:rsid w:val="009F087F"/>
    <w:rsid w:val="009F0E7B"/>
    <w:rsid w:val="009F1672"/>
    <w:rsid w:val="009F267E"/>
    <w:rsid w:val="009F2836"/>
    <w:rsid w:val="009F3426"/>
    <w:rsid w:val="009F349C"/>
    <w:rsid w:val="009F3A00"/>
    <w:rsid w:val="009F3CCD"/>
    <w:rsid w:val="009F40B0"/>
    <w:rsid w:val="009F4844"/>
    <w:rsid w:val="009F48A8"/>
    <w:rsid w:val="009F4AA4"/>
    <w:rsid w:val="009F4C9B"/>
    <w:rsid w:val="009F5390"/>
    <w:rsid w:val="009F5457"/>
    <w:rsid w:val="009F5EED"/>
    <w:rsid w:val="009F6C3A"/>
    <w:rsid w:val="009F7771"/>
    <w:rsid w:val="00A002AA"/>
    <w:rsid w:val="00A01B6E"/>
    <w:rsid w:val="00A02031"/>
    <w:rsid w:val="00A023C7"/>
    <w:rsid w:val="00A026DF"/>
    <w:rsid w:val="00A02D85"/>
    <w:rsid w:val="00A0303A"/>
    <w:rsid w:val="00A0375D"/>
    <w:rsid w:val="00A038F2"/>
    <w:rsid w:val="00A047E5"/>
    <w:rsid w:val="00A04E6F"/>
    <w:rsid w:val="00A05034"/>
    <w:rsid w:val="00A05293"/>
    <w:rsid w:val="00A054BC"/>
    <w:rsid w:val="00A05743"/>
    <w:rsid w:val="00A06561"/>
    <w:rsid w:val="00A06636"/>
    <w:rsid w:val="00A0703C"/>
    <w:rsid w:val="00A072C8"/>
    <w:rsid w:val="00A1037A"/>
    <w:rsid w:val="00A104D8"/>
    <w:rsid w:val="00A117A9"/>
    <w:rsid w:val="00A14F6B"/>
    <w:rsid w:val="00A154FE"/>
    <w:rsid w:val="00A15F2B"/>
    <w:rsid w:val="00A16157"/>
    <w:rsid w:val="00A16EF1"/>
    <w:rsid w:val="00A17BD2"/>
    <w:rsid w:val="00A17DF0"/>
    <w:rsid w:val="00A203E1"/>
    <w:rsid w:val="00A20BD8"/>
    <w:rsid w:val="00A21AFF"/>
    <w:rsid w:val="00A22027"/>
    <w:rsid w:val="00A2211C"/>
    <w:rsid w:val="00A22982"/>
    <w:rsid w:val="00A23E06"/>
    <w:rsid w:val="00A23ED4"/>
    <w:rsid w:val="00A24F10"/>
    <w:rsid w:val="00A24FD4"/>
    <w:rsid w:val="00A25454"/>
    <w:rsid w:val="00A25A75"/>
    <w:rsid w:val="00A26063"/>
    <w:rsid w:val="00A26079"/>
    <w:rsid w:val="00A26216"/>
    <w:rsid w:val="00A26BBB"/>
    <w:rsid w:val="00A27008"/>
    <w:rsid w:val="00A276BA"/>
    <w:rsid w:val="00A304AC"/>
    <w:rsid w:val="00A313C6"/>
    <w:rsid w:val="00A339C2"/>
    <w:rsid w:val="00A33AB9"/>
    <w:rsid w:val="00A347C7"/>
    <w:rsid w:val="00A35D4D"/>
    <w:rsid w:val="00A35F29"/>
    <w:rsid w:val="00A36133"/>
    <w:rsid w:val="00A36231"/>
    <w:rsid w:val="00A36417"/>
    <w:rsid w:val="00A36D73"/>
    <w:rsid w:val="00A36DB3"/>
    <w:rsid w:val="00A37A52"/>
    <w:rsid w:val="00A37B0A"/>
    <w:rsid w:val="00A417DB"/>
    <w:rsid w:val="00A42447"/>
    <w:rsid w:val="00A424E6"/>
    <w:rsid w:val="00A431B6"/>
    <w:rsid w:val="00A43EE6"/>
    <w:rsid w:val="00A45BA9"/>
    <w:rsid w:val="00A45C8A"/>
    <w:rsid w:val="00A46036"/>
    <w:rsid w:val="00A46233"/>
    <w:rsid w:val="00A46BBC"/>
    <w:rsid w:val="00A46F54"/>
    <w:rsid w:val="00A46FB4"/>
    <w:rsid w:val="00A500A3"/>
    <w:rsid w:val="00A50C94"/>
    <w:rsid w:val="00A51551"/>
    <w:rsid w:val="00A5191C"/>
    <w:rsid w:val="00A51C6C"/>
    <w:rsid w:val="00A52EE7"/>
    <w:rsid w:val="00A53907"/>
    <w:rsid w:val="00A53A27"/>
    <w:rsid w:val="00A54827"/>
    <w:rsid w:val="00A54940"/>
    <w:rsid w:val="00A55131"/>
    <w:rsid w:val="00A55671"/>
    <w:rsid w:val="00A56261"/>
    <w:rsid w:val="00A56AF1"/>
    <w:rsid w:val="00A57084"/>
    <w:rsid w:val="00A57B11"/>
    <w:rsid w:val="00A602F3"/>
    <w:rsid w:val="00A60D7A"/>
    <w:rsid w:val="00A611EA"/>
    <w:rsid w:val="00A62461"/>
    <w:rsid w:val="00A62A3A"/>
    <w:rsid w:val="00A62A5E"/>
    <w:rsid w:val="00A62B12"/>
    <w:rsid w:val="00A62B76"/>
    <w:rsid w:val="00A62BA0"/>
    <w:rsid w:val="00A643F3"/>
    <w:rsid w:val="00A64AE7"/>
    <w:rsid w:val="00A64F4E"/>
    <w:rsid w:val="00A652C7"/>
    <w:rsid w:val="00A66478"/>
    <w:rsid w:val="00A672E6"/>
    <w:rsid w:val="00A67491"/>
    <w:rsid w:val="00A67816"/>
    <w:rsid w:val="00A67C4C"/>
    <w:rsid w:val="00A702A5"/>
    <w:rsid w:val="00A70999"/>
    <w:rsid w:val="00A715E5"/>
    <w:rsid w:val="00A71864"/>
    <w:rsid w:val="00A72A7F"/>
    <w:rsid w:val="00A735EC"/>
    <w:rsid w:val="00A73D4E"/>
    <w:rsid w:val="00A74092"/>
    <w:rsid w:val="00A7533B"/>
    <w:rsid w:val="00A755CA"/>
    <w:rsid w:val="00A75637"/>
    <w:rsid w:val="00A75718"/>
    <w:rsid w:val="00A75FA9"/>
    <w:rsid w:val="00A7706C"/>
    <w:rsid w:val="00A772F5"/>
    <w:rsid w:val="00A779CD"/>
    <w:rsid w:val="00A80107"/>
    <w:rsid w:val="00A80B92"/>
    <w:rsid w:val="00A81922"/>
    <w:rsid w:val="00A81CC1"/>
    <w:rsid w:val="00A81DD6"/>
    <w:rsid w:val="00A81E7B"/>
    <w:rsid w:val="00A82A6B"/>
    <w:rsid w:val="00A8354F"/>
    <w:rsid w:val="00A84281"/>
    <w:rsid w:val="00A84454"/>
    <w:rsid w:val="00A84555"/>
    <w:rsid w:val="00A85589"/>
    <w:rsid w:val="00A85DC2"/>
    <w:rsid w:val="00A87737"/>
    <w:rsid w:val="00A90892"/>
    <w:rsid w:val="00A91BB5"/>
    <w:rsid w:val="00A91CA2"/>
    <w:rsid w:val="00A93783"/>
    <w:rsid w:val="00A939EB"/>
    <w:rsid w:val="00A948E5"/>
    <w:rsid w:val="00A94E17"/>
    <w:rsid w:val="00A9501B"/>
    <w:rsid w:val="00A95146"/>
    <w:rsid w:val="00A95913"/>
    <w:rsid w:val="00A95B26"/>
    <w:rsid w:val="00A968AF"/>
    <w:rsid w:val="00A96DC2"/>
    <w:rsid w:val="00A974B0"/>
    <w:rsid w:val="00A975A9"/>
    <w:rsid w:val="00A9766A"/>
    <w:rsid w:val="00AA0742"/>
    <w:rsid w:val="00AA0EF5"/>
    <w:rsid w:val="00AA1F6D"/>
    <w:rsid w:val="00AA240B"/>
    <w:rsid w:val="00AA2571"/>
    <w:rsid w:val="00AA27D7"/>
    <w:rsid w:val="00AA2A66"/>
    <w:rsid w:val="00AA3592"/>
    <w:rsid w:val="00AA4063"/>
    <w:rsid w:val="00AA4257"/>
    <w:rsid w:val="00AA4B6B"/>
    <w:rsid w:val="00AA5A8E"/>
    <w:rsid w:val="00AA6493"/>
    <w:rsid w:val="00AA65A6"/>
    <w:rsid w:val="00AA7409"/>
    <w:rsid w:val="00AB0286"/>
    <w:rsid w:val="00AB0F33"/>
    <w:rsid w:val="00AB1ADA"/>
    <w:rsid w:val="00AB232B"/>
    <w:rsid w:val="00AB235D"/>
    <w:rsid w:val="00AB37BA"/>
    <w:rsid w:val="00AB3C20"/>
    <w:rsid w:val="00AB3DBF"/>
    <w:rsid w:val="00AB46D4"/>
    <w:rsid w:val="00AB495A"/>
    <w:rsid w:val="00AB51CB"/>
    <w:rsid w:val="00AB6015"/>
    <w:rsid w:val="00AB76AD"/>
    <w:rsid w:val="00AB77FA"/>
    <w:rsid w:val="00AB7BD4"/>
    <w:rsid w:val="00AC00B0"/>
    <w:rsid w:val="00AC0642"/>
    <w:rsid w:val="00AC095C"/>
    <w:rsid w:val="00AC10E7"/>
    <w:rsid w:val="00AC13C3"/>
    <w:rsid w:val="00AC168F"/>
    <w:rsid w:val="00AC2BC1"/>
    <w:rsid w:val="00AC3158"/>
    <w:rsid w:val="00AC35C9"/>
    <w:rsid w:val="00AC3AB7"/>
    <w:rsid w:val="00AC3C0D"/>
    <w:rsid w:val="00AC4D2D"/>
    <w:rsid w:val="00AC5399"/>
    <w:rsid w:val="00AC5404"/>
    <w:rsid w:val="00AC66BC"/>
    <w:rsid w:val="00AD081E"/>
    <w:rsid w:val="00AD09D6"/>
    <w:rsid w:val="00AD17E9"/>
    <w:rsid w:val="00AD1BC6"/>
    <w:rsid w:val="00AD1E6E"/>
    <w:rsid w:val="00AD291A"/>
    <w:rsid w:val="00AD2AF4"/>
    <w:rsid w:val="00AD3629"/>
    <w:rsid w:val="00AD39C9"/>
    <w:rsid w:val="00AD3DC6"/>
    <w:rsid w:val="00AD42E2"/>
    <w:rsid w:val="00AD4476"/>
    <w:rsid w:val="00AD4C22"/>
    <w:rsid w:val="00AD5568"/>
    <w:rsid w:val="00AD5704"/>
    <w:rsid w:val="00AD5938"/>
    <w:rsid w:val="00AD7E0C"/>
    <w:rsid w:val="00AE00C4"/>
    <w:rsid w:val="00AE0E5C"/>
    <w:rsid w:val="00AE135D"/>
    <w:rsid w:val="00AE1DA8"/>
    <w:rsid w:val="00AE2429"/>
    <w:rsid w:val="00AE29C0"/>
    <w:rsid w:val="00AE2C0A"/>
    <w:rsid w:val="00AE33FD"/>
    <w:rsid w:val="00AE3C4F"/>
    <w:rsid w:val="00AE3CB3"/>
    <w:rsid w:val="00AE5010"/>
    <w:rsid w:val="00AE53DF"/>
    <w:rsid w:val="00AE54AD"/>
    <w:rsid w:val="00AE5F81"/>
    <w:rsid w:val="00AE7683"/>
    <w:rsid w:val="00AF085C"/>
    <w:rsid w:val="00AF0991"/>
    <w:rsid w:val="00AF0EF6"/>
    <w:rsid w:val="00AF10FE"/>
    <w:rsid w:val="00AF18F9"/>
    <w:rsid w:val="00AF1BCF"/>
    <w:rsid w:val="00AF249C"/>
    <w:rsid w:val="00AF335B"/>
    <w:rsid w:val="00AF3F66"/>
    <w:rsid w:val="00AF426A"/>
    <w:rsid w:val="00AF4DF1"/>
    <w:rsid w:val="00AF5C2F"/>
    <w:rsid w:val="00AF5F8A"/>
    <w:rsid w:val="00AF666C"/>
    <w:rsid w:val="00AF6839"/>
    <w:rsid w:val="00AF68D1"/>
    <w:rsid w:val="00AF6B6E"/>
    <w:rsid w:val="00AF6DDD"/>
    <w:rsid w:val="00AF7136"/>
    <w:rsid w:val="00AF755B"/>
    <w:rsid w:val="00AF7A8F"/>
    <w:rsid w:val="00B003D7"/>
    <w:rsid w:val="00B008EF"/>
    <w:rsid w:val="00B00BED"/>
    <w:rsid w:val="00B00FC8"/>
    <w:rsid w:val="00B01B94"/>
    <w:rsid w:val="00B023C2"/>
    <w:rsid w:val="00B029F1"/>
    <w:rsid w:val="00B03CB1"/>
    <w:rsid w:val="00B04623"/>
    <w:rsid w:val="00B0490E"/>
    <w:rsid w:val="00B04ACB"/>
    <w:rsid w:val="00B04AE1"/>
    <w:rsid w:val="00B055E2"/>
    <w:rsid w:val="00B06C14"/>
    <w:rsid w:val="00B12015"/>
    <w:rsid w:val="00B1229B"/>
    <w:rsid w:val="00B12881"/>
    <w:rsid w:val="00B13347"/>
    <w:rsid w:val="00B142D0"/>
    <w:rsid w:val="00B15810"/>
    <w:rsid w:val="00B1636E"/>
    <w:rsid w:val="00B169B9"/>
    <w:rsid w:val="00B17ABD"/>
    <w:rsid w:val="00B17B45"/>
    <w:rsid w:val="00B201FE"/>
    <w:rsid w:val="00B217AB"/>
    <w:rsid w:val="00B22CEB"/>
    <w:rsid w:val="00B240D4"/>
    <w:rsid w:val="00B2423D"/>
    <w:rsid w:val="00B24D25"/>
    <w:rsid w:val="00B24E75"/>
    <w:rsid w:val="00B250E3"/>
    <w:rsid w:val="00B27814"/>
    <w:rsid w:val="00B27F09"/>
    <w:rsid w:val="00B30651"/>
    <w:rsid w:val="00B307DA"/>
    <w:rsid w:val="00B31EDE"/>
    <w:rsid w:val="00B31F50"/>
    <w:rsid w:val="00B32909"/>
    <w:rsid w:val="00B32CE6"/>
    <w:rsid w:val="00B34239"/>
    <w:rsid w:val="00B3436E"/>
    <w:rsid w:val="00B34C22"/>
    <w:rsid w:val="00B34F38"/>
    <w:rsid w:val="00B34FF5"/>
    <w:rsid w:val="00B35CE4"/>
    <w:rsid w:val="00B36A64"/>
    <w:rsid w:val="00B36DA2"/>
    <w:rsid w:val="00B36FDB"/>
    <w:rsid w:val="00B4140B"/>
    <w:rsid w:val="00B41472"/>
    <w:rsid w:val="00B425A2"/>
    <w:rsid w:val="00B42C01"/>
    <w:rsid w:val="00B42C66"/>
    <w:rsid w:val="00B43366"/>
    <w:rsid w:val="00B43507"/>
    <w:rsid w:val="00B442BB"/>
    <w:rsid w:val="00B448DC"/>
    <w:rsid w:val="00B44CEE"/>
    <w:rsid w:val="00B44E91"/>
    <w:rsid w:val="00B450D6"/>
    <w:rsid w:val="00B45691"/>
    <w:rsid w:val="00B45CF3"/>
    <w:rsid w:val="00B45E1D"/>
    <w:rsid w:val="00B45F11"/>
    <w:rsid w:val="00B46C59"/>
    <w:rsid w:val="00B46D2E"/>
    <w:rsid w:val="00B50189"/>
    <w:rsid w:val="00B51239"/>
    <w:rsid w:val="00B513A6"/>
    <w:rsid w:val="00B52BA2"/>
    <w:rsid w:val="00B52C56"/>
    <w:rsid w:val="00B5442B"/>
    <w:rsid w:val="00B554CB"/>
    <w:rsid w:val="00B558AB"/>
    <w:rsid w:val="00B5605C"/>
    <w:rsid w:val="00B577E5"/>
    <w:rsid w:val="00B57A73"/>
    <w:rsid w:val="00B612BE"/>
    <w:rsid w:val="00B619B5"/>
    <w:rsid w:val="00B61CF2"/>
    <w:rsid w:val="00B6217B"/>
    <w:rsid w:val="00B62B9C"/>
    <w:rsid w:val="00B63480"/>
    <w:rsid w:val="00B64CE3"/>
    <w:rsid w:val="00B64D54"/>
    <w:rsid w:val="00B652F0"/>
    <w:rsid w:val="00B6565B"/>
    <w:rsid w:val="00B66250"/>
    <w:rsid w:val="00B6662A"/>
    <w:rsid w:val="00B66ECB"/>
    <w:rsid w:val="00B67B01"/>
    <w:rsid w:val="00B67C37"/>
    <w:rsid w:val="00B7004F"/>
    <w:rsid w:val="00B708F2"/>
    <w:rsid w:val="00B72335"/>
    <w:rsid w:val="00B73776"/>
    <w:rsid w:val="00B74A34"/>
    <w:rsid w:val="00B7632B"/>
    <w:rsid w:val="00B764EF"/>
    <w:rsid w:val="00B76939"/>
    <w:rsid w:val="00B77365"/>
    <w:rsid w:val="00B773BA"/>
    <w:rsid w:val="00B77E3D"/>
    <w:rsid w:val="00B77F9B"/>
    <w:rsid w:val="00B81C52"/>
    <w:rsid w:val="00B82651"/>
    <w:rsid w:val="00B82E5A"/>
    <w:rsid w:val="00B83270"/>
    <w:rsid w:val="00B839DE"/>
    <w:rsid w:val="00B84C84"/>
    <w:rsid w:val="00B85537"/>
    <w:rsid w:val="00B85718"/>
    <w:rsid w:val="00B86094"/>
    <w:rsid w:val="00B8623F"/>
    <w:rsid w:val="00B869D7"/>
    <w:rsid w:val="00B86A86"/>
    <w:rsid w:val="00B86B12"/>
    <w:rsid w:val="00B8726D"/>
    <w:rsid w:val="00B8762C"/>
    <w:rsid w:val="00B902F2"/>
    <w:rsid w:val="00B91240"/>
    <w:rsid w:val="00B917AC"/>
    <w:rsid w:val="00B91E3B"/>
    <w:rsid w:val="00B92CD8"/>
    <w:rsid w:val="00B93902"/>
    <w:rsid w:val="00B94818"/>
    <w:rsid w:val="00B94A28"/>
    <w:rsid w:val="00B95814"/>
    <w:rsid w:val="00B974EB"/>
    <w:rsid w:val="00BA07F7"/>
    <w:rsid w:val="00BA1D49"/>
    <w:rsid w:val="00BA248A"/>
    <w:rsid w:val="00BA294A"/>
    <w:rsid w:val="00BA43D0"/>
    <w:rsid w:val="00BA45C7"/>
    <w:rsid w:val="00BA4774"/>
    <w:rsid w:val="00BA52EF"/>
    <w:rsid w:val="00BA5337"/>
    <w:rsid w:val="00BA622F"/>
    <w:rsid w:val="00BA641F"/>
    <w:rsid w:val="00BA646C"/>
    <w:rsid w:val="00BA6714"/>
    <w:rsid w:val="00BA6812"/>
    <w:rsid w:val="00BB0592"/>
    <w:rsid w:val="00BB11F2"/>
    <w:rsid w:val="00BB1647"/>
    <w:rsid w:val="00BB3232"/>
    <w:rsid w:val="00BB3B47"/>
    <w:rsid w:val="00BB3FA5"/>
    <w:rsid w:val="00BB4747"/>
    <w:rsid w:val="00BB4963"/>
    <w:rsid w:val="00BB4CEB"/>
    <w:rsid w:val="00BB4EB6"/>
    <w:rsid w:val="00BB4FC4"/>
    <w:rsid w:val="00BB5D2E"/>
    <w:rsid w:val="00BB6423"/>
    <w:rsid w:val="00BB6E78"/>
    <w:rsid w:val="00BB7209"/>
    <w:rsid w:val="00BB74F1"/>
    <w:rsid w:val="00BB772A"/>
    <w:rsid w:val="00BC0104"/>
    <w:rsid w:val="00BC01B8"/>
    <w:rsid w:val="00BC0B06"/>
    <w:rsid w:val="00BC0F8E"/>
    <w:rsid w:val="00BC17E2"/>
    <w:rsid w:val="00BC190B"/>
    <w:rsid w:val="00BC3C2C"/>
    <w:rsid w:val="00BC475D"/>
    <w:rsid w:val="00BC4C1C"/>
    <w:rsid w:val="00BC5B0F"/>
    <w:rsid w:val="00BC67CA"/>
    <w:rsid w:val="00BC69AF"/>
    <w:rsid w:val="00BC7BB9"/>
    <w:rsid w:val="00BC7C52"/>
    <w:rsid w:val="00BC7FC8"/>
    <w:rsid w:val="00BD007E"/>
    <w:rsid w:val="00BD1002"/>
    <w:rsid w:val="00BD1716"/>
    <w:rsid w:val="00BD2265"/>
    <w:rsid w:val="00BD2F81"/>
    <w:rsid w:val="00BD332F"/>
    <w:rsid w:val="00BD3345"/>
    <w:rsid w:val="00BD33BB"/>
    <w:rsid w:val="00BD41E4"/>
    <w:rsid w:val="00BD4B76"/>
    <w:rsid w:val="00BD6381"/>
    <w:rsid w:val="00BD66F3"/>
    <w:rsid w:val="00BD6C20"/>
    <w:rsid w:val="00BD7A75"/>
    <w:rsid w:val="00BE0178"/>
    <w:rsid w:val="00BE2359"/>
    <w:rsid w:val="00BE25E9"/>
    <w:rsid w:val="00BE28B9"/>
    <w:rsid w:val="00BE2A15"/>
    <w:rsid w:val="00BE3B3F"/>
    <w:rsid w:val="00BE3D1C"/>
    <w:rsid w:val="00BE4170"/>
    <w:rsid w:val="00BE487B"/>
    <w:rsid w:val="00BE619E"/>
    <w:rsid w:val="00BE6EF0"/>
    <w:rsid w:val="00BE6F30"/>
    <w:rsid w:val="00BF0CD3"/>
    <w:rsid w:val="00BF0E27"/>
    <w:rsid w:val="00BF16B9"/>
    <w:rsid w:val="00BF1FEC"/>
    <w:rsid w:val="00BF2064"/>
    <w:rsid w:val="00BF3121"/>
    <w:rsid w:val="00BF376D"/>
    <w:rsid w:val="00BF39D7"/>
    <w:rsid w:val="00BF46E8"/>
    <w:rsid w:val="00BF502F"/>
    <w:rsid w:val="00BF5AE9"/>
    <w:rsid w:val="00BF66FC"/>
    <w:rsid w:val="00BF7694"/>
    <w:rsid w:val="00BF7ADA"/>
    <w:rsid w:val="00BF7D32"/>
    <w:rsid w:val="00C012C0"/>
    <w:rsid w:val="00C0178C"/>
    <w:rsid w:val="00C023E0"/>
    <w:rsid w:val="00C02A42"/>
    <w:rsid w:val="00C031C5"/>
    <w:rsid w:val="00C041C7"/>
    <w:rsid w:val="00C044C7"/>
    <w:rsid w:val="00C04E70"/>
    <w:rsid w:val="00C0577F"/>
    <w:rsid w:val="00C057FC"/>
    <w:rsid w:val="00C05E09"/>
    <w:rsid w:val="00C05E84"/>
    <w:rsid w:val="00C062D3"/>
    <w:rsid w:val="00C065D4"/>
    <w:rsid w:val="00C06975"/>
    <w:rsid w:val="00C07334"/>
    <w:rsid w:val="00C079DA"/>
    <w:rsid w:val="00C104F5"/>
    <w:rsid w:val="00C1055C"/>
    <w:rsid w:val="00C106B6"/>
    <w:rsid w:val="00C1088F"/>
    <w:rsid w:val="00C119E2"/>
    <w:rsid w:val="00C1245E"/>
    <w:rsid w:val="00C12F24"/>
    <w:rsid w:val="00C146CB"/>
    <w:rsid w:val="00C1551E"/>
    <w:rsid w:val="00C16753"/>
    <w:rsid w:val="00C16DDA"/>
    <w:rsid w:val="00C17121"/>
    <w:rsid w:val="00C17693"/>
    <w:rsid w:val="00C17851"/>
    <w:rsid w:val="00C17A3E"/>
    <w:rsid w:val="00C17A68"/>
    <w:rsid w:val="00C20553"/>
    <w:rsid w:val="00C21993"/>
    <w:rsid w:val="00C220D5"/>
    <w:rsid w:val="00C22D86"/>
    <w:rsid w:val="00C23348"/>
    <w:rsid w:val="00C237EB"/>
    <w:rsid w:val="00C2395F"/>
    <w:rsid w:val="00C23BF5"/>
    <w:rsid w:val="00C248A6"/>
    <w:rsid w:val="00C257E7"/>
    <w:rsid w:val="00C2655C"/>
    <w:rsid w:val="00C268C3"/>
    <w:rsid w:val="00C26A79"/>
    <w:rsid w:val="00C26BA9"/>
    <w:rsid w:val="00C2753D"/>
    <w:rsid w:val="00C2794D"/>
    <w:rsid w:val="00C27B61"/>
    <w:rsid w:val="00C30697"/>
    <w:rsid w:val="00C328A5"/>
    <w:rsid w:val="00C331E5"/>
    <w:rsid w:val="00C333E5"/>
    <w:rsid w:val="00C33AF4"/>
    <w:rsid w:val="00C3411C"/>
    <w:rsid w:val="00C345AB"/>
    <w:rsid w:val="00C34B7A"/>
    <w:rsid w:val="00C34DCD"/>
    <w:rsid w:val="00C35422"/>
    <w:rsid w:val="00C35703"/>
    <w:rsid w:val="00C359D0"/>
    <w:rsid w:val="00C35C00"/>
    <w:rsid w:val="00C35CFF"/>
    <w:rsid w:val="00C3611E"/>
    <w:rsid w:val="00C36136"/>
    <w:rsid w:val="00C36364"/>
    <w:rsid w:val="00C36DD7"/>
    <w:rsid w:val="00C3703C"/>
    <w:rsid w:val="00C37045"/>
    <w:rsid w:val="00C373F3"/>
    <w:rsid w:val="00C37417"/>
    <w:rsid w:val="00C3743A"/>
    <w:rsid w:val="00C374EA"/>
    <w:rsid w:val="00C40CA7"/>
    <w:rsid w:val="00C412A6"/>
    <w:rsid w:val="00C41D55"/>
    <w:rsid w:val="00C41F3A"/>
    <w:rsid w:val="00C42B87"/>
    <w:rsid w:val="00C43EAF"/>
    <w:rsid w:val="00C4412E"/>
    <w:rsid w:val="00C44250"/>
    <w:rsid w:val="00C44276"/>
    <w:rsid w:val="00C44423"/>
    <w:rsid w:val="00C446A1"/>
    <w:rsid w:val="00C44A88"/>
    <w:rsid w:val="00C44D60"/>
    <w:rsid w:val="00C44F06"/>
    <w:rsid w:val="00C45A24"/>
    <w:rsid w:val="00C45A53"/>
    <w:rsid w:val="00C462F9"/>
    <w:rsid w:val="00C4695D"/>
    <w:rsid w:val="00C50179"/>
    <w:rsid w:val="00C502F5"/>
    <w:rsid w:val="00C52098"/>
    <w:rsid w:val="00C53B91"/>
    <w:rsid w:val="00C53FE5"/>
    <w:rsid w:val="00C543D6"/>
    <w:rsid w:val="00C54D0C"/>
    <w:rsid w:val="00C54E3A"/>
    <w:rsid w:val="00C552FF"/>
    <w:rsid w:val="00C56DA7"/>
    <w:rsid w:val="00C57052"/>
    <w:rsid w:val="00C573E2"/>
    <w:rsid w:val="00C5788A"/>
    <w:rsid w:val="00C57DE7"/>
    <w:rsid w:val="00C6186D"/>
    <w:rsid w:val="00C61BBF"/>
    <w:rsid w:val="00C6229A"/>
    <w:rsid w:val="00C62451"/>
    <w:rsid w:val="00C6278F"/>
    <w:rsid w:val="00C63429"/>
    <w:rsid w:val="00C642AD"/>
    <w:rsid w:val="00C642C1"/>
    <w:rsid w:val="00C643FC"/>
    <w:rsid w:val="00C64546"/>
    <w:rsid w:val="00C64C1C"/>
    <w:rsid w:val="00C6605A"/>
    <w:rsid w:val="00C6622B"/>
    <w:rsid w:val="00C6634A"/>
    <w:rsid w:val="00C6646F"/>
    <w:rsid w:val="00C66EF3"/>
    <w:rsid w:val="00C700A0"/>
    <w:rsid w:val="00C703D4"/>
    <w:rsid w:val="00C708C2"/>
    <w:rsid w:val="00C70B16"/>
    <w:rsid w:val="00C70B59"/>
    <w:rsid w:val="00C7133E"/>
    <w:rsid w:val="00C735BC"/>
    <w:rsid w:val="00C735FE"/>
    <w:rsid w:val="00C743DD"/>
    <w:rsid w:val="00C75ED6"/>
    <w:rsid w:val="00C7695E"/>
    <w:rsid w:val="00C77013"/>
    <w:rsid w:val="00C771B1"/>
    <w:rsid w:val="00C77A5A"/>
    <w:rsid w:val="00C77B00"/>
    <w:rsid w:val="00C8163A"/>
    <w:rsid w:val="00C817AA"/>
    <w:rsid w:val="00C828DA"/>
    <w:rsid w:val="00C8296D"/>
    <w:rsid w:val="00C83AAA"/>
    <w:rsid w:val="00C84139"/>
    <w:rsid w:val="00C84CA7"/>
    <w:rsid w:val="00C859F5"/>
    <w:rsid w:val="00C85A5B"/>
    <w:rsid w:val="00C862B2"/>
    <w:rsid w:val="00C863F6"/>
    <w:rsid w:val="00C865B0"/>
    <w:rsid w:val="00C86646"/>
    <w:rsid w:val="00C86718"/>
    <w:rsid w:val="00C86880"/>
    <w:rsid w:val="00C87074"/>
    <w:rsid w:val="00C870C1"/>
    <w:rsid w:val="00C912FA"/>
    <w:rsid w:val="00C91673"/>
    <w:rsid w:val="00C924E0"/>
    <w:rsid w:val="00C927C6"/>
    <w:rsid w:val="00C92C43"/>
    <w:rsid w:val="00C92DBE"/>
    <w:rsid w:val="00C93818"/>
    <w:rsid w:val="00C93C2B"/>
    <w:rsid w:val="00C94251"/>
    <w:rsid w:val="00C94FBE"/>
    <w:rsid w:val="00C95490"/>
    <w:rsid w:val="00C95B8C"/>
    <w:rsid w:val="00C96AE5"/>
    <w:rsid w:val="00C97059"/>
    <w:rsid w:val="00C97802"/>
    <w:rsid w:val="00C97895"/>
    <w:rsid w:val="00C979F8"/>
    <w:rsid w:val="00C97AFB"/>
    <w:rsid w:val="00CA01D9"/>
    <w:rsid w:val="00CA0354"/>
    <w:rsid w:val="00CA0A85"/>
    <w:rsid w:val="00CA1339"/>
    <w:rsid w:val="00CA1C6D"/>
    <w:rsid w:val="00CA2E4E"/>
    <w:rsid w:val="00CA341D"/>
    <w:rsid w:val="00CA34C1"/>
    <w:rsid w:val="00CA4182"/>
    <w:rsid w:val="00CA507D"/>
    <w:rsid w:val="00CA50BB"/>
    <w:rsid w:val="00CA53E1"/>
    <w:rsid w:val="00CA54CB"/>
    <w:rsid w:val="00CA585C"/>
    <w:rsid w:val="00CA5D0D"/>
    <w:rsid w:val="00CA6FA1"/>
    <w:rsid w:val="00CA7FFE"/>
    <w:rsid w:val="00CB0D69"/>
    <w:rsid w:val="00CB1078"/>
    <w:rsid w:val="00CB10E6"/>
    <w:rsid w:val="00CB1D90"/>
    <w:rsid w:val="00CB20F2"/>
    <w:rsid w:val="00CB215E"/>
    <w:rsid w:val="00CB2161"/>
    <w:rsid w:val="00CB2CC5"/>
    <w:rsid w:val="00CB2D84"/>
    <w:rsid w:val="00CB3424"/>
    <w:rsid w:val="00CB36F9"/>
    <w:rsid w:val="00CB3C86"/>
    <w:rsid w:val="00CB66A2"/>
    <w:rsid w:val="00CB67B6"/>
    <w:rsid w:val="00CB6906"/>
    <w:rsid w:val="00CB72D3"/>
    <w:rsid w:val="00CB79BB"/>
    <w:rsid w:val="00CB7C25"/>
    <w:rsid w:val="00CC107D"/>
    <w:rsid w:val="00CC1551"/>
    <w:rsid w:val="00CC2537"/>
    <w:rsid w:val="00CC256A"/>
    <w:rsid w:val="00CC377C"/>
    <w:rsid w:val="00CC4FA0"/>
    <w:rsid w:val="00CC50BE"/>
    <w:rsid w:val="00CC59A1"/>
    <w:rsid w:val="00CD0523"/>
    <w:rsid w:val="00CD0945"/>
    <w:rsid w:val="00CD0982"/>
    <w:rsid w:val="00CD17C2"/>
    <w:rsid w:val="00CD2374"/>
    <w:rsid w:val="00CD2B32"/>
    <w:rsid w:val="00CD383D"/>
    <w:rsid w:val="00CD3C00"/>
    <w:rsid w:val="00CD3C8D"/>
    <w:rsid w:val="00CD501A"/>
    <w:rsid w:val="00CD598D"/>
    <w:rsid w:val="00CD602B"/>
    <w:rsid w:val="00CD6170"/>
    <w:rsid w:val="00CD70CC"/>
    <w:rsid w:val="00CD7BD1"/>
    <w:rsid w:val="00CD7EF8"/>
    <w:rsid w:val="00CE1301"/>
    <w:rsid w:val="00CE1B7C"/>
    <w:rsid w:val="00CE1F1F"/>
    <w:rsid w:val="00CE2DAE"/>
    <w:rsid w:val="00CE36F9"/>
    <w:rsid w:val="00CE4052"/>
    <w:rsid w:val="00CE5595"/>
    <w:rsid w:val="00CE5766"/>
    <w:rsid w:val="00CE6436"/>
    <w:rsid w:val="00CE68D8"/>
    <w:rsid w:val="00CE6DF0"/>
    <w:rsid w:val="00CE703A"/>
    <w:rsid w:val="00CE744C"/>
    <w:rsid w:val="00CE7F2A"/>
    <w:rsid w:val="00CF0B12"/>
    <w:rsid w:val="00CF0EBC"/>
    <w:rsid w:val="00CF1120"/>
    <w:rsid w:val="00CF17B2"/>
    <w:rsid w:val="00CF255B"/>
    <w:rsid w:val="00CF270E"/>
    <w:rsid w:val="00CF3168"/>
    <w:rsid w:val="00CF3329"/>
    <w:rsid w:val="00CF354D"/>
    <w:rsid w:val="00CF3601"/>
    <w:rsid w:val="00CF384A"/>
    <w:rsid w:val="00CF3B7E"/>
    <w:rsid w:val="00CF3CA6"/>
    <w:rsid w:val="00CF3D2D"/>
    <w:rsid w:val="00CF4854"/>
    <w:rsid w:val="00CF4CEF"/>
    <w:rsid w:val="00CF5498"/>
    <w:rsid w:val="00CF5B52"/>
    <w:rsid w:val="00CF623C"/>
    <w:rsid w:val="00CF6675"/>
    <w:rsid w:val="00CF7053"/>
    <w:rsid w:val="00CF758B"/>
    <w:rsid w:val="00D00D5C"/>
    <w:rsid w:val="00D013CB"/>
    <w:rsid w:val="00D018DF"/>
    <w:rsid w:val="00D02625"/>
    <w:rsid w:val="00D045EB"/>
    <w:rsid w:val="00D05719"/>
    <w:rsid w:val="00D05C9F"/>
    <w:rsid w:val="00D06149"/>
    <w:rsid w:val="00D06228"/>
    <w:rsid w:val="00D067C2"/>
    <w:rsid w:val="00D06813"/>
    <w:rsid w:val="00D06B7A"/>
    <w:rsid w:val="00D06DF2"/>
    <w:rsid w:val="00D07456"/>
    <w:rsid w:val="00D07D34"/>
    <w:rsid w:val="00D1014E"/>
    <w:rsid w:val="00D1022B"/>
    <w:rsid w:val="00D10A44"/>
    <w:rsid w:val="00D10F7B"/>
    <w:rsid w:val="00D11A96"/>
    <w:rsid w:val="00D121D1"/>
    <w:rsid w:val="00D12FC2"/>
    <w:rsid w:val="00D130B6"/>
    <w:rsid w:val="00D1326A"/>
    <w:rsid w:val="00D13625"/>
    <w:rsid w:val="00D13A06"/>
    <w:rsid w:val="00D148B0"/>
    <w:rsid w:val="00D1517F"/>
    <w:rsid w:val="00D15427"/>
    <w:rsid w:val="00D1561C"/>
    <w:rsid w:val="00D15DF2"/>
    <w:rsid w:val="00D17711"/>
    <w:rsid w:val="00D177C8"/>
    <w:rsid w:val="00D17D2D"/>
    <w:rsid w:val="00D203A7"/>
    <w:rsid w:val="00D206E2"/>
    <w:rsid w:val="00D206FE"/>
    <w:rsid w:val="00D20CAE"/>
    <w:rsid w:val="00D212F9"/>
    <w:rsid w:val="00D218F9"/>
    <w:rsid w:val="00D2244A"/>
    <w:rsid w:val="00D22502"/>
    <w:rsid w:val="00D23194"/>
    <w:rsid w:val="00D235DB"/>
    <w:rsid w:val="00D24577"/>
    <w:rsid w:val="00D25B91"/>
    <w:rsid w:val="00D26848"/>
    <w:rsid w:val="00D30F1A"/>
    <w:rsid w:val="00D31BA0"/>
    <w:rsid w:val="00D32B0F"/>
    <w:rsid w:val="00D331EA"/>
    <w:rsid w:val="00D33C25"/>
    <w:rsid w:val="00D33EDD"/>
    <w:rsid w:val="00D33EFB"/>
    <w:rsid w:val="00D340B8"/>
    <w:rsid w:val="00D34127"/>
    <w:rsid w:val="00D3463F"/>
    <w:rsid w:val="00D34813"/>
    <w:rsid w:val="00D34AD1"/>
    <w:rsid w:val="00D34B1D"/>
    <w:rsid w:val="00D34DB5"/>
    <w:rsid w:val="00D36355"/>
    <w:rsid w:val="00D36DF6"/>
    <w:rsid w:val="00D37322"/>
    <w:rsid w:val="00D37323"/>
    <w:rsid w:val="00D37656"/>
    <w:rsid w:val="00D37F18"/>
    <w:rsid w:val="00D4238F"/>
    <w:rsid w:val="00D444F1"/>
    <w:rsid w:val="00D4529B"/>
    <w:rsid w:val="00D45314"/>
    <w:rsid w:val="00D45490"/>
    <w:rsid w:val="00D458BA"/>
    <w:rsid w:val="00D46615"/>
    <w:rsid w:val="00D4685A"/>
    <w:rsid w:val="00D47533"/>
    <w:rsid w:val="00D4787C"/>
    <w:rsid w:val="00D50667"/>
    <w:rsid w:val="00D51102"/>
    <w:rsid w:val="00D51A4E"/>
    <w:rsid w:val="00D52927"/>
    <w:rsid w:val="00D5325D"/>
    <w:rsid w:val="00D544C5"/>
    <w:rsid w:val="00D548D0"/>
    <w:rsid w:val="00D54B8C"/>
    <w:rsid w:val="00D54D7A"/>
    <w:rsid w:val="00D55089"/>
    <w:rsid w:val="00D55278"/>
    <w:rsid w:val="00D565ED"/>
    <w:rsid w:val="00D566A5"/>
    <w:rsid w:val="00D56701"/>
    <w:rsid w:val="00D56D91"/>
    <w:rsid w:val="00D56ECB"/>
    <w:rsid w:val="00D57A0F"/>
    <w:rsid w:val="00D57DD5"/>
    <w:rsid w:val="00D61303"/>
    <w:rsid w:val="00D615EF"/>
    <w:rsid w:val="00D61FBC"/>
    <w:rsid w:val="00D62B6F"/>
    <w:rsid w:val="00D63E8D"/>
    <w:rsid w:val="00D640FC"/>
    <w:rsid w:val="00D6454C"/>
    <w:rsid w:val="00D64626"/>
    <w:rsid w:val="00D64B59"/>
    <w:rsid w:val="00D64E06"/>
    <w:rsid w:val="00D64ED5"/>
    <w:rsid w:val="00D70148"/>
    <w:rsid w:val="00D703EB"/>
    <w:rsid w:val="00D709DA"/>
    <w:rsid w:val="00D72C91"/>
    <w:rsid w:val="00D72F56"/>
    <w:rsid w:val="00D72F76"/>
    <w:rsid w:val="00D73148"/>
    <w:rsid w:val="00D73558"/>
    <w:rsid w:val="00D747CE"/>
    <w:rsid w:val="00D74D26"/>
    <w:rsid w:val="00D74F70"/>
    <w:rsid w:val="00D7559B"/>
    <w:rsid w:val="00D75D22"/>
    <w:rsid w:val="00D7690D"/>
    <w:rsid w:val="00D77591"/>
    <w:rsid w:val="00D809B0"/>
    <w:rsid w:val="00D80BED"/>
    <w:rsid w:val="00D80E3F"/>
    <w:rsid w:val="00D81510"/>
    <w:rsid w:val="00D81D80"/>
    <w:rsid w:val="00D82644"/>
    <w:rsid w:val="00D83CBD"/>
    <w:rsid w:val="00D85021"/>
    <w:rsid w:val="00D85091"/>
    <w:rsid w:val="00D852E7"/>
    <w:rsid w:val="00D859B4"/>
    <w:rsid w:val="00D85F11"/>
    <w:rsid w:val="00D86585"/>
    <w:rsid w:val="00D867D2"/>
    <w:rsid w:val="00D878B1"/>
    <w:rsid w:val="00D879AA"/>
    <w:rsid w:val="00D902C5"/>
    <w:rsid w:val="00D90D26"/>
    <w:rsid w:val="00D9170C"/>
    <w:rsid w:val="00D91BF8"/>
    <w:rsid w:val="00D91E48"/>
    <w:rsid w:val="00D9226D"/>
    <w:rsid w:val="00D9257D"/>
    <w:rsid w:val="00D925F5"/>
    <w:rsid w:val="00D9289B"/>
    <w:rsid w:val="00D92B6E"/>
    <w:rsid w:val="00D92CBB"/>
    <w:rsid w:val="00D93980"/>
    <w:rsid w:val="00D94515"/>
    <w:rsid w:val="00D9453B"/>
    <w:rsid w:val="00D94BF0"/>
    <w:rsid w:val="00D94DA4"/>
    <w:rsid w:val="00D9519E"/>
    <w:rsid w:val="00D9526C"/>
    <w:rsid w:val="00D95438"/>
    <w:rsid w:val="00D962D2"/>
    <w:rsid w:val="00D97061"/>
    <w:rsid w:val="00D97723"/>
    <w:rsid w:val="00D977FC"/>
    <w:rsid w:val="00D979F5"/>
    <w:rsid w:val="00D97EBE"/>
    <w:rsid w:val="00DA09D2"/>
    <w:rsid w:val="00DA0B4A"/>
    <w:rsid w:val="00DA0C49"/>
    <w:rsid w:val="00DA0C53"/>
    <w:rsid w:val="00DA0D5F"/>
    <w:rsid w:val="00DA11AB"/>
    <w:rsid w:val="00DA2682"/>
    <w:rsid w:val="00DA37CA"/>
    <w:rsid w:val="00DA68AD"/>
    <w:rsid w:val="00DA6C67"/>
    <w:rsid w:val="00DA6E06"/>
    <w:rsid w:val="00DA766B"/>
    <w:rsid w:val="00DA7808"/>
    <w:rsid w:val="00DB0E61"/>
    <w:rsid w:val="00DB152B"/>
    <w:rsid w:val="00DB154F"/>
    <w:rsid w:val="00DB265D"/>
    <w:rsid w:val="00DB32CF"/>
    <w:rsid w:val="00DB40EA"/>
    <w:rsid w:val="00DB4521"/>
    <w:rsid w:val="00DB58C7"/>
    <w:rsid w:val="00DB5997"/>
    <w:rsid w:val="00DB5AE7"/>
    <w:rsid w:val="00DB6112"/>
    <w:rsid w:val="00DB6494"/>
    <w:rsid w:val="00DB6849"/>
    <w:rsid w:val="00DB6C8D"/>
    <w:rsid w:val="00DB75B5"/>
    <w:rsid w:val="00DB7643"/>
    <w:rsid w:val="00DB7A7F"/>
    <w:rsid w:val="00DC3715"/>
    <w:rsid w:val="00DC429C"/>
    <w:rsid w:val="00DC4BD3"/>
    <w:rsid w:val="00DC59CC"/>
    <w:rsid w:val="00DC7454"/>
    <w:rsid w:val="00DC7456"/>
    <w:rsid w:val="00DC7B64"/>
    <w:rsid w:val="00DD02FC"/>
    <w:rsid w:val="00DD1001"/>
    <w:rsid w:val="00DD325F"/>
    <w:rsid w:val="00DD38C5"/>
    <w:rsid w:val="00DD3DA3"/>
    <w:rsid w:val="00DD4B77"/>
    <w:rsid w:val="00DD567D"/>
    <w:rsid w:val="00DD5850"/>
    <w:rsid w:val="00DD6019"/>
    <w:rsid w:val="00DD6BB7"/>
    <w:rsid w:val="00DE17B2"/>
    <w:rsid w:val="00DE1978"/>
    <w:rsid w:val="00DE2409"/>
    <w:rsid w:val="00DE25FC"/>
    <w:rsid w:val="00DE2A23"/>
    <w:rsid w:val="00DE4CF1"/>
    <w:rsid w:val="00DE5689"/>
    <w:rsid w:val="00DE5837"/>
    <w:rsid w:val="00DE6D84"/>
    <w:rsid w:val="00DE77B1"/>
    <w:rsid w:val="00DE78D3"/>
    <w:rsid w:val="00DE7A2E"/>
    <w:rsid w:val="00DF036C"/>
    <w:rsid w:val="00DF0490"/>
    <w:rsid w:val="00DF0841"/>
    <w:rsid w:val="00DF1307"/>
    <w:rsid w:val="00DF192F"/>
    <w:rsid w:val="00DF19CE"/>
    <w:rsid w:val="00DF1EF3"/>
    <w:rsid w:val="00DF28D1"/>
    <w:rsid w:val="00DF2B47"/>
    <w:rsid w:val="00DF3001"/>
    <w:rsid w:val="00DF3A29"/>
    <w:rsid w:val="00DF3D5C"/>
    <w:rsid w:val="00DF437C"/>
    <w:rsid w:val="00DF4C6F"/>
    <w:rsid w:val="00DF4D08"/>
    <w:rsid w:val="00DF52B9"/>
    <w:rsid w:val="00DF540C"/>
    <w:rsid w:val="00DF5425"/>
    <w:rsid w:val="00DF593E"/>
    <w:rsid w:val="00DF5B06"/>
    <w:rsid w:val="00DF7873"/>
    <w:rsid w:val="00DF7EB4"/>
    <w:rsid w:val="00E00164"/>
    <w:rsid w:val="00E002F1"/>
    <w:rsid w:val="00E00985"/>
    <w:rsid w:val="00E01663"/>
    <w:rsid w:val="00E019A1"/>
    <w:rsid w:val="00E029F0"/>
    <w:rsid w:val="00E02A4C"/>
    <w:rsid w:val="00E02BA5"/>
    <w:rsid w:val="00E037DA"/>
    <w:rsid w:val="00E03877"/>
    <w:rsid w:val="00E03A1B"/>
    <w:rsid w:val="00E03D96"/>
    <w:rsid w:val="00E04159"/>
    <w:rsid w:val="00E04CE3"/>
    <w:rsid w:val="00E0520B"/>
    <w:rsid w:val="00E055E8"/>
    <w:rsid w:val="00E06654"/>
    <w:rsid w:val="00E06BF9"/>
    <w:rsid w:val="00E06F07"/>
    <w:rsid w:val="00E07AE2"/>
    <w:rsid w:val="00E10123"/>
    <w:rsid w:val="00E10260"/>
    <w:rsid w:val="00E10261"/>
    <w:rsid w:val="00E10650"/>
    <w:rsid w:val="00E10DED"/>
    <w:rsid w:val="00E111B3"/>
    <w:rsid w:val="00E115AC"/>
    <w:rsid w:val="00E1267D"/>
    <w:rsid w:val="00E12B70"/>
    <w:rsid w:val="00E14224"/>
    <w:rsid w:val="00E1571B"/>
    <w:rsid w:val="00E1692A"/>
    <w:rsid w:val="00E171C7"/>
    <w:rsid w:val="00E17E4A"/>
    <w:rsid w:val="00E20834"/>
    <w:rsid w:val="00E20916"/>
    <w:rsid w:val="00E20C57"/>
    <w:rsid w:val="00E20D3A"/>
    <w:rsid w:val="00E20E2A"/>
    <w:rsid w:val="00E2176D"/>
    <w:rsid w:val="00E21894"/>
    <w:rsid w:val="00E22479"/>
    <w:rsid w:val="00E22557"/>
    <w:rsid w:val="00E22620"/>
    <w:rsid w:val="00E228DE"/>
    <w:rsid w:val="00E22F3F"/>
    <w:rsid w:val="00E2306E"/>
    <w:rsid w:val="00E2340F"/>
    <w:rsid w:val="00E2409B"/>
    <w:rsid w:val="00E24992"/>
    <w:rsid w:val="00E25F2A"/>
    <w:rsid w:val="00E25FEC"/>
    <w:rsid w:val="00E26255"/>
    <w:rsid w:val="00E26A1B"/>
    <w:rsid w:val="00E27D80"/>
    <w:rsid w:val="00E30E65"/>
    <w:rsid w:val="00E311DA"/>
    <w:rsid w:val="00E31586"/>
    <w:rsid w:val="00E31D21"/>
    <w:rsid w:val="00E321B6"/>
    <w:rsid w:val="00E321CF"/>
    <w:rsid w:val="00E32415"/>
    <w:rsid w:val="00E325D5"/>
    <w:rsid w:val="00E32F37"/>
    <w:rsid w:val="00E32FC6"/>
    <w:rsid w:val="00E3355E"/>
    <w:rsid w:val="00E33565"/>
    <w:rsid w:val="00E3442D"/>
    <w:rsid w:val="00E3525F"/>
    <w:rsid w:val="00E35D09"/>
    <w:rsid w:val="00E35FA6"/>
    <w:rsid w:val="00E36532"/>
    <w:rsid w:val="00E36ED8"/>
    <w:rsid w:val="00E37105"/>
    <w:rsid w:val="00E376AC"/>
    <w:rsid w:val="00E37D7E"/>
    <w:rsid w:val="00E40938"/>
    <w:rsid w:val="00E40D22"/>
    <w:rsid w:val="00E40E3D"/>
    <w:rsid w:val="00E41A58"/>
    <w:rsid w:val="00E41ECD"/>
    <w:rsid w:val="00E41FE5"/>
    <w:rsid w:val="00E42283"/>
    <w:rsid w:val="00E42367"/>
    <w:rsid w:val="00E42634"/>
    <w:rsid w:val="00E4301F"/>
    <w:rsid w:val="00E43631"/>
    <w:rsid w:val="00E43880"/>
    <w:rsid w:val="00E4411F"/>
    <w:rsid w:val="00E453E1"/>
    <w:rsid w:val="00E45406"/>
    <w:rsid w:val="00E45F8F"/>
    <w:rsid w:val="00E4629E"/>
    <w:rsid w:val="00E473CC"/>
    <w:rsid w:val="00E47889"/>
    <w:rsid w:val="00E502C2"/>
    <w:rsid w:val="00E51A51"/>
    <w:rsid w:val="00E51BBD"/>
    <w:rsid w:val="00E52193"/>
    <w:rsid w:val="00E524B1"/>
    <w:rsid w:val="00E524CA"/>
    <w:rsid w:val="00E52E1C"/>
    <w:rsid w:val="00E53648"/>
    <w:rsid w:val="00E55A3B"/>
    <w:rsid w:val="00E55E3D"/>
    <w:rsid w:val="00E56003"/>
    <w:rsid w:val="00E564C1"/>
    <w:rsid w:val="00E56A45"/>
    <w:rsid w:val="00E571F8"/>
    <w:rsid w:val="00E6003A"/>
    <w:rsid w:val="00E603F3"/>
    <w:rsid w:val="00E60688"/>
    <w:rsid w:val="00E622DB"/>
    <w:rsid w:val="00E6237F"/>
    <w:rsid w:val="00E62668"/>
    <w:rsid w:val="00E6293D"/>
    <w:rsid w:val="00E62B3A"/>
    <w:rsid w:val="00E62BA4"/>
    <w:rsid w:val="00E6408A"/>
    <w:rsid w:val="00E64263"/>
    <w:rsid w:val="00E6430F"/>
    <w:rsid w:val="00E64958"/>
    <w:rsid w:val="00E64F38"/>
    <w:rsid w:val="00E65594"/>
    <w:rsid w:val="00E665B4"/>
    <w:rsid w:val="00E66952"/>
    <w:rsid w:val="00E66C29"/>
    <w:rsid w:val="00E66E6B"/>
    <w:rsid w:val="00E66E74"/>
    <w:rsid w:val="00E671BF"/>
    <w:rsid w:val="00E7006A"/>
    <w:rsid w:val="00E70E53"/>
    <w:rsid w:val="00E7233A"/>
    <w:rsid w:val="00E729C5"/>
    <w:rsid w:val="00E72C81"/>
    <w:rsid w:val="00E739E4"/>
    <w:rsid w:val="00E73D74"/>
    <w:rsid w:val="00E73E94"/>
    <w:rsid w:val="00E74348"/>
    <w:rsid w:val="00E7473B"/>
    <w:rsid w:val="00E7500C"/>
    <w:rsid w:val="00E7538A"/>
    <w:rsid w:val="00E75438"/>
    <w:rsid w:val="00E75D27"/>
    <w:rsid w:val="00E76F9E"/>
    <w:rsid w:val="00E77E3D"/>
    <w:rsid w:val="00E80355"/>
    <w:rsid w:val="00E804B8"/>
    <w:rsid w:val="00E80813"/>
    <w:rsid w:val="00E80F36"/>
    <w:rsid w:val="00E81962"/>
    <w:rsid w:val="00E81E79"/>
    <w:rsid w:val="00E830D1"/>
    <w:rsid w:val="00E836C7"/>
    <w:rsid w:val="00E85C00"/>
    <w:rsid w:val="00E865DF"/>
    <w:rsid w:val="00E8698F"/>
    <w:rsid w:val="00E87C6C"/>
    <w:rsid w:val="00E90159"/>
    <w:rsid w:val="00E90888"/>
    <w:rsid w:val="00E91059"/>
    <w:rsid w:val="00E9172A"/>
    <w:rsid w:val="00E91E39"/>
    <w:rsid w:val="00E92549"/>
    <w:rsid w:val="00E92D5F"/>
    <w:rsid w:val="00E930F3"/>
    <w:rsid w:val="00E938E4"/>
    <w:rsid w:val="00E93935"/>
    <w:rsid w:val="00E939FC"/>
    <w:rsid w:val="00E93CB5"/>
    <w:rsid w:val="00E93CBE"/>
    <w:rsid w:val="00E9442C"/>
    <w:rsid w:val="00E94439"/>
    <w:rsid w:val="00E947BD"/>
    <w:rsid w:val="00E9502E"/>
    <w:rsid w:val="00E95156"/>
    <w:rsid w:val="00E95FBF"/>
    <w:rsid w:val="00E96624"/>
    <w:rsid w:val="00E967AF"/>
    <w:rsid w:val="00E97E95"/>
    <w:rsid w:val="00E97F64"/>
    <w:rsid w:val="00EA017F"/>
    <w:rsid w:val="00EA01EC"/>
    <w:rsid w:val="00EA12A4"/>
    <w:rsid w:val="00EA13DE"/>
    <w:rsid w:val="00EA2234"/>
    <w:rsid w:val="00EA2BA5"/>
    <w:rsid w:val="00EA2D4F"/>
    <w:rsid w:val="00EA30F3"/>
    <w:rsid w:val="00EA3F7B"/>
    <w:rsid w:val="00EA40F2"/>
    <w:rsid w:val="00EA48A4"/>
    <w:rsid w:val="00EA4D8B"/>
    <w:rsid w:val="00EA66E6"/>
    <w:rsid w:val="00EA696A"/>
    <w:rsid w:val="00EA6B1D"/>
    <w:rsid w:val="00EA6BDE"/>
    <w:rsid w:val="00EA6D88"/>
    <w:rsid w:val="00EA7A70"/>
    <w:rsid w:val="00EB000B"/>
    <w:rsid w:val="00EB01BC"/>
    <w:rsid w:val="00EB02F4"/>
    <w:rsid w:val="00EB0A45"/>
    <w:rsid w:val="00EB0E8E"/>
    <w:rsid w:val="00EB127A"/>
    <w:rsid w:val="00EB3118"/>
    <w:rsid w:val="00EB3E7E"/>
    <w:rsid w:val="00EB4717"/>
    <w:rsid w:val="00EB4944"/>
    <w:rsid w:val="00EB4B60"/>
    <w:rsid w:val="00EB52D2"/>
    <w:rsid w:val="00EB5A4D"/>
    <w:rsid w:val="00EB66B4"/>
    <w:rsid w:val="00EB6945"/>
    <w:rsid w:val="00EB6C35"/>
    <w:rsid w:val="00EB70EA"/>
    <w:rsid w:val="00EB7130"/>
    <w:rsid w:val="00EC0971"/>
    <w:rsid w:val="00EC229E"/>
    <w:rsid w:val="00EC286B"/>
    <w:rsid w:val="00EC2A89"/>
    <w:rsid w:val="00EC2EB3"/>
    <w:rsid w:val="00EC2FDF"/>
    <w:rsid w:val="00EC45CD"/>
    <w:rsid w:val="00EC468F"/>
    <w:rsid w:val="00EC56E5"/>
    <w:rsid w:val="00EC5F6B"/>
    <w:rsid w:val="00EC67C8"/>
    <w:rsid w:val="00EC6E0A"/>
    <w:rsid w:val="00EC7373"/>
    <w:rsid w:val="00EC7377"/>
    <w:rsid w:val="00EC7455"/>
    <w:rsid w:val="00EC79F4"/>
    <w:rsid w:val="00ED06AD"/>
    <w:rsid w:val="00ED12CC"/>
    <w:rsid w:val="00ED133C"/>
    <w:rsid w:val="00ED155F"/>
    <w:rsid w:val="00ED163F"/>
    <w:rsid w:val="00ED16DF"/>
    <w:rsid w:val="00ED2A34"/>
    <w:rsid w:val="00ED2DA6"/>
    <w:rsid w:val="00ED2DE5"/>
    <w:rsid w:val="00ED310F"/>
    <w:rsid w:val="00ED4200"/>
    <w:rsid w:val="00ED4930"/>
    <w:rsid w:val="00ED5188"/>
    <w:rsid w:val="00ED566A"/>
    <w:rsid w:val="00ED568E"/>
    <w:rsid w:val="00ED60E6"/>
    <w:rsid w:val="00ED6309"/>
    <w:rsid w:val="00ED6CB0"/>
    <w:rsid w:val="00ED6F1D"/>
    <w:rsid w:val="00ED71DA"/>
    <w:rsid w:val="00ED7995"/>
    <w:rsid w:val="00ED7ED9"/>
    <w:rsid w:val="00ED7F01"/>
    <w:rsid w:val="00EE022B"/>
    <w:rsid w:val="00EE0544"/>
    <w:rsid w:val="00EE117F"/>
    <w:rsid w:val="00EE11C8"/>
    <w:rsid w:val="00EE1907"/>
    <w:rsid w:val="00EE23A6"/>
    <w:rsid w:val="00EE23EA"/>
    <w:rsid w:val="00EE2CC0"/>
    <w:rsid w:val="00EE39A6"/>
    <w:rsid w:val="00EE426F"/>
    <w:rsid w:val="00EE46AD"/>
    <w:rsid w:val="00EE5633"/>
    <w:rsid w:val="00EE5CD7"/>
    <w:rsid w:val="00EE6B98"/>
    <w:rsid w:val="00EE6D57"/>
    <w:rsid w:val="00EE7061"/>
    <w:rsid w:val="00EE72BD"/>
    <w:rsid w:val="00EE772F"/>
    <w:rsid w:val="00EF01C5"/>
    <w:rsid w:val="00EF027D"/>
    <w:rsid w:val="00EF1102"/>
    <w:rsid w:val="00EF13CC"/>
    <w:rsid w:val="00EF2450"/>
    <w:rsid w:val="00EF2511"/>
    <w:rsid w:val="00EF3F7D"/>
    <w:rsid w:val="00EF4405"/>
    <w:rsid w:val="00EF4B19"/>
    <w:rsid w:val="00EF4F07"/>
    <w:rsid w:val="00EF4F2C"/>
    <w:rsid w:val="00EF5832"/>
    <w:rsid w:val="00EF6646"/>
    <w:rsid w:val="00EF70BF"/>
    <w:rsid w:val="00EF79EF"/>
    <w:rsid w:val="00EF7A98"/>
    <w:rsid w:val="00EF7D9A"/>
    <w:rsid w:val="00F00668"/>
    <w:rsid w:val="00F0089F"/>
    <w:rsid w:val="00F0096A"/>
    <w:rsid w:val="00F00D3A"/>
    <w:rsid w:val="00F018AB"/>
    <w:rsid w:val="00F01BF0"/>
    <w:rsid w:val="00F02D4D"/>
    <w:rsid w:val="00F034E2"/>
    <w:rsid w:val="00F03C41"/>
    <w:rsid w:val="00F04347"/>
    <w:rsid w:val="00F0453E"/>
    <w:rsid w:val="00F0457E"/>
    <w:rsid w:val="00F05A83"/>
    <w:rsid w:val="00F06D5C"/>
    <w:rsid w:val="00F10315"/>
    <w:rsid w:val="00F10708"/>
    <w:rsid w:val="00F11838"/>
    <w:rsid w:val="00F11C19"/>
    <w:rsid w:val="00F1207B"/>
    <w:rsid w:val="00F126C6"/>
    <w:rsid w:val="00F12EA7"/>
    <w:rsid w:val="00F13793"/>
    <w:rsid w:val="00F138AE"/>
    <w:rsid w:val="00F139AD"/>
    <w:rsid w:val="00F140AE"/>
    <w:rsid w:val="00F143CA"/>
    <w:rsid w:val="00F145B0"/>
    <w:rsid w:val="00F14C2F"/>
    <w:rsid w:val="00F14F93"/>
    <w:rsid w:val="00F15643"/>
    <w:rsid w:val="00F15B4A"/>
    <w:rsid w:val="00F1625D"/>
    <w:rsid w:val="00F162AA"/>
    <w:rsid w:val="00F165F1"/>
    <w:rsid w:val="00F20274"/>
    <w:rsid w:val="00F227FB"/>
    <w:rsid w:val="00F22B26"/>
    <w:rsid w:val="00F22F65"/>
    <w:rsid w:val="00F23247"/>
    <w:rsid w:val="00F24A20"/>
    <w:rsid w:val="00F24B9B"/>
    <w:rsid w:val="00F24DB0"/>
    <w:rsid w:val="00F255BA"/>
    <w:rsid w:val="00F25831"/>
    <w:rsid w:val="00F2680D"/>
    <w:rsid w:val="00F27222"/>
    <w:rsid w:val="00F3024C"/>
    <w:rsid w:val="00F3032F"/>
    <w:rsid w:val="00F303C5"/>
    <w:rsid w:val="00F309A2"/>
    <w:rsid w:val="00F31DB9"/>
    <w:rsid w:val="00F31FE3"/>
    <w:rsid w:val="00F327F9"/>
    <w:rsid w:val="00F33FE2"/>
    <w:rsid w:val="00F34968"/>
    <w:rsid w:val="00F34DF2"/>
    <w:rsid w:val="00F34F6A"/>
    <w:rsid w:val="00F35F8A"/>
    <w:rsid w:val="00F367BD"/>
    <w:rsid w:val="00F37539"/>
    <w:rsid w:val="00F40222"/>
    <w:rsid w:val="00F419BE"/>
    <w:rsid w:val="00F42D8E"/>
    <w:rsid w:val="00F4375A"/>
    <w:rsid w:val="00F4385B"/>
    <w:rsid w:val="00F43D27"/>
    <w:rsid w:val="00F43E14"/>
    <w:rsid w:val="00F44ADC"/>
    <w:rsid w:val="00F44F24"/>
    <w:rsid w:val="00F45065"/>
    <w:rsid w:val="00F4628A"/>
    <w:rsid w:val="00F474A3"/>
    <w:rsid w:val="00F47A3A"/>
    <w:rsid w:val="00F502C9"/>
    <w:rsid w:val="00F52525"/>
    <w:rsid w:val="00F529FF"/>
    <w:rsid w:val="00F54005"/>
    <w:rsid w:val="00F548F6"/>
    <w:rsid w:val="00F55112"/>
    <w:rsid w:val="00F5598D"/>
    <w:rsid w:val="00F55C09"/>
    <w:rsid w:val="00F55DF3"/>
    <w:rsid w:val="00F55EF0"/>
    <w:rsid w:val="00F560A9"/>
    <w:rsid w:val="00F566E4"/>
    <w:rsid w:val="00F56879"/>
    <w:rsid w:val="00F56BA1"/>
    <w:rsid w:val="00F56F95"/>
    <w:rsid w:val="00F571B9"/>
    <w:rsid w:val="00F57CF5"/>
    <w:rsid w:val="00F57EB4"/>
    <w:rsid w:val="00F60BEA"/>
    <w:rsid w:val="00F61D5B"/>
    <w:rsid w:val="00F639DE"/>
    <w:rsid w:val="00F642B3"/>
    <w:rsid w:val="00F64602"/>
    <w:rsid w:val="00F646A8"/>
    <w:rsid w:val="00F647D9"/>
    <w:rsid w:val="00F6503F"/>
    <w:rsid w:val="00F65B76"/>
    <w:rsid w:val="00F660A7"/>
    <w:rsid w:val="00F67073"/>
    <w:rsid w:val="00F67320"/>
    <w:rsid w:val="00F67467"/>
    <w:rsid w:val="00F678D7"/>
    <w:rsid w:val="00F703B8"/>
    <w:rsid w:val="00F703B9"/>
    <w:rsid w:val="00F708EF"/>
    <w:rsid w:val="00F70EAA"/>
    <w:rsid w:val="00F739D8"/>
    <w:rsid w:val="00F73F1D"/>
    <w:rsid w:val="00F741B5"/>
    <w:rsid w:val="00F741F5"/>
    <w:rsid w:val="00F752F8"/>
    <w:rsid w:val="00F76856"/>
    <w:rsid w:val="00F8096C"/>
    <w:rsid w:val="00F809B2"/>
    <w:rsid w:val="00F827A0"/>
    <w:rsid w:val="00F828F1"/>
    <w:rsid w:val="00F83946"/>
    <w:rsid w:val="00F83A0A"/>
    <w:rsid w:val="00F83D53"/>
    <w:rsid w:val="00F84098"/>
    <w:rsid w:val="00F841D2"/>
    <w:rsid w:val="00F84DC8"/>
    <w:rsid w:val="00F85F78"/>
    <w:rsid w:val="00F864BF"/>
    <w:rsid w:val="00F864EB"/>
    <w:rsid w:val="00F86E12"/>
    <w:rsid w:val="00F86F12"/>
    <w:rsid w:val="00F90193"/>
    <w:rsid w:val="00F90502"/>
    <w:rsid w:val="00F91713"/>
    <w:rsid w:val="00F92624"/>
    <w:rsid w:val="00F928A5"/>
    <w:rsid w:val="00F92AA5"/>
    <w:rsid w:val="00F9303B"/>
    <w:rsid w:val="00F9307C"/>
    <w:rsid w:val="00F94E82"/>
    <w:rsid w:val="00F94EF4"/>
    <w:rsid w:val="00F94FE0"/>
    <w:rsid w:val="00F95323"/>
    <w:rsid w:val="00F953BE"/>
    <w:rsid w:val="00F95740"/>
    <w:rsid w:val="00F96083"/>
    <w:rsid w:val="00F97525"/>
    <w:rsid w:val="00F9766B"/>
    <w:rsid w:val="00F97892"/>
    <w:rsid w:val="00F97D73"/>
    <w:rsid w:val="00F97DA7"/>
    <w:rsid w:val="00FA0225"/>
    <w:rsid w:val="00FA0375"/>
    <w:rsid w:val="00FA09A7"/>
    <w:rsid w:val="00FA0ADE"/>
    <w:rsid w:val="00FA134A"/>
    <w:rsid w:val="00FA1772"/>
    <w:rsid w:val="00FA1A10"/>
    <w:rsid w:val="00FA1AD3"/>
    <w:rsid w:val="00FA306E"/>
    <w:rsid w:val="00FA3160"/>
    <w:rsid w:val="00FA44B4"/>
    <w:rsid w:val="00FA5C00"/>
    <w:rsid w:val="00FA5F6D"/>
    <w:rsid w:val="00FA664B"/>
    <w:rsid w:val="00FA6965"/>
    <w:rsid w:val="00FA79F1"/>
    <w:rsid w:val="00FA7BF7"/>
    <w:rsid w:val="00FA7D64"/>
    <w:rsid w:val="00FA7DAD"/>
    <w:rsid w:val="00FB055A"/>
    <w:rsid w:val="00FB1FD5"/>
    <w:rsid w:val="00FB2508"/>
    <w:rsid w:val="00FB32B3"/>
    <w:rsid w:val="00FB37CA"/>
    <w:rsid w:val="00FB3952"/>
    <w:rsid w:val="00FB40E8"/>
    <w:rsid w:val="00FB4A52"/>
    <w:rsid w:val="00FB4A94"/>
    <w:rsid w:val="00FB4F27"/>
    <w:rsid w:val="00FB530E"/>
    <w:rsid w:val="00FB5984"/>
    <w:rsid w:val="00FB6157"/>
    <w:rsid w:val="00FB624F"/>
    <w:rsid w:val="00FB6960"/>
    <w:rsid w:val="00FB6AF6"/>
    <w:rsid w:val="00FB7710"/>
    <w:rsid w:val="00FB7C21"/>
    <w:rsid w:val="00FC0218"/>
    <w:rsid w:val="00FC1141"/>
    <w:rsid w:val="00FC1D8F"/>
    <w:rsid w:val="00FC45A1"/>
    <w:rsid w:val="00FC4F95"/>
    <w:rsid w:val="00FC50BA"/>
    <w:rsid w:val="00FC59F5"/>
    <w:rsid w:val="00FC61CB"/>
    <w:rsid w:val="00FC6954"/>
    <w:rsid w:val="00FC6E62"/>
    <w:rsid w:val="00FC714C"/>
    <w:rsid w:val="00FC7920"/>
    <w:rsid w:val="00FC7D6D"/>
    <w:rsid w:val="00FD03A5"/>
    <w:rsid w:val="00FD195C"/>
    <w:rsid w:val="00FD2CE1"/>
    <w:rsid w:val="00FD2FB9"/>
    <w:rsid w:val="00FD323F"/>
    <w:rsid w:val="00FD411C"/>
    <w:rsid w:val="00FD4449"/>
    <w:rsid w:val="00FD52C6"/>
    <w:rsid w:val="00FD623C"/>
    <w:rsid w:val="00FD6240"/>
    <w:rsid w:val="00FD6370"/>
    <w:rsid w:val="00FD6374"/>
    <w:rsid w:val="00FD6691"/>
    <w:rsid w:val="00FD676C"/>
    <w:rsid w:val="00FD69BB"/>
    <w:rsid w:val="00FD7C88"/>
    <w:rsid w:val="00FE1929"/>
    <w:rsid w:val="00FE2D3E"/>
    <w:rsid w:val="00FE5AE5"/>
    <w:rsid w:val="00FE6754"/>
    <w:rsid w:val="00FE7693"/>
    <w:rsid w:val="00FF02BE"/>
    <w:rsid w:val="00FF04DF"/>
    <w:rsid w:val="00FF137E"/>
    <w:rsid w:val="00FF1498"/>
    <w:rsid w:val="00FF178E"/>
    <w:rsid w:val="00FF2A2F"/>
    <w:rsid w:val="00FF3450"/>
    <w:rsid w:val="00FF3784"/>
    <w:rsid w:val="00FF3857"/>
    <w:rsid w:val="00FF4309"/>
    <w:rsid w:val="00FF466E"/>
    <w:rsid w:val="00FF50A2"/>
    <w:rsid w:val="00FF583E"/>
    <w:rsid w:val="00FF5BC8"/>
    <w:rsid w:val="00FF5E98"/>
    <w:rsid w:val="00FF5F44"/>
    <w:rsid w:val="00FF662C"/>
    <w:rsid w:val="00FF66ED"/>
    <w:rsid w:val="00FF7A9E"/>
    <w:rsid w:val="00FF7F16"/>
    <w:rsid w:val="00FF7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5:chartTrackingRefBased/>
  <w15:docId w15:val="{8E9DC185-6070-4A8A-AD89-D0728F4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uiPriority="99"/>
    <w:lsdException w:name="Title" w:qFormat="1"/>
    <w:lsdException w:name="Default Paragraph Font" w:uiPriority="1"/>
    <w:lsdException w:name="Body Text" w:uiPriority="99"/>
    <w:lsdException w:name="Subtitle"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E0520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C05E09"/>
    <w:pPr>
      <w:keepNext/>
      <w:spacing w:line="360" w:lineRule="auto"/>
      <w:outlineLvl w:val="1"/>
    </w:pPr>
    <w:rPr>
      <w:rFonts w:cs="Arial"/>
      <w:b/>
      <w:bCs/>
      <w:szCs w:val="22"/>
    </w:rPr>
  </w:style>
  <w:style w:type="paragraph" w:styleId="Nagwek3">
    <w:name w:val="heading 3"/>
    <w:basedOn w:val="Normalny"/>
    <w:next w:val="Normalny"/>
    <w:qFormat/>
    <w:rsid w:val="00D54B8C"/>
    <w:pPr>
      <w:keepNext/>
      <w:spacing w:before="240" w:after="60"/>
      <w:outlineLvl w:val="2"/>
    </w:pPr>
    <w:rPr>
      <w:rFonts w:cs="Arial"/>
      <w:b/>
      <w:bCs/>
      <w:sz w:val="26"/>
      <w:szCs w:val="26"/>
    </w:rPr>
  </w:style>
  <w:style w:type="paragraph" w:styleId="Nagwek4">
    <w:name w:val="heading 4"/>
    <w:basedOn w:val="Normalny"/>
    <w:next w:val="Normalny"/>
    <w:link w:val="Nagwek4Znak"/>
    <w:uiPriority w:val="9"/>
    <w:qFormat/>
    <w:rsid w:val="002B4C75"/>
    <w:pPr>
      <w:keepNext/>
      <w:spacing w:before="240" w:after="60"/>
      <w:outlineLvl w:val="3"/>
    </w:pPr>
    <w:rPr>
      <w:rFonts w:ascii="Calibri" w:hAnsi="Calibri"/>
      <w:b/>
      <w:bCs/>
      <w:sz w:val="28"/>
      <w:szCs w:val="28"/>
    </w:rPr>
  </w:style>
  <w:style w:type="paragraph" w:styleId="Nagwek8">
    <w:name w:val="heading 8"/>
    <w:basedOn w:val="Normalny"/>
    <w:next w:val="Normalny"/>
    <w:link w:val="Nagwek8Znak"/>
    <w:qFormat/>
    <w:rsid w:val="00180529"/>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24B9B"/>
    <w:pPr>
      <w:tabs>
        <w:tab w:val="center" w:pos="4536"/>
        <w:tab w:val="right" w:pos="9072"/>
      </w:tabs>
    </w:pPr>
  </w:style>
  <w:style w:type="character" w:styleId="Numerstrony">
    <w:name w:val="page number"/>
    <w:basedOn w:val="Domylnaczcionkaakapitu"/>
    <w:rsid w:val="00F24B9B"/>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Przypis,Fußnot"/>
    <w:basedOn w:val="Normalny"/>
    <w:link w:val="TekstprzypisudolnegoZnak"/>
    <w:uiPriority w:val="99"/>
    <w:rsid w:val="00F24B9B"/>
    <w:rPr>
      <w:sz w:val="20"/>
      <w:szCs w:val="20"/>
    </w:rPr>
  </w:style>
  <w:style w:type="character" w:styleId="Odwoanieprzypisudolnego">
    <w:name w:val="footnote reference"/>
    <w:aliases w:val="Footnote Reference Number,Footnote symbol,Footnote reference number,note TESI,Footnote Reference Superscript,SUPERS,EN Footnote Reference,Footnote number,Odwołanie przypisu,FZ,(Voetnootmarkering),Ref,de nota al pie,number,Nota"/>
    <w:uiPriority w:val="99"/>
    <w:semiHidden/>
    <w:rsid w:val="00F24B9B"/>
    <w:rPr>
      <w:vertAlign w:val="superscript"/>
    </w:rPr>
  </w:style>
  <w:style w:type="character" w:styleId="Uwydatnienie">
    <w:name w:val="Emphasis"/>
    <w:uiPriority w:val="20"/>
    <w:qFormat/>
    <w:rsid w:val="009E48D8"/>
    <w:rPr>
      <w:i/>
      <w:iCs/>
    </w:rPr>
  </w:style>
  <w:style w:type="paragraph" w:styleId="Tekstpodstawowywcity2">
    <w:name w:val="Body Text Indent 2"/>
    <w:basedOn w:val="Normalny"/>
    <w:link w:val="Tekstpodstawowywcity2Znak"/>
    <w:uiPriority w:val="99"/>
    <w:rsid w:val="002A47D5"/>
    <w:pPr>
      <w:spacing w:after="120" w:line="480" w:lineRule="auto"/>
      <w:ind w:left="283"/>
    </w:pPr>
    <w:rPr>
      <w:sz w:val="20"/>
      <w:szCs w:val="20"/>
    </w:rPr>
  </w:style>
  <w:style w:type="paragraph" w:customStyle="1" w:styleId="Akapitzlist1">
    <w:name w:val="Akapit z listą1"/>
    <w:basedOn w:val="Normalny"/>
    <w:qFormat/>
    <w:rsid w:val="000E6FB6"/>
    <w:pPr>
      <w:widowControl w:val="0"/>
      <w:suppressAutoHyphens/>
      <w:ind w:left="720"/>
    </w:pPr>
    <w:rPr>
      <w:rFonts w:ascii="Liberation Serif" w:cs="Liberation Serif"/>
      <w:lang w:val="en-US" w:eastAsia="zh-CN"/>
    </w:rPr>
  </w:style>
  <w:style w:type="paragraph" w:styleId="Tekstpodstawowywcity3">
    <w:name w:val="Body Text Indent 3"/>
    <w:basedOn w:val="Normalny"/>
    <w:rsid w:val="0070130C"/>
    <w:pPr>
      <w:spacing w:after="120"/>
      <w:ind w:left="283"/>
    </w:pPr>
    <w:rPr>
      <w:sz w:val="16"/>
      <w:szCs w:val="16"/>
    </w:rPr>
  </w:style>
  <w:style w:type="paragraph" w:customStyle="1" w:styleId="ZnakZnak">
    <w:name w:val="Znak Znak"/>
    <w:basedOn w:val="Normalny"/>
    <w:rsid w:val="0070130C"/>
  </w:style>
  <w:style w:type="paragraph" w:customStyle="1" w:styleId="Default">
    <w:name w:val="Default"/>
    <w:rsid w:val="00627C11"/>
    <w:pPr>
      <w:autoSpaceDE w:val="0"/>
      <w:autoSpaceDN w:val="0"/>
      <w:adjustRightInd w:val="0"/>
    </w:pPr>
    <w:rPr>
      <w:rFonts w:ascii="Liberation Serif" w:hAnsi="Calibri" w:cs="Liberation Serif"/>
      <w:color w:val="000000"/>
      <w:sz w:val="24"/>
      <w:szCs w:val="24"/>
      <w:lang w:eastAsia="en-US"/>
    </w:rPr>
  </w:style>
  <w:style w:type="character" w:customStyle="1" w:styleId="StrongEmphasis">
    <w:name w:val="Strong Emphasis"/>
    <w:rsid w:val="0027103A"/>
    <w:rPr>
      <w:b/>
    </w:rPr>
  </w:style>
  <w:style w:type="table" w:styleId="Tabela-Siatka">
    <w:name w:val="Table Grid"/>
    <w:basedOn w:val="Standardowy"/>
    <w:uiPriority w:val="59"/>
    <w:rsid w:val="00E0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3504A4"/>
  </w:style>
  <w:style w:type="character" w:styleId="Hipercze">
    <w:name w:val="Hyperlink"/>
    <w:uiPriority w:val="99"/>
    <w:rsid w:val="003504A4"/>
    <w:rPr>
      <w:color w:val="0000FF"/>
      <w:u w:val="single"/>
    </w:rPr>
  </w:style>
  <w:style w:type="paragraph" w:customStyle="1" w:styleId="akapitzlist">
    <w:name w:val="akapitzlist"/>
    <w:basedOn w:val="Normalny"/>
    <w:rsid w:val="003504A4"/>
    <w:pPr>
      <w:spacing w:line="276" w:lineRule="auto"/>
      <w:ind w:left="720"/>
    </w:pPr>
  </w:style>
  <w:style w:type="character" w:styleId="Pogrubienie">
    <w:name w:val="Strong"/>
    <w:uiPriority w:val="22"/>
    <w:qFormat/>
    <w:rsid w:val="00580B65"/>
    <w:rPr>
      <w:b/>
      <w:bCs/>
    </w:rPr>
  </w:style>
  <w:style w:type="character" w:customStyle="1" w:styleId="apple-converted-space">
    <w:name w:val="apple-converted-space"/>
    <w:basedOn w:val="Domylnaczcionkaakapitu"/>
    <w:rsid w:val="00580B65"/>
  </w:style>
  <w:style w:type="paragraph" w:styleId="NormalnyWeb">
    <w:name w:val="Normal (Web)"/>
    <w:basedOn w:val="Normalny"/>
    <w:uiPriority w:val="99"/>
    <w:rsid w:val="000F11F9"/>
    <w:pPr>
      <w:spacing w:before="100" w:beforeAutospacing="1" w:after="100" w:afterAutospacing="1"/>
    </w:pPr>
  </w:style>
  <w:style w:type="paragraph" w:styleId="Tytu">
    <w:name w:val="Title"/>
    <w:basedOn w:val="Normalny"/>
    <w:link w:val="TytuZnak"/>
    <w:qFormat/>
    <w:rsid w:val="003B2434"/>
    <w:pPr>
      <w:jc w:val="center"/>
    </w:pPr>
    <w:rPr>
      <w:b/>
      <w:bCs/>
      <w:szCs w:val="20"/>
    </w:rPr>
  </w:style>
  <w:style w:type="paragraph" w:customStyle="1" w:styleId="ZnakZnakZnakZnak">
    <w:name w:val="Znak Znak Znak Znak"/>
    <w:basedOn w:val="Normalny"/>
    <w:rsid w:val="003B2434"/>
  </w:style>
  <w:style w:type="paragraph" w:customStyle="1" w:styleId="Styl1">
    <w:name w:val="Styl1"/>
    <w:basedOn w:val="Tekstprzypisudolnego"/>
    <w:rsid w:val="00BF39D7"/>
    <w:rPr>
      <w:color w:val="000000"/>
      <w:sz w:val="22"/>
    </w:rPr>
  </w:style>
  <w:style w:type="paragraph" w:styleId="Spistreci1">
    <w:name w:val="toc 1"/>
    <w:basedOn w:val="Normalny"/>
    <w:next w:val="Normalny"/>
    <w:autoRedefine/>
    <w:uiPriority w:val="39"/>
    <w:rsid w:val="00EF70BF"/>
    <w:pPr>
      <w:tabs>
        <w:tab w:val="right" w:leader="dot" w:pos="9060"/>
      </w:tabs>
    </w:pPr>
    <w:rPr>
      <w:b/>
      <w:noProof/>
    </w:rPr>
  </w:style>
  <w:style w:type="paragraph" w:customStyle="1" w:styleId="Tabela">
    <w:name w:val="Tabela"/>
    <w:next w:val="Normalny"/>
    <w:rsid w:val="00224EF2"/>
    <w:pPr>
      <w:autoSpaceDE w:val="0"/>
      <w:autoSpaceDN w:val="0"/>
      <w:adjustRightInd w:val="0"/>
    </w:pPr>
    <w:rPr>
      <w:rFonts w:ascii="font203" w:hAnsi="font203"/>
    </w:rPr>
  </w:style>
  <w:style w:type="paragraph" w:styleId="Akapitzlist0">
    <w:name w:val="List Paragraph"/>
    <w:basedOn w:val="Normalny"/>
    <w:link w:val="AkapitzlistZnak"/>
    <w:uiPriority w:val="34"/>
    <w:qFormat/>
    <w:rsid w:val="005257DA"/>
    <w:pPr>
      <w:spacing w:after="200" w:line="276" w:lineRule="auto"/>
      <w:ind w:left="708"/>
    </w:pPr>
    <w:rPr>
      <w:rFonts w:ascii="Calibri" w:eastAsia="Calibri" w:hAnsi="Calibri"/>
      <w:sz w:val="22"/>
      <w:szCs w:val="22"/>
      <w:lang w:eastAsia="en-US"/>
    </w:rPr>
  </w:style>
  <w:style w:type="character" w:styleId="Odwoaniedokomentarza">
    <w:name w:val="annotation reference"/>
    <w:uiPriority w:val="99"/>
    <w:semiHidden/>
    <w:rsid w:val="004B47EA"/>
    <w:rPr>
      <w:sz w:val="16"/>
      <w:szCs w:val="16"/>
    </w:rPr>
  </w:style>
  <w:style w:type="paragraph" w:styleId="Tekstkomentarza">
    <w:name w:val="annotation text"/>
    <w:basedOn w:val="Normalny"/>
    <w:link w:val="TekstkomentarzaZnak"/>
    <w:uiPriority w:val="99"/>
    <w:rsid w:val="004B47EA"/>
    <w:rPr>
      <w:sz w:val="20"/>
      <w:szCs w:val="20"/>
    </w:rPr>
  </w:style>
  <w:style w:type="paragraph" w:styleId="Tekstdymka">
    <w:name w:val="Balloon Text"/>
    <w:basedOn w:val="Normalny"/>
    <w:link w:val="TekstdymkaZnak"/>
    <w:uiPriority w:val="99"/>
    <w:semiHidden/>
    <w:rsid w:val="004B47EA"/>
    <w:rPr>
      <w:rFonts w:ascii="Tahoma" w:hAnsi="Tahoma" w:cs="Tahoma"/>
      <w:sz w:val="16"/>
      <w:szCs w:val="16"/>
    </w:rPr>
  </w:style>
  <w:style w:type="paragraph" w:styleId="Spistreci2">
    <w:name w:val="toc 2"/>
    <w:basedOn w:val="Normalny"/>
    <w:next w:val="Normalny"/>
    <w:autoRedefine/>
    <w:uiPriority w:val="39"/>
    <w:rsid w:val="00960A51"/>
    <w:pPr>
      <w:tabs>
        <w:tab w:val="right" w:leader="dot" w:pos="9923"/>
      </w:tabs>
      <w:spacing w:line="276" w:lineRule="auto"/>
      <w:ind w:left="240" w:right="141"/>
      <w:jc w:val="both"/>
    </w:pPr>
  </w:style>
  <w:style w:type="paragraph" w:styleId="Nagwek">
    <w:name w:val="header"/>
    <w:basedOn w:val="Normalny"/>
    <w:link w:val="NagwekZnak"/>
    <w:uiPriority w:val="99"/>
    <w:rsid w:val="002B065A"/>
    <w:pPr>
      <w:tabs>
        <w:tab w:val="center" w:pos="4536"/>
        <w:tab w:val="right" w:pos="9072"/>
      </w:tabs>
    </w:pPr>
  </w:style>
  <w:style w:type="character" w:customStyle="1" w:styleId="TekstkomentarzaZnak">
    <w:name w:val="Tekst komentarza Znak"/>
    <w:link w:val="Tekstkomentarza"/>
    <w:uiPriority w:val="99"/>
    <w:rsid w:val="002137D3"/>
    <w:rPr>
      <w:lang w:val="pl-PL" w:eastAsia="pl-PL" w:bidi="ar-SA"/>
    </w:rPr>
  </w:style>
  <w:style w:type="paragraph" w:styleId="Legenda">
    <w:name w:val="caption"/>
    <w:basedOn w:val="Normalny"/>
    <w:next w:val="Normalny"/>
    <w:qFormat/>
    <w:rsid w:val="00AE3C4F"/>
    <w:rPr>
      <w:b/>
      <w:bCs/>
      <w:sz w:val="20"/>
      <w:szCs w:val="20"/>
    </w:rPr>
  </w:style>
  <w:style w:type="paragraph" w:styleId="Spisilustracji">
    <w:name w:val="table of figures"/>
    <w:basedOn w:val="Normalny"/>
    <w:next w:val="Normalny"/>
    <w:uiPriority w:val="99"/>
    <w:rsid w:val="00E20C57"/>
  </w:style>
  <w:style w:type="character" w:customStyle="1" w:styleId="ZnakZnak1">
    <w:name w:val="Znak Znak1"/>
    <w:basedOn w:val="Domylnaczcionkaakapitu"/>
    <w:semiHidden/>
    <w:rsid w:val="00E473CC"/>
  </w:style>
  <w:style w:type="paragraph" w:styleId="Tekstpodstawowy2">
    <w:name w:val="Body Text 2"/>
    <w:basedOn w:val="Normalny"/>
    <w:link w:val="Tekstpodstawowy2Znak"/>
    <w:unhideWhenUsed/>
    <w:rsid w:val="009114B3"/>
    <w:pPr>
      <w:spacing w:after="120" w:line="480" w:lineRule="auto"/>
    </w:pPr>
  </w:style>
  <w:style w:type="character" w:customStyle="1" w:styleId="Tekstpodstawowy2Znak">
    <w:name w:val="Tekst podstawowy 2 Znak"/>
    <w:link w:val="Tekstpodstawowy2"/>
    <w:rsid w:val="009114B3"/>
    <w:rPr>
      <w:sz w:val="24"/>
      <w:szCs w:val="24"/>
    </w:rPr>
  </w:style>
  <w:style w:type="paragraph" w:customStyle="1" w:styleId="Style3">
    <w:name w:val="Style3"/>
    <w:basedOn w:val="Normalny"/>
    <w:uiPriority w:val="99"/>
    <w:rsid w:val="00224EF2"/>
    <w:pPr>
      <w:widowControl w:val="0"/>
      <w:autoSpaceDE w:val="0"/>
      <w:autoSpaceDN w:val="0"/>
      <w:adjustRightInd w:val="0"/>
      <w:spacing w:line="252" w:lineRule="exact"/>
    </w:pPr>
  </w:style>
  <w:style w:type="paragraph" w:customStyle="1" w:styleId="Style7">
    <w:name w:val="Style7"/>
    <w:basedOn w:val="Normalny"/>
    <w:uiPriority w:val="99"/>
    <w:rsid w:val="00224EF2"/>
    <w:pPr>
      <w:widowControl w:val="0"/>
      <w:autoSpaceDE w:val="0"/>
      <w:autoSpaceDN w:val="0"/>
      <w:adjustRightInd w:val="0"/>
      <w:jc w:val="both"/>
    </w:pPr>
  </w:style>
  <w:style w:type="character" w:customStyle="1" w:styleId="FontStyle20">
    <w:name w:val="Font Style20"/>
    <w:uiPriority w:val="99"/>
    <w:rsid w:val="009114B3"/>
    <w:rPr>
      <w:rFonts w:ascii="Times New Roman" w:hAnsi="Times New Roman" w:cs="Times New Roman" w:hint="default"/>
      <w:b/>
      <w:bCs/>
      <w:sz w:val="20"/>
      <w:szCs w:val="20"/>
    </w:rPr>
  </w:style>
  <w:style w:type="character" w:customStyle="1" w:styleId="FontStyle21">
    <w:name w:val="Font Style21"/>
    <w:uiPriority w:val="99"/>
    <w:rsid w:val="009114B3"/>
    <w:rPr>
      <w:rFonts w:ascii="Times New Roman" w:hAnsi="Times New Roman" w:cs="Times New Roman" w:hint="default"/>
      <w:sz w:val="20"/>
      <w:szCs w:val="20"/>
    </w:rPr>
  </w:style>
  <w:style w:type="paragraph" w:styleId="Zwykytekst">
    <w:name w:val="Plain Text"/>
    <w:basedOn w:val="Normalny"/>
    <w:link w:val="ZwykytekstZnak"/>
    <w:uiPriority w:val="99"/>
    <w:unhideWhenUsed/>
    <w:rsid w:val="004E785D"/>
    <w:rPr>
      <w:rFonts w:ascii="Calibri" w:eastAsia="Calibri" w:hAnsi="Calibri"/>
      <w:sz w:val="22"/>
      <w:szCs w:val="21"/>
      <w:lang w:eastAsia="en-US"/>
    </w:rPr>
  </w:style>
  <w:style w:type="character" w:customStyle="1" w:styleId="ZwykytekstZnak">
    <w:name w:val="Zwykły tekst Znak"/>
    <w:link w:val="Zwykytekst"/>
    <w:uiPriority w:val="99"/>
    <w:rsid w:val="004E785D"/>
    <w:rPr>
      <w:rFonts w:ascii="Calibri" w:eastAsia="Calibri" w:hAnsi="Calibri"/>
      <w:sz w:val="22"/>
      <w:szCs w:val="21"/>
      <w:lang w:eastAsia="en-US"/>
    </w:rPr>
  </w:style>
  <w:style w:type="character" w:customStyle="1" w:styleId="Nagwek1Znak">
    <w:name w:val="Nagłówek 1 Znak"/>
    <w:link w:val="Nagwek1"/>
    <w:uiPriority w:val="9"/>
    <w:rsid w:val="00935A5E"/>
    <w:rPr>
      <w:rFonts w:ascii="Arial" w:hAnsi="Arial" w:cs="Arial"/>
      <w:b/>
      <w:bCs/>
      <w:kern w:val="32"/>
      <w:sz w:val="32"/>
      <w:szCs w:val="32"/>
    </w:rPr>
  </w:style>
  <w:style w:type="character" w:customStyle="1" w:styleId="Nagwek2Znak">
    <w:name w:val="Nagłówek 2 Znak"/>
    <w:link w:val="Nagwek2"/>
    <w:rsid w:val="00C05E09"/>
    <w:rPr>
      <w:rFonts w:cs="Arial"/>
      <w:b/>
      <w:bCs/>
      <w:sz w:val="24"/>
      <w:szCs w:val="22"/>
    </w:rPr>
  </w:style>
  <w:style w:type="paragraph" w:customStyle="1" w:styleId="Akapitzlist11">
    <w:name w:val="Akapit z listą11"/>
    <w:basedOn w:val="Normalny"/>
    <w:qFormat/>
    <w:rsid w:val="00F00668"/>
    <w:pPr>
      <w:widowControl w:val="0"/>
      <w:suppressAutoHyphens/>
      <w:ind w:left="720"/>
    </w:pPr>
    <w:rPr>
      <w:rFonts w:ascii="Liberation Serif" w:cs="Liberation Serif"/>
      <w:lang w:val="en-US" w:eastAsia="zh-CN"/>
    </w:rPr>
  </w:style>
  <w:style w:type="paragraph" w:styleId="Bezodstpw">
    <w:name w:val="No Spacing"/>
    <w:link w:val="BezodstpwZnak"/>
    <w:uiPriority w:val="1"/>
    <w:qFormat/>
    <w:rsid w:val="00935A5E"/>
    <w:rPr>
      <w:rFonts w:ascii="Calibri" w:hAnsi="Calibri"/>
      <w:sz w:val="22"/>
      <w:szCs w:val="22"/>
    </w:rPr>
  </w:style>
  <w:style w:type="paragraph" w:customStyle="1" w:styleId="Akapitzlist2">
    <w:name w:val="Akapit z listą2"/>
    <w:basedOn w:val="Normalny"/>
    <w:rsid w:val="00935A5E"/>
    <w:pPr>
      <w:widowControl w:val="0"/>
      <w:suppressAutoHyphens/>
      <w:ind w:left="720"/>
    </w:pPr>
    <w:rPr>
      <w:rFonts w:ascii="Liberation Serif" w:cs="Liberation Serif"/>
      <w:lang w:val="en-US" w:eastAsia="zh-CN"/>
    </w:rPr>
  </w:style>
  <w:style w:type="paragraph" w:styleId="Tekstpodstawowy">
    <w:name w:val="Body Text"/>
    <w:basedOn w:val="Normalny"/>
    <w:link w:val="TekstpodstawowyZnak"/>
    <w:uiPriority w:val="99"/>
    <w:rsid w:val="006E1CB3"/>
    <w:pPr>
      <w:spacing w:after="120"/>
    </w:pPr>
  </w:style>
  <w:style w:type="character" w:customStyle="1" w:styleId="TekstpodstawowyZnak">
    <w:name w:val="Tekst podstawowy Znak"/>
    <w:link w:val="Tekstpodstawowy"/>
    <w:uiPriority w:val="99"/>
    <w:rsid w:val="006E1CB3"/>
    <w:rPr>
      <w:sz w:val="24"/>
      <w:szCs w:val="24"/>
    </w:rPr>
  </w:style>
  <w:style w:type="character" w:customStyle="1" w:styleId="Teksttreci">
    <w:name w:val="Tekst treści_"/>
    <w:link w:val="Teksttreci1"/>
    <w:locked/>
    <w:rsid w:val="006E1CB3"/>
    <w:rPr>
      <w:rFonts w:ascii="Arial" w:hAnsi="Arial" w:cs="Arial"/>
      <w:shd w:val="clear" w:color="auto" w:fill="FFFFFF"/>
    </w:rPr>
  </w:style>
  <w:style w:type="paragraph" w:customStyle="1" w:styleId="Teksttreci1">
    <w:name w:val="Tekst treści1"/>
    <w:basedOn w:val="Normalny"/>
    <w:link w:val="Teksttreci"/>
    <w:uiPriority w:val="99"/>
    <w:rsid w:val="006E1CB3"/>
    <w:pPr>
      <w:widowControl w:val="0"/>
      <w:shd w:val="clear" w:color="auto" w:fill="FFFFFF"/>
      <w:spacing w:before="660" w:after="120" w:line="295" w:lineRule="exact"/>
    </w:pPr>
    <w:rPr>
      <w:rFonts w:ascii="Arial" w:hAnsi="Arial" w:cs="Arial"/>
      <w:sz w:val="20"/>
      <w:szCs w:val="20"/>
    </w:rPr>
  </w:style>
  <w:style w:type="character" w:customStyle="1" w:styleId="Podpistabeli">
    <w:name w:val="Podpis tabeli_"/>
    <w:link w:val="Podpistabeli0"/>
    <w:uiPriority w:val="99"/>
    <w:locked/>
    <w:rsid w:val="006E1CB3"/>
    <w:rPr>
      <w:rFonts w:ascii="Arial" w:hAnsi="Arial" w:cs="Arial"/>
      <w:spacing w:val="10"/>
      <w:sz w:val="18"/>
      <w:szCs w:val="18"/>
      <w:shd w:val="clear" w:color="auto" w:fill="FFFFFF"/>
    </w:rPr>
  </w:style>
  <w:style w:type="paragraph" w:customStyle="1" w:styleId="Podpistabeli0">
    <w:name w:val="Podpis tabeli"/>
    <w:basedOn w:val="Normalny"/>
    <w:link w:val="Podpistabeli"/>
    <w:uiPriority w:val="99"/>
    <w:rsid w:val="006E1CB3"/>
    <w:pPr>
      <w:widowControl w:val="0"/>
      <w:shd w:val="clear" w:color="auto" w:fill="FFFFFF"/>
      <w:spacing w:line="240" w:lineRule="atLeast"/>
    </w:pPr>
    <w:rPr>
      <w:rFonts w:ascii="Arial" w:hAnsi="Arial" w:cs="Arial"/>
      <w:spacing w:val="10"/>
      <w:sz w:val="18"/>
      <w:szCs w:val="18"/>
    </w:rPr>
  </w:style>
  <w:style w:type="character" w:customStyle="1" w:styleId="Teksttreci2">
    <w:name w:val="Tekst treści2"/>
    <w:uiPriority w:val="99"/>
    <w:rsid w:val="006E1CB3"/>
  </w:style>
  <w:style w:type="character" w:customStyle="1" w:styleId="TeksttreciPogrubienie1">
    <w:name w:val="Tekst treści + Pogrubienie1"/>
    <w:uiPriority w:val="99"/>
    <w:rsid w:val="006E1CB3"/>
    <w:rPr>
      <w:rFonts w:ascii="Arial" w:hAnsi="Arial" w:cs="Arial"/>
      <w:b/>
      <w:bCs/>
      <w:shd w:val="clear" w:color="auto" w:fill="FFFFFF"/>
    </w:rPr>
  </w:style>
  <w:style w:type="character" w:customStyle="1" w:styleId="Nagwek4Znak">
    <w:name w:val="Nagłówek 4 Znak"/>
    <w:link w:val="Nagwek4"/>
    <w:uiPriority w:val="9"/>
    <w:semiHidden/>
    <w:rsid w:val="002B4C75"/>
    <w:rPr>
      <w:rFonts w:ascii="Calibri" w:eastAsia="Times New Roman" w:hAnsi="Calibri" w:cs="Times New Roman"/>
      <w:b/>
      <w:bCs/>
      <w:sz w:val="28"/>
      <w:szCs w:val="28"/>
    </w:rPr>
  </w:style>
  <w:style w:type="paragraph" w:customStyle="1" w:styleId="justify">
    <w:name w:val="justify"/>
    <w:basedOn w:val="Normalny"/>
    <w:rsid w:val="002E0FC6"/>
    <w:pPr>
      <w:spacing w:before="100" w:beforeAutospacing="1" w:after="100" w:afterAutospacing="1"/>
    </w:pPr>
  </w:style>
  <w:style w:type="character" w:customStyle="1" w:styleId="areamatryca">
    <w:name w:val="area_matryca"/>
    <w:rsid w:val="004812AF"/>
  </w:style>
  <w:style w:type="character" w:customStyle="1" w:styleId="st">
    <w:name w:val="st"/>
    <w:rsid w:val="004812AF"/>
  </w:style>
  <w:style w:type="paragraph" w:customStyle="1" w:styleId="ZnakZnakZnakZnak4">
    <w:name w:val="Znak Znak Znak Znak4"/>
    <w:basedOn w:val="Normalny"/>
    <w:rsid w:val="005A69B9"/>
  </w:style>
  <w:style w:type="character" w:customStyle="1" w:styleId="TytuZnak">
    <w:name w:val="Tytuł Znak"/>
    <w:link w:val="Tytu"/>
    <w:rsid w:val="009327BE"/>
    <w:rPr>
      <w:b/>
      <w:bCs/>
      <w:sz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Przypis Znak"/>
    <w:link w:val="Tekstprzypisudolnego"/>
    <w:uiPriority w:val="99"/>
    <w:semiHidden/>
    <w:rsid w:val="00F018AB"/>
  </w:style>
  <w:style w:type="paragraph" w:styleId="Spistreci3">
    <w:name w:val="toc 3"/>
    <w:basedOn w:val="Normalny"/>
    <w:next w:val="Normalny"/>
    <w:autoRedefine/>
    <w:uiPriority w:val="39"/>
    <w:rsid w:val="003629CE"/>
    <w:pPr>
      <w:tabs>
        <w:tab w:val="right" w:leader="dot" w:pos="8931"/>
      </w:tabs>
      <w:spacing w:line="276" w:lineRule="auto"/>
      <w:ind w:right="142"/>
      <w:jc w:val="both"/>
    </w:pPr>
    <w:rPr>
      <w:b/>
      <w:noProof/>
    </w:rPr>
  </w:style>
  <w:style w:type="paragraph" w:styleId="Tematkomentarza">
    <w:name w:val="annotation subject"/>
    <w:basedOn w:val="Tekstkomentarza"/>
    <w:next w:val="Tekstkomentarza"/>
    <w:link w:val="TematkomentarzaZnak"/>
    <w:uiPriority w:val="99"/>
    <w:rsid w:val="00314654"/>
    <w:rPr>
      <w:b/>
      <w:bCs/>
    </w:rPr>
  </w:style>
  <w:style w:type="character" w:customStyle="1" w:styleId="TematkomentarzaZnak">
    <w:name w:val="Temat komentarza Znak"/>
    <w:link w:val="Tematkomentarza"/>
    <w:uiPriority w:val="99"/>
    <w:rsid w:val="00314654"/>
    <w:rPr>
      <w:b/>
      <w:bCs/>
      <w:lang w:val="pl-PL" w:eastAsia="pl-PL" w:bidi="ar-SA"/>
    </w:rPr>
  </w:style>
  <w:style w:type="paragraph" w:customStyle="1" w:styleId="msolistparagraph0">
    <w:name w:val="msolistparagraph"/>
    <w:basedOn w:val="Normalny"/>
    <w:rsid w:val="003946AF"/>
    <w:pPr>
      <w:spacing w:before="100" w:beforeAutospacing="1" w:after="100" w:afterAutospacing="1"/>
    </w:pPr>
  </w:style>
  <w:style w:type="paragraph" w:styleId="Tekstpodstawowy3">
    <w:name w:val="Body Text 3"/>
    <w:basedOn w:val="Normalny"/>
    <w:link w:val="Tekstpodstawowy3Znak"/>
    <w:uiPriority w:val="99"/>
    <w:unhideWhenUsed/>
    <w:rsid w:val="00D06228"/>
    <w:pPr>
      <w:spacing w:after="120"/>
    </w:pPr>
    <w:rPr>
      <w:sz w:val="16"/>
      <w:szCs w:val="16"/>
    </w:rPr>
  </w:style>
  <w:style w:type="character" w:customStyle="1" w:styleId="Tekstpodstawowy3Znak">
    <w:name w:val="Tekst podstawowy 3 Znak"/>
    <w:link w:val="Tekstpodstawowy3"/>
    <w:uiPriority w:val="99"/>
    <w:rsid w:val="00D06228"/>
    <w:rPr>
      <w:sz w:val="16"/>
      <w:szCs w:val="16"/>
    </w:rPr>
  </w:style>
  <w:style w:type="paragraph" w:styleId="Tekstprzypisukocowego">
    <w:name w:val="endnote text"/>
    <w:basedOn w:val="Normalny"/>
    <w:link w:val="TekstprzypisukocowegoZnak"/>
    <w:uiPriority w:val="99"/>
    <w:rsid w:val="0019041D"/>
    <w:rPr>
      <w:sz w:val="20"/>
      <w:szCs w:val="20"/>
    </w:rPr>
  </w:style>
  <w:style w:type="character" w:customStyle="1" w:styleId="TekstprzypisukocowegoZnak">
    <w:name w:val="Tekst przypisu końcowego Znak"/>
    <w:basedOn w:val="Domylnaczcionkaakapitu"/>
    <w:link w:val="Tekstprzypisukocowego"/>
    <w:uiPriority w:val="99"/>
    <w:rsid w:val="0019041D"/>
  </w:style>
  <w:style w:type="character" w:styleId="Odwoanieprzypisukocowego">
    <w:name w:val="endnote reference"/>
    <w:uiPriority w:val="99"/>
    <w:rsid w:val="0019041D"/>
    <w:rPr>
      <w:vertAlign w:val="superscript"/>
    </w:rPr>
  </w:style>
  <w:style w:type="character" w:customStyle="1" w:styleId="Nagwek8Znak">
    <w:name w:val="Nagłówek 8 Znak"/>
    <w:link w:val="Nagwek8"/>
    <w:semiHidden/>
    <w:rsid w:val="00180529"/>
    <w:rPr>
      <w:rFonts w:ascii="Calibri" w:eastAsia="Times New Roman" w:hAnsi="Calibri" w:cs="Times New Roman"/>
      <w:i/>
      <w:iCs/>
      <w:sz w:val="24"/>
      <w:szCs w:val="24"/>
    </w:rPr>
  </w:style>
  <w:style w:type="paragraph" w:customStyle="1" w:styleId="margintop">
    <w:name w:val="margintop"/>
    <w:basedOn w:val="Normalny"/>
    <w:rsid w:val="005A15EC"/>
    <w:pPr>
      <w:spacing w:before="100" w:beforeAutospacing="1" w:after="100" w:afterAutospacing="1"/>
    </w:pPr>
  </w:style>
  <w:style w:type="character" w:customStyle="1" w:styleId="NagwekZnak">
    <w:name w:val="Nagłówek Znak"/>
    <w:link w:val="Nagwek"/>
    <w:uiPriority w:val="99"/>
    <w:rsid w:val="003A3BA5"/>
    <w:rPr>
      <w:sz w:val="24"/>
      <w:szCs w:val="24"/>
    </w:rPr>
  </w:style>
  <w:style w:type="table" w:customStyle="1" w:styleId="Tabela-Siatka14">
    <w:name w:val="Tabela - Siatka14"/>
    <w:basedOn w:val="Standardowy"/>
    <w:next w:val="Tabela-Siatka"/>
    <w:uiPriority w:val="59"/>
    <w:rsid w:val="00170802"/>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70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70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ny"/>
    <w:rsid w:val="00170802"/>
    <w:pPr>
      <w:widowControl w:val="0"/>
      <w:autoSpaceDE w:val="0"/>
      <w:autoSpaceDN w:val="0"/>
      <w:adjustRightInd w:val="0"/>
      <w:spacing w:line="250" w:lineRule="exact"/>
    </w:pPr>
    <w:rPr>
      <w:rFonts w:ascii="Arial Unicode MS" w:eastAsia="Arial Unicode MS"/>
    </w:rPr>
  </w:style>
  <w:style w:type="paragraph" w:customStyle="1" w:styleId="Style12">
    <w:name w:val="Style12"/>
    <w:basedOn w:val="Normalny"/>
    <w:rsid w:val="00170802"/>
    <w:pPr>
      <w:widowControl w:val="0"/>
      <w:autoSpaceDE w:val="0"/>
      <w:autoSpaceDN w:val="0"/>
      <w:adjustRightInd w:val="0"/>
    </w:pPr>
    <w:rPr>
      <w:rFonts w:ascii="Arial Unicode MS" w:eastAsia="Arial Unicode MS"/>
    </w:rPr>
  </w:style>
  <w:style w:type="paragraph" w:customStyle="1" w:styleId="Style15">
    <w:name w:val="Style15"/>
    <w:basedOn w:val="Normalny"/>
    <w:rsid w:val="00170802"/>
    <w:pPr>
      <w:widowControl w:val="0"/>
      <w:autoSpaceDE w:val="0"/>
      <w:autoSpaceDN w:val="0"/>
      <w:adjustRightInd w:val="0"/>
    </w:pPr>
    <w:rPr>
      <w:rFonts w:ascii="Arial Unicode MS" w:eastAsia="Arial Unicode MS"/>
    </w:rPr>
  </w:style>
  <w:style w:type="paragraph" w:customStyle="1" w:styleId="Style16">
    <w:name w:val="Style16"/>
    <w:basedOn w:val="Normalny"/>
    <w:rsid w:val="00170802"/>
    <w:pPr>
      <w:widowControl w:val="0"/>
      <w:autoSpaceDE w:val="0"/>
      <w:autoSpaceDN w:val="0"/>
      <w:adjustRightInd w:val="0"/>
    </w:pPr>
    <w:rPr>
      <w:rFonts w:ascii="Arial Unicode MS" w:eastAsia="Arial Unicode MS"/>
    </w:rPr>
  </w:style>
  <w:style w:type="character" w:customStyle="1" w:styleId="FontStyle25">
    <w:name w:val="Font Style25"/>
    <w:rsid w:val="00170802"/>
    <w:rPr>
      <w:rFonts w:ascii="Times New Roman" w:hAnsi="Times New Roman" w:cs="Times New Roman"/>
      <w:b/>
      <w:bCs/>
      <w:sz w:val="20"/>
      <w:szCs w:val="20"/>
    </w:rPr>
  </w:style>
  <w:style w:type="character" w:customStyle="1" w:styleId="FontStyle26">
    <w:name w:val="Font Style26"/>
    <w:rsid w:val="00170802"/>
    <w:rPr>
      <w:rFonts w:ascii="Times New Roman" w:hAnsi="Times New Roman" w:cs="Times New Roman"/>
      <w:sz w:val="20"/>
      <w:szCs w:val="20"/>
    </w:rPr>
  </w:style>
  <w:style w:type="table" w:customStyle="1" w:styleId="Tabela-Siatka15">
    <w:name w:val="Tabela - Siatka15"/>
    <w:basedOn w:val="Standardowy"/>
    <w:next w:val="Tabela-Siatka"/>
    <w:uiPriority w:val="59"/>
    <w:rsid w:val="00C30697"/>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C17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66C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E24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C01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C01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EE5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E5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E5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31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43D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43D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rsid w:val="00DC3715"/>
    <w:rPr>
      <w:color w:val="954F72"/>
      <w:u w:val="single"/>
    </w:rPr>
  </w:style>
  <w:style w:type="character" w:customStyle="1" w:styleId="StopkaZnak">
    <w:name w:val="Stopka Znak"/>
    <w:link w:val="Stopka"/>
    <w:uiPriority w:val="99"/>
    <w:rsid w:val="008C5971"/>
    <w:rPr>
      <w:sz w:val="24"/>
      <w:szCs w:val="24"/>
    </w:rPr>
  </w:style>
  <w:style w:type="character" w:customStyle="1" w:styleId="Tekstpodstawowywcity2Znak">
    <w:name w:val="Tekst podstawowy wcięty 2 Znak"/>
    <w:link w:val="Tekstpodstawowywcity2"/>
    <w:uiPriority w:val="99"/>
    <w:rsid w:val="008C5971"/>
  </w:style>
  <w:style w:type="character" w:customStyle="1" w:styleId="TekstdymkaZnak">
    <w:name w:val="Tekst dymka Znak"/>
    <w:link w:val="Tekstdymka"/>
    <w:uiPriority w:val="99"/>
    <w:semiHidden/>
    <w:rsid w:val="008C5971"/>
    <w:rPr>
      <w:rFonts w:ascii="Tahoma" w:hAnsi="Tahoma" w:cs="Tahoma"/>
      <w:sz w:val="16"/>
      <w:szCs w:val="16"/>
    </w:rPr>
  </w:style>
  <w:style w:type="paragraph" w:customStyle="1" w:styleId="PKTpunkt">
    <w:name w:val="PKT – punkt"/>
    <w:uiPriority w:val="99"/>
    <w:rsid w:val="008C5971"/>
    <w:pPr>
      <w:spacing w:line="360" w:lineRule="auto"/>
      <w:ind w:left="510" w:hanging="510"/>
      <w:jc w:val="both"/>
    </w:pPr>
    <w:rPr>
      <w:rFonts w:ascii="Times" w:hAnsi="Times" w:cs="Arial"/>
      <w:bCs/>
      <w:sz w:val="24"/>
    </w:rPr>
  </w:style>
  <w:style w:type="paragraph" w:customStyle="1" w:styleId="USTustnpkodeksu">
    <w:name w:val="UST(§) – ust. (§ np. kodeksu)"/>
    <w:basedOn w:val="Normalny"/>
    <w:uiPriority w:val="99"/>
    <w:rsid w:val="008C5971"/>
    <w:pPr>
      <w:suppressAutoHyphens/>
      <w:autoSpaceDE w:val="0"/>
      <w:autoSpaceDN w:val="0"/>
      <w:adjustRightInd w:val="0"/>
      <w:spacing w:line="360" w:lineRule="auto"/>
      <w:ind w:firstLine="510"/>
      <w:jc w:val="both"/>
    </w:pPr>
    <w:rPr>
      <w:rFonts w:ascii="Times" w:hAnsi="Times" w:cs="Arial"/>
      <w:bCs/>
      <w:szCs w:val="20"/>
    </w:rPr>
  </w:style>
  <w:style w:type="paragraph" w:customStyle="1" w:styleId="Akapitzlist3">
    <w:name w:val="Akapit z listą3"/>
    <w:basedOn w:val="Normalny"/>
    <w:qFormat/>
    <w:rsid w:val="000E6FB6"/>
    <w:pPr>
      <w:widowControl w:val="0"/>
      <w:suppressAutoHyphens/>
      <w:ind w:left="720"/>
    </w:pPr>
    <w:rPr>
      <w:rFonts w:ascii="Liberation Serif" w:cs="Liberation Serif"/>
      <w:lang w:val="en-US" w:eastAsia="zh-CN"/>
    </w:rPr>
  </w:style>
  <w:style w:type="paragraph" w:customStyle="1" w:styleId="ZnakZnak4">
    <w:name w:val="Znak Znak4"/>
    <w:basedOn w:val="Normalny"/>
    <w:rsid w:val="000E6FB6"/>
  </w:style>
  <w:style w:type="character" w:customStyle="1" w:styleId="ZnakZnak13">
    <w:name w:val="Znak Znak13"/>
    <w:basedOn w:val="Domylnaczcionkaakapitu"/>
    <w:semiHidden/>
    <w:rsid w:val="000E6FB6"/>
  </w:style>
  <w:style w:type="paragraph" w:customStyle="1" w:styleId="ZnakZnakZnakZnak3">
    <w:name w:val="Znak Znak Znak Znak3"/>
    <w:basedOn w:val="Normalny"/>
    <w:rsid w:val="000E6FB6"/>
  </w:style>
  <w:style w:type="paragraph" w:customStyle="1" w:styleId="Akapitzlist4">
    <w:name w:val="Akapit z listą4"/>
    <w:basedOn w:val="Normalny"/>
    <w:uiPriority w:val="34"/>
    <w:qFormat/>
    <w:rsid w:val="0071585A"/>
    <w:pPr>
      <w:widowControl w:val="0"/>
      <w:suppressAutoHyphens/>
      <w:ind w:left="720"/>
    </w:pPr>
    <w:rPr>
      <w:rFonts w:ascii="Liberation Serif" w:cs="Liberation Serif"/>
      <w:lang w:val="en-US" w:eastAsia="zh-CN"/>
    </w:rPr>
  </w:style>
  <w:style w:type="paragraph" w:customStyle="1" w:styleId="ZnakZnak3">
    <w:name w:val="Znak Znak3"/>
    <w:basedOn w:val="Normalny"/>
    <w:rsid w:val="0071585A"/>
  </w:style>
  <w:style w:type="character" w:customStyle="1" w:styleId="ZnakZnak12">
    <w:name w:val="Znak Znak12"/>
    <w:basedOn w:val="Domylnaczcionkaakapitu"/>
    <w:semiHidden/>
    <w:rsid w:val="0071585A"/>
  </w:style>
  <w:style w:type="paragraph" w:customStyle="1" w:styleId="ZnakZnakZnakZnak2">
    <w:name w:val="Znak Znak Znak Znak2"/>
    <w:basedOn w:val="Normalny"/>
    <w:rsid w:val="0071585A"/>
  </w:style>
  <w:style w:type="paragraph" w:customStyle="1" w:styleId="Akapitzlist5">
    <w:name w:val="Akapit z listą5"/>
    <w:basedOn w:val="Normalny"/>
    <w:uiPriority w:val="34"/>
    <w:qFormat/>
    <w:rsid w:val="00224EF2"/>
    <w:pPr>
      <w:widowControl w:val="0"/>
      <w:suppressAutoHyphens/>
      <w:ind w:left="720"/>
    </w:pPr>
    <w:rPr>
      <w:rFonts w:ascii="Liberation Serif" w:cs="Liberation Serif"/>
      <w:lang w:val="en-US" w:eastAsia="zh-CN"/>
    </w:rPr>
  </w:style>
  <w:style w:type="paragraph" w:customStyle="1" w:styleId="ZnakZnak2">
    <w:name w:val="Znak Znak2"/>
    <w:basedOn w:val="Normalny"/>
    <w:rsid w:val="00224EF2"/>
  </w:style>
  <w:style w:type="character" w:customStyle="1" w:styleId="ZnakZnak11">
    <w:name w:val="Znak Znak11"/>
    <w:basedOn w:val="Domylnaczcionkaakapitu"/>
    <w:semiHidden/>
    <w:rsid w:val="00224EF2"/>
  </w:style>
  <w:style w:type="paragraph" w:customStyle="1" w:styleId="ZnakZnakZnakZnak1">
    <w:name w:val="Znak Znak Znak Znak1"/>
    <w:basedOn w:val="Normalny"/>
    <w:rsid w:val="00224EF2"/>
  </w:style>
  <w:style w:type="paragraph" w:styleId="Poprawka">
    <w:name w:val="Revision"/>
    <w:hidden/>
    <w:uiPriority w:val="99"/>
    <w:semiHidden/>
    <w:rsid w:val="00F00668"/>
    <w:rPr>
      <w:sz w:val="24"/>
      <w:szCs w:val="24"/>
    </w:rPr>
  </w:style>
  <w:style w:type="paragraph" w:customStyle="1" w:styleId="Style1">
    <w:name w:val="Style1"/>
    <w:basedOn w:val="Normalny"/>
    <w:uiPriority w:val="99"/>
    <w:rsid w:val="00F00668"/>
    <w:pPr>
      <w:autoSpaceDE w:val="0"/>
      <w:autoSpaceDN w:val="0"/>
      <w:spacing w:line="302" w:lineRule="exact"/>
      <w:jc w:val="both"/>
    </w:pPr>
    <w:rPr>
      <w:rFonts w:ascii="Arial" w:eastAsiaTheme="minorHAnsi" w:hAnsi="Arial" w:cs="Arial"/>
    </w:rPr>
  </w:style>
  <w:style w:type="character" w:customStyle="1" w:styleId="FontStyle11">
    <w:name w:val="Font Style11"/>
    <w:basedOn w:val="Domylnaczcionkaakapitu"/>
    <w:uiPriority w:val="99"/>
    <w:rsid w:val="00F00668"/>
    <w:rPr>
      <w:rFonts w:ascii="Arial" w:hAnsi="Arial" w:cs="Arial" w:hint="default"/>
      <w:b/>
      <w:bCs/>
    </w:rPr>
  </w:style>
  <w:style w:type="character" w:customStyle="1" w:styleId="FontStyle12">
    <w:name w:val="Font Style12"/>
    <w:basedOn w:val="Domylnaczcionkaakapitu"/>
    <w:uiPriority w:val="99"/>
    <w:rsid w:val="00F00668"/>
    <w:rPr>
      <w:rFonts w:ascii="Times New Roman" w:hAnsi="Times New Roman" w:cs="Times New Roman" w:hint="default"/>
    </w:rPr>
  </w:style>
  <w:style w:type="character" w:customStyle="1" w:styleId="Bodytext5">
    <w:name w:val="Body text (5)"/>
    <w:rsid w:val="005B4CB7"/>
    <w:rPr>
      <w:rFonts w:ascii="Arial" w:eastAsia="Arial" w:hAnsi="Arial" w:cs="Arial" w:hint="default"/>
      <w:b w:val="0"/>
      <w:bCs w:val="0"/>
      <w:i w:val="0"/>
      <w:iCs w:val="0"/>
      <w:smallCaps w:val="0"/>
      <w:strike w:val="0"/>
      <w:dstrike w:val="0"/>
      <w:color w:val="231F20"/>
      <w:spacing w:val="0"/>
      <w:w w:val="100"/>
      <w:position w:val="0"/>
      <w:sz w:val="19"/>
      <w:szCs w:val="19"/>
      <w:u w:val="none"/>
      <w:effect w:val="none"/>
      <w:lang w:val="pl-PL" w:eastAsia="pl-PL" w:bidi="pl-PL"/>
    </w:rPr>
  </w:style>
  <w:style w:type="character" w:customStyle="1" w:styleId="Bodytext5Bold">
    <w:name w:val="Body text (5) + Bold"/>
    <w:rsid w:val="005B4CB7"/>
    <w:rPr>
      <w:rFonts w:ascii="Arial" w:eastAsia="Arial" w:hAnsi="Arial" w:cs="Arial" w:hint="default"/>
      <w:b/>
      <w:bCs/>
      <w:i w:val="0"/>
      <w:iCs w:val="0"/>
      <w:smallCaps w:val="0"/>
      <w:strike w:val="0"/>
      <w:dstrike w:val="0"/>
      <w:color w:val="231F20"/>
      <w:spacing w:val="0"/>
      <w:w w:val="100"/>
      <w:position w:val="0"/>
      <w:sz w:val="19"/>
      <w:szCs w:val="19"/>
      <w:u w:val="none"/>
      <w:effect w:val="none"/>
      <w:lang w:val="pl-PL" w:eastAsia="pl-PL" w:bidi="pl-PL"/>
    </w:rPr>
  </w:style>
  <w:style w:type="character" w:customStyle="1" w:styleId="PicturecaptionExact">
    <w:name w:val="Picture caption Exact"/>
    <w:basedOn w:val="Domylnaczcionkaakapitu"/>
    <w:link w:val="Picturecaption"/>
    <w:rsid w:val="00E64F38"/>
    <w:rPr>
      <w:sz w:val="17"/>
      <w:szCs w:val="17"/>
      <w:shd w:val="clear" w:color="auto" w:fill="FFFFFF"/>
    </w:rPr>
  </w:style>
  <w:style w:type="character" w:customStyle="1" w:styleId="Picturecaption2Exact">
    <w:name w:val="Picture caption (2) Exact"/>
    <w:basedOn w:val="Domylnaczcionkaakapitu"/>
    <w:link w:val="Picturecaption2"/>
    <w:rsid w:val="00E64F38"/>
    <w:rPr>
      <w:spacing w:val="10"/>
      <w:sz w:val="10"/>
      <w:szCs w:val="10"/>
      <w:shd w:val="clear" w:color="auto" w:fill="FFFFFF"/>
    </w:rPr>
  </w:style>
  <w:style w:type="character" w:customStyle="1" w:styleId="Picturecaption3Exact">
    <w:name w:val="Picture caption (3) Exact"/>
    <w:basedOn w:val="Domylnaczcionkaakapitu"/>
    <w:link w:val="Picturecaption3"/>
    <w:rsid w:val="00E64F38"/>
    <w:rPr>
      <w:sz w:val="11"/>
      <w:szCs w:val="11"/>
      <w:shd w:val="clear" w:color="auto" w:fill="FFFFFF"/>
    </w:rPr>
  </w:style>
  <w:style w:type="character" w:customStyle="1" w:styleId="Picturecaption34ptSpacing0ptExact">
    <w:name w:val="Picture caption (3) + 4 pt;Spacing 0 pt Exact"/>
    <w:basedOn w:val="Picturecaption3Exact"/>
    <w:rsid w:val="00E64F38"/>
    <w:rPr>
      <w:rFonts w:ascii="Times New Roman" w:eastAsia="Times New Roman" w:hAnsi="Times New Roman" w:cs="Times New Roman"/>
      <w:color w:val="FFFFFF"/>
      <w:spacing w:val="10"/>
      <w:w w:val="100"/>
      <w:position w:val="0"/>
      <w:sz w:val="8"/>
      <w:szCs w:val="8"/>
      <w:shd w:val="clear" w:color="auto" w:fill="FFFFFF"/>
      <w:lang w:val="pl-PL" w:eastAsia="pl-PL" w:bidi="pl-PL"/>
    </w:rPr>
  </w:style>
  <w:style w:type="character" w:customStyle="1" w:styleId="Picturecaption34ptItalicSpacing0ptExact">
    <w:name w:val="Picture caption (3) + 4 pt;Italic;Spacing 0 pt Exact"/>
    <w:basedOn w:val="Picturecaption3Exact"/>
    <w:rsid w:val="00E64F38"/>
    <w:rPr>
      <w:rFonts w:ascii="Times New Roman" w:eastAsia="Times New Roman" w:hAnsi="Times New Roman" w:cs="Times New Roman"/>
      <w:i/>
      <w:iCs/>
      <w:color w:val="FFFFFF"/>
      <w:spacing w:val="10"/>
      <w:w w:val="100"/>
      <w:position w:val="0"/>
      <w:sz w:val="8"/>
      <w:szCs w:val="8"/>
      <w:shd w:val="clear" w:color="auto" w:fill="FFFFFF"/>
      <w:lang w:val="en-US" w:eastAsia="en-US" w:bidi="en-US"/>
    </w:rPr>
  </w:style>
  <w:style w:type="character" w:customStyle="1" w:styleId="Picturecaption35ptSpacing0ptExact">
    <w:name w:val="Picture caption (3) + 5 pt;Spacing 0 pt Exact"/>
    <w:basedOn w:val="Picturecaption3Exact"/>
    <w:rsid w:val="00E64F38"/>
    <w:rPr>
      <w:rFonts w:ascii="Times New Roman" w:eastAsia="Times New Roman" w:hAnsi="Times New Roman" w:cs="Times New Roman"/>
      <w:color w:val="FFFFFF"/>
      <w:spacing w:val="10"/>
      <w:w w:val="100"/>
      <w:position w:val="0"/>
      <w:sz w:val="10"/>
      <w:szCs w:val="10"/>
      <w:shd w:val="clear" w:color="auto" w:fill="FFFFFF"/>
      <w:lang w:val="pl-PL" w:eastAsia="pl-PL" w:bidi="pl-PL"/>
    </w:rPr>
  </w:style>
  <w:style w:type="character" w:customStyle="1" w:styleId="Picturecaption4Exact">
    <w:name w:val="Picture caption (4) Exact"/>
    <w:basedOn w:val="Domylnaczcionkaakapitu"/>
    <w:link w:val="Picturecaption4"/>
    <w:rsid w:val="00E64F38"/>
    <w:rPr>
      <w:sz w:val="16"/>
      <w:szCs w:val="16"/>
      <w:shd w:val="clear" w:color="auto" w:fill="FFFFFF"/>
    </w:rPr>
  </w:style>
  <w:style w:type="character" w:customStyle="1" w:styleId="Picturecaption5Exact">
    <w:name w:val="Picture caption (5) Exact"/>
    <w:basedOn w:val="Domylnaczcionkaakapitu"/>
    <w:link w:val="Picturecaption5"/>
    <w:rsid w:val="00E64F38"/>
    <w:rPr>
      <w:spacing w:val="10"/>
      <w:sz w:val="13"/>
      <w:szCs w:val="13"/>
      <w:shd w:val="clear" w:color="auto" w:fill="FFFFFF"/>
    </w:rPr>
  </w:style>
  <w:style w:type="character" w:customStyle="1" w:styleId="Heading1Exact">
    <w:name w:val="Heading #1 Exact"/>
    <w:basedOn w:val="Domylnaczcionkaakapitu"/>
    <w:link w:val="Heading1"/>
    <w:rsid w:val="00E64F38"/>
    <w:rPr>
      <w:b/>
      <w:bCs/>
      <w:sz w:val="42"/>
      <w:szCs w:val="42"/>
      <w:shd w:val="clear" w:color="auto" w:fill="FFFFFF"/>
    </w:rPr>
  </w:style>
  <w:style w:type="character" w:customStyle="1" w:styleId="Heading3Exact">
    <w:name w:val="Heading #3 Exact"/>
    <w:basedOn w:val="Domylnaczcionkaakapitu"/>
    <w:link w:val="Heading3"/>
    <w:rsid w:val="00E64F38"/>
    <w:rPr>
      <w:sz w:val="22"/>
      <w:szCs w:val="22"/>
      <w:shd w:val="clear" w:color="auto" w:fill="FFFFFF"/>
    </w:rPr>
  </w:style>
  <w:style w:type="character" w:customStyle="1" w:styleId="Bodytext6Exact">
    <w:name w:val="Body text (6) Exact"/>
    <w:basedOn w:val="Domylnaczcionkaakapitu"/>
    <w:link w:val="Bodytext6"/>
    <w:rsid w:val="00E64F38"/>
    <w:rPr>
      <w:b/>
      <w:bCs/>
      <w:sz w:val="80"/>
      <w:szCs w:val="80"/>
      <w:shd w:val="clear" w:color="auto" w:fill="FFFFFF"/>
    </w:rPr>
  </w:style>
  <w:style w:type="character" w:customStyle="1" w:styleId="Bodytext7Exact">
    <w:name w:val="Body text (7) Exact"/>
    <w:basedOn w:val="Domylnaczcionkaakapitu"/>
    <w:link w:val="Bodytext7"/>
    <w:rsid w:val="00E64F38"/>
    <w:rPr>
      <w:sz w:val="13"/>
      <w:szCs w:val="13"/>
      <w:shd w:val="clear" w:color="auto" w:fill="FFFFFF"/>
    </w:rPr>
  </w:style>
  <w:style w:type="character" w:customStyle="1" w:styleId="Bodytext2">
    <w:name w:val="Body text (2)_"/>
    <w:basedOn w:val="Domylnaczcionkaakapitu"/>
    <w:link w:val="Bodytext20"/>
    <w:rsid w:val="00E64F38"/>
    <w:rPr>
      <w:sz w:val="22"/>
      <w:szCs w:val="22"/>
      <w:shd w:val="clear" w:color="auto" w:fill="FFFFFF"/>
    </w:rPr>
  </w:style>
  <w:style w:type="paragraph" w:customStyle="1" w:styleId="Picturecaption">
    <w:name w:val="Picture caption"/>
    <w:basedOn w:val="Normalny"/>
    <w:link w:val="PicturecaptionExact"/>
    <w:rsid w:val="00E64F38"/>
    <w:pPr>
      <w:widowControl w:val="0"/>
      <w:shd w:val="clear" w:color="auto" w:fill="FFFFFF"/>
      <w:spacing w:line="188" w:lineRule="exact"/>
    </w:pPr>
    <w:rPr>
      <w:sz w:val="17"/>
      <w:szCs w:val="17"/>
    </w:rPr>
  </w:style>
  <w:style w:type="paragraph" w:customStyle="1" w:styleId="Picturecaption2">
    <w:name w:val="Picture caption (2)"/>
    <w:basedOn w:val="Normalny"/>
    <w:link w:val="Picturecaption2Exact"/>
    <w:rsid w:val="00E64F38"/>
    <w:pPr>
      <w:widowControl w:val="0"/>
      <w:shd w:val="clear" w:color="auto" w:fill="FFFFFF"/>
      <w:spacing w:line="110" w:lineRule="exact"/>
    </w:pPr>
    <w:rPr>
      <w:spacing w:val="10"/>
      <w:sz w:val="10"/>
      <w:szCs w:val="10"/>
    </w:rPr>
  </w:style>
  <w:style w:type="paragraph" w:customStyle="1" w:styleId="Picturecaption3">
    <w:name w:val="Picture caption (3)"/>
    <w:basedOn w:val="Normalny"/>
    <w:link w:val="Picturecaption3Exact"/>
    <w:rsid w:val="00E64F38"/>
    <w:pPr>
      <w:widowControl w:val="0"/>
      <w:shd w:val="clear" w:color="auto" w:fill="FFFFFF"/>
      <w:spacing w:line="138" w:lineRule="exact"/>
    </w:pPr>
    <w:rPr>
      <w:sz w:val="11"/>
      <w:szCs w:val="11"/>
    </w:rPr>
  </w:style>
  <w:style w:type="paragraph" w:customStyle="1" w:styleId="Picturecaption4">
    <w:name w:val="Picture caption (4)"/>
    <w:basedOn w:val="Normalny"/>
    <w:link w:val="Picturecaption4Exact"/>
    <w:rsid w:val="00E64F38"/>
    <w:pPr>
      <w:widowControl w:val="0"/>
      <w:shd w:val="clear" w:color="auto" w:fill="FFFFFF"/>
      <w:spacing w:line="178" w:lineRule="exact"/>
    </w:pPr>
    <w:rPr>
      <w:sz w:val="16"/>
      <w:szCs w:val="16"/>
    </w:rPr>
  </w:style>
  <w:style w:type="paragraph" w:customStyle="1" w:styleId="Picturecaption5">
    <w:name w:val="Picture caption (5)"/>
    <w:basedOn w:val="Normalny"/>
    <w:link w:val="Picturecaption5Exact"/>
    <w:rsid w:val="00E64F38"/>
    <w:pPr>
      <w:widowControl w:val="0"/>
      <w:shd w:val="clear" w:color="auto" w:fill="FFFFFF"/>
      <w:spacing w:line="144" w:lineRule="exact"/>
    </w:pPr>
    <w:rPr>
      <w:spacing w:val="10"/>
      <w:sz w:val="13"/>
      <w:szCs w:val="13"/>
    </w:rPr>
  </w:style>
  <w:style w:type="paragraph" w:customStyle="1" w:styleId="Heading1">
    <w:name w:val="Heading #1"/>
    <w:basedOn w:val="Normalny"/>
    <w:link w:val="Heading1Exact"/>
    <w:rsid w:val="00E64F38"/>
    <w:pPr>
      <w:widowControl w:val="0"/>
      <w:shd w:val="clear" w:color="auto" w:fill="FFFFFF"/>
      <w:spacing w:line="466" w:lineRule="exact"/>
      <w:outlineLvl w:val="0"/>
    </w:pPr>
    <w:rPr>
      <w:b/>
      <w:bCs/>
      <w:sz w:val="42"/>
      <w:szCs w:val="42"/>
    </w:rPr>
  </w:style>
  <w:style w:type="paragraph" w:customStyle="1" w:styleId="Heading3">
    <w:name w:val="Heading #3"/>
    <w:basedOn w:val="Normalny"/>
    <w:link w:val="Heading3Exact"/>
    <w:rsid w:val="00E64F38"/>
    <w:pPr>
      <w:widowControl w:val="0"/>
      <w:shd w:val="clear" w:color="auto" w:fill="FFFFFF"/>
      <w:spacing w:after="320" w:line="244" w:lineRule="exact"/>
      <w:jc w:val="right"/>
      <w:outlineLvl w:val="2"/>
    </w:pPr>
    <w:rPr>
      <w:sz w:val="22"/>
      <w:szCs w:val="22"/>
    </w:rPr>
  </w:style>
  <w:style w:type="paragraph" w:customStyle="1" w:styleId="Bodytext6">
    <w:name w:val="Body text (6)"/>
    <w:basedOn w:val="Normalny"/>
    <w:link w:val="Bodytext6Exact"/>
    <w:rsid w:val="00E64F38"/>
    <w:pPr>
      <w:widowControl w:val="0"/>
      <w:shd w:val="clear" w:color="auto" w:fill="FFFFFF"/>
      <w:spacing w:before="320" w:line="886" w:lineRule="exact"/>
    </w:pPr>
    <w:rPr>
      <w:b/>
      <w:bCs/>
      <w:sz w:val="80"/>
      <w:szCs w:val="80"/>
    </w:rPr>
  </w:style>
  <w:style w:type="paragraph" w:customStyle="1" w:styleId="Bodytext7">
    <w:name w:val="Body text (7)"/>
    <w:basedOn w:val="Normalny"/>
    <w:link w:val="Bodytext7Exact"/>
    <w:rsid w:val="00E64F38"/>
    <w:pPr>
      <w:widowControl w:val="0"/>
      <w:shd w:val="clear" w:color="auto" w:fill="FFFFFF"/>
      <w:spacing w:line="144" w:lineRule="exact"/>
    </w:pPr>
    <w:rPr>
      <w:sz w:val="13"/>
      <w:szCs w:val="13"/>
    </w:rPr>
  </w:style>
  <w:style w:type="paragraph" w:customStyle="1" w:styleId="Bodytext20">
    <w:name w:val="Body text (2)"/>
    <w:basedOn w:val="Normalny"/>
    <w:link w:val="Bodytext2"/>
    <w:rsid w:val="00E64F38"/>
    <w:pPr>
      <w:widowControl w:val="0"/>
      <w:shd w:val="clear" w:color="auto" w:fill="FFFFFF"/>
      <w:spacing w:before="1100" w:after="760" w:line="244" w:lineRule="exact"/>
      <w:ind w:hanging="320"/>
      <w:jc w:val="right"/>
    </w:pPr>
    <w:rPr>
      <w:sz w:val="22"/>
      <w:szCs w:val="22"/>
    </w:rPr>
  </w:style>
  <w:style w:type="character" w:customStyle="1" w:styleId="Bodytext2Italic">
    <w:name w:val="Body text (2) + Italic"/>
    <w:basedOn w:val="Bodytext2"/>
    <w:rsid w:val="00D94BF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Bodytext216pt">
    <w:name w:val="Body text (2) + 16 pt"/>
    <w:basedOn w:val="Bodytext2"/>
    <w:rsid w:val="00D94BF0"/>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pl-PL" w:eastAsia="pl-PL" w:bidi="pl-PL"/>
    </w:rPr>
  </w:style>
  <w:style w:type="character" w:customStyle="1" w:styleId="Footnote">
    <w:name w:val="Footnote_"/>
    <w:basedOn w:val="Domylnaczcionkaakapitu"/>
    <w:rsid w:val="00D94BF0"/>
    <w:rPr>
      <w:b/>
      <w:bCs/>
      <w:i w:val="0"/>
      <w:iCs w:val="0"/>
      <w:smallCaps w:val="0"/>
      <w:strike w:val="0"/>
      <w:sz w:val="18"/>
      <w:szCs w:val="18"/>
      <w:u w:val="none"/>
    </w:rPr>
  </w:style>
  <w:style w:type="character" w:customStyle="1" w:styleId="Bodytext275ptBold">
    <w:name w:val="Body text (2) + 7.5 pt;Bold"/>
    <w:basedOn w:val="Bodytext2"/>
    <w:rsid w:val="00FA5C0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Bodytext275ptBoldSpacing1pt">
    <w:name w:val="Body text (2) + 7.5 pt;Bold;Spacing 1 pt"/>
    <w:basedOn w:val="Bodytext2"/>
    <w:rsid w:val="00197F38"/>
    <w:rPr>
      <w:rFonts w:ascii="Times New Roman" w:eastAsia="Times New Roman" w:hAnsi="Times New Roman" w:cs="Times New Roman"/>
      <w:b/>
      <w:bCs/>
      <w:i w:val="0"/>
      <w:iCs w:val="0"/>
      <w:smallCaps w:val="0"/>
      <w:strike w:val="0"/>
      <w:color w:val="000000"/>
      <w:spacing w:val="30"/>
      <w:w w:val="100"/>
      <w:position w:val="0"/>
      <w:sz w:val="15"/>
      <w:szCs w:val="15"/>
      <w:u w:val="none"/>
      <w:shd w:val="clear" w:color="auto" w:fill="FFFFFF"/>
      <w:lang w:val="pl-PL" w:eastAsia="pl-PL" w:bidi="pl-PL"/>
    </w:rPr>
  </w:style>
  <w:style w:type="character" w:customStyle="1" w:styleId="Bodytext11">
    <w:name w:val="Body text (11)_"/>
    <w:basedOn w:val="Domylnaczcionkaakapitu"/>
    <w:link w:val="Bodytext110"/>
    <w:rsid w:val="009A45E5"/>
    <w:rPr>
      <w:b/>
      <w:bCs/>
      <w:sz w:val="15"/>
      <w:szCs w:val="15"/>
      <w:shd w:val="clear" w:color="auto" w:fill="FFFFFF"/>
    </w:rPr>
  </w:style>
  <w:style w:type="character" w:customStyle="1" w:styleId="Bodytext11Exact">
    <w:name w:val="Body text (11) Exact"/>
    <w:basedOn w:val="Domylnaczcionkaakapitu"/>
    <w:rsid w:val="009A45E5"/>
    <w:rPr>
      <w:b/>
      <w:bCs/>
      <w:i w:val="0"/>
      <w:iCs w:val="0"/>
      <w:smallCaps w:val="0"/>
      <w:strike w:val="0"/>
      <w:sz w:val="15"/>
      <w:szCs w:val="15"/>
      <w:u w:val="none"/>
    </w:rPr>
  </w:style>
  <w:style w:type="paragraph" w:customStyle="1" w:styleId="Bodytext110">
    <w:name w:val="Body text (11)"/>
    <w:basedOn w:val="Normalny"/>
    <w:link w:val="Bodytext11"/>
    <w:rsid w:val="009A45E5"/>
    <w:pPr>
      <w:widowControl w:val="0"/>
      <w:shd w:val="clear" w:color="auto" w:fill="FFFFFF"/>
      <w:spacing w:before="120" w:line="184" w:lineRule="exact"/>
    </w:pPr>
    <w:rPr>
      <w:b/>
      <w:bCs/>
      <w:sz w:val="15"/>
      <w:szCs w:val="15"/>
    </w:rPr>
  </w:style>
  <w:style w:type="paragraph" w:styleId="Tekstpodstawowywcity">
    <w:name w:val="Body Text Indent"/>
    <w:basedOn w:val="Normalny"/>
    <w:link w:val="TekstpodstawowywcityZnak"/>
    <w:rsid w:val="00653572"/>
    <w:pPr>
      <w:spacing w:after="120"/>
      <w:ind w:left="283"/>
    </w:pPr>
  </w:style>
  <w:style w:type="character" w:customStyle="1" w:styleId="TekstpodstawowywcityZnak">
    <w:name w:val="Tekst podstawowy wcięty Znak"/>
    <w:basedOn w:val="Domylnaczcionkaakapitu"/>
    <w:link w:val="Tekstpodstawowywcity"/>
    <w:rsid w:val="00653572"/>
    <w:rPr>
      <w:sz w:val="24"/>
      <w:szCs w:val="24"/>
    </w:rPr>
  </w:style>
  <w:style w:type="character" w:customStyle="1" w:styleId="Headerorfooter">
    <w:name w:val="Header or footer_"/>
    <w:basedOn w:val="Domylnaczcionkaakapitu"/>
    <w:rsid w:val="00E6408A"/>
    <w:rPr>
      <w:b/>
      <w:bCs/>
      <w:i w:val="0"/>
      <w:iCs w:val="0"/>
      <w:smallCaps w:val="0"/>
      <w:strike w:val="0"/>
      <w:u w:val="none"/>
    </w:rPr>
  </w:style>
  <w:style w:type="character" w:customStyle="1" w:styleId="Headerorfooter0">
    <w:name w:val="Header or footer"/>
    <w:basedOn w:val="Headerorfooter"/>
    <w:rsid w:val="00E6408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sid w:val="00E14224"/>
    <w:rPr>
      <w:b/>
      <w:bCs/>
      <w:shd w:val="clear" w:color="auto" w:fill="FFFFFF"/>
    </w:rPr>
  </w:style>
  <w:style w:type="paragraph" w:customStyle="1" w:styleId="Bodytext30">
    <w:name w:val="Body text (3)"/>
    <w:basedOn w:val="Normalny"/>
    <w:link w:val="Bodytext3"/>
    <w:rsid w:val="00E14224"/>
    <w:pPr>
      <w:widowControl w:val="0"/>
      <w:shd w:val="clear" w:color="auto" w:fill="FFFFFF"/>
      <w:spacing w:line="266" w:lineRule="exact"/>
    </w:pPr>
    <w:rPr>
      <w:b/>
      <w:bCs/>
      <w:sz w:val="20"/>
      <w:szCs w:val="20"/>
    </w:rPr>
  </w:style>
  <w:style w:type="character" w:customStyle="1" w:styleId="Bodytext50">
    <w:name w:val="Body text (5)_"/>
    <w:basedOn w:val="Domylnaczcionkaakapitu"/>
    <w:rsid w:val="0075198A"/>
    <w:rPr>
      <w:b/>
      <w:bCs/>
      <w:i w:val="0"/>
      <w:iCs w:val="0"/>
      <w:smallCaps w:val="0"/>
      <w:strike w:val="0"/>
      <w:sz w:val="21"/>
      <w:szCs w:val="21"/>
      <w:u w:val="none"/>
    </w:rPr>
  </w:style>
  <w:style w:type="character" w:customStyle="1" w:styleId="Bodytext27pt">
    <w:name w:val="Body text (2) + 7 pt"/>
    <w:basedOn w:val="Bodytext2"/>
    <w:rsid w:val="0075198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Tablecaption">
    <w:name w:val="Table caption_"/>
    <w:basedOn w:val="Domylnaczcionkaakapitu"/>
    <w:link w:val="Tablecaption0"/>
    <w:rsid w:val="0075198A"/>
    <w:rPr>
      <w:sz w:val="21"/>
      <w:szCs w:val="21"/>
      <w:shd w:val="clear" w:color="auto" w:fill="FFFFFF"/>
    </w:rPr>
  </w:style>
  <w:style w:type="character" w:customStyle="1" w:styleId="TablecaptionItalic">
    <w:name w:val="Table caption + Italic"/>
    <w:basedOn w:val="Tablecaption"/>
    <w:rsid w:val="0075198A"/>
    <w:rPr>
      <w:rFonts w:ascii="Times New Roman" w:eastAsia="Times New Roman" w:hAnsi="Times New Roman" w:cs="Times New Roman"/>
      <w:i/>
      <w:iCs/>
      <w:color w:val="000000"/>
      <w:spacing w:val="0"/>
      <w:w w:val="100"/>
      <w:position w:val="0"/>
      <w:sz w:val="21"/>
      <w:szCs w:val="21"/>
      <w:shd w:val="clear" w:color="auto" w:fill="FFFFFF"/>
      <w:lang w:val="pl-PL" w:eastAsia="pl-PL" w:bidi="pl-PL"/>
    </w:rPr>
  </w:style>
  <w:style w:type="paragraph" w:customStyle="1" w:styleId="Tablecaption0">
    <w:name w:val="Table caption"/>
    <w:basedOn w:val="Normalny"/>
    <w:link w:val="Tablecaption"/>
    <w:rsid w:val="0075198A"/>
    <w:pPr>
      <w:widowControl w:val="0"/>
      <w:shd w:val="clear" w:color="auto" w:fill="FFFFFF"/>
      <w:spacing w:line="232" w:lineRule="exact"/>
    </w:pPr>
    <w:rPr>
      <w:sz w:val="21"/>
      <w:szCs w:val="21"/>
    </w:rPr>
  </w:style>
  <w:style w:type="character" w:customStyle="1" w:styleId="Bodytext29ptBold">
    <w:name w:val="Body text (2) + 9 pt;Bold"/>
    <w:basedOn w:val="Bodytext2"/>
    <w:rsid w:val="007B6D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Bodytext2Bold">
    <w:name w:val="Body text (2) + Bold"/>
    <w:basedOn w:val="Bodytext2"/>
    <w:rsid w:val="007B6D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Headerorfooter15ptSpacing1ptScaling50">
    <w:name w:val="Header or footer + 15 pt;Spacing 1 pt;Scaling 50%"/>
    <w:basedOn w:val="Headerorfooter"/>
    <w:rsid w:val="007B6DC4"/>
    <w:rPr>
      <w:rFonts w:ascii="Times New Roman" w:eastAsia="Times New Roman" w:hAnsi="Times New Roman" w:cs="Times New Roman"/>
      <w:b w:val="0"/>
      <w:bCs w:val="0"/>
      <w:i w:val="0"/>
      <w:iCs w:val="0"/>
      <w:smallCaps w:val="0"/>
      <w:strike w:val="0"/>
      <w:color w:val="000000"/>
      <w:spacing w:val="30"/>
      <w:w w:val="50"/>
      <w:position w:val="0"/>
      <w:sz w:val="30"/>
      <w:szCs w:val="30"/>
      <w:u w:val="none"/>
      <w:lang w:val="pl-PL" w:eastAsia="pl-PL" w:bidi="pl-PL"/>
    </w:rPr>
  </w:style>
  <w:style w:type="character" w:customStyle="1" w:styleId="Headerorfooter105pt">
    <w:name w:val="Header or footer + 10.5 pt"/>
    <w:basedOn w:val="Headerorfooter"/>
    <w:rsid w:val="007B6DC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HeaderorfooterSmallCaps">
    <w:name w:val="Header or footer + Small Caps"/>
    <w:basedOn w:val="Headerorfooter"/>
    <w:rsid w:val="007B6DC4"/>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Headerorfooter12ptSpacing1pt">
    <w:name w:val="Header or footer + 12 pt;Spacing 1 pt"/>
    <w:basedOn w:val="Headerorfooter"/>
    <w:rsid w:val="007B6DC4"/>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Bodytext715ptScaling66">
    <w:name w:val="Body text (7) + 15 pt;Scaling 66%"/>
    <w:basedOn w:val="Domylnaczcionkaakapitu"/>
    <w:rsid w:val="000B2C22"/>
    <w:rPr>
      <w:rFonts w:ascii="Times New Roman" w:eastAsia="Times New Roman" w:hAnsi="Times New Roman" w:cs="Times New Roman"/>
      <w:b w:val="0"/>
      <w:bCs w:val="0"/>
      <w:i w:val="0"/>
      <w:iCs w:val="0"/>
      <w:smallCaps w:val="0"/>
      <w:strike w:val="0"/>
      <w:color w:val="1D63C5"/>
      <w:spacing w:val="0"/>
      <w:w w:val="66"/>
      <w:position w:val="0"/>
      <w:sz w:val="30"/>
      <w:szCs w:val="30"/>
      <w:u w:val="none"/>
      <w:lang w:val="pl-PL" w:eastAsia="pl-PL" w:bidi="pl-PL"/>
    </w:rPr>
  </w:style>
  <w:style w:type="character" w:customStyle="1" w:styleId="Bodytext74ptScaling100">
    <w:name w:val="Body text (7) + 4 pt;Scaling 100%"/>
    <w:basedOn w:val="Domylnaczcionkaakapitu"/>
    <w:rsid w:val="000B2C22"/>
    <w:rPr>
      <w:rFonts w:ascii="Times New Roman" w:eastAsia="Times New Roman" w:hAnsi="Times New Roman" w:cs="Times New Roman"/>
      <w:b w:val="0"/>
      <w:bCs w:val="0"/>
      <w:i w:val="0"/>
      <w:iCs w:val="0"/>
      <w:smallCaps w:val="0"/>
      <w:strike w:val="0"/>
      <w:color w:val="1D63C5"/>
      <w:spacing w:val="0"/>
      <w:w w:val="100"/>
      <w:position w:val="0"/>
      <w:sz w:val="8"/>
      <w:szCs w:val="8"/>
      <w:u w:val="none"/>
      <w:lang w:val="pl-PL" w:eastAsia="pl-PL" w:bidi="pl-PL"/>
    </w:rPr>
  </w:style>
  <w:style w:type="character" w:customStyle="1" w:styleId="Heading14pt">
    <w:name w:val="Heading #1 + 4 pt"/>
    <w:basedOn w:val="Domylnaczcionkaakapitu"/>
    <w:rsid w:val="000B2C22"/>
    <w:rPr>
      <w:rFonts w:ascii="Times New Roman" w:eastAsia="Times New Roman" w:hAnsi="Times New Roman" w:cs="Times New Roman"/>
      <w:b w:val="0"/>
      <w:bCs w:val="0"/>
      <w:i/>
      <w:iCs/>
      <w:smallCaps w:val="0"/>
      <w:strike w:val="0"/>
      <w:color w:val="323B8F"/>
      <w:spacing w:val="0"/>
      <w:w w:val="100"/>
      <w:position w:val="0"/>
      <w:sz w:val="8"/>
      <w:szCs w:val="8"/>
      <w:u w:val="none"/>
      <w:lang w:val="pl-PL" w:eastAsia="pl-PL" w:bidi="pl-PL"/>
    </w:rPr>
  </w:style>
  <w:style w:type="character" w:customStyle="1" w:styleId="Bodytext8">
    <w:name w:val="Body text (8)"/>
    <w:basedOn w:val="Domylnaczcionkaakapitu"/>
    <w:rsid w:val="000B2C22"/>
    <w:rPr>
      <w:rFonts w:ascii="Times New Roman" w:eastAsia="Times New Roman" w:hAnsi="Times New Roman" w:cs="Times New Roman"/>
      <w:b w:val="0"/>
      <w:bCs w:val="0"/>
      <w:i w:val="0"/>
      <w:iCs w:val="0"/>
      <w:smallCaps w:val="0"/>
      <w:strike w:val="0"/>
      <w:color w:val="1D63C5"/>
      <w:spacing w:val="0"/>
      <w:w w:val="80"/>
      <w:position w:val="0"/>
      <w:sz w:val="20"/>
      <w:szCs w:val="20"/>
      <w:u w:val="none"/>
      <w:lang w:val="pl-PL" w:eastAsia="pl-PL" w:bidi="pl-PL"/>
    </w:rPr>
  </w:style>
  <w:style w:type="character" w:customStyle="1" w:styleId="Bodytext211ptBoldItalic">
    <w:name w:val="Body text (2) + 11 pt;Bold;Italic"/>
    <w:basedOn w:val="Bodytext2"/>
    <w:rsid w:val="000B2C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Bodytext9">
    <w:name w:val="Body text (9)"/>
    <w:basedOn w:val="Domylnaczcionkaakapitu"/>
    <w:rsid w:val="000B2C22"/>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Bodytext10">
    <w:name w:val="Body text (10)_"/>
    <w:basedOn w:val="Domylnaczcionkaakapitu"/>
    <w:link w:val="Bodytext100"/>
    <w:rsid w:val="000B2C22"/>
    <w:rPr>
      <w:b/>
      <w:bCs/>
      <w:i/>
      <w:iCs/>
      <w:shd w:val="clear" w:color="auto" w:fill="FFFFFF"/>
    </w:rPr>
  </w:style>
  <w:style w:type="character" w:customStyle="1" w:styleId="Bodytext1010ptNotItalic">
    <w:name w:val="Body text (10) + 10 pt;Not Italic"/>
    <w:basedOn w:val="Bodytext10"/>
    <w:rsid w:val="000B2C22"/>
    <w:rPr>
      <w:rFonts w:ascii="Times New Roman" w:eastAsia="Times New Roman" w:hAnsi="Times New Roman" w:cs="Times New Roman"/>
      <w:b/>
      <w:bCs/>
      <w:i/>
      <w:iCs/>
      <w:color w:val="000000"/>
      <w:spacing w:val="0"/>
      <w:w w:val="100"/>
      <w:position w:val="0"/>
      <w:sz w:val="20"/>
      <w:szCs w:val="20"/>
      <w:shd w:val="clear" w:color="auto" w:fill="FFFFFF"/>
      <w:lang w:val="pl-PL" w:eastAsia="pl-PL" w:bidi="pl-PL"/>
    </w:rPr>
  </w:style>
  <w:style w:type="paragraph" w:customStyle="1" w:styleId="Bodytext100">
    <w:name w:val="Body text (10)"/>
    <w:basedOn w:val="Normalny"/>
    <w:link w:val="Bodytext10"/>
    <w:rsid w:val="000B2C22"/>
    <w:pPr>
      <w:widowControl w:val="0"/>
      <w:shd w:val="clear" w:color="auto" w:fill="FFFFFF"/>
      <w:spacing w:before="360" w:after="360" w:line="317" w:lineRule="exact"/>
      <w:jc w:val="both"/>
    </w:pPr>
    <w:rPr>
      <w:b/>
      <w:bCs/>
      <w:i/>
      <w:iCs/>
      <w:sz w:val="20"/>
      <w:szCs w:val="20"/>
    </w:rPr>
  </w:style>
  <w:style w:type="paragraph" w:customStyle="1" w:styleId="Style14">
    <w:name w:val="Style14"/>
    <w:basedOn w:val="Normalny"/>
    <w:rsid w:val="007A1499"/>
    <w:pPr>
      <w:widowControl w:val="0"/>
      <w:autoSpaceDE w:val="0"/>
      <w:autoSpaceDN w:val="0"/>
      <w:adjustRightInd w:val="0"/>
    </w:pPr>
    <w:rPr>
      <w:rFonts w:ascii="Arial Unicode MS" w:eastAsia="Arial Unicode MS"/>
    </w:rPr>
  </w:style>
  <w:style w:type="character" w:customStyle="1" w:styleId="FontStyle24">
    <w:name w:val="Font Style24"/>
    <w:basedOn w:val="Domylnaczcionkaakapitu"/>
    <w:rsid w:val="007A1499"/>
    <w:rPr>
      <w:rFonts w:ascii="Times New Roman" w:hAnsi="Times New Roman" w:cs="Times New Roman"/>
      <w:i/>
      <w:iCs/>
      <w:sz w:val="20"/>
      <w:szCs w:val="20"/>
    </w:rPr>
  </w:style>
  <w:style w:type="paragraph" w:styleId="Nagwekspisutreci">
    <w:name w:val="TOC Heading"/>
    <w:basedOn w:val="Nagwek1"/>
    <w:next w:val="Normalny"/>
    <w:uiPriority w:val="39"/>
    <w:unhideWhenUsed/>
    <w:qFormat/>
    <w:rsid w:val="007A149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AkapitzlistZnak">
    <w:name w:val="Akapit z listą Znak"/>
    <w:link w:val="Akapitzlist0"/>
    <w:uiPriority w:val="34"/>
    <w:rsid w:val="006A7D92"/>
    <w:rPr>
      <w:rFonts w:ascii="Calibri" w:eastAsia="Calibri" w:hAnsi="Calibri"/>
      <w:sz w:val="22"/>
      <w:szCs w:val="22"/>
      <w:lang w:eastAsia="en-US"/>
    </w:rPr>
  </w:style>
  <w:style w:type="character" w:customStyle="1" w:styleId="Bodytext12">
    <w:name w:val="Body text (12)_"/>
    <w:basedOn w:val="Domylnaczcionkaakapitu"/>
    <w:link w:val="Bodytext120"/>
    <w:rsid w:val="00345A9E"/>
    <w:rPr>
      <w:i/>
      <w:iCs/>
      <w:sz w:val="22"/>
      <w:szCs w:val="22"/>
      <w:shd w:val="clear" w:color="auto" w:fill="FFFFFF"/>
    </w:rPr>
  </w:style>
  <w:style w:type="character" w:customStyle="1" w:styleId="Bodytext12NotItalic">
    <w:name w:val="Body text (12) + Not Italic"/>
    <w:basedOn w:val="Bodytext12"/>
    <w:rsid w:val="00345A9E"/>
    <w:rPr>
      <w:rFonts w:ascii="Times New Roman" w:eastAsia="Times New Roman" w:hAnsi="Times New Roman" w:cs="Times New Roman"/>
      <w:i/>
      <w:iCs/>
      <w:color w:val="000000"/>
      <w:spacing w:val="0"/>
      <w:w w:val="100"/>
      <w:position w:val="0"/>
      <w:sz w:val="22"/>
      <w:szCs w:val="22"/>
      <w:shd w:val="clear" w:color="auto" w:fill="FFFFFF"/>
      <w:lang w:val="pl-PL" w:eastAsia="pl-PL" w:bidi="pl-PL"/>
    </w:rPr>
  </w:style>
  <w:style w:type="paragraph" w:customStyle="1" w:styleId="Bodytext120">
    <w:name w:val="Body text (12)"/>
    <w:basedOn w:val="Normalny"/>
    <w:link w:val="Bodytext12"/>
    <w:rsid w:val="00345A9E"/>
    <w:pPr>
      <w:widowControl w:val="0"/>
      <w:shd w:val="clear" w:color="auto" w:fill="FFFFFF"/>
      <w:spacing w:before="60" w:after="60" w:line="307" w:lineRule="exact"/>
      <w:ind w:hanging="320"/>
      <w:jc w:val="both"/>
    </w:pPr>
    <w:rPr>
      <w:i/>
      <w:iCs/>
      <w:sz w:val="22"/>
      <w:szCs w:val="22"/>
    </w:rPr>
  </w:style>
  <w:style w:type="numbering" w:customStyle="1" w:styleId="Bezlisty1">
    <w:name w:val="Bez listy1"/>
    <w:next w:val="Bezlisty"/>
    <w:uiPriority w:val="99"/>
    <w:semiHidden/>
    <w:unhideWhenUsed/>
    <w:rsid w:val="008852B2"/>
  </w:style>
  <w:style w:type="table" w:customStyle="1" w:styleId="Tabela-Siatka16">
    <w:name w:val="Tabela - Siatka16"/>
    <w:basedOn w:val="Standardowy"/>
    <w:next w:val="Tabela-Siatka"/>
    <w:uiPriority w:val="39"/>
    <w:rsid w:val="008852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8852B2"/>
    <w:pPr>
      <w:ind w:firstLine="709"/>
      <w:jc w:val="both"/>
    </w:pPr>
    <w:rPr>
      <w:szCs w:val="20"/>
      <w:lang w:eastAsia="ar-SA"/>
    </w:rPr>
  </w:style>
  <w:style w:type="paragraph" w:customStyle="1" w:styleId="Teksttreci0">
    <w:name w:val="Tekst treści"/>
    <w:basedOn w:val="Normalny"/>
    <w:rsid w:val="000D24EC"/>
    <w:pPr>
      <w:widowControl w:val="0"/>
      <w:shd w:val="clear" w:color="auto" w:fill="FFFFFF"/>
      <w:spacing w:before="960" w:line="0" w:lineRule="atLeast"/>
      <w:ind w:hanging="280"/>
    </w:pPr>
    <w:rPr>
      <w:rFonts w:ascii="Arial" w:eastAsia="Arial" w:hAnsi="Arial" w:cs="Arial"/>
      <w:color w:val="000000"/>
      <w:sz w:val="20"/>
      <w:szCs w:val="20"/>
      <w:lang w:val="pl"/>
    </w:rPr>
  </w:style>
  <w:style w:type="character" w:customStyle="1" w:styleId="Teksttreci6">
    <w:name w:val="Tekst treści (6)_"/>
    <w:basedOn w:val="Domylnaczcionkaakapitu"/>
    <w:link w:val="Teksttreci60"/>
    <w:rsid w:val="00B8623F"/>
    <w:rPr>
      <w:rFonts w:ascii="Arial" w:eastAsia="Arial" w:hAnsi="Arial" w:cs="Arial"/>
      <w:shd w:val="clear" w:color="auto" w:fill="FFFFFF"/>
    </w:rPr>
  </w:style>
  <w:style w:type="paragraph" w:customStyle="1" w:styleId="Teksttreci60">
    <w:name w:val="Tekst treści (6)"/>
    <w:basedOn w:val="Normalny"/>
    <w:link w:val="Teksttreci6"/>
    <w:rsid w:val="00B8623F"/>
    <w:pPr>
      <w:widowControl w:val="0"/>
      <w:shd w:val="clear" w:color="auto" w:fill="FFFFFF"/>
      <w:spacing w:line="384" w:lineRule="exact"/>
      <w:ind w:hanging="280"/>
      <w:jc w:val="both"/>
    </w:pPr>
    <w:rPr>
      <w:rFonts w:ascii="Arial" w:eastAsia="Arial" w:hAnsi="Arial" w:cs="Arial"/>
      <w:sz w:val="20"/>
      <w:szCs w:val="20"/>
    </w:rPr>
  </w:style>
  <w:style w:type="paragraph" w:styleId="Lista">
    <w:name w:val="List"/>
    <w:basedOn w:val="Normalny"/>
    <w:uiPriority w:val="99"/>
    <w:unhideWhenUsed/>
    <w:rsid w:val="002519F7"/>
    <w:pPr>
      <w:spacing w:after="160" w:line="259" w:lineRule="auto"/>
      <w:ind w:left="283" w:hanging="283"/>
      <w:contextualSpacing/>
    </w:pPr>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locked/>
    <w:rsid w:val="002519F7"/>
    <w:rPr>
      <w:rFonts w:ascii="Calibri" w:hAnsi="Calibri"/>
      <w:sz w:val="22"/>
      <w:szCs w:val="22"/>
    </w:rPr>
  </w:style>
  <w:style w:type="numbering" w:customStyle="1" w:styleId="Bezlisty2">
    <w:name w:val="Bez listy2"/>
    <w:next w:val="Bezlisty"/>
    <w:uiPriority w:val="99"/>
    <w:semiHidden/>
    <w:unhideWhenUsed/>
    <w:rsid w:val="006C7C40"/>
  </w:style>
  <w:style w:type="table" w:customStyle="1" w:styleId="Tabela-Siatka17">
    <w:name w:val="Tabela - Siatka17"/>
    <w:basedOn w:val="Standardowy"/>
    <w:next w:val="Tabela-Siatka"/>
    <w:uiPriority w:val="59"/>
    <w:rsid w:val="006C7C40"/>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6C7C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C7C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6C7C40"/>
    <w:rPr>
      <w:i/>
      <w:color w:val="5A5A5A"/>
    </w:rPr>
  </w:style>
  <w:style w:type="character" w:customStyle="1" w:styleId="Podpisobrazu3Exact">
    <w:name w:val="Podpis obrazu (3) Exact"/>
    <w:basedOn w:val="Domylnaczcionkaakapitu"/>
    <w:link w:val="Podpisobrazu3"/>
    <w:rsid w:val="00C374EA"/>
    <w:rPr>
      <w:spacing w:val="-9"/>
      <w:sz w:val="23"/>
      <w:szCs w:val="23"/>
      <w:shd w:val="clear" w:color="auto" w:fill="FFFFFF"/>
    </w:rPr>
  </w:style>
  <w:style w:type="paragraph" w:customStyle="1" w:styleId="Podpisobrazu3">
    <w:name w:val="Podpis obrazu (3)"/>
    <w:basedOn w:val="Normalny"/>
    <w:link w:val="Podpisobrazu3Exact"/>
    <w:rsid w:val="00C374EA"/>
    <w:pPr>
      <w:widowControl w:val="0"/>
      <w:shd w:val="clear" w:color="auto" w:fill="FFFFFF"/>
      <w:spacing w:line="547" w:lineRule="exact"/>
      <w:jc w:val="both"/>
    </w:pPr>
    <w:rPr>
      <w:spacing w:val="-9"/>
      <w:sz w:val="23"/>
      <w:szCs w:val="23"/>
    </w:rPr>
  </w:style>
  <w:style w:type="character" w:customStyle="1" w:styleId="Teksttreci7">
    <w:name w:val="Tekst treści (7)_"/>
    <w:basedOn w:val="Domylnaczcionkaakapitu"/>
    <w:link w:val="Teksttreci70"/>
    <w:rsid w:val="001B4B01"/>
    <w:rPr>
      <w:spacing w:val="-10"/>
      <w:shd w:val="clear" w:color="auto" w:fill="FFFFFF"/>
    </w:rPr>
  </w:style>
  <w:style w:type="paragraph" w:customStyle="1" w:styleId="Teksttreci70">
    <w:name w:val="Tekst treści (7)"/>
    <w:basedOn w:val="Normalny"/>
    <w:link w:val="Teksttreci7"/>
    <w:rsid w:val="001B4B01"/>
    <w:pPr>
      <w:widowControl w:val="0"/>
      <w:shd w:val="clear" w:color="auto" w:fill="FFFFFF"/>
      <w:spacing w:before="240" w:after="240" w:line="317" w:lineRule="exact"/>
      <w:jc w:val="both"/>
    </w:pPr>
    <w:rPr>
      <w:spacing w:val="-10"/>
      <w:sz w:val="20"/>
      <w:szCs w:val="20"/>
    </w:rPr>
  </w:style>
  <w:style w:type="table" w:customStyle="1" w:styleId="Tabela-Siatka19">
    <w:name w:val="Tabela - Siatka19"/>
    <w:basedOn w:val="Standardowy"/>
    <w:next w:val="Tabela-Siatka"/>
    <w:uiPriority w:val="59"/>
    <w:rsid w:val="005146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588">
      <w:bodyDiv w:val="1"/>
      <w:marLeft w:val="0"/>
      <w:marRight w:val="0"/>
      <w:marTop w:val="0"/>
      <w:marBottom w:val="0"/>
      <w:divBdr>
        <w:top w:val="none" w:sz="0" w:space="0" w:color="auto"/>
        <w:left w:val="none" w:sz="0" w:space="0" w:color="auto"/>
        <w:bottom w:val="none" w:sz="0" w:space="0" w:color="auto"/>
        <w:right w:val="none" w:sz="0" w:space="0" w:color="auto"/>
      </w:divBdr>
    </w:div>
    <w:div w:id="36979243">
      <w:bodyDiv w:val="1"/>
      <w:marLeft w:val="0"/>
      <w:marRight w:val="0"/>
      <w:marTop w:val="0"/>
      <w:marBottom w:val="0"/>
      <w:divBdr>
        <w:top w:val="none" w:sz="0" w:space="0" w:color="auto"/>
        <w:left w:val="none" w:sz="0" w:space="0" w:color="auto"/>
        <w:bottom w:val="none" w:sz="0" w:space="0" w:color="auto"/>
        <w:right w:val="none" w:sz="0" w:space="0" w:color="auto"/>
      </w:divBdr>
    </w:div>
    <w:div w:id="92869806">
      <w:bodyDiv w:val="1"/>
      <w:marLeft w:val="0"/>
      <w:marRight w:val="0"/>
      <w:marTop w:val="0"/>
      <w:marBottom w:val="0"/>
      <w:divBdr>
        <w:top w:val="none" w:sz="0" w:space="0" w:color="auto"/>
        <w:left w:val="none" w:sz="0" w:space="0" w:color="auto"/>
        <w:bottom w:val="none" w:sz="0" w:space="0" w:color="auto"/>
        <w:right w:val="none" w:sz="0" w:space="0" w:color="auto"/>
      </w:divBdr>
    </w:div>
    <w:div w:id="103768582">
      <w:bodyDiv w:val="1"/>
      <w:marLeft w:val="0"/>
      <w:marRight w:val="0"/>
      <w:marTop w:val="0"/>
      <w:marBottom w:val="0"/>
      <w:divBdr>
        <w:top w:val="none" w:sz="0" w:space="0" w:color="auto"/>
        <w:left w:val="none" w:sz="0" w:space="0" w:color="auto"/>
        <w:bottom w:val="none" w:sz="0" w:space="0" w:color="auto"/>
        <w:right w:val="none" w:sz="0" w:space="0" w:color="auto"/>
      </w:divBdr>
    </w:div>
    <w:div w:id="215436258">
      <w:bodyDiv w:val="1"/>
      <w:marLeft w:val="0"/>
      <w:marRight w:val="0"/>
      <w:marTop w:val="0"/>
      <w:marBottom w:val="0"/>
      <w:divBdr>
        <w:top w:val="none" w:sz="0" w:space="0" w:color="auto"/>
        <w:left w:val="none" w:sz="0" w:space="0" w:color="auto"/>
        <w:bottom w:val="none" w:sz="0" w:space="0" w:color="auto"/>
        <w:right w:val="none" w:sz="0" w:space="0" w:color="auto"/>
      </w:divBdr>
    </w:div>
    <w:div w:id="315765055">
      <w:bodyDiv w:val="1"/>
      <w:marLeft w:val="0"/>
      <w:marRight w:val="0"/>
      <w:marTop w:val="0"/>
      <w:marBottom w:val="0"/>
      <w:divBdr>
        <w:top w:val="none" w:sz="0" w:space="0" w:color="auto"/>
        <w:left w:val="none" w:sz="0" w:space="0" w:color="auto"/>
        <w:bottom w:val="none" w:sz="0" w:space="0" w:color="auto"/>
        <w:right w:val="none" w:sz="0" w:space="0" w:color="auto"/>
      </w:divBdr>
    </w:div>
    <w:div w:id="346832560">
      <w:bodyDiv w:val="1"/>
      <w:marLeft w:val="0"/>
      <w:marRight w:val="0"/>
      <w:marTop w:val="0"/>
      <w:marBottom w:val="0"/>
      <w:divBdr>
        <w:top w:val="none" w:sz="0" w:space="0" w:color="auto"/>
        <w:left w:val="none" w:sz="0" w:space="0" w:color="auto"/>
        <w:bottom w:val="none" w:sz="0" w:space="0" w:color="auto"/>
        <w:right w:val="none" w:sz="0" w:space="0" w:color="auto"/>
      </w:divBdr>
    </w:div>
    <w:div w:id="354887871">
      <w:bodyDiv w:val="1"/>
      <w:marLeft w:val="0"/>
      <w:marRight w:val="0"/>
      <w:marTop w:val="0"/>
      <w:marBottom w:val="0"/>
      <w:divBdr>
        <w:top w:val="none" w:sz="0" w:space="0" w:color="auto"/>
        <w:left w:val="none" w:sz="0" w:space="0" w:color="auto"/>
        <w:bottom w:val="none" w:sz="0" w:space="0" w:color="auto"/>
        <w:right w:val="none" w:sz="0" w:space="0" w:color="auto"/>
      </w:divBdr>
    </w:div>
    <w:div w:id="355740955">
      <w:bodyDiv w:val="1"/>
      <w:marLeft w:val="0"/>
      <w:marRight w:val="0"/>
      <w:marTop w:val="0"/>
      <w:marBottom w:val="0"/>
      <w:divBdr>
        <w:top w:val="none" w:sz="0" w:space="0" w:color="auto"/>
        <w:left w:val="none" w:sz="0" w:space="0" w:color="auto"/>
        <w:bottom w:val="none" w:sz="0" w:space="0" w:color="auto"/>
        <w:right w:val="none" w:sz="0" w:space="0" w:color="auto"/>
      </w:divBdr>
    </w:div>
    <w:div w:id="381447353">
      <w:bodyDiv w:val="1"/>
      <w:marLeft w:val="0"/>
      <w:marRight w:val="0"/>
      <w:marTop w:val="0"/>
      <w:marBottom w:val="0"/>
      <w:divBdr>
        <w:top w:val="none" w:sz="0" w:space="0" w:color="auto"/>
        <w:left w:val="none" w:sz="0" w:space="0" w:color="auto"/>
        <w:bottom w:val="none" w:sz="0" w:space="0" w:color="auto"/>
        <w:right w:val="none" w:sz="0" w:space="0" w:color="auto"/>
      </w:divBdr>
    </w:div>
    <w:div w:id="388765128">
      <w:bodyDiv w:val="1"/>
      <w:marLeft w:val="0"/>
      <w:marRight w:val="0"/>
      <w:marTop w:val="0"/>
      <w:marBottom w:val="0"/>
      <w:divBdr>
        <w:top w:val="none" w:sz="0" w:space="0" w:color="auto"/>
        <w:left w:val="none" w:sz="0" w:space="0" w:color="auto"/>
        <w:bottom w:val="none" w:sz="0" w:space="0" w:color="auto"/>
        <w:right w:val="none" w:sz="0" w:space="0" w:color="auto"/>
      </w:divBdr>
    </w:div>
    <w:div w:id="399138307">
      <w:bodyDiv w:val="1"/>
      <w:marLeft w:val="0"/>
      <w:marRight w:val="0"/>
      <w:marTop w:val="0"/>
      <w:marBottom w:val="0"/>
      <w:divBdr>
        <w:top w:val="none" w:sz="0" w:space="0" w:color="auto"/>
        <w:left w:val="none" w:sz="0" w:space="0" w:color="auto"/>
        <w:bottom w:val="none" w:sz="0" w:space="0" w:color="auto"/>
        <w:right w:val="none" w:sz="0" w:space="0" w:color="auto"/>
      </w:divBdr>
    </w:div>
    <w:div w:id="408116463">
      <w:bodyDiv w:val="1"/>
      <w:marLeft w:val="0"/>
      <w:marRight w:val="0"/>
      <w:marTop w:val="0"/>
      <w:marBottom w:val="0"/>
      <w:divBdr>
        <w:top w:val="none" w:sz="0" w:space="0" w:color="auto"/>
        <w:left w:val="none" w:sz="0" w:space="0" w:color="auto"/>
        <w:bottom w:val="none" w:sz="0" w:space="0" w:color="auto"/>
        <w:right w:val="none" w:sz="0" w:space="0" w:color="auto"/>
      </w:divBdr>
    </w:div>
    <w:div w:id="448821880">
      <w:bodyDiv w:val="1"/>
      <w:marLeft w:val="0"/>
      <w:marRight w:val="0"/>
      <w:marTop w:val="0"/>
      <w:marBottom w:val="0"/>
      <w:divBdr>
        <w:top w:val="none" w:sz="0" w:space="0" w:color="auto"/>
        <w:left w:val="none" w:sz="0" w:space="0" w:color="auto"/>
        <w:bottom w:val="none" w:sz="0" w:space="0" w:color="auto"/>
        <w:right w:val="none" w:sz="0" w:space="0" w:color="auto"/>
      </w:divBdr>
    </w:div>
    <w:div w:id="463085646">
      <w:bodyDiv w:val="1"/>
      <w:marLeft w:val="0"/>
      <w:marRight w:val="0"/>
      <w:marTop w:val="0"/>
      <w:marBottom w:val="0"/>
      <w:divBdr>
        <w:top w:val="none" w:sz="0" w:space="0" w:color="auto"/>
        <w:left w:val="none" w:sz="0" w:space="0" w:color="auto"/>
        <w:bottom w:val="none" w:sz="0" w:space="0" w:color="auto"/>
        <w:right w:val="none" w:sz="0" w:space="0" w:color="auto"/>
      </w:divBdr>
    </w:div>
    <w:div w:id="473454582">
      <w:bodyDiv w:val="1"/>
      <w:marLeft w:val="0"/>
      <w:marRight w:val="0"/>
      <w:marTop w:val="0"/>
      <w:marBottom w:val="0"/>
      <w:divBdr>
        <w:top w:val="none" w:sz="0" w:space="0" w:color="auto"/>
        <w:left w:val="none" w:sz="0" w:space="0" w:color="auto"/>
        <w:bottom w:val="none" w:sz="0" w:space="0" w:color="auto"/>
        <w:right w:val="none" w:sz="0" w:space="0" w:color="auto"/>
      </w:divBdr>
    </w:div>
    <w:div w:id="502819759">
      <w:bodyDiv w:val="1"/>
      <w:marLeft w:val="0"/>
      <w:marRight w:val="0"/>
      <w:marTop w:val="0"/>
      <w:marBottom w:val="0"/>
      <w:divBdr>
        <w:top w:val="none" w:sz="0" w:space="0" w:color="auto"/>
        <w:left w:val="none" w:sz="0" w:space="0" w:color="auto"/>
        <w:bottom w:val="none" w:sz="0" w:space="0" w:color="auto"/>
        <w:right w:val="none" w:sz="0" w:space="0" w:color="auto"/>
      </w:divBdr>
    </w:div>
    <w:div w:id="506673284">
      <w:bodyDiv w:val="1"/>
      <w:marLeft w:val="0"/>
      <w:marRight w:val="0"/>
      <w:marTop w:val="0"/>
      <w:marBottom w:val="0"/>
      <w:divBdr>
        <w:top w:val="none" w:sz="0" w:space="0" w:color="auto"/>
        <w:left w:val="none" w:sz="0" w:space="0" w:color="auto"/>
        <w:bottom w:val="none" w:sz="0" w:space="0" w:color="auto"/>
        <w:right w:val="none" w:sz="0" w:space="0" w:color="auto"/>
      </w:divBdr>
    </w:div>
    <w:div w:id="552887332">
      <w:bodyDiv w:val="1"/>
      <w:marLeft w:val="0"/>
      <w:marRight w:val="0"/>
      <w:marTop w:val="0"/>
      <w:marBottom w:val="0"/>
      <w:divBdr>
        <w:top w:val="none" w:sz="0" w:space="0" w:color="auto"/>
        <w:left w:val="none" w:sz="0" w:space="0" w:color="auto"/>
        <w:bottom w:val="none" w:sz="0" w:space="0" w:color="auto"/>
        <w:right w:val="none" w:sz="0" w:space="0" w:color="auto"/>
      </w:divBdr>
    </w:div>
    <w:div w:id="578171593">
      <w:bodyDiv w:val="1"/>
      <w:marLeft w:val="0"/>
      <w:marRight w:val="0"/>
      <w:marTop w:val="0"/>
      <w:marBottom w:val="0"/>
      <w:divBdr>
        <w:top w:val="none" w:sz="0" w:space="0" w:color="auto"/>
        <w:left w:val="none" w:sz="0" w:space="0" w:color="auto"/>
        <w:bottom w:val="none" w:sz="0" w:space="0" w:color="auto"/>
        <w:right w:val="none" w:sz="0" w:space="0" w:color="auto"/>
      </w:divBdr>
      <w:divsChild>
        <w:div w:id="549806007">
          <w:marLeft w:val="475"/>
          <w:marRight w:val="0"/>
          <w:marTop w:val="0"/>
          <w:marBottom w:val="0"/>
          <w:divBdr>
            <w:top w:val="none" w:sz="0" w:space="0" w:color="auto"/>
            <w:left w:val="none" w:sz="0" w:space="0" w:color="auto"/>
            <w:bottom w:val="none" w:sz="0" w:space="0" w:color="auto"/>
            <w:right w:val="none" w:sz="0" w:space="0" w:color="auto"/>
          </w:divBdr>
        </w:div>
        <w:div w:id="1292370903">
          <w:marLeft w:val="475"/>
          <w:marRight w:val="0"/>
          <w:marTop w:val="0"/>
          <w:marBottom w:val="0"/>
          <w:divBdr>
            <w:top w:val="none" w:sz="0" w:space="0" w:color="auto"/>
            <w:left w:val="none" w:sz="0" w:space="0" w:color="auto"/>
            <w:bottom w:val="none" w:sz="0" w:space="0" w:color="auto"/>
            <w:right w:val="none" w:sz="0" w:space="0" w:color="auto"/>
          </w:divBdr>
        </w:div>
        <w:div w:id="1620254911">
          <w:marLeft w:val="475"/>
          <w:marRight w:val="0"/>
          <w:marTop w:val="0"/>
          <w:marBottom w:val="0"/>
          <w:divBdr>
            <w:top w:val="none" w:sz="0" w:space="0" w:color="auto"/>
            <w:left w:val="none" w:sz="0" w:space="0" w:color="auto"/>
            <w:bottom w:val="none" w:sz="0" w:space="0" w:color="auto"/>
            <w:right w:val="none" w:sz="0" w:space="0" w:color="auto"/>
          </w:divBdr>
        </w:div>
        <w:div w:id="2036611592">
          <w:marLeft w:val="475"/>
          <w:marRight w:val="0"/>
          <w:marTop w:val="0"/>
          <w:marBottom w:val="0"/>
          <w:divBdr>
            <w:top w:val="none" w:sz="0" w:space="0" w:color="auto"/>
            <w:left w:val="none" w:sz="0" w:space="0" w:color="auto"/>
            <w:bottom w:val="none" w:sz="0" w:space="0" w:color="auto"/>
            <w:right w:val="none" w:sz="0" w:space="0" w:color="auto"/>
          </w:divBdr>
        </w:div>
        <w:div w:id="2095280033">
          <w:marLeft w:val="475"/>
          <w:marRight w:val="0"/>
          <w:marTop w:val="0"/>
          <w:marBottom w:val="0"/>
          <w:divBdr>
            <w:top w:val="none" w:sz="0" w:space="0" w:color="auto"/>
            <w:left w:val="none" w:sz="0" w:space="0" w:color="auto"/>
            <w:bottom w:val="none" w:sz="0" w:space="0" w:color="auto"/>
            <w:right w:val="none" w:sz="0" w:space="0" w:color="auto"/>
          </w:divBdr>
        </w:div>
        <w:div w:id="2098821356">
          <w:marLeft w:val="475"/>
          <w:marRight w:val="0"/>
          <w:marTop w:val="0"/>
          <w:marBottom w:val="0"/>
          <w:divBdr>
            <w:top w:val="none" w:sz="0" w:space="0" w:color="auto"/>
            <w:left w:val="none" w:sz="0" w:space="0" w:color="auto"/>
            <w:bottom w:val="none" w:sz="0" w:space="0" w:color="auto"/>
            <w:right w:val="none" w:sz="0" w:space="0" w:color="auto"/>
          </w:divBdr>
        </w:div>
      </w:divsChild>
    </w:div>
    <w:div w:id="590503365">
      <w:bodyDiv w:val="1"/>
      <w:marLeft w:val="0"/>
      <w:marRight w:val="0"/>
      <w:marTop w:val="0"/>
      <w:marBottom w:val="0"/>
      <w:divBdr>
        <w:top w:val="none" w:sz="0" w:space="0" w:color="auto"/>
        <w:left w:val="none" w:sz="0" w:space="0" w:color="auto"/>
        <w:bottom w:val="none" w:sz="0" w:space="0" w:color="auto"/>
        <w:right w:val="none" w:sz="0" w:space="0" w:color="auto"/>
      </w:divBdr>
    </w:div>
    <w:div w:id="591277252">
      <w:bodyDiv w:val="1"/>
      <w:marLeft w:val="0"/>
      <w:marRight w:val="0"/>
      <w:marTop w:val="0"/>
      <w:marBottom w:val="0"/>
      <w:divBdr>
        <w:top w:val="none" w:sz="0" w:space="0" w:color="auto"/>
        <w:left w:val="none" w:sz="0" w:space="0" w:color="auto"/>
        <w:bottom w:val="none" w:sz="0" w:space="0" w:color="auto"/>
        <w:right w:val="none" w:sz="0" w:space="0" w:color="auto"/>
      </w:divBdr>
    </w:div>
    <w:div w:id="619460303">
      <w:bodyDiv w:val="1"/>
      <w:marLeft w:val="0"/>
      <w:marRight w:val="0"/>
      <w:marTop w:val="0"/>
      <w:marBottom w:val="0"/>
      <w:divBdr>
        <w:top w:val="none" w:sz="0" w:space="0" w:color="auto"/>
        <w:left w:val="none" w:sz="0" w:space="0" w:color="auto"/>
        <w:bottom w:val="none" w:sz="0" w:space="0" w:color="auto"/>
        <w:right w:val="none" w:sz="0" w:space="0" w:color="auto"/>
      </w:divBdr>
    </w:div>
    <w:div w:id="671645349">
      <w:bodyDiv w:val="1"/>
      <w:marLeft w:val="0"/>
      <w:marRight w:val="0"/>
      <w:marTop w:val="0"/>
      <w:marBottom w:val="0"/>
      <w:divBdr>
        <w:top w:val="none" w:sz="0" w:space="0" w:color="auto"/>
        <w:left w:val="none" w:sz="0" w:space="0" w:color="auto"/>
        <w:bottom w:val="none" w:sz="0" w:space="0" w:color="auto"/>
        <w:right w:val="none" w:sz="0" w:space="0" w:color="auto"/>
      </w:divBdr>
    </w:div>
    <w:div w:id="699472500">
      <w:bodyDiv w:val="1"/>
      <w:marLeft w:val="0"/>
      <w:marRight w:val="0"/>
      <w:marTop w:val="0"/>
      <w:marBottom w:val="0"/>
      <w:divBdr>
        <w:top w:val="none" w:sz="0" w:space="0" w:color="auto"/>
        <w:left w:val="none" w:sz="0" w:space="0" w:color="auto"/>
        <w:bottom w:val="none" w:sz="0" w:space="0" w:color="auto"/>
        <w:right w:val="none" w:sz="0" w:space="0" w:color="auto"/>
      </w:divBdr>
    </w:div>
    <w:div w:id="711733244">
      <w:bodyDiv w:val="1"/>
      <w:marLeft w:val="0"/>
      <w:marRight w:val="0"/>
      <w:marTop w:val="0"/>
      <w:marBottom w:val="0"/>
      <w:divBdr>
        <w:top w:val="none" w:sz="0" w:space="0" w:color="auto"/>
        <w:left w:val="none" w:sz="0" w:space="0" w:color="auto"/>
        <w:bottom w:val="none" w:sz="0" w:space="0" w:color="auto"/>
        <w:right w:val="none" w:sz="0" w:space="0" w:color="auto"/>
      </w:divBdr>
    </w:div>
    <w:div w:id="759956367">
      <w:bodyDiv w:val="1"/>
      <w:marLeft w:val="0"/>
      <w:marRight w:val="0"/>
      <w:marTop w:val="0"/>
      <w:marBottom w:val="0"/>
      <w:divBdr>
        <w:top w:val="none" w:sz="0" w:space="0" w:color="auto"/>
        <w:left w:val="none" w:sz="0" w:space="0" w:color="auto"/>
        <w:bottom w:val="none" w:sz="0" w:space="0" w:color="auto"/>
        <w:right w:val="none" w:sz="0" w:space="0" w:color="auto"/>
      </w:divBdr>
    </w:div>
    <w:div w:id="769007179">
      <w:bodyDiv w:val="1"/>
      <w:marLeft w:val="0"/>
      <w:marRight w:val="0"/>
      <w:marTop w:val="0"/>
      <w:marBottom w:val="0"/>
      <w:divBdr>
        <w:top w:val="none" w:sz="0" w:space="0" w:color="auto"/>
        <w:left w:val="none" w:sz="0" w:space="0" w:color="auto"/>
        <w:bottom w:val="none" w:sz="0" w:space="0" w:color="auto"/>
        <w:right w:val="none" w:sz="0" w:space="0" w:color="auto"/>
      </w:divBdr>
    </w:div>
    <w:div w:id="780952924">
      <w:bodyDiv w:val="1"/>
      <w:marLeft w:val="0"/>
      <w:marRight w:val="0"/>
      <w:marTop w:val="0"/>
      <w:marBottom w:val="0"/>
      <w:divBdr>
        <w:top w:val="none" w:sz="0" w:space="0" w:color="auto"/>
        <w:left w:val="none" w:sz="0" w:space="0" w:color="auto"/>
        <w:bottom w:val="none" w:sz="0" w:space="0" w:color="auto"/>
        <w:right w:val="none" w:sz="0" w:space="0" w:color="auto"/>
      </w:divBdr>
    </w:div>
    <w:div w:id="781144219">
      <w:bodyDiv w:val="1"/>
      <w:marLeft w:val="0"/>
      <w:marRight w:val="0"/>
      <w:marTop w:val="0"/>
      <w:marBottom w:val="0"/>
      <w:divBdr>
        <w:top w:val="none" w:sz="0" w:space="0" w:color="auto"/>
        <w:left w:val="none" w:sz="0" w:space="0" w:color="auto"/>
        <w:bottom w:val="none" w:sz="0" w:space="0" w:color="auto"/>
        <w:right w:val="none" w:sz="0" w:space="0" w:color="auto"/>
      </w:divBdr>
    </w:div>
    <w:div w:id="811479286">
      <w:bodyDiv w:val="1"/>
      <w:marLeft w:val="0"/>
      <w:marRight w:val="0"/>
      <w:marTop w:val="0"/>
      <w:marBottom w:val="0"/>
      <w:divBdr>
        <w:top w:val="none" w:sz="0" w:space="0" w:color="auto"/>
        <w:left w:val="none" w:sz="0" w:space="0" w:color="auto"/>
        <w:bottom w:val="none" w:sz="0" w:space="0" w:color="auto"/>
        <w:right w:val="none" w:sz="0" w:space="0" w:color="auto"/>
      </w:divBdr>
    </w:div>
    <w:div w:id="822428789">
      <w:bodyDiv w:val="1"/>
      <w:marLeft w:val="0"/>
      <w:marRight w:val="0"/>
      <w:marTop w:val="0"/>
      <w:marBottom w:val="0"/>
      <w:divBdr>
        <w:top w:val="none" w:sz="0" w:space="0" w:color="auto"/>
        <w:left w:val="none" w:sz="0" w:space="0" w:color="auto"/>
        <w:bottom w:val="none" w:sz="0" w:space="0" w:color="auto"/>
        <w:right w:val="none" w:sz="0" w:space="0" w:color="auto"/>
      </w:divBdr>
    </w:div>
    <w:div w:id="842740671">
      <w:bodyDiv w:val="1"/>
      <w:marLeft w:val="0"/>
      <w:marRight w:val="0"/>
      <w:marTop w:val="0"/>
      <w:marBottom w:val="0"/>
      <w:divBdr>
        <w:top w:val="none" w:sz="0" w:space="0" w:color="auto"/>
        <w:left w:val="none" w:sz="0" w:space="0" w:color="auto"/>
        <w:bottom w:val="none" w:sz="0" w:space="0" w:color="auto"/>
        <w:right w:val="none" w:sz="0" w:space="0" w:color="auto"/>
      </w:divBdr>
    </w:div>
    <w:div w:id="879392093">
      <w:bodyDiv w:val="1"/>
      <w:marLeft w:val="0"/>
      <w:marRight w:val="0"/>
      <w:marTop w:val="0"/>
      <w:marBottom w:val="0"/>
      <w:divBdr>
        <w:top w:val="none" w:sz="0" w:space="0" w:color="auto"/>
        <w:left w:val="none" w:sz="0" w:space="0" w:color="auto"/>
        <w:bottom w:val="none" w:sz="0" w:space="0" w:color="auto"/>
        <w:right w:val="none" w:sz="0" w:space="0" w:color="auto"/>
      </w:divBdr>
    </w:div>
    <w:div w:id="909118199">
      <w:bodyDiv w:val="1"/>
      <w:marLeft w:val="0"/>
      <w:marRight w:val="0"/>
      <w:marTop w:val="0"/>
      <w:marBottom w:val="0"/>
      <w:divBdr>
        <w:top w:val="none" w:sz="0" w:space="0" w:color="auto"/>
        <w:left w:val="none" w:sz="0" w:space="0" w:color="auto"/>
        <w:bottom w:val="none" w:sz="0" w:space="0" w:color="auto"/>
        <w:right w:val="none" w:sz="0" w:space="0" w:color="auto"/>
      </w:divBdr>
    </w:div>
    <w:div w:id="918173588">
      <w:bodyDiv w:val="1"/>
      <w:marLeft w:val="0"/>
      <w:marRight w:val="0"/>
      <w:marTop w:val="0"/>
      <w:marBottom w:val="0"/>
      <w:divBdr>
        <w:top w:val="none" w:sz="0" w:space="0" w:color="auto"/>
        <w:left w:val="none" w:sz="0" w:space="0" w:color="auto"/>
        <w:bottom w:val="none" w:sz="0" w:space="0" w:color="auto"/>
        <w:right w:val="none" w:sz="0" w:space="0" w:color="auto"/>
      </w:divBdr>
    </w:div>
    <w:div w:id="924458665">
      <w:bodyDiv w:val="1"/>
      <w:marLeft w:val="0"/>
      <w:marRight w:val="0"/>
      <w:marTop w:val="0"/>
      <w:marBottom w:val="0"/>
      <w:divBdr>
        <w:top w:val="none" w:sz="0" w:space="0" w:color="auto"/>
        <w:left w:val="none" w:sz="0" w:space="0" w:color="auto"/>
        <w:bottom w:val="none" w:sz="0" w:space="0" w:color="auto"/>
        <w:right w:val="none" w:sz="0" w:space="0" w:color="auto"/>
      </w:divBdr>
    </w:div>
    <w:div w:id="940339085">
      <w:bodyDiv w:val="1"/>
      <w:marLeft w:val="0"/>
      <w:marRight w:val="0"/>
      <w:marTop w:val="0"/>
      <w:marBottom w:val="0"/>
      <w:divBdr>
        <w:top w:val="none" w:sz="0" w:space="0" w:color="auto"/>
        <w:left w:val="none" w:sz="0" w:space="0" w:color="auto"/>
        <w:bottom w:val="none" w:sz="0" w:space="0" w:color="auto"/>
        <w:right w:val="none" w:sz="0" w:space="0" w:color="auto"/>
      </w:divBdr>
    </w:div>
    <w:div w:id="941452152">
      <w:bodyDiv w:val="1"/>
      <w:marLeft w:val="0"/>
      <w:marRight w:val="0"/>
      <w:marTop w:val="0"/>
      <w:marBottom w:val="0"/>
      <w:divBdr>
        <w:top w:val="none" w:sz="0" w:space="0" w:color="auto"/>
        <w:left w:val="none" w:sz="0" w:space="0" w:color="auto"/>
        <w:bottom w:val="none" w:sz="0" w:space="0" w:color="auto"/>
        <w:right w:val="none" w:sz="0" w:space="0" w:color="auto"/>
      </w:divBdr>
    </w:div>
    <w:div w:id="946623552">
      <w:bodyDiv w:val="1"/>
      <w:marLeft w:val="0"/>
      <w:marRight w:val="0"/>
      <w:marTop w:val="0"/>
      <w:marBottom w:val="0"/>
      <w:divBdr>
        <w:top w:val="none" w:sz="0" w:space="0" w:color="auto"/>
        <w:left w:val="none" w:sz="0" w:space="0" w:color="auto"/>
        <w:bottom w:val="none" w:sz="0" w:space="0" w:color="auto"/>
        <w:right w:val="none" w:sz="0" w:space="0" w:color="auto"/>
      </w:divBdr>
    </w:div>
    <w:div w:id="977488230">
      <w:bodyDiv w:val="1"/>
      <w:marLeft w:val="0"/>
      <w:marRight w:val="0"/>
      <w:marTop w:val="0"/>
      <w:marBottom w:val="0"/>
      <w:divBdr>
        <w:top w:val="none" w:sz="0" w:space="0" w:color="auto"/>
        <w:left w:val="none" w:sz="0" w:space="0" w:color="auto"/>
        <w:bottom w:val="none" w:sz="0" w:space="0" w:color="auto"/>
        <w:right w:val="none" w:sz="0" w:space="0" w:color="auto"/>
      </w:divBdr>
    </w:div>
    <w:div w:id="984504006">
      <w:bodyDiv w:val="1"/>
      <w:marLeft w:val="0"/>
      <w:marRight w:val="0"/>
      <w:marTop w:val="0"/>
      <w:marBottom w:val="0"/>
      <w:divBdr>
        <w:top w:val="none" w:sz="0" w:space="0" w:color="auto"/>
        <w:left w:val="none" w:sz="0" w:space="0" w:color="auto"/>
        <w:bottom w:val="none" w:sz="0" w:space="0" w:color="auto"/>
        <w:right w:val="none" w:sz="0" w:space="0" w:color="auto"/>
      </w:divBdr>
    </w:div>
    <w:div w:id="1016268918">
      <w:bodyDiv w:val="1"/>
      <w:marLeft w:val="0"/>
      <w:marRight w:val="0"/>
      <w:marTop w:val="0"/>
      <w:marBottom w:val="0"/>
      <w:divBdr>
        <w:top w:val="none" w:sz="0" w:space="0" w:color="auto"/>
        <w:left w:val="none" w:sz="0" w:space="0" w:color="auto"/>
        <w:bottom w:val="none" w:sz="0" w:space="0" w:color="auto"/>
        <w:right w:val="none" w:sz="0" w:space="0" w:color="auto"/>
      </w:divBdr>
    </w:div>
    <w:div w:id="1017341650">
      <w:bodyDiv w:val="1"/>
      <w:marLeft w:val="0"/>
      <w:marRight w:val="0"/>
      <w:marTop w:val="0"/>
      <w:marBottom w:val="0"/>
      <w:divBdr>
        <w:top w:val="none" w:sz="0" w:space="0" w:color="auto"/>
        <w:left w:val="none" w:sz="0" w:space="0" w:color="auto"/>
        <w:bottom w:val="none" w:sz="0" w:space="0" w:color="auto"/>
        <w:right w:val="none" w:sz="0" w:space="0" w:color="auto"/>
      </w:divBdr>
    </w:div>
    <w:div w:id="1052582678">
      <w:bodyDiv w:val="1"/>
      <w:marLeft w:val="0"/>
      <w:marRight w:val="0"/>
      <w:marTop w:val="0"/>
      <w:marBottom w:val="0"/>
      <w:divBdr>
        <w:top w:val="none" w:sz="0" w:space="0" w:color="auto"/>
        <w:left w:val="none" w:sz="0" w:space="0" w:color="auto"/>
        <w:bottom w:val="none" w:sz="0" w:space="0" w:color="auto"/>
        <w:right w:val="none" w:sz="0" w:space="0" w:color="auto"/>
      </w:divBdr>
      <w:divsChild>
        <w:div w:id="481890487">
          <w:marLeft w:val="0"/>
          <w:marRight w:val="0"/>
          <w:marTop w:val="0"/>
          <w:marBottom w:val="225"/>
          <w:divBdr>
            <w:top w:val="none" w:sz="0" w:space="0" w:color="auto"/>
            <w:left w:val="none" w:sz="0" w:space="0" w:color="auto"/>
            <w:bottom w:val="none" w:sz="0" w:space="0" w:color="auto"/>
            <w:right w:val="none" w:sz="0" w:space="0" w:color="auto"/>
          </w:divBdr>
        </w:div>
      </w:divsChild>
    </w:div>
    <w:div w:id="1058239164">
      <w:bodyDiv w:val="1"/>
      <w:marLeft w:val="0"/>
      <w:marRight w:val="0"/>
      <w:marTop w:val="0"/>
      <w:marBottom w:val="0"/>
      <w:divBdr>
        <w:top w:val="none" w:sz="0" w:space="0" w:color="auto"/>
        <w:left w:val="none" w:sz="0" w:space="0" w:color="auto"/>
        <w:bottom w:val="none" w:sz="0" w:space="0" w:color="auto"/>
        <w:right w:val="none" w:sz="0" w:space="0" w:color="auto"/>
      </w:divBdr>
    </w:div>
    <w:div w:id="1063214254">
      <w:bodyDiv w:val="1"/>
      <w:marLeft w:val="0"/>
      <w:marRight w:val="0"/>
      <w:marTop w:val="0"/>
      <w:marBottom w:val="0"/>
      <w:divBdr>
        <w:top w:val="none" w:sz="0" w:space="0" w:color="auto"/>
        <w:left w:val="none" w:sz="0" w:space="0" w:color="auto"/>
        <w:bottom w:val="none" w:sz="0" w:space="0" w:color="auto"/>
        <w:right w:val="none" w:sz="0" w:space="0" w:color="auto"/>
      </w:divBdr>
    </w:div>
    <w:div w:id="1063874865">
      <w:bodyDiv w:val="1"/>
      <w:marLeft w:val="0"/>
      <w:marRight w:val="0"/>
      <w:marTop w:val="0"/>
      <w:marBottom w:val="0"/>
      <w:divBdr>
        <w:top w:val="none" w:sz="0" w:space="0" w:color="auto"/>
        <w:left w:val="none" w:sz="0" w:space="0" w:color="auto"/>
        <w:bottom w:val="none" w:sz="0" w:space="0" w:color="auto"/>
        <w:right w:val="none" w:sz="0" w:space="0" w:color="auto"/>
      </w:divBdr>
    </w:div>
    <w:div w:id="1070806911">
      <w:bodyDiv w:val="1"/>
      <w:marLeft w:val="0"/>
      <w:marRight w:val="0"/>
      <w:marTop w:val="0"/>
      <w:marBottom w:val="0"/>
      <w:divBdr>
        <w:top w:val="none" w:sz="0" w:space="0" w:color="auto"/>
        <w:left w:val="none" w:sz="0" w:space="0" w:color="auto"/>
        <w:bottom w:val="none" w:sz="0" w:space="0" w:color="auto"/>
        <w:right w:val="none" w:sz="0" w:space="0" w:color="auto"/>
      </w:divBdr>
    </w:div>
    <w:div w:id="1075132232">
      <w:bodyDiv w:val="1"/>
      <w:marLeft w:val="0"/>
      <w:marRight w:val="0"/>
      <w:marTop w:val="0"/>
      <w:marBottom w:val="0"/>
      <w:divBdr>
        <w:top w:val="none" w:sz="0" w:space="0" w:color="auto"/>
        <w:left w:val="none" w:sz="0" w:space="0" w:color="auto"/>
        <w:bottom w:val="none" w:sz="0" w:space="0" w:color="auto"/>
        <w:right w:val="none" w:sz="0" w:space="0" w:color="auto"/>
      </w:divBdr>
    </w:div>
    <w:div w:id="1076436741">
      <w:bodyDiv w:val="1"/>
      <w:marLeft w:val="0"/>
      <w:marRight w:val="0"/>
      <w:marTop w:val="0"/>
      <w:marBottom w:val="0"/>
      <w:divBdr>
        <w:top w:val="none" w:sz="0" w:space="0" w:color="auto"/>
        <w:left w:val="none" w:sz="0" w:space="0" w:color="auto"/>
        <w:bottom w:val="none" w:sz="0" w:space="0" w:color="auto"/>
        <w:right w:val="none" w:sz="0" w:space="0" w:color="auto"/>
      </w:divBdr>
    </w:div>
    <w:div w:id="1115515700">
      <w:bodyDiv w:val="1"/>
      <w:marLeft w:val="0"/>
      <w:marRight w:val="0"/>
      <w:marTop w:val="0"/>
      <w:marBottom w:val="0"/>
      <w:divBdr>
        <w:top w:val="none" w:sz="0" w:space="0" w:color="auto"/>
        <w:left w:val="none" w:sz="0" w:space="0" w:color="auto"/>
        <w:bottom w:val="none" w:sz="0" w:space="0" w:color="auto"/>
        <w:right w:val="none" w:sz="0" w:space="0" w:color="auto"/>
      </w:divBdr>
    </w:div>
    <w:div w:id="1116830661">
      <w:bodyDiv w:val="1"/>
      <w:marLeft w:val="0"/>
      <w:marRight w:val="0"/>
      <w:marTop w:val="0"/>
      <w:marBottom w:val="0"/>
      <w:divBdr>
        <w:top w:val="none" w:sz="0" w:space="0" w:color="auto"/>
        <w:left w:val="none" w:sz="0" w:space="0" w:color="auto"/>
        <w:bottom w:val="none" w:sz="0" w:space="0" w:color="auto"/>
        <w:right w:val="none" w:sz="0" w:space="0" w:color="auto"/>
      </w:divBdr>
    </w:div>
    <w:div w:id="1147740340">
      <w:bodyDiv w:val="1"/>
      <w:marLeft w:val="0"/>
      <w:marRight w:val="0"/>
      <w:marTop w:val="0"/>
      <w:marBottom w:val="0"/>
      <w:divBdr>
        <w:top w:val="none" w:sz="0" w:space="0" w:color="auto"/>
        <w:left w:val="none" w:sz="0" w:space="0" w:color="auto"/>
        <w:bottom w:val="none" w:sz="0" w:space="0" w:color="auto"/>
        <w:right w:val="none" w:sz="0" w:space="0" w:color="auto"/>
      </w:divBdr>
    </w:div>
    <w:div w:id="1151218713">
      <w:bodyDiv w:val="1"/>
      <w:marLeft w:val="0"/>
      <w:marRight w:val="0"/>
      <w:marTop w:val="0"/>
      <w:marBottom w:val="0"/>
      <w:divBdr>
        <w:top w:val="none" w:sz="0" w:space="0" w:color="auto"/>
        <w:left w:val="none" w:sz="0" w:space="0" w:color="auto"/>
        <w:bottom w:val="none" w:sz="0" w:space="0" w:color="auto"/>
        <w:right w:val="none" w:sz="0" w:space="0" w:color="auto"/>
      </w:divBdr>
    </w:div>
    <w:div w:id="1175804707">
      <w:bodyDiv w:val="1"/>
      <w:marLeft w:val="0"/>
      <w:marRight w:val="0"/>
      <w:marTop w:val="0"/>
      <w:marBottom w:val="0"/>
      <w:divBdr>
        <w:top w:val="none" w:sz="0" w:space="0" w:color="auto"/>
        <w:left w:val="none" w:sz="0" w:space="0" w:color="auto"/>
        <w:bottom w:val="none" w:sz="0" w:space="0" w:color="auto"/>
        <w:right w:val="none" w:sz="0" w:space="0" w:color="auto"/>
      </w:divBdr>
    </w:div>
    <w:div w:id="1190992146">
      <w:bodyDiv w:val="1"/>
      <w:marLeft w:val="0"/>
      <w:marRight w:val="0"/>
      <w:marTop w:val="0"/>
      <w:marBottom w:val="0"/>
      <w:divBdr>
        <w:top w:val="none" w:sz="0" w:space="0" w:color="auto"/>
        <w:left w:val="none" w:sz="0" w:space="0" w:color="auto"/>
        <w:bottom w:val="none" w:sz="0" w:space="0" w:color="auto"/>
        <w:right w:val="none" w:sz="0" w:space="0" w:color="auto"/>
      </w:divBdr>
    </w:div>
    <w:div w:id="1194459915">
      <w:bodyDiv w:val="1"/>
      <w:marLeft w:val="0"/>
      <w:marRight w:val="0"/>
      <w:marTop w:val="0"/>
      <w:marBottom w:val="0"/>
      <w:divBdr>
        <w:top w:val="none" w:sz="0" w:space="0" w:color="auto"/>
        <w:left w:val="none" w:sz="0" w:space="0" w:color="auto"/>
        <w:bottom w:val="none" w:sz="0" w:space="0" w:color="auto"/>
        <w:right w:val="none" w:sz="0" w:space="0" w:color="auto"/>
      </w:divBdr>
    </w:div>
    <w:div w:id="1208419812">
      <w:bodyDiv w:val="1"/>
      <w:marLeft w:val="0"/>
      <w:marRight w:val="0"/>
      <w:marTop w:val="0"/>
      <w:marBottom w:val="0"/>
      <w:divBdr>
        <w:top w:val="none" w:sz="0" w:space="0" w:color="auto"/>
        <w:left w:val="none" w:sz="0" w:space="0" w:color="auto"/>
        <w:bottom w:val="none" w:sz="0" w:space="0" w:color="auto"/>
        <w:right w:val="none" w:sz="0" w:space="0" w:color="auto"/>
      </w:divBdr>
    </w:div>
    <w:div w:id="1240098515">
      <w:bodyDiv w:val="1"/>
      <w:marLeft w:val="0"/>
      <w:marRight w:val="0"/>
      <w:marTop w:val="0"/>
      <w:marBottom w:val="0"/>
      <w:divBdr>
        <w:top w:val="none" w:sz="0" w:space="0" w:color="auto"/>
        <w:left w:val="none" w:sz="0" w:space="0" w:color="auto"/>
        <w:bottom w:val="none" w:sz="0" w:space="0" w:color="auto"/>
        <w:right w:val="none" w:sz="0" w:space="0" w:color="auto"/>
      </w:divBdr>
    </w:div>
    <w:div w:id="1243639347">
      <w:bodyDiv w:val="1"/>
      <w:marLeft w:val="0"/>
      <w:marRight w:val="0"/>
      <w:marTop w:val="0"/>
      <w:marBottom w:val="0"/>
      <w:divBdr>
        <w:top w:val="none" w:sz="0" w:space="0" w:color="auto"/>
        <w:left w:val="none" w:sz="0" w:space="0" w:color="auto"/>
        <w:bottom w:val="none" w:sz="0" w:space="0" w:color="auto"/>
        <w:right w:val="none" w:sz="0" w:space="0" w:color="auto"/>
      </w:divBdr>
    </w:div>
    <w:div w:id="1260213895">
      <w:bodyDiv w:val="1"/>
      <w:marLeft w:val="0"/>
      <w:marRight w:val="0"/>
      <w:marTop w:val="0"/>
      <w:marBottom w:val="0"/>
      <w:divBdr>
        <w:top w:val="none" w:sz="0" w:space="0" w:color="auto"/>
        <w:left w:val="none" w:sz="0" w:space="0" w:color="auto"/>
        <w:bottom w:val="none" w:sz="0" w:space="0" w:color="auto"/>
        <w:right w:val="none" w:sz="0" w:space="0" w:color="auto"/>
      </w:divBdr>
    </w:div>
    <w:div w:id="1262763009">
      <w:bodyDiv w:val="1"/>
      <w:marLeft w:val="0"/>
      <w:marRight w:val="0"/>
      <w:marTop w:val="0"/>
      <w:marBottom w:val="0"/>
      <w:divBdr>
        <w:top w:val="none" w:sz="0" w:space="0" w:color="auto"/>
        <w:left w:val="none" w:sz="0" w:space="0" w:color="auto"/>
        <w:bottom w:val="none" w:sz="0" w:space="0" w:color="auto"/>
        <w:right w:val="none" w:sz="0" w:space="0" w:color="auto"/>
      </w:divBdr>
    </w:div>
    <w:div w:id="1270433146">
      <w:bodyDiv w:val="1"/>
      <w:marLeft w:val="0"/>
      <w:marRight w:val="0"/>
      <w:marTop w:val="0"/>
      <w:marBottom w:val="0"/>
      <w:divBdr>
        <w:top w:val="none" w:sz="0" w:space="0" w:color="auto"/>
        <w:left w:val="none" w:sz="0" w:space="0" w:color="auto"/>
        <w:bottom w:val="none" w:sz="0" w:space="0" w:color="auto"/>
        <w:right w:val="none" w:sz="0" w:space="0" w:color="auto"/>
      </w:divBdr>
    </w:div>
    <w:div w:id="1312636584">
      <w:bodyDiv w:val="1"/>
      <w:marLeft w:val="0"/>
      <w:marRight w:val="0"/>
      <w:marTop w:val="0"/>
      <w:marBottom w:val="0"/>
      <w:divBdr>
        <w:top w:val="none" w:sz="0" w:space="0" w:color="auto"/>
        <w:left w:val="none" w:sz="0" w:space="0" w:color="auto"/>
        <w:bottom w:val="none" w:sz="0" w:space="0" w:color="auto"/>
        <w:right w:val="none" w:sz="0" w:space="0" w:color="auto"/>
      </w:divBdr>
    </w:div>
    <w:div w:id="1338774159">
      <w:bodyDiv w:val="1"/>
      <w:marLeft w:val="0"/>
      <w:marRight w:val="0"/>
      <w:marTop w:val="0"/>
      <w:marBottom w:val="0"/>
      <w:divBdr>
        <w:top w:val="none" w:sz="0" w:space="0" w:color="auto"/>
        <w:left w:val="none" w:sz="0" w:space="0" w:color="auto"/>
        <w:bottom w:val="none" w:sz="0" w:space="0" w:color="auto"/>
        <w:right w:val="none" w:sz="0" w:space="0" w:color="auto"/>
      </w:divBdr>
    </w:div>
    <w:div w:id="1343781031">
      <w:bodyDiv w:val="1"/>
      <w:marLeft w:val="0"/>
      <w:marRight w:val="0"/>
      <w:marTop w:val="0"/>
      <w:marBottom w:val="0"/>
      <w:divBdr>
        <w:top w:val="none" w:sz="0" w:space="0" w:color="auto"/>
        <w:left w:val="none" w:sz="0" w:space="0" w:color="auto"/>
        <w:bottom w:val="none" w:sz="0" w:space="0" w:color="auto"/>
        <w:right w:val="none" w:sz="0" w:space="0" w:color="auto"/>
      </w:divBdr>
    </w:div>
    <w:div w:id="1362051920">
      <w:bodyDiv w:val="1"/>
      <w:marLeft w:val="0"/>
      <w:marRight w:val="0"/>
      <w:marTop w:val="0"/>
      <w:marBottom w:val="0"/>
      <w:divBdr>
        <w:top w:val="none" w:sz="0" w:space="0" w:color="auto"/>
        <w:left w:val="none" w:sz="0" w:space="0" w:color="auto"/>
        <w:bottom w:val="none" w:sz="0" w:space="0" w:color="auto"/>
        <w:right w:val="none" w:sz="0" w:space="0" w:color="auto"/>
      </w:divBdr>
    </w:div>
    <w:div w:id="1384863107">
      <w:bodyDiv w:val="1"/>
      <w:marLeft w:val="0"/>
      <w:marRight w:val="0"/>
      <w:marTop w:val="0"/>
      <w:marBottom w:val="0"/>
      <w:divBdr>
        <w:top w:val="none" w:sz="0" w:space="0" w:color="auto"/>
        <w:left w:val="none" w:sz="0" w:space="0" w:color="auto"/>
        <w:bottom w:val="none" w:sz="0" w:space="0" w:color="auto"/>
        <w:right w:val="none" w:sz="0" w:space="0" w:color="auto"/>
      </w:divBdr>
    </w:div>
    <w:div w:id="1402487416">
      <w:bodyDiv w:val="1"/>
      <w:marLeft w:val="0"/>
      <w:marRight w:val="0"/>
      <w:marTop w:val="0"/>
      <w:marBottom w:val="0"/>
      <w:divBdr>
        <w:top w:val="none" w:sz="0" w:space="0" w:color="auto"/>
        <w:left w:val="none" w:sz="0" w:space="0" w:color="auto"/>
        <w:bottom w:val="none" w:sz="0" w:space="0" w:color="auto"/>
        <w:right w:val="none" w:sz="0" w:space="0" w:color="auto"/>
      </w:divBdr>
      <w:divsChild>
        <w:div w:id="1035083907">
          <w:marLeft w:val="0"/>
          <w:marRight w:val="0"/>
          <w:marTop w:val="0"/>
          <w:marBottom w:val="0"/>
          <w:divBdr>
            <w:top w:val="none" w:sz="0" w:space="0" w:color="auto"/>
            <w:left w:val="none" w:sz="0" w:space="0" w:color="auto"/>
            <w:bottom w:val="none" w:sz="0" w:space="0" w:color="auto"/>
            <w:right w:val="none" w:sz="0" w:space="0" w:color="auto"/>
          </w:divBdr>
        </w:div>
      </w:divsChild>
    </w:div>
    <w:div w:id="1404328142">
      <w:bodyDiv w:val="1"/>
      <w:marLeft w:val="0"/>
      <w:marRight w:val="0"/>
      <w:marTop w:val="0"/>
      <w:marBottom w:val="0"/>
      <w:divBdr>
        <w:top w:val="none" w:sz="0" w:space="0" w:color="auto"/>
        <w:left w:val="none" w:sz="0" w:space="0" w:color="auto"/>
        <w:bottom w:val="none" w:sz="0" w:space="0" w:color="auto"/>
        <w:right w:val="none" w:sz="0" w:space="0" w:color="auto"/>
      </w:divBdr>
    </w:div>
    <w:div w:id="1424951879">
      <w:bodyDiv w:val="1"/>
      <w:marLeft w:val="0"/>
      <w:marRight w:val="0"/>
      <w:marTop w:val="0"/>
      <w:marBottom w:val="0"/>
      <w:divBdr>
        <w:top w:val="none" w:sz="0" w:space="0" w:color="auto"/>
        <w:left w:val="none" w:sz="0" w:space="0" w:color="auto"/>
        <w:bottom w:val="none" w:sz="0" w:space="0" w:color="auto"/>
        <w:right w:val="none" w:sz="0" w:space="0" w:color="auto"/>
      </w:divBdr>
    </w:div>
    <w:div w:id="1451706113">
      <w:bodyDiv w:val="1"/>
      <w:marLeft w:val="0"/>
      <w:marRight w:val="0"/>
      <w:marTop w:val="0"/>
      <w:marBottom w:val="0"/>
      <w:divBdr>
        <w:top w:val="none" w:sz="0" w:space="0" w:color="auto"/>
        <w:left w:val="none" w:sz="0" w:space="0" w:color="auto"/>
        <w:bottom w:val="none" w:sz="0" w:space="0" w:color="auto"/>
        <w:right w:val="none" w:sz="0" w:space="0" w:color="auto"/>
      </w:divBdr>
    </w:div>
    <w:div w:id="1494250895">
      <w:bodyDiv w:val="1"/>
      <w:marLeft w:val="0"/>
      <w:marRight w:val="0"/>
      <w:marTop w:val="0"/>
      <w:marBottom w:val="0"/>
      <w:divBdr>
        <w:top w:val="none" w:sz="0" w:space="0" w:color="auto"/>
        <w:left w:val="none" w:sz="0" w:space="0" w:color="auto"/>
        <w:bottom w:val="none" w:sz="0" w:space="0" w:color="auto"/>
        <w:right w:val="none" w:sz="0" w:space="0" w:color="auto"/>
      </w:divBdr>
    </w:div>
    <w:div w:id="1548253269">
      <w:bodyDiv w:val="1"/>
      <w:marLeft w:val="0"/>
      <w:marRight w:val="0"/>
      <w:marTop w:val="0"/>
      <w:marBottom w:val="0"/>
      <w:divBdr>
        <w:top w:val="none" w:sz="0" w:space="0" w:color="auto"/>
        <w:left w:val="none" w:sz="0" w:space="0" w:color="auto"/>
        <w:bottom w:val="none" w:sz="0" w:space="0" w:color="auto"/>
        <w:right w:val="none" w:sz="0" w:space="0" w:color="auto"/>
      </w:divBdr>
    </w:div>
    <w:div w:id="1550065854">
      <w:bodyDiv w:val="1"/>
      <w:marLeft w:val="0"/>
      <w:marRight w:val="0"/>
      <w:marTop w:val="0"/>
      <w:marBottom w:val="0"/>
      <w:divBdr>
        <w:top w:val="none" w:sz="0" w:space="0" w:color="auto"/>
        <w:left w:val="none" w:sz="0" w:space="0" w:color="auto"/>
        <w:bottom w:val="none" w:sz="0" w:space="0" w:color="auto"/>
        <w:right w:val="none" w:sz="0" w:space="0" w:color="auto"/>
      </w:divBdr>
    </w:div>
    <w:div w:id="1555697050">
      <w:bodyDiv w:val="1"/>
      <w:marLeft w:val="0"/>
      <w:marRight w:val="0"/>
      <w:marTop w:val="0"/>
      <w:marBottom w:val="0"/>
      <w:divBdr>
        <w:top w:val="none" w:sz="0" w:space="0" w:color="auto"/>
        <w:left w:val="none" w:sz="0" w:space="0" w:color="auto"/>
        <w:bottom w:val="none" w:sz="0" w:space="0" w:color="auto"/>
        <w:right w:val="none" w:sz="0" w:space="0" w:color="auto"/>
      </w:divBdr>
    </w:div>
    <w:div w:id="1564288772">
      <w:bodyDiv w:val="1"/>
      <w:marLeft w:val="0"/>
      <w:marRight w:val="0"/>
      <w:marTop w:val="0"/>
      <w:marBottom w:val="0"/>
      <w:divBdr>
        <w:top w:val="none" w:sz="0" w:space="0" w:color="auto"/>
        <w:left w:val="none" w:sz="0" w:space="0" w:color="auto"/>
        <w:bottom w:val="none" w:sz="0" w:space="0" w:color="auto"/>
        <w:right w:val="none" w:sz="0" w:space="0" w:color="auto"/>
      </w:divBdr>
    </w:div>
    <w:div w:id="1597518886">
      <w:bodyDiv w:val="1"/>
      <w:marLeft w:val="0"/>
      <w:marRight w:val="0"/>
      <w:marTop w:val="0"/>
      <w:marBottom w:val="0"/>
      <w:divBdr>
        <w:top w:val="none" w:sz="0" w:space="0" w:color="auto"/>
        <w:left w:val="none" w:sz="0" w:space="0" w:color="auto"/>
        <w:bottom w:val="none" w:sz="0" w:space="0" w:color="auto"/>
        <w:right w:val="none" w:sz="0" w:space="0" w:color="auto"/>
      </w:divBdr>
    </w:div>
    <w:div w:id="1602952132">
      <w:bodyDiv w:val="1"/>
      <w:marLeft w:val="0"/>
      <w:marRight w:val="0"/>
      <w:marTop w:val="0"/>
      <w:marBottom w:val="0"/>
      <w:divBdr>
        <w:top w:val="none" w:sz="0" w:space="0" w:color="auto"/>
        <w:left w:val="none" w:sz="0" w:space="0" w:color="auto"/>
        <w:bottom w:val="none" w:sz="0" w:space="0" w:color="auto"/>
        <w:right w:val="none" w:sz="0" w:space="0" w:color="auto"/>
      </w:divBdr>
    </w:div>
    <w:div w:id="1616130155">
      <w:bodyDiv w:val="1"/>
      <w:marLeft w:val="0"/>
      <w:marRight w:val="0"/>
      <w:marTop w:val="0"/>
      <w:marBottom w:val="0"/>
      <w:divBdr>
        <w:top w:val="none" w:sz="0" w:space="0" w:color="auto"/>
        <w:left w:val="none" w:sz="0" w:space="0" w:color="auto"/>
        <w:bottom w:val="none" w:sz="0" w:space="0" w:color="auto"/>
        <w:right w:val="none" w:sz="0" w:space="0" w:color="auto"/>
      </w:divBdr>
    </w:div>
    <w:div w:id="1618953793">
      <w:bodyDiv w:val="1"/>
      <w:marLeft w:val="0"/>
      <w:marRight w:val="0"/>
      <w:marTop w:val="0"/>
      <w:marBottom w:val="0"/>
      <w:divBdr>
        <w:top w:val="none" w:sz="0" w:space="0" w:color="auto"/>
        <w:left w:val="none" w:sz="0" w:space="0" w:color="auto"/>
        <w:bottom w:val="none" w:sz="0" w:space="0" w:color="auto"/>
        <w:right w:val="none" w:sz="0" w:space="0" w:color="auto"/>
      </w:divBdr>
    </w:div>
    <w:div w:id="1622103069">
      <w:bodyDiv w:val="1"/>
      <w:marLeft w:val="0"/>
      <w:marRight w:val="0"/>
      <w:marTop w:val="0"/>
      <w:marBottom w:val="0"/>
      <w:divBdr>
        <w:top w:val="none" w:sz="0" w:space="0" w:color="auto"/>
        <w:left w:val="none" w:sz="0" w:space="0" w:color="auto"/>
        <w:bottom w:val="none" w:sz="0" w:space="0" w:color="auto"/>
        <w:right w:val="none" w:sz="0" w:space="0" w:color="auto"/>
      </w:divBdr>
    </w:div>
    <w:div w:id="1687294632">
      <w:bodyDiv w:val="1"/>
      <w:marLeft w:val="0"/>
      <w:marRight w:val="0"/>
      <w:marTop w:val="0"/>
      <w:marBottom w:val="0"/>
      <w:divBdr>
        <w:top w:val="none" w:sz="0" w:space="0" w:color="auto"/>
        <w:left w:val="none" w:sz="0" w:space="0" w:color="auto"/>
        <w:bottom w:val="none" w:sz="0" w:space="0" w:color="auto"/>
        <w:right w:val="none" w:sz="0" w:space="0" w:color="auto"/>
      </w:divBdr>
    </w:div>
    <w:div w:id="1709448251">
      <w:bodyDiv w:val="1"/>
      <w:marLeft w:val="0"/>
      <w:marRight w:val="0"/>
      <w:marTop w:val="0"/>
      <w:marBottom w:val="0"/>
      <w:divBdr>
        <w:top w:val="none" w:sz="0" w:space="0" w:color="auto"/>
        <w:left w:val="none" w:sz="0" w:space="0" w:color="auto"/>
        <w:bottom w:val="none" w:sz="0" w:space="0" w:color="auto"/>
        <w:right w:val="none" w:sz="0" w:space="0" w:color="auto"/>
      </w:divBdr>
    </w:div>
    <w:div w:id="1714696117">
      <w:bodyDiv w:val="1"/>
      <w:marLeft w:val="0"/>
      <w:marRight w:val="0"/>
      <w:marTop w:val="0"/>
      <w:marBottom w:val="0"/>
      <w:divBdr>
        <w:top w:val="none" w:sz="0" w:space="0" w:color="auto"/>
        <w:left w:val="none" w:sz="0" w:space="0" w:color="auto"/>
        <w:bottom w:val="none" w:sz="0" w:space="0" w:color="auto"/>
        <w:right w:val="none" w:sz="0" w:space="0" w:color="auto"/>
      </w:divBdr>
    </w:div>
    <w:div w:id="1725375465">
      <w:bodyDiv w:val="1"/>
      <w:marLeft w:val="0"/>
      <w:marRight w:val="0"/>
      <w:marTop w:val="0"/>
      <w:marBottom w:val="0"/>
      <w:divBdr>
        <w:top w:val="none" w:sz="0" w:space="0" w:color="auto"/>
        <w:left w:val="none" w:sz="0" w:space="0" w:color="auto"/>
        <w:bottom w:val="none" w:sz="0" w:space="0" w:color="auto"/>
        <w:right w:val="none" w:sz="0" w:space="0" w:color="auto"/>
      </w:divBdr>
    </w:div>
    <w:div w:id="1726416351">
      <w:bodyDiv w:val="1"/>
      <w:marLeft w:val="0"/>
      <w:marRight w:val="0"/>
      <w:marTop w:val="0"/>
      <w:marBottom w:val="0"/>
      <w:divBdr>
        <w:top w:val="none" w:sz="0" w:space="0" w:color="auto"/>
        <w:left w:val="none" w:sz="0" w:space="0" w:color="auto"/>
        <w:bottom w:val="none" w:sz="0" w:space="0" w:color="auto"/>
        <w:right w:val="none" w:sz="0" w:space="0" w:color="auto"/>
      </w:divBdr>
    </w:div>
    <w:div w:id="1764298608">
      <w:bodyDiv w:val="1"/>
      <w:marLeft w:val="0"/>
      <w:marRight w:val="0"/>
      <w:marTop w:val="0"/>
      <w:marBottom w:val="0"/>
      <w:divBdr>
        <w:top w:val="none" w:sz="0" w:space="0" w:color="auto"/>
        <w:left w:val="none" w:sz="0" w:space="0" w:color="auto"/>
        <w:bottom w:val="none" w:sz="0" w:space="0" w:color="auto"/>
        <w:right w:val="none" w:sz="0" w:space="0" w:color="auto"/>
      </w:divBdr>
    </w:div>
    <w:div w:id="1809862894">
      <w:bodyDiv w:val="1"/>
      <w:marLeft w:val="0"/>
      <w:marRight w:val="0"/>
      <w:marTop w:val="0"/>
      <w:marBottom w:val="0"/>
      <w:divBdr>
        <w:top w:val="none" w:sz="0" w:space="0" w:color="auto"/>
        <w:left w:val="none" w:sz="0" w:space="0" w:color="auto"/>
        <w:bottom w:val="none" w:sz="0" w:space="0" w:color="auto"/>
        <w:right w:val="none" w:sz="0" w:space="0" w:color="auto"/>
      </w:divBdr>
    </w:div>
    <w:div w:id="1821967938">
      <w:bodyDiv w:val="1"/>
      <w:marLeft w:val="0"/>
      <w:marRight w:val="0"/>
      <w:marTop w:val="0"/>
      <w:marBottom w:val="0"/>
      <w:divBdr>
        <w:top w:val="none" w:sz="0" w:space="0" w:color="auto"/>
        <w:left w:val="none" w:sz="0" w:space="0" w:color="auto"/>
        <w:bottom w:val="none" w:sz="0" w:space="0" w:color="auto"/>
        <w:right w:val="none" w:sz="0" w:space="0" w:color="auto"/>
      </w:divBdr>
    </w:div>
    <w:div w:id="1853494475">
      <w:bodyDiv w:val="1"/>
      <w:marLeft w:val="0"/>
      <w:marRight w:val="0"/>
      <w:marTop w:val="0"/>
      <w:marBottom w:val="0"/>
      <w:divBdr>
        <w:top w:val="none" w:sz="0" w:space="0" w:color="auto"/>
        <w:left w:val="none" w:sz="0" w:space="0" w:color="auto"/>
        <w:bottom w:val="none" w:sz="0" w:space="0" w:color="auto"/>
        <w:right w:val="none" w:sz="0" w:space="0" w:color="auto"/>
      </w:divBdr>
    </w:div>
    <w:div w:id="1859461143">
      <w:bodyDiv w:val="1"/>
      <w:marLeft w:val="0"/>
      <w:marRight w:val="0"/>
      <w:marTop w:val="0"/>
      <w:marBottom w:val="0"/>
      <w:divBdr>
        <w:top w:val="none" w:sz="0" w:space="0" w:color="auto"/>
        <w:left w:val="none" w:sz="0" w:space="0" w:color="auto"/>
        <w:bottom w:val="none" w:sz="0" w:space="0" w:color="auto"/>
        <w:right w:val="none" w:sz="0" w:space="0" w:color="auto"/>
      </w:divBdr>
    </w:div>
    <w:div w:id="1870412740">
      <w:bodyDiv w:val="1"/>
      <w:marLeft w:val="0"/>
      <w:marRight w:val="0"/>
      <w:marTop w:val="0"/>
      <w:marBottom w:val="0"/>
      <w:divBdr>
        <w:top w:val="none" w:sz="0" w:space="0" w:color="auto"/>
        <w:left w:val="none" w:sz="0" w:space="0" w:color="auto"/>
        <w:bottom w:val="none" w:sz="0" w:space="0" w:color="auto"/>
        <w:right w:val="none" w:sz="0" w:space="0" w:color="auto"/>
      </w:divBdr>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989409256">
          <w:marLeft w:val="475"/>
          <w:marRight w:val="0"/>
          <w:marTop w:val="0"/>
          <w:marBottom w:val="0"/>
          <w:divBdr>
            <w:top w:val="none" w:sz="0" w:space="0" w:color="auto"/>
            <w:left w:val="none" w:sz="0" w:space="0" w:color="auto"/>
            <w:bottom w:val="none" w:sz="0" w:space="0" w:color="auto"/>
            <w:right w:val="none" w:sz="0" w:space="0" w:color="auto"/>
          </w:divBdr>
        </w:div>
        <w:div w:id="1383363515">
          <w:marLeft w:val="475"/>
          <w:marRight w:val="0"/>
          <w:marTop w:val="0"/>
          <w:marBottom w:val="0"/>
          <w:divBdr>
            <w:top w:val="none" w:sz="0" w:space="0" w:color="auto"/>
            <w:left w:val="none" w:sz="0" w:space="0" w:color="auto"/>
            <w:bottom w:val="none" w:sz="0" w:space="0" w:color="auto"/>
            <w:right w:val="none" w:sz="0" w:space="0" w:color="auto"/>
          </w:divBdr>
        </w:div>
      </w:divsChild>
    </w:div>
    <w:div w:id="1891725980">
      <w:bodyDiv w:val="1"/>
      <w:marLeft w:val="0"/>
      <w:marRight w:val="0"/>
      <w:marTop w:val="0"/>
      <w:marBottom w:val="0"/>
      <w:divBdr>
        <w:top w:val="none" w:sz="0" w:space="0" w:color="auto"/>
        <w:left w:val="none" w:sz="0" w:space="0" w:color="auto"/>
        <w:bottom w:val="none" w:sz="0" w:space="0" w:color="auto"/>
        <w:right w:val="none" w:sz="0" w:space="0" w:color="auto"/>
      </w:divBdr>
    </w:div>
    <w:div w:id="1896815367">
      <w:bodyDiv w:val="1"/>
      <w:marLeft w:val="0"/>
      <w:marRight w:val="0"/>
      <w:marTop w:val="0"/>
      <w:marBottom w:val="0"/>
      <w:divBdr>
        <w:top w:val="none" w:sz="0" w:space="0" w:color="auto"/>
        <w:left w:val="none" w:sz="0" w:space="0" w:color="auto"/>
        <w:bottom w:val="none" w:sz="0" w:space="0" w:color="auto"/>
        <w:right w:val="none" w:sz="0" w:space="0" w:color="auto"/>
      </w:divBdr>
    </w:div>
    <w:div w:id="1939560684">
      <w:bodyDiv w:val="1"/>
      <w:marLeft w:val="0"/>
      <w:marRight w:val="0"/>
      <w:marTop w:val="0"/>
      <w:marBottom w:val="0"/>
      <w:divBdr>
        <w:top w:val="none" w:sz="0" w:space="0" w:color="auto"/>
        <w:left w:val="none" w:sz="0" w:space="0" w:color="auto"/>
        <w:bottom w:val="none" w:sz="0" w:space="0" w:color="auto"/>
        <w:right w:val="none" w:sz="0" w:space="0" w:color="auto"/>
      </w:divBdr>
    </w:div>
    <w:div w:id="1951888468">
      <w:bodyDiv w:val="1"/>
      <w:marLeft w:val="0"/>
      <w:marRight w:val="0"/>
      <w:marTop w:val="0"/>
      <w:marBottom w:val="0"/>
      <w:divBdr>
        <w:top w:val="none" w:sz="0" w:space="0" w:color="auto"/>
        <w:left w:val="none" w:sz="0" w:space="0" w:color="auto"/>
        <w:bottom w:val="none" w:sz="0" w:space="0" w:color="auto"/>
        <w:right w:val="none" w:sz="0" w:space="0" w:color="auto"/>
      </w:divBdr>
    </w:div>
    <w:div w:id="1954048876">
      <w:bodyDiv w:val="1"/>
      <w:marLeft w:val="0"/>
      <w:marRight w:val="0"/>
      <w:marTop w:val="0"/>
      <w:marBottom w:val="0"/>
      <w:divBdr>
        <w:top w:val="none" w:sz="0" w:space="0" w:color="auto"/>
        <w:left w:val="none" w:sz="0" w:space="0" w:color="auto"/>
        <w:bottom w:val="none" w:sz="0" w:space="0" w:color="auto"/>
        <w:right w:val="none" w:sz="0" w:space="0" w:color="auto"/>
      </w:divBdr>
    </w:div>
    <w:div w:id="1960262826">
      <w:bodyDiv w:val="1"/>
      <w:marLeft w:val="0"/>
      <w:marRight w:val="0"/>
      <w:marTop w:val="0"/>
      <w:marBottom w:val="0"/>
      <w:divBdr>
        <w:top w:val="none" w:sz="0" w:space="0" w:color="auto"/>
        <w:left w:val="none" w:sz="0" w:space="0" w:color="auto"/>
        <w:bottom w:val="none" w:sz="0" w:space="0" w:color="auto"/>
        <w:right w:val="none" w:sz="0" w:space="0" w:color="auto"/>
      </w:divBdr>
    </w:div>
    <w:div w:id="2019304856">
      <w:bodyDiv w:val="1"/>
      <w:marLeft w:val="0"/>
      <w:marRight w:val="0"/>
      <w:marTop w:val="0"/>
      <w:marBottom w:val="0"/>
      <w:divBdr>
        <w:top w:val="none" w:sz="0" w:space="0" w:color="auto"/>
        <w:left w:val="none" w:sz="0" w:space="0" w:color="auto"/>
        <w:bottom w:val="none" w:sz="0" w:space="0" w:color="auto"/>
        <w:right w:val="none" w:sz="0" w:space="0" w:color="auto"/>
      </w:divBdr>
    </w:div>
    <w:div w:id="2031445875">
      <w:bodyDiv w:val="1"/>
      <w:marLeft w:val="0"/>
      <w:marRight w:val="0"/>
      <w:marTop w:val="0"/>
      <w:marBottom w:val="0"/>
      <w:divBdr>
        <w:top w:val="none" w:sz="0" w:space="0" w:color="auto"/>
        <w:left w:val="none" w:sz="0" w:space="0" w:color="auto"/>
        <w:bottom w:val="none" w:sz="0" w:space="0" w:color="auto"/>
        <w:right w:val="none" w:sz="0" w:space="0" w:color="auto"/>
      </w:divBdr>
    </w:div>
    <w:div w:id="2069382354">
      <w:bodyDiv w:val="1"/>
      <w:marLeft w:val="0"/>
      <w:marRight w:val="0"/>
      <w:marTop w:val="0"/>
      <w:marBottom w:val="0"/>
      <w:divBdr>
        <w:top w:val="none" w:sz="0" w:space="0" w:color="auto"/>
        <w:left w:val="none" w:sz="0" w:space="0" w:color="auto"/>
        <w:bottom w:val="none" w:sz="0" w:space="0" w:color="auto"/>
        <w:right w:val="none" w:sz="0" w:space="0" w:color="auto"/>
      </w:divBdr>
    </w:div>
    <w:div w:id="2082561026">
      <w:bodyDiv w:val="1"/>
      <w:marLeft w:val="0"/>
      <w:marRight w:val="0"/>
      <w:marTop w:val="0"/>
      <w:marBottom w:val="0"/>
      <w:divBdr>
        <w:top w:val="none" w:sz="0" w:space="0" w:color="auto"/>
        <w:left w:val="none" w:sz="0" w:space="0" w:color="auto"/>
        <w:bottom w:val="none" w:sz="0" w:space="0" w:color="auto"/>
        <w:right w:val="none" w:sz="0" w:space="0" w:color="auto"/>
      </w:divBdr>
    </w:div>
    <w:div w:id="2119062042">
      <w:bodyDiv w:val="1"/>
      <w:marLeft w:val="0"/>
      <w:marRight w:val="0"/>
      <w:marTop w:val="0"/>
      <w:marBottom w:val="0"/>
      <w:divBdr>
        <w:top w:val="none" w:sz="0" w:space="0" w:color="auto"/>
        <w:left w:val="none" w:sz="0" w:space="0" w:color="auto"/>
        <w:bottom w:val="none" w:sz="0" w:space="0" w:color="auto"/>
        <w:right w:val="none" w:sz="0" w:space="0" w:color="auto"/>
      </w:divBdr>
    </w:div>
    <w:div w:id="2136680877">
      <w:bodyDiv w:val="1"/>
      <w:marLeft w:val="0"/>
      <w:marRight w:val="0"/>
      <w:marTop w:val="0"/>
      <w:marBottom w:val="0"/>
      <w:divBdr>
        <w:top w:val="none" w:sz="0" w:space="0" w:color="auto"/>
        <w:left w:val="none" w:sz="0" w:space="0" w:color="auto"/>
        <w:bottom w:val="none" w:sz="0" w:space="0" w:color="auto"/>
        <w:right w:val="none" w:sz="0" w:space="0" w:color="auto"/>
      </w:divBdr>
    </w:div>
    <w:div w:id="21400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B9CB1-5B1C-4CF2-A738-D9C3882B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18729</Words>
  <Characters>112378</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130846</CharactersWithSpaces>
  <SharedDoc>false</SharedDoc>
  <HLinks>
    <vt:vector size="252" baseType="variant">
      <vt:variant>
        <vt:i4>1835062</vt:i4>
      </vt:variant>
      <vt:variant>
        <vt:i4>242</vt:i4>
      </vt:variant>
      <vt:variant>
        <vt:i4>0</vt:i4>
      </vt:variant>
      <vt:variant>
        <vt:i4>5</vt:i4>
      </vt:variant>
      <vt:variant>
        <vt:lpwstr/>
      </vt:variant>
      <vt:variant>
        <vt:lpwstr>_Toc477266382</vt:lpwstr>
      </vt:variant>
      <vt:variant>
        <vt:i4>1835062</vt:i4>
      </vt:variant>
      <vt:variant>
        <vt:i4>236</vt:i4>
      </vt:variant>
      <vt:variant>
        <vt:i4>0</vt:i4>
      </vt:variant>
      <vt:variant>
        <vt:i4>5</vt:i4>
      </vt:variant>
      <vt:variant>
        <vt:lpwstr/>
      </vt:variant>
      <vt:variant>
        <vt:lpwstr>_Toc477266381</vt:lpwstr>
      </vt:variant>
      <vt:variant>
        <vt:i4>1835062</vt:i4>
      </vt:variant>
      <vt:variant>
        <vt:i4>230</vt:i4>
      </vt:variant>
      <vt:variant>
        <vt:i4>0</vt:i4>
      </vt:variant>
      <vt:variant>
        <vt:i4>5</vt:i4>
      </vt:variant>
      <vt:variant>
        <vt:lpwstr/>
      </vt:variant>
      <vt:variant>
        <vt:lpwstr>_Toc477266380</vt:lpwstr>
      </vt:variant>
      <vt:variant>
        <vt:i4>3473585</vt:i4>
      </vt:variant>
      <vt:variant>
        <vt:i4>225</vt:i4>
      </vt:variant>
      <vt:variant>
        <vt:i4>0</vt:i4>
      </vt:variant>
      <vt:variant>
        <vt:i4>5</vt:i4>
      </vt:variant>
      <vt:variant>
        <vt:lpwstr>javascript:wyslij('Zawody MDP reg. CTIF szczebel wojew. - l. uczestników','ZAW_MDP_CTIF_WOJ_L',true,'%3e','0')</vt:lpwstr>
      </vt:variant>
      <vt:variant>
        <vt:lpwstr/>
      </vt:variant>
      <vt:variant>
        <vt:i4>13893720</vt:i4>
      </vt:variant>
      <vt:variant>
        <vt:i4>222</vt:i4>
      </vt:variant>
      <vt:variant>
        <vt:i4>0</vt:i4>
      </vt:variant>
      <vt:variant>
        <vt:i4>5</vt:i4>
      </vt:variant>
      <vt:variant>
        <vt:lpwstr>javascript:wyslij('Zawody MDP reg. CTIF szczebel powiatowy - l. uczestników','ZAW_MDP_CTIF_POW_L',true,'%3e','0')</vt:lpwstr>
      </vt:variant>
      <vt:variant>
        <vt:lpwstr/>
      </vt:variant>
      <vt:variant>
        <vt:i4>3997948</vt:i4>
      </vt:variant>
      <vt:variant>
        <vt:i4>219</vt:i4>
      </vt:variant>
      <vt:variant>
        <vt:i4>0</vt:i4>
      </vt:variant>
      <vt:variant>
        <vt:i4>5</vt:i4>
      </vt:variant>
      <vt:variant>
        <vt:lpwstr>javascript:wyslij('Zawody MDP reg. CTIF szczebel gminny - l. uczestników','ZAW_MDP_CTIF_GMI_L',true,'%3e','0')</vt:lpwstr>
      </vt:variant>
      <vt:variant>
        <vt:lpwstr/>
      </vt:variant>
      <vt:variant>
        <vt:i4>2621673</vt:i4>
      </vt:variant>
      <vt:variant>
        <vt:i4>216</vt:i4>
      </vt:variant>
      <vt:variant>
        <vt:i4>0</vt:i4>
      </vt:variant>
      <vt:variant>
        <vt:i4>5</vt:i4>
      </vt:variant>
      <vt:variant>
        <vt:lpwstr>javascript:wyslij('Zawody OSP reg. CTIF szczebel gminny - l. uczestników','ZAW_OSP_CTIF_GMI_L',true,'%3e','0')</vt:lpwstr>
      </vt:variant>
      <vt:variant>
        <vt:lpwstr/>
      </vt:variant>
      <vt:variant>
        <vt:i4>5898483</vt:i4>
      </vt:variant>
      <vt:variant>
        <vt:i4>213</vt:i4>
      </vt:variant>
      <vt:variant>
        <vt:i4>0</vt:i4>
      </vt:variant>
      <vt:variant>
        <vt:i4>5</vt:i4>
      </vt:variant>
      <vt:variant>
        <vt:lpwstr>javascript:wyslij('Zawody OSP reg. krajowy szczebel krajowy - l. uczestników','ZAW_POL_KRA_L',true,'%3e','0')</vt:lpwstr>
      </vt:variant>
      <vt:variant>
        <vt:lpwstr/>
      </vt:variant>
      <vt:variant>
        <vt:i4>16121860</vt:i4>
      </vt:variant>
      <vt:variant>
        <vt:i4>210</vt:i4>
      </vt:variant>
      <vt:variant>
        <vt:i4>0</vt:i4>
      </vt:variant>
      <vt:variant>
        <vt:i4>5</vt:i4>
      </vt:variant>
      <vt:variant>
        <vt:lpwstr>javascript:wyslij('Zawody OSP reg. krajowy szczebel gminny - l. uczestników','ZAW_POL_GMI_L',true,'%3e','0')</vt:lpwstr>
      </vt:variant>
      <vt:variant>
        <vt:lpwstr/>
      </vt:variant>
      <vt:variant>
        <vt:i4>4784143</vt:i4>
      </vt:variant>
      <vt:variant>
        <vt:i4>201</vt:i4>
      </vt:variant>
      <vt:variant>
        <vt:i4>0</vt:i4>
      </vt:variant>
      <vt:variant>
        <vt:i4>5</vt:i4>
      </vt:variant>
      <vt:variant>
        <vt:lpwstr>https://sip.legalis.pl/document-view.seam?documentId=mfrxilrygazteojugm4q</vt:lpwstr>
      </vt:variant>
      <vt:variant>
        <vt:lpwstr/>
      </vt:variant>
      <vt:variant>
        <vt:i4>1048639</vt:i4>
      </vt:variant>
      <vt:variant>
        <vt:i4>188</vt:i4>
      </vt:variant>
      <vt:variant>
        <vt:i4>0</vt:i4>
      </vt:variant>
      <vt:variant>
        <vt:i4>5</vt:i4>
      </vt:variant>
      <vt:variant>
        <vt:lpwstr/>
      </vt:variant>
      <vt:variant>
        <vt:lpwstr>_Toc478027173</vt:lpwstr>
      </vt:variant>
      <vt:variant>
        <vt:i4>1048639</vt:i4>
      </vt:variant>
      <vt:variant>
        <vt:i4>182</vt:i4>
      </vt:variant>
      <vt:variant>
        <vt:i4>0</vt:i4>
      </vt:variant>
      <vt:variant>
        <vt:i4>5</vt:i4>
      </vt:variant>
      <vt:variant>
        <vt:lpwstr/>
      </vt:variant>
      <vt:variant>
        <vt:lpwstr>_Toc478027172</vt:lpwstr>
      </vt:variant>
      <vt:variant>
        <vt:i4>1048639</vt:i4>
      </vt:variant>
      <vt:variant>
        <vt:i4>176</vt:i4>
      </vt:variant>
      <vt:variant>
        <vt:i4>0</vt:i4>
      </vt:variant>
      <vt:variant>
        <vt:i4>5</vt:i4>
      </vt:variant>
      <vt:variant>
        <vt:lpwstr/>
      </vt:variant>
      <vt:variant>
        <vt:lpwstr>_Toc478027171</vt:lpwstr>
      </vt:variant>
      <vt:variant>
        <vt:i4>1048639</vt:i4>
      </vt:variant>
      <vt:variant>
        <vt:i4>170</vt:i4>
      </vt:variant>
      <vt:variant>
        <vt:i4>0</vt:i4>
      </vt:variant>
      <vt:variant>
        <vt:i4>5</vt:i4>
      </vt:variant>
      <vt:variant>
        <vt:lpwstr/>
      </vt:variant>
      <vt:variant>
        <vt:lpwstr>_Toc478027170</vt:lpwstr>
      </vt:variant>
      <vt:variant>
        <vt:i4>1114175</vt:i4>
      </vt:variant>
      <vt:variant>
        <vt:i4>164</vt:i4>
      </vt:variant>
      <vt:variant>
        <vt:i4>0</vt:i4>
      </vt:variant>
      <vt:variant>
        <vt:i4>5</vt:i4>
      </vt:variant>
      <vt:variant>
        <vt:lpwstr/>
      </vt:variant>
      <vt:variant>
        <vt:lpwstr>_Toc478027169</vt:lpwstr>
      </vt:variant>
      <vt:variant>
        <vt:i4>1114175</vt:i4>
      </vt:variant>
      <vt:variant>
        <vt:i4>158</vt:i4>
      </vt:variant>
      <vt:variant>
        <vt:i4>0</vt:i4>
      </vt:variant>
      <vt:variant>
        <vt:i4>5</vt:i4>
      </vt:variant>
      <vt:variant>
        <vt:lpwstr/>
      </vt:variant>
      <vt:variant>
        <vt:lpwstr>_Toc478027168</vt:lpwstr>
      </vt:variant>
      <vt:variant>
        <vt:i4>1114175</vt:i4>
      </vt:variant>
      <vt:variant>
        <vt:i4>152</vt:i4>
      </vt:variant>
      <vt:variant>
        <vt:i4>0</vt:i4>
      </vt:variant>
      <vt:variant>
        <vt:i4>5</vt:i4>
      </vt:variant>
      <vt:variant>
        <vt:lpwstr/>
      </vt:variant>
      <vt:variant>
        <vt:lpwstr>_Toc478027167</vt:lpwstr>
      </vt:variant>
      <vt:variant>
        <vt:i4>1114175</vt:i4>
      </vt:variant>
      <vt:variant>
        <vt:i4>146</vt:i4>
      </vt:variant>
      <vt:variant>
        <vt:i4>0</vt:i4>
      </vt:variant>
      <vt:variant>
        <vt:i4>5</vt:i4>
      </vt:variant>
      <vt:variant>
        <vt:lpwstr/>
      </vt:variant>
      <vt:variant>
        <vt:lpwstr>_Toc478027166</vt:lpwstr>
      </vt:variant>
      <vt:variant>
        <vt:i4>1114175</vt:i4>
      </vt:variant>
      <vt:variant>
        <vt:i4>140</vt:i4>
      </vt:variant>
      <vt:variant>
        <vt:i4>0</vt:i4>
      </vt:variant>
      <vt:variant>
        <vt:i4>5</vt:i4>
      </vt:variant>
      <vt:variant>
        <vt:lpwstr/>
      </vt:variant>
      <vt:variant>
        <vt:lpwstr>_Toc478027165</vt:lpwstr>
      </vt:variant>
      <vt:variant>
        <vt:i4>1114175</vt:i4>
      </vt:variant>
      <vt:variant>
        <vt:i4>134</vt:i4>
      </vt:variant>
      <vt:variant>
        <vt:i4>0</vt:i4>
      </vt:variant>
      <vt:variant>
        <vt:i4>5</vt:i4>
      </vt:variant>
      <vt:variant>
        <vt:lpwstr/>
      </vt:variant>
      <vt:variant>
        <vt:lpwstr>_Toc478027164</vt:lpwstr>
      </vt:variant>
      <vt:variant>
        <vt:i4>1114175</vt:i4>
      </vt:variant>
      <vt:variant>
        <vt:i4>128</vt:i4>
      </vt:variant>
      <vt:variant>
        <vt:i4>0</vt:i4>
      </vt:variant>
      <vt:variant>
        <vt:i4>5</vt:i4>
      </vt:variant>
      <vt:variant>
        <vt:lpwstr/>
      </vt:variant>
      <vt:variant>
        <vt:lpwstr>_Toc478027163</vt:lpwstr>
      </vt:variant>
      <vt:variant>
        <vt:i4>1114175</vt:i4>
      </vt:variant>
      <vt:variant>
        <vt:i4>122</vt:i4>
      </vt:variant>
      <vt:variant>
        <vt:i4>0</vt:i4>
      </vt:variant>
      <vt:variant>
        <vt:i4>5</vt:i4>
      </vt:variant>
      <vt:variant>
        <vt:lpwstr/>
      </vt:variant>
      <vt:variant>
        <vt:lpwstr>_Toc478027162</vt:lpwstr>
      </vt:variant>
      <vt:variant>
        <vt:i4>1114175</vt:i4>
      </vt:variant>
      <vt:variant>
        <vt:i4>116</vt:i4>
      </vt:variant>
      <vt:variant>
        <vt:i4>0</vt:i4>
      </vt:variant>
      <vt:variant>
        <vt:i4>5</vt:i4>
      </vt:variant>
      <vt:variant>
        <vt:lpwstr/>
      </vt:variant>
      <vt:variant>
        <vt:lpwstr>_Toc478027161</vt:lpwstr>
      </vt:variant>
      <vt:variant>
        <vt:i4>1114175</vt:i4>
      </vt:variant>
      <vt:variant>
        <vt:i4>110</vt:i4>
      </vt:variant>
      <vt:variant>
        <vt:i4>0</vt:i4>
      </vt:variant>
      <vt:variant>
        <vt:i4>5</vt:i4>
      </vt:variant>
      <vt:variant>
        <vt:lpwstr/>
      </vt:variant>
      <vt:variant>
        <vt:lpwstr>_Toc478027160</vt:lpwstr>
      </vt:variant>
      <vt:variant>
        <vt:i4>1179711</vt:i4>
      </vt:variant>
      <vt:variant>
        <vt:i4>104</vt:i4>
      </vt:variant>
      <vt:variant>
        <vt:i4>0</vt:i4>
      </vt:variant>
      <vt:variant>
        <vt:i4>5</vt:i4>
      </vt:variant>
      <vt:variant>
        <vt:lpwstr/>
      </vt:variant>
      <vt:variant>
        <vt:lpwstr>_Toc478027159</vt:lpwstr>
      </vt:variant>
      <vt:variant>
        <vt:i4>1179711</vt:i4>
      </vt:variant>
      <vt:variant>
        <vt:i4>98</vt:i4>
      </vt:variant>
      <vt:variant>
        <vt:i4>0</vt:i4>
      </vt:variant>
      <vt:variant>
        <vt:i4>5</vt:i4>
      </vt:variant>
      <vt:variant>
        <vt:lpwstr/>
      </vt:variant>
      <vt:variant>
        <vt:lpwstr>_Toc478027158</vt:lpwstr>
      </vt:variant>
      <vt:variant>
        <vt:i4>1179711</vt:i4>
      </vt:variant>
      <vt:variant>
        <vt:i4>92</vt:i4>
      </vt:variant>
      <vt:variant>
        <vt:i4>0</vt:i4>
      </vt:variant>
      <vt:variant>
        <vt:i4>5</vt:i4>
      </vt:variant>
      <vt:variant>
        <vt:lpwstr/>
      </vt:variant>
      <vt:variant>
        <vt:lpwstr>_Toc478027157</vt:lpwstr>
      </vt:variant>
      <vt:variant>
        <vt:i4>1179711</vt:i4>
      </vt:variant>
      <vt:variant>
        <vt:i4>86</vt:i4>
      </vt:variant>
      <vt:variant>
        <vt:i4>0</vt:i4>
      </vt:variant>
      <vt:variant>
        <vt:i4>5</vt:i4>
      </vt:variant>
      <vt:variant>
        <vt:lpwstr/>
      </vt:variant>
      <vt:variant>
        <vt:lpwstr>_Toc478027156</vt:lpwstr>
      </vt:variant>
      <vt:variant>
        <vt:i4>1179711</vt:i4>
      </vt:variant>
      <vt:variant>
        <vt:i4>80</vt:i4>
      </vt:variant>
      <vt:variant>
        <vt:i4>0</vt:i4>
      </vt:variant>
      <vt:variant>
        <vt:i4>5</vt:i4>
      </vt:variant>
      <vt:variant>
        <vt:lpwstr/>
      </vt:variant>
      <vt:variant>
        <vt:lpwstr>_Toc478027155</vt:lpwstr>
      </vt:variant>
      <vt:variant>
        <vt:i4>1179711</vt:i4>
      </vt:variant>
      <vt:variant>
        <vt:i4>74</vt:i4>
      </vt:variant>
      <vt:variant>
        <vt:i4>0</vt:i4>
      </vt:variant>
      <vt:variant>
        <vt:i4>5</vt:i4>
      </vt:variant>
      <vt:variant>
        <vt:lpwstr/>
      </vt:variant>
      <vt:variant>
        <vt:lpwstr>_Toc478027154</vt:lpwstr>
      </vt:variant>
      <vt:variant>
        <vt:i4>1179711</vt:i4>
      </vt:variant>
      <vt:variant>
        <vt:i4>68</vt:i4>
      </vt:variant>
      <vt:variant>
        <vt:i4>0</vt:i4>
      </vt:variant>
      <vt:variant>
        <vt:i4>5</vt:i4>
      </vt:variant>
      <vt:variant>
        <vt:lpwstr/>
      </vt:variant>
      <vt:variant>
        <vt:lpwstr>_Toc478027153</vt:lpwstr>
      </vt:variant>
      <vt:variant>
        <vt:i4>1179711</vt:i4>
      </vt:variant>
      <vt:variant>
        <vt:i4>62</vt:i4>
      </vt:variant>
      <vt:variant>
        <vt:i4>0</vt:i4>
      </vt:variant>
      <vt:variant>
        <vt:i4>5</vt:i4>
      </vt:variant>
      <vt:variant>
        <vt:lpwstr/>
      </vt:variant>
      <vt:variant>
        <vt:lpwstr>_Toc478027152</vt:lpwstr>
      </vt:variant>
      <vt:variant>
        <vt:i4>1179711</vt:i4>
      </vt:variant>
      <vt:variant>
        <vt:i4>56</vt:i4>
      </vt:variant>
      <vt:variant>
        <vt:i4>0</vt:i4>
      </vt:variant>
      <vt:variant>
        <vt:i4>5</vt:i4>
      </vt:variant>
      <vt:variant>
        <vt:lpwstr/>
      </vt:variant>
      <vt:variant>
        <vt:lpwstr>_Toc478027151</vt:lpwstr>
      </vt:variant>
      <vt:variant>
        <vt:i4>1179711</vt:i4>
      </vt:variant>
      <vt:variant>
        <vt:i4>50</vt:i4>
      </vt:variant>
      <vt:variant>
        <vt:i4>0</vt:i4>
      </vt:variant>
      <vt:variant>
        <vt:i4>5</vt:i4>
      </vt:variant>
      <vt:variant>
        <vt:lpwstr/>
      </vt:variant>
      <vt:variant>
        <vt:lpwstr>_Toc478027150</vt:lpwstr>
      </vt:variant>
      <vt:variant>
        <vt:i4>1245247</vt:i4>
      </vt:variant>
      <vt:variant>
        <vt:i4>44</vt:i4>
      </vt:variant>
      <vt:variant>
        <vt:i4>0</vt:i4>
      </vt:variant>
      <vt:variant>
        <vt:i4>5</vt:i4>
      </vt:variant>
      <vt:variant>
        <vt:lpwstr/>
      </vt:variant>
      <vt:variant>
        <vt:lpwstr>_Toc478027149</vt:lpwstr>
      </vt:variant>
      <vt:variant>
        <vt:i4>1245247</vt:i4>
      </vt:variant>
      <vt:variant>
        <vt:i4>38</vt:i4>
      </vt:variant>
      <vt:variant>
        <vt:i4>0</vt:i4>
      </vt:variant>
      <vt:variant>
        <vt:i4>5</vt:i4>
      </vt:variant>
      <vt:variant>
        <vt:lpwstr/>
      </vt:variant>
      <vt:variant>
        <vt:lpwstr>_Toc478027148</vt:lpwstr>
      </vt:variant>
      <vt:variant>
        <vt:i4>1245247</vt:i4>
      </vt:variant>
      <vt:variant>
        <vt:i4>32</vt:i4>
      </vt:variant>
      <vt:variant>
        <vt:i4>0</vt:i4>
      </vt:variant>
      <vt:variant>
        <vt:i4>5</vt:i4>
      </vt:variant>
      <vt:variant>
        <vt:lpwstr/>
      </vt:variant>
      <vt:variant>
        <vt:lpwstr>_Toc478027147</vt:lpwstr>
      </vt:variant>
      <vt:variant>
        <vt:i4>1245247</vt:i4>
      </vt:variant>
      <vt:variant>
        <vt:i4>26</vt:i4>
      </vt:variant>
      <vt:variant>
        <vt:i4>0</vt:i4>
      </vt:variant>
      <vt:variant>
        <vt:i4>5</vt:i4>
      </vt:variant>
      <vt:variant>
        <vt:lpwstr/>
      </vt:variant>
      <vt:variant>
        <vt:lpwstr>_Toc478027146</vt:lpwstr>
      </vt:variant>
      <vt:variant>
        <vt:i4>1245247</vt:i4>
      </vt:variant>
      <vt:variant>
        <vt:i4>20</vt:i4>
      </vt:variant>
      <vt:variant>
        <vt:i4>0</vt:i4>
      </vt:variant>
      <vt:variant>
        <vt:i4>5</vt:i4>
      </vt:variant>
      <vt:variant>
        <vt:lpwstr/>
      </vt:variant>
      <vt:variant>
        <vt:lpwstr>_Toc478027145</vt:lpwstr>
      </vt:variant>
      <vt:variant>
        <vt:i4>1245247</vt:i4>
      </vt:variant>
      <vt:variant>
        <vt:i4>14</vt:i4>
      </vt:variant>
      <vt:variant>
        <vt:i4>0</vt:i4>
      </vt:variant>
      <vt:variant>
        <vt:i4>5</vt:i4>
      </vt:variant>
      <vt:variant>
        <vt:lpwstr/>
      </vt:variant>
      <vt:variant>
        <vt:lpwstr>_Toc478027144</vt:lpwstr>
      </vt:variant>
      <vt:variant>
        <vt:i4>1245247</vt:i4>
      </vt:variant>
      <vt:variant>
        <vt:i4>8</vt:i4>
      </vt:variant>
      <vt:variant>
        <vt:i4>0</vt:i4>
      </vt:variant>
      <vt:variant>
        <vt:i4>5</vt:i4>
      </vt:variant>
      <vt:variant>
        <vt:lpwstr/>
      </vt:variant>
      <vt:variant>
        <vt:lpwstr>_Toc478027143</vt:lpwstr>
      </vt:variant>
      <vt:variant>
        <vt:i4>1245247</vt:i4>
      </vt:variant>
      <vt:variant>
        <vt:i4>2</vt:i4>
      </vt:variant>
      <vt:variant>
        <vt:i4>0</vt:i4>
      </vt:variant>
      <vt:variant>
        <vt:i4>5</vt:i4>
      </vt:variant>
      <vt:variant>
        <vt:lpwstr/>
      </vt:variant>
      <vt:variant>
        <vt:lpwstr>_Toc478027142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Łabuszewska Marzenna</dc:creator>
  <cp:keywords/>
  <dc:description/>
  <cp:lastModifiedBy>Jakubiak Magdalena</cp:lastModifiedBy>
  <cp:revision>2</cp:revision>
  <cp:lastPrinted>2020-10-30T10:00:00Z</cp:lastPrinted>
  <dcterms:created xsi:type="dcterms:W3CDTF">2020-12-04T14:19:00Z</dcterms:created>
  <dcterms:modified xsi:type="dcterms:W3CDTF">2020-12-04T14:19:00Z</dcterms:modified>
</cp:coreProperties>
</file>