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8328" w14:textId="77777777" w:rsidR="00AC1FAF" w:rsidRPr="00325121" w:rsidRDefault="00AC1FAF" w:rsidP="00325121">
      <w:pPr>
        <w:suppressAutoHyphens/>
        <w:spacing w:line="276" w:lineRule="au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325121">
        <w:rPr>
          <w:rFonts w:ascii="Arial" w:hAnsi="Arial" w:cs="Arial"/>
          <w:b/>
          <w:bCs w:val="0"/>
          <w:sz w:val="22"/>
          <w:szCs w:val="22"/>
        </w:rPr>
        <w:t>Uzasadnienie</w:t>
      </w:r>
    </w:p>
    <w:p w14:paraId="49617E0E" w14:textId="77777777" w:rsidR="00AC1FAF" w:rsidRPr="00325121" w:rsidRDefault="00AC1FAF" w:rsidP="00325121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 w:val="0"/>
          <w:sz w:val="22"/>
          <w:szCs w:val="22"/>
        </w:rPr>
      </w:pPr>
      <w:r w:rsidRPr="00325121">
        <w:rPr>
          <w:rFonts w:ascii="Arial" w:eastAsia="Calibri" w:hAnsi="Arial" w:cs="Arial"/>
          <w:b/>
          <w:bCs w:val="0"/>
          <w:sz w:val="22"/>
          <w:szCs w:val="22"/>
        </w:rPr>
        <w:t>do zarządzenia Regionalnego Dyrektora Ochrony Środowiska w Rzeszowie</w:t>
      </w:r>
    </w:p>
    <w:p w14:paraId="3C2DC7D6" w14:textId="0131C2E6" w:rsidR="00AC1FAF" w:rsidRPr="00325121" w:rsidRDefault="00AC1FAF" w:rsidP="00325121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 w:val="0"/>
          <w:sz w:val="22"/>
          <w:szCs w:val="22"/>
        </w:rPr>
      </w:pPr>
      <w:r w:rsidRPr="00325121">
        <w:rPr>
          <w:rFonts w:ascii="Arial" w:eastAsia="Calibri" w:hAnsi="Arial" w:cs="Arial"/>
          <w:b/>
          <w:bCs w:val="0"/>
          <w:sz w:val="22"/>
          <w:szCs w:val="22"/>
        </w:rPr>
        <w:t>z dnia</w:t>
      </w:r>
      <w:r w:rsidR="00B36020">
        <w:rPr>
          <w:rFonts w:ascii="Arial" w:eastAsia="Calibri" w:hAnsi="Arial" w:cs="Arial"/>
          <w:b/>
          <w:bCs w:val="0"/>
          <w:sz w:val="22"/>
          <w:szCs w:val="22"/>
        </w:rPr>
        <w:t xml:space="preserve"> </w:t>
      </w:r>
      <w:r w:rsidR="001817E0">
        <w:rPr>
          <w:rFonts w:ascii="Arial" w:eastAsia="Calibri" w:hAnsi="Arial" w:cs="Arial"/>
          <w:b/>
          <w:bCs w:val="0"/>
          <w:sz w:val="22"/>
          <w:szCs w:val="22"/>
        </w:rPr>
        <w:t>29 listopada 2023</w:t>
      </w:r>
      <w:r w:rsidR="00B36020">
        <w:rPr>
          <w:rFonts w:ascii="Arial" w:eastAsia="Calibri" w:hAnsi="Arial" w:cs="Arial"/>
          <w:b/>
          <w:bCs w:val="0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bCs w:val="0"/>
          <w:sz w:val="22"/>
          <w:szCs w:val="22"/>
        </w:rPr>
        <w:t>r.</w:t>
      </w:r>
    </w:p>
    <w:p w14:paraId="43583409" w14:textId="77777777" w:rsidR="00AC1FAF" w:rsidRPr="00325121" w:rsidRDefault="00AC1FAF" w:rsidP="00325121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 w:val="0"/>
          <w:sz w:val="22"/>
          <w:szCs w:val="22"/>
        </w:rPr>
      </w:pPr>
      <w:r w:rsidRPr="00325121">
        <w:rPr>
          <w:rFonts w:ascii="Arial" w:eastAsia="Calibri" w:hAnsi="Arial" w:cs="Arial"/>
          <w:b/>
          <w:bCs w:val="0"/>
          <w:sz w:val="22"/>
          <w:szCs w:val="22"/>
        </w:rPr>
        <w:t>w sprawie ustanowienia planu zadań ochronnych dla obszaru Natura 2000</w:t>
      </w:r>
    </w:p>
    <w:p w14:paraId="29D10833" w14:textId="77777777" w:rsidR="00AC1FAF" w:rsidRPr="00325121" w:rsidRDefault="00AC1FAF" w:rsidP="00325121">
      <w:pPr>
        <w:suppressAutoHyphens/>
        <w:spacing w:line="276" w:lineRule="au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325121">
        <w:rPr>
          <w:rFonts w:ascii="Arial" w:hAnsi="Arial" w:cs="Arial"/>
          <w:b/>
          <w:bCs w:val="0"/>
          <w:spacing w:val="0"/>
          <w:sz w:val="22"/>
          <w:szCs w:val="22"/>
        </w:rPr>
        <w:t>Góry Słonne PLB180003</w:t>
      </w:r>
    </w:p>
    <w:p w14:paraId="53345894" w14:textId="77777777" w:rsidR="00AC1FAF" w:rsidRPr="00325121" w:rsidRDefault="00AC1FAF" w:rsidP="00325121">
      <w:pPr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1A370D9E" w14:textId="182F24D2" w:rsidR="00AC1FAF" w:rsidRPr="00325121" w:rsidRDefault="00AC1FAF" w:rsidP="0032512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Zgodnie z art. 28 ust. 5 ustawy z dnia 16 kwietnia 2004 r. o ochronie przyrody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="00E71AAA" w:rsidRPr="00565A05">
        <w:rPr>
          <w:rFonts w:ascii="Arial" w:eastAsia="Calibri" w:hAnsi="Arial" w:cs="Arial"/>
          <w:sz w:val="22"/>
        </w:rPr>
        <w:t>(Dz. U. z 202</w:t>
      </w:r>
      <w:r w:rsidR="00E71AAA">
        <w:rPr>
          <w:rFonts w:ascii="Arial" w:eastAsia="Calibri" w:hAnsi="Arial" w:cs="Arial"/>
          <w:sz w:val="22"/>
        </w:rPr>
        <w:t>3</w:t>
      </w:r>
      <w:r w:rsidR="00E71AAA" w:rsidRPr="00565A05">
        <w:rPr>
          <w:rFonts w:ascii="Arial" w:eastAsia="Calibri" w:hAnsi="Arial" w:cs="Arial"/>
          <w:sz w:val="22"/>
        </w:rPr>
        <w:t xml:space="preserve"> r. poz. </w:t>
      </w:r>
      <w:r w:rsidR="00E71AAA">
        <w:rPr>
          <w:rFonts w:ascii="Arial" w:eastAsia="Calibri" w:hAnsi="Arial" w:cs="Arial"/>
          <w:color w:val="000000" w:themeColor="text1"/>
          <w:sz w:val="22"/>
        </w:rPr>
        <w:t>1336</w:t>
      </w:r>
      <w:r w:rsidR="00686D90">
        <w:rPr>
          <w:rFonts w:ascii="Arial" w:eastAsia="Calibri" w:hAnsi="Arial" w:cs="Arial"/>
          <w:color w:val="000000" w:themeColor="text1"/>
          <w:sz w:val="22"/>
        </w:rPr>
        <w:t xml:space="preserve"> ze zm.</w:t>
      </w:r>
      <w:r w:rsidR="00E71AAA" w:rsidRPr="00565A05">
        <w:rPr>
          <w:rFonts w:ascii="Arial" w:eastAsia="Calibri" w:hAnsi="Arial" w:cs="Arial"/>
          <w:sz w:val="22"/>
        </w:rPr>
        <w:t>)</w:t>
      </w:r>
      <w:r w:rsidRPr="00325121">
        <w:rPr>
          <w:rFonts w:ascii="Arial" w:eastAsia="Calibri" w:hAnsi="Arial" w:cs="Arial"/>
          <w:sz w:val="22"/>
          <w:szCs w:val="22"/>
        </w:rPr>
        <w:t xml:space="preserve">, zwanej dalej „ustawą o ochronie przyrody” regionalny dyrektor ochrony środowiska ustanawia, w drodze aktu prawa miejscowego,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w formie zarządzenia, plan zadań ochronnych dla obszaru Natura 2000 kierując się koniecznością utrzymania i przywracania do właściwego stanu ochrony siedlisk przyrodniczych oraz gatunków roślin i zwierząt, dla których ochrony wyznaczono obszar Natura 2000.</w:t>
      </w:r>
    </w:p>
    <w:p w14:paraId="4D1236CC" w14:textId="27CBF10C" w:rsidR="00AC1FAF" w:rsidRPr="00325121" w:rsidRDefault="00A82B62" w:rsidP="0032512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A82B62">
        <w:rPr>
          <w:rFonts w:ascii="Arial" w:eastAsia="Calibri" w:hAnsi="Arial" w:cs="Arial"/>
          <w:sz w:val="22"/>
          <w:szCs w:val="22"/>
        </w:rPr>
        <w:t>Plan zadań ochronnych sporządzany jest okres bezterminowy, pierwszy projekt sporządza się w terminie 6 lat od dnia zatwierdzenia obszaru przez Komisję Europejską jako obszaru mającego znaczenie dla Wspólnoty. Plan zadań ochronnych może być zmieniony, jeżeli wynika to z potrzeb ochrony siedlisk przyrodniczych lub gatunków roślin i zwierząt.</w:t>
      </w:r>
      <w:r w:rsidR="00325121">
        <w:rPr>
          <w:rFonts w:ascii="Arial" w:eastAsia="Calibri" w:hAnsi="Arial" w:cs="Arial"/>
          <w:sz w:val="22"/>
          <w:szCs w:val="22"/>
        </w:rPr>
        <w:br/>
      </w:r>
      <w:r w:rsidR="00AC1FAF" w:rsidRPr="00325121">
        <w:rPr>
          <w:rFonts w:ascii="Arial" w:eastAsia="Calibri" w:hAnsi="Arial" w:cs="Arial"/>
          <w:sz w:val="22"/>
          <w:szCs w:val="22"/>
        </w:rPr>
        <w:t>Plan zadań ochronnych dla obszaru Natura 2000, zgodnie z art. 28 ust.10 ustawy o ochronie przyrody zawiera:</w:t>
      </w:r>
    </w:p>
    <w:p w14:paraId="4ECD0620" w14:textId="77777777" w:rsidR="00AC1FAF" w:rsidRPr="00325121" w:rsidRDefault="00AC1FAF" w:rsidP="00325121">
      <w:pPr>
        <w:numPr>
          <w:ilvl w:val="0"/>
          <w:numId w:val="31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opis granic obszaru i mapę obszaru Natura 2000;</w:t>
      </w:r>
    </w:p>
    <w:p w14:paraId="2A70E78C" w14:textId="2562366C" w:rsidR="00AC1FAF" w:rsidRPr="00325121" w:rsidRDefault="00AC1FAF" w:rsidP="00325121">
      <w:pPr>
        <w:numPr>
          <w:ilvl w:val="0"/>
          <w:numId w:val="31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identyfikację istniejących i potencjalnych zagrożeń dla zachowania właściwego </w:t>
      </w:r>
      <w:r w:rsidR="00B36020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stanu ochrony siedlisk przyrodniczych oraz gatunków roślin i zwierząt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i ich siedlisk będących przedmiotami ochrony;</w:t>
      </w:r>
    </w:p>
    <w:p w14:paraId="486FAB3E" w14:textId="77777777" w:rsidR="00AC1FAF" w:rsidRPr="00325121" w:rsidRDefault="00AC1FAF" w:rsidP="00325121">
      <w:pPr>
        <w:numPr>
          <w:ilvl w:val="0"/>
          <w:numId w:val="31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cele działań ochronnych;</w:t>
      </w:r>
    </w:p>
    <w:p w14:paraId="7F094B00" w14:textId="57E71032" w:rsidR="00AC1FAF" w:rsidRPr="00325121" w:rsidRDefault="00AC1FAF" w:rsidP="00325121">
      <w:pPr>
        <w:numPr>
          <w:ilvl w:val="0"/>
          <w:numId w:val="31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określenie działań ochronnych ze wskazaniem podmiotów odpowiedzialnych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za ich wykonanie i obszarów ich wdrażania, w tym w szczególności działań dotyczących:</w:t>
      </w:r>
    </w:p>
    <w:p w14:paraId="228F4B45" w14:textId="566526BA" w:rsidR="00AC1FAF" w:rsidRPr="00325121" w:rsidRDefault="00AC1FAF" w:rsidP="00325121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ochrony czynnej siedlisk przyrodniczych, gatunków roślin i zwierząt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oraz ich siedlisk,</w:t>
      </w:r>
    </w:p>
    <w:p w14:paraId="6E474ABD" w14:textId="64DBAA84" w:rsidR="00AC1FAF" w:rsidRPr="00325121" w:rsidRDefault="00AC1FAF" w:rsidP="00325121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monitoringu stanu przedmiotów ochrony oraz monitoringu realizacji celów,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o których mowa w pkt 3,</w:t>
      </w:r>
    </w:p>
    <w:p w14:paraId="400B2919" w14:textId="5A29782C" w:rsidR="00AC1FAF" w:rsidRPr="00325121" w:rsidRDefault="00AC1FAF" w:rsidP="00325121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uzupełnienia stanu wiedzy o przedmiotach ochrony i uwarunkowaniach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ich ochrony;</w:t>
      </w:r>
    </w:p>
    <w:p w14:paraId="0734886A" w14:textId="03F41CB6" w:rsidR="00AC1FAF" w:rsidRPr="00325121" w:rsidRDefault="00AC1FAF" w:rsidP="00325121">
      <w:pPr>
        <w:numPr>
          <w:ilvl w:val="0"/>
          <w:numId w:val="31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wskazania do zmian w dokumentach planistycznych niezbędne do utrzymania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bądź odtworzenia właściwego stanu ochrony siedlisk przyrodniczych oraz gatunków roślin i zwierząt, dla których ochrony został wyznaczony obszar Natura 2000;</w:t>
      </w:r>
    </w:p>
    <w:p w14:paraId="0562064E" w14:textId="46FE14BC" w:rsidR="00AC1FAF" w:rsidRPr="00325121" w:rsidRDefault="00AC1FAF" w:rsidP="00325121">
      <w:pPr>
        <w:numPr>
          <w:ilvl w:val="0"/>
          <w:numId w:val="31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wskazanie terminu sporządzenia, w razie potrzeby, planu ochrony dla części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lub całości obszaru.</w:t>
      </w:r>
    </w:p>
    <w:p w14:paraId="1C988FDE" w14:textId="702B41D4" w:rsidR="00AC1FAF" w:rsidRPr="00325121" w:rsidRDefault="00AC1FAF" w:rsidP="0032512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Tryb sporządzania projektu planu zadań ochronnych i zakres prac na potrzeby sporządzania projektu planu zadań ochronnych określa rozporządzenie Ministra Środowiska z dnia 17 lutego 2010 r. w sprawie sporządzania projektu planu zadań ochronnych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dla obszaru Natura 2000 (Dz. U. nr 34, poz. 186 ze zm.).</w:t>
      </w:r>
    </w:p>
    <w:p w14:paraId="23D3ED99" w14:textId="1E0B498D" w:rsidR="00AC1FAF" w:rsidRPr="00325121" w:rsidRDefault="00AC1FAF" w:rsidP="0032512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Sporządzający projekt planu zadań ochronnych umożliwia zainteresowanym osobom i podmiotom prowadzącym działalność w obrębie siedlisk przyrodniczych i siedlisk gatunków, dla których ochrony wyznaczono obszar Natura 2000, udział w pracach związanych ze sporządzaniem tego projektu (art. 28 ust. 3 ustawy o ochronie przyrody)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oraz zapewnia możliwość udziału społeczeństwa, na zasadach i w trybie określonym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w ustawie z dnia 3 października 2008 r. o udostępnianiu informacji o środowisku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lastRenderedPageBreak/>
        <w:t xml:space="preserve">i jego ochronie, udziale społeczeństwa w ochronie środowiska oraz o ocenach oddziaływania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na środowisko (Dz. U. z 202</w:t>
      </w:r>
      <w:r w:rsidR="005D5534">
        <w:rPr>
          <w:rFonts w:ascii="Arial" w:eastAsia="Calibri" w:hAnsi="Arial" w:cs="Arial"/>
          <w:sz w:val="22"/>
          <w:szCs w:val="22"/>
        </w:rPr>
        <w:t>3</w:t>
      </w:r>
      <w:r w:rsidRPr="00325121">
        <w:rPr>
          <w:rFonts w:ascii="Arial" w:eastAsia="Calibri" w:hAnsi="Arial" w:cs="Arial"/>
          <w:sz w:val="22"/>
          <w:szCs w:val="22"/>
        </w:rPr>
        <w:t xml:space="preserve"> r., poz. 10</w:t>
      </w:r>
      <w:r w:rsidR="005D5534">
        <w:rPr>
          <w:rFonts w:ascii="Arial" w:eastAsia="Calibri" w:hAnsi="Arial" w:cs="Arial"/>
          <w:sz w:val="22"/>
          <w:szCs w:val="22"/>
        </w:rPr>
        <w:t>94</w:t>
      </w:r>
      <w:r w:rsidRPr="00325121">
        <w:rPr>
          <w:rFonts w:ascii="Arial" w:eastAsia="Calibri" w:hAnsi="Arial" w:cs="Arial"/>
          <w:sz w:val="22"/>
          <w:szCs w:val="22"/>
        </w:rPr>
        <w:t xml:space="preserve"> ze zm.), w postępowaniu,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którego przedmiotem jest sporządzenie projektu (art. 28 ust. 4 ustawy o ochronie przyrody).</w:t>
      </w:r>
    </w:p>
    <w:p w14:paraId="144ED808" w14:textId="0A1E3333" w:rsidR="00AC1FAF" w:rsidRPr="00325121" w:rsidRDefault="00AC1FAF" w:rsidP="0032512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Projekty planów zadań ochronnych zamieszcza się w publicznie dostępnych wykazach (art. 21 ust. 2 pkt 24 lit. a ustawy z dnia 3 października 2008 r. o udostępnianiu informacji o środowisku i jego ochronie, udziale społeczeństwa w ochronie środowiska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oraz o ocenach oddziaływania na środowisko).</w:t>
      </w:r>
    </w:p>
    <w:p w14:paraId="2FC26F64" w14:textId="3A6979A9" w:rsidR="00AC1FAF" w:rsidRPr="00325121" w:rsidRDefault="00AC1FAF" w:rsidP="005D5534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Projekt planu wymaga uzgodnienia z wojewodą </w:t>
      </w:r>
      <w:r w:rsidR="005D5534" w:rsidRPr="00325121">
        <w:rPr>
          <w:rFonts w:ascii="Arial" w:eastAsia="Calibri" w:hAnsi="Arial" w:cs="Arial"/>
          <w:sz w:val="22"/>
          <w:szCs w:val="22"/>
        </w:rPr>
        <w:t>–</w:t>
      </w:r>
      <w:r w:rsidR="005D5534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sz w:val="22"/>
          <w:szCs w:val="22"/>
        </w:rPr>
        <w:t xml:space="preserve">art. 59 ust. 2 ustawy z dnia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23 stycznia 2009 r. o wojewodzie i administracji rządowej w województwie,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="005D5534">
        <w:rPr>
          <w:rFonts w:ascii="Arial" w:eastAsia="Calibri" w:hAnsi="Arial" w:cs="Arial"/>
          <w:sz w:val="22"/>
          <w:szCs w:val="22"/>
        </w:rPr>
        <w:t>(</w:t>
      </w:r>
      <w:r w:rsidRPr="00325121">
        <w:rPr>
          <w:rFonts w:ascii="Arial" w:eastAsia="Calibri" w:hAnsi="Arial" w:cs="Arial"/>
          <w:sz w:val="22"/>
          <w:szCs w:val="22"/>
        </w:rPr>
        <w:t>Dz. U. z 202</w:t>
      </w:r>
      <w:r w:rsidR="005D5534">
        <w:rPr>
          <w:rFonts w:ascii="Arial" w:eastAsia="Calibri" w:hAnsi="Arial" w:cs="Arial"/>
          <w:sz w:val="22"/>
          <w:szCs w:val="22"/>
        </w:rPr>
        <w:t>3</w:t>
      </w:r>
      <w:r w:rsidRPr="00325121">
        <w:rPr>
          <w:rFonts w:ascii="Arial" w:eastAsia="Calibri" w:hAnsi="Arial" w:cs="Arial"/>
          <w:sz w:val="22"/>
          <w:szCs w:val="22"/>
        </w:rPr>
        <w:t xml:space="preserve"> r., poz. 1</w:t>
      </w:r>
      <w:r w:rsidR="005D5534">
        <w:rPr>
          <w:rFonts w:ascii="Arial" w:eastAsia="Calibri" w:hAnsi="Arial" w:cs="Arial"/>
          <w:sz w:val="22"/>
          <w:szCs w:val="22"/>
        </w:rPr>
        <w:t>90</w:t>
      </w:r>
      <w:r w:rsidRPr="00325121">
        <w:rPr>
          <w:rFonts w:ascii="Arial" w:eastAsia="Calibri" w:hAnsi="Arial" w:cs="Arial"/>
          <w:sz w:val="22"/>
          <w:szCs w:val="22"/>
        </w:rPr>
        <w:t>).</w:t>
      </w:r>
    </w:p>
    <w:p w14:paraId="00F984D0" w14:textId="7B6D1C50" w:rsidR="00C84B91" w:rsidRDefault="00C84B91" w:rsidP="00C84B9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C84B91">
        <w:rPr>
          <w:rFonts w:ascii="Arial" w:eastAsia="Calibri" w:hAnsi="Arial" w:cs="Arial"/>
          <w:sz w:val="22"/>
          <w:szCs w:val="22"/>
        </w:rPr>
        <w:t xml:space="preserve">Obszar specjalnej ochrony ptaków </w:t>
      </w:r>
      <w:r>
        <w:rPr>
          <w:rFonts w:ascii="Arial" w:eastAsia="Calibri" w:hAnsi="Arial" w:cs="Arial"/>
          <w:sz w:val="22"/>
          <w:szCs w:val="22"/>
        </w:rPr>
        <w:t xml:space="preserve">Góry Słonne PLB180003 </w:t>
      </w:r>
      <w:r w:rsidRPr="00C84B91">
        <w:rPr>
          <w:rFonts w:ascii="Arial" w:eastAsia="Calibri" w:hAnsi="Arial" w:cs="Arial"/>
          <w:sz w:val="22"/>
          <w:szCs w:val="22"/>
        </w:rPr>
        <w:t xml:space="preserve">funkcjonuje na mocy rozporządzenia Ministra Środowiska z dnia z dnia 12 stycznia 2011 r. w sprawie obszarów specjalnej ochrony ptaków (Dz. U. </w:t>
      </w:r>
      <w:r w:rsidR="005D5534">
        <w:rPr>
          <w:rFonts w:ascii="Arial" w:eastAsia="Calibri" w:hAnsi="Arial" w:cs="Arial"/>
          <w:sz w:val="22"/>
          <w:szCs w:val="22"/>
        </w:rPr>
        <w:t>N</w:t>
      </w:r>
      <w:r w:rsidRPr="00C84B91">
        <w:rPr>
          <w:rFonts w:ascii="Arial" w:eastAsia="Calibri" w:hAnsi="Arial" w:cs="Arial"/>
          <w:sz w:val="22"/>
          <w:szCs w:val="22"/>
        </w:rPr>
        <w:t>r 25</w:t>
      </w:r>
      <w:r w:rsidR="005D5534">
        <w:rPr>
          <w:rFonts w:ascii="Arial" w:eastAsia="Calibri" w:hAnsi="Arial" w:cs="Arial"/>
          <w:sz w:val="22"/>
          <w:szCs w:val="22"/>
        </w:rPr>
        <w:t>,</w:t>
      </w:r>
      <w:r w:rsidRPr="00C84B91">
        <w:rPr>
          <w:rFonts w:ascii="Arial" w:eastAsia="Calibri" w:hAnsi="Arial" w:cs="Arial"/>
          <w:sz w:val="22"/>
          <w:szCs w:val="22"/>
        </w:rPr>
        <w:t xml:space="preserve"> poz. 133 ze zm.).</w:t>
      </w:r>
    </w:p>
    <w:p w14:paraId="50DA61B4" w14:textId="43CE90E5" w:rsidR="006A0641" w:rsidRPr="00325121" w:rsidRDefault="002C3105" w:rsidP="0032512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Obszar Natura 2000 Góry Słonne jest położony jest w całości na terenie województwa podkarpackiego. Plan zadań ochronnych ustanowiony zarządzeniem Regionalnego Dyrektora Ochrony Środowiska w Rzeszowie obejmuje teren obszaru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z pominięciem gruntów zarządzanych przez Nadleśnictwa Bircza, Brzozów, Ustrzyki Dolne </w:t>
      </w:r>
      <w:r w:rsid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i Lesko, dla których plany spełniają wymogi art. 28 ustawy z dnia 16 kwietnia 2004 r. </w:t>
      </w:r>
      <w:r w:rsidR="00B36020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o ochronie przyrody</w:t>
      </w:r>
      <w:r w:rsidR="006A0641" w:rsidRPr="00325121">
        <w:rPr>
          <w:rFonts w:ascii="Arial" w:eastAsia="Calibri" w:hAnsi="Arial" w:cs="Arial"/>
          <w:sz w:val="22"/>
          <w:szCs w:val="22"/>
        </w:rPr>
        <w:t>, odpowiednio:</w:t>
      </w:r>
    </w:p>
    <w:p w14:paraId="38B6BD37" w14:textId="6710936A" w:rsidR="006A0641" w:rsidRPr="00325121" w:rsidRDefault="006A0641" w:rsidP="00325121">
      <w:pPr>
        <w:pStyle w:val="Akapitzlist"/>
        <w:numPr>
          <w:ilvl w:val="0"/>
          <w:numId w:val="36"/>
        </w:numPr>
        <w:autoSpaceDE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plan urządzenia lasu dla Nadleśnictwa Bircza na lata 2017-2026 – Decyzja Ministra Środowiska nr DL.I.611.14.2018 z dnia 28 marca 2018 r.;</w:t>
      </w:r>
    </w:p>
    <w:p w14:paraId="4F06F755" w14:textId="6E2E57C1" w:rsidR="006A0641" w:rsidRPr="00325121" w:rsidRDefault="006A0641" w:rsidP="00325121">
      <w:pPr>
        <w:pStyle w:val="Akapitzlist"/>
        <w:numPr>
          <w:ilvl w:val="0"/>
          <w:numId w:val="36"/>
        </w:numPr>
        <w:autoSpaceDE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plan urządzenia lasu dla Nadleśnictwa Brzozów na lata 2017-2026 – Decyzja Ministra Środowiska nr DL.I.611.6.2018 z dnia 28 marca 2018 r.;</w:t>
      </w:r>
    </w:p>
    <w:p w14:paraId="52B68B4E" w14:textId="511EE105" w:rsidR="006A0641" w:rsidRPr="00325121" w:rsidRDefault="006A0641" w:rsidP="00325121">
      <w:pPr>
        <w:pStyle w:val="Akapitzlist"/>
        <w:numPr>
          <w:ilvl w:val="0"/>
          <w:numId w:val="36"/>
        </w:numPr>
        <w:autoSpaceDE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plan urządzenia lasu dla Nadleśnictwa Ustrzyki Dolne na lata 2019-2028 – </w:t>
      </w:r>
      <w:r w:rsidR="003523ED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Decyzja Ministra Środowiska nr DL.WGL.4100.78.2019 z dnia 5 sierpnia 2020 r.;</w:t>
      </w:r>
    </w:p>
    <w:p w14:paraId="772EAAE0" w14:textId="10D6FE29" w:rsidR="006A0641" w:rsidRPr="00325121" w:rsidRDefault="006A0641" w:rsidP="00325121">
      <w:pPr>
        <w:pStyle w:val="Akapitzlist"/>
        <w:numPr>
          <w:ilvl w:val="0"/>
          <w:numId w:val="36"/>
        </w:numPr>
        <w:autoSpaceDE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plan urządzenia lasu dla Nadleśnictwa Lesko na lata 2019-2028 – Decyzja Ministra Środowiska nr DL-WGL.4100.77.2019 z dnia 5 sierpnia 2020 r.</w:t>
      </w:r>
    </w:p>
    <w:p w14:paraId="42B61B22" w14:textId="77777777" w:rsidR="006A0641" w:rsidRPr="00325121" w:rsidRDefault="006A0641" w:rsidP="0032512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</w:p>
    <w:p w14:paraId="7355F7ED" w14:textId="25E6CA21" w:rsidR="002C3105" w:rsidRPr="00325121" w:rsidRDefault="002C3105" w:rsidP="0032512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Ponadto dla jednego z wchodzących w obszar Natura 2000 rezerwatów przyrody – rezerwatu przyrody „Polanki”, ustanowiony został plan ochrony na mocy zarządzenia Regionalnego Dyrektora Ochrony Środowiska w Rzeszowie z dnia 22 lipca 2022 r. w sprawie ustanowienia planu ochrony dla rezerwatu przyrody „Polanki” (Dz. Urz. </w:t>
      </w:r>
      <w:r w:rsidR="00A4439B">
        <w:rPr>
          <w:rFonts w:ascii="Arial" w:eastAsia="Calibri" w:hAnsi="Arial" w:cs="Arial"/>
          <w:sz w:val="22"/>
          <w:szCs w:val="22"/>
        </w:rPr>
        <w:t xml:space="preserve">Woj. Podk. </w:t>
      </w:r>
      <w:r w:rsidRPr="00325121">
        <w:rPr>
          <w:rFonts w:ascii="Arial" w:eastAsia="Calibri" w:hAnsi="Arial" w:cs="Arial"/>
          <w:sz w:val="22"/>
          <w:szCs w:val="22"/>
        </w:rPr>
        <w:t>z 2022 r. poz. 2827).</w:t>
      </w:r>
    </w:p>
    <w:p w14:paraId="1CB30B9A" w14:textId="1BD0CC31" w:rsidR="002C3105" w:rsidRPr="00325121" w:rsidRDefault="002C3105" w:rsidP="0032512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</w:p>
    <w:p w14:paraId="5FDBC38A" w14:textId="52C61593" w:rsidR="00AC1FAF" w:rsidRPr="00325121" w:rsidRDefault="00AC1FAF" w:rsidP="0032512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Obszar obejmuje znaczne fragmenty Gór Sanocko-Turczańskich oraz Pogórza Przemyskiego. Rozciąga się między Masywem Suchego Obycza na północy, doliną Sanu </w:t>
      </w:r>
      <w:r w:rsidR="003523ED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na zachodzie, pasmem Żukowa na południu i granicą państwową na wschodzie. W znacznej części pokrywa się z obszarem Parku Krajobrazowego Gór Słonnych, jednak nie obejmuje zabudowanych dolin rzecznych. Z tego względu dominującym elementem szaty roślinnej są zbiorowiska leśne, które zajmują ok. 80% obszaru. Ekosystemy nieleśne ograniczają się </w:t>
      </w:r>
      <w:r w:rsidR="003523ED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do dolin rzecznych, będących zazwyczaj pozostałością po występujących tam przed II Wojną Światową osadach. Do najpiękniejszych dolin, skupiających bogate gatunkowo płaty łąk kośnych, należy dolina Jamninki, położona w północnej części obszaru, obok byłego ośrodka rządowego w Arłamowie.</w:t>
      </w:r>
    </w:p>
    <w:p w14:paraId="78D422A5" w14:textId="1436779B" w:rsidR="002F57B6" w:rsidRPr="00325121" w:rsidRDefault="002F57B6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W szacie roślinnej dominują lasy. Największy udział mają lasy bukowe </w:t>
      </w:r>
      <w:r w:rsidR="003523ED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i bukowo-jodłowe, reprezentowane głównie przez zbiorowisko buczyny karpackiej oraz grądy subkontynentalne. Znaczny jest także udział sztucznych drzewostanów (najczęściej sosnowych) pochodzących z zalesień porolnych.</w:t>
      </w:r>
    </w:p>
    <w:p w14:paraId="7D41FE30" w14:textId="77777777" w:rsidR="002F57B6" w:rsidRPr="00325121" w:rsidRDefault="002F57B6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lastRenderedPageBreak/>
        <w:t xml:space="preserve">W dolnych partiach stoków, kompleksy leśne otwierają się enklawami pól uprawnych, łąk i pastwisk często towarzyszących zabudowie. </w:t>
      </w:r>
    </w:p>
    <w:p w14:paraId="0CE98171" w14:textId="6A43B45A" w:rsidR="00AC1FAF" w:rsidRPr="00325121" w:rsidRDefault="00AC1FAF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Obszar charakteryzuje się dużymi walorami ornitologicznymi. Stanowi jedną </w:t>
      </w:r>
      <w:r w:rsidR="00E73F09" w:rsidRP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z ważniejszych ostoi orła przedniego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Aquila chrysaetos</w:t>
      </w:r>
      <w:r w:rsidRPr="00325121">
        <w:rPr>
          <w:rFonts w:ascii="Arial" w:eastAsia="Calibri" w:hAnsi="Arial" w:cs="Arial"/>
          <w:sz w:val="22"/>
          <w:szCs w:val="22"/>
        </w:rPr>
        <w:t xml:space="preserve"> (30% krajowej populacji), ale również orlika krzykliwego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Clanga pomarina</w:t>
      </w:r>
      <w:r w:rsidRPr="00325121">
        <w:rPr>
          <w:rFonts w:ascii="Arial" w:eastAsia="Calibri" w:hAnsi="Arial" w:cs="Arial"/>
          <w:sz w:val="22"/>
          <w:szCs w:val="22"/>
        </w:rPr>
        <w:t xml:space="preserve"> czy puszczyka uralskiego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Strix uralensis</w:t>
      </w:r>
      <w:r w:rsidRPr="00325121">
        <w:rPr>
          <w:rFonts w:ascii="Arial" w:eastAsia="Calibri" w:hAnsi="Arial" w:cs="Arial"/>
          <w:sz w:val="22"/>
          <w:szCs w:val="22"/>
        </w:rPr>
        <w:t xml:space="preserve">, a także dzięciołów: białogrzbietego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 xml:space="preserve">Dendrocopos leucotos </w:t>
      </w:r>
      <w:r w:rsidRPr="00325121">
        <w:rPr>
          <w:rFonts w:ascii="Arial" w:eastAsia="Calibri" w:hAnsi="Arial" w:cs="Arial"/>
          <w:sz w:val="22"/>
          <w:szCs w:val="22"/>
        </w:rPr>
        <w:t xml:space="preserve">i trójpalczastego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Picoides tridactylus</w:t>
      </w:r>
      <w:r w:rsidRPr="00325121">
        <w:rPr>
          <w:rFonts w:ascii="Arial" w:eastAsia="Calibri" w:hAnsi="Arial" w:cs="Arial"/>
          <w:sz w:val="22"/>
          <w:szCs w:val="22"/>
        </w:rPr>
        <w:t xml:space="preserve">. </w:t>
      </w:r>
    </w:p>
    <w:p w14:paraId="75178CA3" w14:textId="6AFCF5B8" w:rsidR="00AC1FAF" w:rsidRPr="00325121" w:rsidRDefault="002F57B6" w:rsidP="0032512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Zgodnie z</w:t>
      </w:r>
      <w:r w:rsidR="00AC1FAF" w:rsidRPr="00325121">
        <w:rPr>
          <w:rFonts w:ascii="Arial" w:eastAsia="Calibri" w:hAnsi="Arial" w:cs="Arial"/>
          <w:sz w:val="22"/>
          <w:szCs w:val="22"/>
        </w:rPr>
        <w:t xml:space="preserve"> obowiązując</w:t>
      </w:r>
      <w:r w:rsidRPr="00325121">
        <w:rPr>
          <w:rFonts w:ascii="Arial" w:eastAsia="Calibri" w:hAnsi="Arial" w:cs="Arial"/>
          <w:sz w:val="22"/>
          <w:szCs w:val="22"/>
        </w:rPr>
        <w:t>ym Standardowym Formularzem Danych dla obszaru</w:t>
      </w:r>
      <w:r w:rsidR="00AC1FAF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sz w:val="22"/>
          <w:szCs w:val="22"/>
        </w:rPr>
        <w:t>(</w:t>
      </w:r>
      <w:r w:rsidR="00AC1FAF" w:rsidRPr="00325121">
        <w:rPr>
          <w:rFonts w:ascii="Arial" w:eastAsia="Calibri" w:hAnsi="Arial" w:cs="Arial"/>
          <w:sz w:val="22"/>
          <w:szCs w:val="22"/>
        </w:rPr>
        <w:t>SDF</w:t>
      </w:r>
      <w:r w:rsidRPr="00325121">
        <w:rPr>
          <w:rFonts w:ascii="Arial" w:eastAsia="Calibri" w:hAnsi="Arial" w:cs="Arial"/>
          <w:sz w:val="22"/>
          <w:szCs w:val="22"/>
        </w:rPr>
        <w:t>)</w:t>
      </w:r>
      <w:r w:rsidR="00AC1FAF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sz w:val="22"/>
          <w:szCs w:val="22"/>
        </w:rPr>
        <w:t>przedmiotami ochrony jest</w:t>
      </w:r>
      <w:r w:rsidR="00AC1FAF" w:rsidRPr="00325121">
        <w:rPr>
          <w:rFonts w:ascii="Arial" w:eastAsia="Calibri" w:hAnsi="Arial" w:cs="Arial"/>
          <w:sz w:val="22"/>
          <w:szCs w:val="22"/>
        </w:rPr>
        <w:t xml:space="preserve"> 21 gatunków ptaków z załącznika I Dyrektywy Ptasiej:</w:t>
      </w:r>
    </w:p>
    <w:p w14:paraId="237B3916" w14:textId="39EFCBAF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A261 </w:t>
      </w:r>
      <w:r w:rsidR="00C36188">
        <w:rPr>
          <w:rFonts w:ascii="Arial" w:eastAsia="Calibri" w:hAnsi="Arial" w:cs="Arial"/>
          <w:sz w:val="22"/>
          <w:szCs w:val="22"/>
        </w:rPr>
        <w:t>p</w:t>
      </w:r>
      <w:r w:rsidRPr="00325121">
        <w:rPr>
          <w:rFonts w:ascii="Arial" w:eastAsia="Calibri" w:hAnsi="Arial" w:cs="Arial"/>
          <w:sz w:val="22"/>
          <w:szCs w:val="22"/>
        </w:rPr>
        <w:t xml:space="preserve">liszka górska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Motacilla cinerea</w:t>
      </w:r>
    </w:p>
    <w:p w14:paraId="4949BBD0" w14:textId="4142F2CD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A168 </w:t>
      </w:r>
      <w:r w:rsidR="00C36188">
        <w:rPr>
          <w:rFonts w:ascii="Arial" w:eastAsia="Calibri" w:hAnsi="Arial" w:cs="Arial"/>
          <w:sz w:val="22"/>
          <w:szCs w:val="22"/>
        </w:rPr>
        <w:t>b</w:t>
      </w:r>
      <w:r w:rsidRPr="00325121">
        <w:rPr>
          <w:rFonts w:ascii="Arial" w:eastAsia="Calibri" w:hAnsi="Arial" w:cs="Arial"/>
          <w:sz w:val="22"/>
          <w:szCs w:val="22"/>
        </w:rPr>
        <w:t xml:space="preserve">rodziec piskliwy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Actitis hypoleucos</w:t>
      </w:r>
    </w:p>
    <w:p w14:paraId="2CB6E498" w14:textId="2726B984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A264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p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luszcz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Cinclus cinclus</w:t>
      </w:r>
    </w:p>
    <w:p w14:paraId="7F6C6060" w14:textId="265898E8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A217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s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óweczka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Glaucidium passerinum</w:t>
      </w:r>
    </w:p>
    <w:p w14:paraId="7BBA35D0" w14:textId="759C9755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A234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d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zięcioł zielonosiwy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Picus canus</w:t>
      </w:r>
    </w:p>
    <w:p w14:paraId="31AF5EFB" w14:textId="5F614C58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A241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d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zięcioł trójpalczasty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Picoides tridactylus</w:t>
      </w:r>
    </w:p>
    <w:p w14:paraId="2FDB84BF" w14:textId="3ECDD87B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A320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m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uchołówka mała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Ficedula parva</w:t>
      </w:r>
    </w:p>
    <w:p w14:paraId="13806AC2" w14:textId="0B7278C7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A321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m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uchołówka białoszyja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Ficedula albicollis</w:t>
      </w:r>
    </w:p>
    <w:p w14:paraId="408C4003" w14:textId="4F297361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A030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b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ocian czarny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Ciconia nigra</w:t>
      </w:r>
    </w:p>
    <w:p w14:paraId="5F807B05" w14:textId="12805A71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A072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t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rzmielojad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Pernis apivorus</w:t>
      </w:r>
    </w:p>
    <w:p w14:paraId="5EFC570A" w14:textId="4B6B823B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A089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o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rlik krzykliwy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Aquilla pomarina</w:t>
      </w:r>
    </w:p>
    <w:p w14:paraId="11A40DE0" w14:textId="77777777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A122 derkacz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Crex crex</w:t>
      </w:r>
    </w:p>
    <w:p w14:paraId="5DB50BC9" w14:textId="3E6270F2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A215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p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uchacz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Bubo bubo</w:t>
      </w:r>
    </w:p>
    <w:p w14:paraId="05920DD1" w14:textId="004E9F83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A220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p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uszczyk uralski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Strix uralensis</w:t>
      </w:r>
    </w:p>
    <w:p w14:paraId="4F28BEB3" w14:textId="2A8A6CDF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A223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w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łochatka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Aegolius funereus</w:t>
      </w:r>
    </w:p>
    <w:p w14:paraId="6928C692" w14:textId="77777777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A307 jarzębatka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Sylvia nisoria</w:t>
      </w:r>
    </w:p>
    <w:p w14:paraId="5C56BE4E" w14:textId="02881F03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A239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d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zięcioł białogrzbiety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Dendrocopos leucotos</w:t>
      </w:r>
    </w:p>
    <w:p w14:paraId="06CFAC6D" w14:textId="01505A56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A338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g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ąsiorek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Lanius colurio</w:t>
      </w:r>
    </w:p>
    <w:p w14:paraId="68168F43" w14:textId="3D2FCFD3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A282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d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rozd obrożny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Turdus torquatus</w:t>
      </w:r>
    </w:p>
    <w:p w14:paraId="4482E9FC" w14:textId="593C0505" w:rsidR="00AC1FAF" w:rsidRPr="00325121" w:rsidRDefault="00AC1FAF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A127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ż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uraw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Grus grus</w:t>
      </w:r>
    </w:p>
    <w:p w14:paraId="6D5750EB" w14:textId="11AB5D88" w:rsidR="00AC1FAF" w:rsidRPr="00325121" w:rsidRDefault="00AC1FAF" w:rsidP="003523ED">
      <w:pPr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A091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o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rzeł przedni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Aquila chrysaetos</w:t>
      </w:r>
    </w:p>
    <w:p w14:paraId="49C8488C" w14:textId="61106E94" w:rsidR="00AC1FAF" w:rsidRPr="003523ED" w:rsidRDefault="00AC1FAF" w:rsidP="0032512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12"/>
          <w:szCs w:val="12"/>
        </w:rPr>
      </w:pPr>
    </w:p>
    <w:p w14:paraId="6FF31811" w14:textId="77777777" w:rsidR="002F57B6" w:rsidRPr="00325121" w:rsidRDefault="002F57B6" w:rsidP="0032512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Ponadto, w obszarze występują inne gatunki z załącznika I, których populacja została uznana za nieznaczącą. Są to:</w:t>
      </w:r>
    </w:p>
    <w:p w14:paraId="5BEF25BB" w14:textId="241287C7" w:rsidR="002F57B6" w:rsidRPr="00325121" w:rsidRDefault="00C36188" w:rsidP="003523ED">
      <w:pPr>
        <w:numPr>
          <w:ilvl w:val="0"/>
          <w:numId w:val="35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i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</w:t>
      </w:r>
      <w:r w:rsidR="002F57B6" w:rsidRPr="00325121">
        <w:rPr>
          <w:rFonts w:ascii="Arial" w:eastAsia="Calibri" w:hAnsi="Arial" w:cs="Arial"/>
          <w:sz w:val="22"/>
          <w:szCs w:val="22"/>
        </w:rPr>
        <w:t xml:space="preserve">ocian biały </w:t>
      </w:r>
      <w:r w:rsidR="002F57B6" w:rsidRPr="00325121">
        <w:rPr>
          <w:rFonts w:ascii="Arial" w:eastAsia="Calibri" w:hAnsi="Arial" w:cs="Arial"/>
          <w:i/>
          <w:iCs/>
          <w:sz w:val="22"/>
          <w:szCs w:val="22"/>
        </w:rPr>
        <w:t>Ciconia ciconia</w:t>
      </w:r>
    </w:p>
    <w:p w14:paraId="008763F5" w14:textId="052C893D" w:rsidR="002F57B6" w:rsidRPr="00325121" w:rsidRDefault="00C36188" w:rsidP="003523ED">
      <w:pPr>
        <w:numPr>
          <w:ilvl w:val="0"/>
          <w:numId w:val="35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i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</w:t>
      </w:r>
      <w:r w:rsidR="002F57B6" w:rsidRPr="00325121">
        <w:rPr>
          <w:rFonts w:ascii="Arial" w:eastAsia="Calibri" w:hAnsi="Arial" w:cs="Arial"/>
          <w:sz w:val="22"/>
          <w:szCs w:val="22"/>
        </w:rPr>
        <w:t xml:space="preserve">ielik </w:t>
      </w:r>
      <w:r w:rsidR="002F57B6" w:rsidRPr="00325121">
        <w:rPr>
          <w:rFonts w:ascii="Arial" w:eastAsia="Calibri" w:hAnsi="Arial" w:cs="Arial"/>
          <w:i/>
          <w:iCs/>
          <w:sz w:val="22"/>
          <w:szCs w:val="22"/>
        </w:rPr>
        <w:t>Haliaeetus albicilla</w:t>
      </w:r>
    </w:p>
    <w:p w14:paraId="65126C7E" w14:textId="5882663B" w:rsidR="002F57B6" w:rsidRPr="00325121" w:rsidRDefault="00C36188" w:rsidP="003523ED">
      <w:pPr>
        <w:numPr>
          <w:ilvl w:val="0"/>
          <w:numId w:val="35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i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</w:t>
      </w:r>
      <w:r w:rsidR="002F57B6" w:rsidRPr="00325121">
        <w:rPr>
          <w:rFonts w:ascii="Arial" w:eastAsia="Calibri" w:hAnsi="Arial" w:cs="Arial"/>
          <w:sz w:val="22"/>
          <w:szCs w:val="22"/>
        </w:rPr>
        <w:t xml:space="preserve">łotniak stawowy </w:t>
      </w:r>
      <w:r w:rsidR="002F57B6" w:rsidRPr="00325121">
        <w:rPr>
          <w:rFonts w:ascii="Arial" w:eastAsia="Calibri" w:hAnsi="Arial" w:cs="Arial"/>
          <w:i/>
          <w:iCs/>
          <w:sz w:val="22"/>
          <w:szCs w:val="22"/>
        </w:rPr>
        <w:t>Circus aeruginosus</w:t>
      </w:r>
    </w:p>
    <w:p w14:paraId="0ED90A59" w14:textId="08A0EA16" w:rsidR="002F57B6" w:rsidRPr="00325121" w:rsidRDefault="00C36188" w:rsidP="003523ED">
      <w:pPr>
        <w:numPr>
          <w:ilvl w:val="0"/>
          <w:numId w:val="35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i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r</w:t>
      </w:r>
      <w:r w:rsidR="002F57B6" w:rsidRPr="00325121">
        <w:rPr>
          <w:rFonts w:ascii="Arial" w:eastAsia="Calibri" w:hAnsi="Arial" w:cs="Arial"/>
          <w:sz w:val="22"/>
          <w:szCs w:val="22"/>
        </w:rPr>
        <w:t xml:space="preserve">ybołów </w:t>
      </w:r>
      <w:r w:rsidR="002F57B6" w:rsidRPr="00325121">
        <w:rPr>
          <w:rFonts w:ascii="Arial" w:eastAsia="Calibri" w:hAnsi="Arial" w:cs="Arial"/>
          <w:i/>
          <w:iCs/>
          <w:sz w:val="22"/>
          <w:szCs w:val="22"/>
        </w:rPr>
        <w:t>Pandion haliaetus</w:t>
      </w:r>
    </w:p>
    <w:p w14:paraId="376EBED7" w14:textId="7AC51489" w:rsidR="002F57B6" w:rsidRPr="00325121" w:rsidRDefault="00C36188" w:rsidP="003523ED">
      <w:pPr>
        <w:numPr>
          <w:ilvl w:val="0"/>
          <w:numId w:val="35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i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r</w:t>
      </w:r>
      <w:r w:rsidR="002F57B6" w:rsidRPr="00325121">
        <w:rPr>
          <w:rFonts w:ascii="Arial" w:eastAsia="Calibri" w:hAnsi="Arial" w:cs="Arial"/>
          <w:sz w:val="22"/>
          <w:szCs w:val="22"/>
        </w:rPr>
        <w:t xml:space="preserve">ybitwa rzeczna </w:t>
      </w:r>
      <w:r w:rsidR="002F57B6" w:rsidRPr="00325121">
        <w:rPr>
          <w:rFonts w:ascii="Arial" w:eastAsia="Calibri" w:hAnsi="Arial" w:cs="Arial"/>
          <w:i/>
          <w:iCs/>
          <w:sz w:val="22"/>
          <w:szCs w:val="22"/>
        </w:rPr>
        <w:t>Sterna hirundo</w:t>
      </w:r>
    </w:p>
    <w:p w14:paraId="2E9C1506" w14:textId="4094A515" w:rsidR="002F57B6" w:rsidRPr="00325121" w:rsidRDefault="00C36188" w:rsidP="003523ED">
      <w:pPr>
        <w:numPr>
          <w:ilvl w:val="0"/>
          <w:numId w:val="35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i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</w:t>
      </w:r>
      <w:r w:rsidR="002F57B6" w:rsidRPr="00325121">
        <w:rPr>
          <w:rFonts w:ascii="Arial" w:eastAsia="Calibri" w:hAnsi="Arial" w:cs="Arial"/>
          <w:sz w:val="22"/>
          <w:szCs w:val="22"/>
        </w:rPr>
        <w:t xml:space="preserve">elek kozodój </w:t>
      </w:r>
      <w:r w:rsidR="002F57B6" w:rsidRPr="00325121">
        <w:rPr>
          <w:rFonts w:ascii="Arial" w:eastAsia="Calibri" w:hAnsi="Arial" w:cs="Arial"/>
          <w:i/>
          <w:iCs/>
          <w:sz w:val="22"/>
          <w:szCs w:val="22"/>
        </w:rPr>
        <w:t>Caprimulgus europaeus</w:t>
      </w:r>
    </w:p>
    <w:p w14:paraId="34DF55A1" w14:textId="5F93A324" w:rsidR="002F57B6" w:rsidRPr="00325121" w:rsidRDefault="00C36188" w:rsidP="003523ED">
      <w:pPr>
        <w:numPr>
          <w:ilvl w:val="0"/>
          <w:numId w:val="35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i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</w:t>
      </w:r>
      <w:r w:rsidR="002F57B6" w:rsidRPr="00325121">
        <w:rPr>
          <w:rFonts w:ascii="Arial" w:eastAsia="Calibri" w:hAnsi="Arial" w:cs="Arial"/>
          <w:sz w:val="22"/>
          <w:szCs w:val="22"/>
        </w:rPr>
        <w:t xml:space="preserve">zięcioł czarny </w:t>
      </w:r>
      <w:r w:rsidR="002F57B6" w:rsidRPr="00325121">
        <w:rPr>
          <w:rFonts w:ascii="Arial" w:eastAsia="Calibri" w:hAnsi="Arial" w:cs="Arial"/>
          <w:i/>
          <w:iCs/>
          <w:sz w:val="22"/>
          <w:szCs w:val="22"/>
        </w:rPr>
        <w:t>Dryocopus martius</w:t>
      </w:r>
    </w:p>
    <w:p w14:paraId="76E4E225" w14:textId="4EEFF6E7" w:rsidR="002F57B6" w:rsidRPr="00325121" w:rsidRDefault="00C36188" w:rsidP="003523ED">
      <w:pPr>
        <w:numPr>
          <w:ilvl w:val="0"/>
          <w:numId w:val="35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i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</w:t>
      </w:r>
      <w:r w:rsidR="002F57B6" w:rsidRPr="00325121">
        <w:rPr>
          <w:rFonts w:ascii="Arial" w:eastAsia="Calibri" w:hAnsi="Arial" w:cs="Arial"/>
          <w:sz w:val="22"/>
          <w:szCs w:val="22"/>
        </w:rPr>
        <w:t xml:space="preserve">zięcioł średni </w:t>
      </w:r>
      <w:r w:rsidR="002F57B6" w:rsidRPr="00325121">
        <w:rPr>
          <w:rFonts w:ascii="Arial" w:eastAsia="Calibri" w:hAnsi="Arial" w:cs="Arial"/>
          <w:i/>
          <w:iCs/>
          <w:sz w:val="22"/>
          <w:szCs w:val="22"/>
        </w:rPr>
        <w:t>Dendrocopos medius</w:t>
      </w:r>
    </w:p>
    <w:p w14:paraId="45C48B6B" w14:textId="349C7F33" w:rsidR="002F57B6" w:rsidRPr="00325121" w:rsidRDefault="00C36188" w:rsidP="003523ED">
      <w:pPr>
        <w:keepNext/>
        <w:numPr>
          <w:ilvl w:val="0"/>
          <w:numId w:val="35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i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</w:t>
      </w:r>
      <w:r w:rsidR="002F57B6" w:rsidRPr="00325121">
        <w:rPr>
          <w:rFonts w:ascii="Arial" w:eastAsia="Calibri" w:hAnsi="Arial" w:cs="Arial"/>
          <w:sz w:val="22"/>
          <w:szCs w:val="22"/>
        </w:rPr>
        <w:t xml:space="preserve">erka </w:t>
      </w:r>
      <w:r w:rsidR="002F57B6" w:rsidRPr="00325121">
        <w:rPr>
          <w:rFonts w:ascii="Arial" w:eastAsia="Calibri" w:hAnsi="Arial" w:cs="Arial"/>
          <w:i/>
          <w:iCs/>
          <w:sz w:val="22"/>
          <w:szCs w:val="22"/>
        </w:rPr>
        <w:t>Lullula arborea</w:t>
      </w:r>
    </w:p>
    <w:p w14:paraId="202569F4" w14:textId="162861B8" w:rsidR="002F57B6" w:rsidRPr="00325121" w:rsidRDefault="002F57B6" w:rsidP="0032512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oraz 1 gatunek migrujący: </w:t>
      </w:r>
      <w:r w:rsidR="00C36188">
        <w:rPr>
          <w:rFonts w:ascii="Arial" w:eastAsia="Calibri" w:hAnsi="Arial" w:cs="Arial"/>
          <w:sz w:val="22"/>
          <w:szCs w:val="22"/>
        </w:rPr>
        <w:t>p</w:t>
      </w:r>
      <w:r w:rsidRPr="00325121">
        <w:rPr>
          <w:rFonts w:ascii="Arial" w:eastAsia="Calibri" w:hAnsi="Arial" w:cs="Arial"/>
          <w:sz w:val="22"/>
          <w:szCs w:val="22"/>
        </w:rPr>
        <w:t xml:space="preserve">luszcz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Cinclus cinclus</w:t>
      </w:r>
    </w:p>
    <w:p w14:paraId="23940265" w14:textId="2F16B2C6" w:rsidR="00AC1FAF" w:rsidRPr="00325121" w:rsidRDefault="00AC1FAF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Plan zadań ochronnych dla obszaru specjalnej ochrony ptaków 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>Góry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 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>Słonne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 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>PLB180003</w:t>
      </w:r>
      <w:r w:rsidRPr="00325121">
        <w:rPr>
          <w:rFonts w:ascii="Arial" w:eastAsia="Calibri" w:hAnsi="Arial" w:cs="Arial"/>
          <w:sz w:val="22"/>
          <w:szCs w:val="22"/>
        </w:rPr>
        <w:t>, został sporządzony z uwzględnieniem wymagań określonych w</w:t>
      </w:r>
      <w:r w:rsidR="00C36188">
        <w:rPr>
          <w:rFonts w:ascii="Arial" w:eastAsia="Calibri" w:hAnsi="Arial" w:cs="Arial"/>
          <w:sz w:val="22"/>
          <w:szCs w:val="22"/>
        </w:rPr>
        <w:t> </w:t>
      </w:r>
      <w:r w:rsidRPr="00325121">
        <w:rPr>
          <w:rFonts w:ascii="Arial" w:eastAsia="Calibri" w:hAnsi="Arial" w:cs="Arial"/>
          <w:sz w:val="22"/>
          <w:szCs w:val="22"/>
        </w:rPr>
        <w:t>art.</w:t>
      </w:r>
      <w:r w:rsidR="00C36188">
        <w:rPr>
          <w:rFonts w:ascii="Arial" w:eastAsia="Calibri" w:hAnsi="Arial" w:cs="Arial"/>
          <w:sz w:val="22"/>
          <w:szCs w:val="22"/>
        </w:rPr>
        <w:t> </w:t>
      </w:r>
      <w:r w:rsidRPr="00325121">
        <w:rPr>
          <w:rFonts w:ascii="Arial" w:eastAsia="Calibri" w:hAnsi="Arial" w:cs="Arial"/>
          <w:sz w:val="22"/>
          <w:szCs w:val="22"/>
        </w:rPr>
        <w:t>28 ust. 10 ustawy z dnia 16 kwietnia 2004 r. o ochronie przyrody oraz zgodnie z</w:t>
      </w:r>
      <w:r w:rsidR="00C36188">
        <w:rPr>
          <w:rFonts w:ascii="Arial" w:eastAsia="Calibri" w:hAnsi="Arial" w:cs="Arial"/>
          <w:sz w:val="22"/>
          <w:szCs w:val="22"/>
        </w:rPr>
        <w:t> </w:t>
      </w:r>
      <w:r w:rsidRPr="00325121">
        <w:rPr>
          <w:rFonts w:ascii="Arial" w:eastAsia="Calibri" w:hAnsi="Arial" w:cs="Arial"/>
          <w:sz w:val="22"/>
          <w:szCs w:val="22"/>
        </w:rPr>
        <w:t xml:space="preserve">zapisami rozporządzenia Ministra Środowiska z dnia 17 lutego 2010 r. w sprawie sporządzania projektu planu zadań ochronnych dla obszaru Natura 2000. Założeniem do </w:t>
      </w:r>
      <w:r w:rsidRPr="00325121">
        <w:rPr>
          <w:rFonts w:ascii="Arial" w:eastAsia="Calibri" w:hAnsi="Arial" w:cs="Arial"/>
          <w:sz w:val="22"/>
          <w:szCs w:val="22"/>
        </w:rPr>
        <w:lastRenderedPageBreak/>
        <w:t xml:space="preserve">opracowania projektu planu zadań ochronnych dla Obszaru jest utrzymanie lub odtworzenie </w:t>
      </w:r>
      <w:r w:rsidR="003523ED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właściwego stanu przedmiotów ochrony, który to obowiązek wynika z art. 6 (1) </w:t>
      </w:r>
      <w:r w:rsidR="003523ED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Dyrektywy Siedliskowej. Prace nad projektem planu zadań ochronnych dla obszaru rozpoczęły się </w:t>
      </w:r>
      <w:r w:rsidR="00284C40" w:rsidRPr="00325121">
        <w:rPr>
          <w:rFonts w:ascii="Arial" w:eastAsia="Calibri" w:hAnsi="Arial" w:cs="Arial"/>
          <w:sz w:val="22"/>
          <w:szCs w:val="22"/>
        </w:rPr>
        <w:t>6 czerwca</w:t>
      </w:r>
      <w:r w:rsidR="0018281F" w:rsidRPr="00325121">
        <w:rPr>
          <w:rFonts w:ascii="Arial" w:eastAsia="Calibri" w:hAnsi="Arial" w:cs="Arial"/>
          <w:sz w:val="22"/>
          <w:szCs w:val="22"/>
        </w:rPr>
        <w:t xml:space="preserve"> 2022 r. wraz z podpisaniem umowy</w:t>
      </w:r>
      <w:r w:rsidRPr="00325121">
        <w:rPr>
          <w:rFonts w:ascii="Arial" w:eastAsia="Calibri" w:hAnsi="Arial" w:cs="Arial"/>
          <w:sz w:val="22"/>
          <w:szCs w:val="22"/>
        </w:rPr>
        <w:t xml:space="preserve"> w ramach realizacji </w:t>
      </w:r>
      <w:r w:rsidR="003523ED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projektu nr POIS.02.04.00-00-0193/16 pn. „Opracowanie Planów Zadań Ochronnych </w:t>
      </w:r>
      <w:r w:rsidR="003523ED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dla obszarów Natura 2000” współfinansowanego ze środków pochodzących z Europejskiego Funduszu Spójności w ramach II Priorytetu Programu Operacyjnego Infrastruktura </w:t>
      </w:r>
      <w:r w:rsidR="003523ED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i Środowisko – Ochrona środowiska w tym adaptacja do zmian klimatu.</w:t>
      </w:r>
    </w:p>
    <w:p w14:paraId="002CA6E0" w14:textId="77777777" w:rsidR="00AC1FAF" w:rsidRPr="00325121" w:rsidRDefault="00AC1FAF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Przedmiotowy projekt planu zadań ochronnych zawiera wszystkie niezbędne elementy wynikające z zapisów ustawy o ochronie przyrody i ww. rozporządzenia w sprawie sporządzania projektu planu zadań ochronnych dla obszaru Natura 2000.</w:t>
      </w:r>
    </w:p>
    <w:p w14:paraId="4C0A8C1B" w14:textId="5FB4B359" w:rsidR="00AC1FAF" w:rsidRPr="00325121" w:rsidRDefault="00AC1FAF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W ramach prac nad projektem planu zadań ochronnych przeprowadzono pełną inwentaryzację przyrodniczą oraz ocenę stanu zachowania gatunków stanowiących przedmioty ochrony.</w:t>
      </w:r>
    </w:p>
    <w:p w14:paraId="44741D1D" w14:textId="5540A5CF" w:rsidR="006A0641" w:rsidRPr="00325121" w:rsidRDefault="006A0641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bookmarkStart w:id="0" w:name="_Hlk126269374"/>
      <w:r w:rsidRPr="00325121">
        <w:rPr>
          <w:rFonts w:ascii="Arial" w:eastAsia="Calibri" w:hAnsi="Arial" w:cs="Arial"/>
          <w:sz w:val="22"/>
          <w:szCs w:val="22"/>
        </w:rPr>
        <w:t>Prace terenowe prowadzone były w 2022 roku. Zgodnie z opisem przedmiotu zamówienia, inwentaryzacji podlegało do 30 % stanowisk każdego gatunku.</w:t>
      </w:r>
    </w:p>
    <w:p w14:paraId="358DC7D0" w14:textId="77777777" w:rsidR="006A0641" w:rsidRPr="00325121" w:rsidRDefault="006A0641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Ogólne zasady prowadzenia prac terenowych ptaków, oparto na wytycznych ujętych w publikacji „Monitoring ptaków lęgowych. Poradnik metodyczny” (Chylarecki i in. 2015). Wyjątek stanowią niektóre gatunki, które ze względu na termin sporządzenia projektu PZO wymagały modyfikacji założeń zawartych w metodyce, w uzgodnieniu z Zamawiającym.</w:t>
      </w:r>
    </w:p>
    <w:p w14:paraId="32514ACE" w14:textId="110110C2" w:rsidR="006A0641" w:rsidRPr="00325121" w:rsidRDefault="006A0641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Uwzględniano terminy i techniki prowadzenia kontroli dla poszczególnych </w:t>
      </w:r>
      <w:r w:rsidR="003523ED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gatunków uwzględniając biologię i ekologię gatunków. Celem było poznanie rozmieszczenia oraz określenie zasięgu siedlisk lęgowych i żerowiskowych inwentaryzowanych gatunków.</w:t>
      </w:r>
    </w:p>
    <w:p w14:paraId="6B3C73E4" w14:textId="1A58ACB9" w:rsidR="006B6CB3" w:rsidRPr="00325121" w:rsidRDefault="006A4800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bookmarkStart w:id="1" w:name="_Hlk126286805"/>
      <w:bookmarkStart w:id="2" w:name="_Hlk126269422"/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W obszarze opracowania, który w wielu wypadkach jest obrzeżem dużych kompleksów leśnych będących w zarządzie PGL LP, rozlosowano powierzchni i transekty próbne. Dla oszacowania do 30% populacji, w uzgodnieniu ze zleceniodawcą wykonano</w:t>
      </w:r>
      <w:bookmarkEnd w:id="1"/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: jarzębatka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Sylvia nisoria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– 2 powierzchnie o wymiarach 2x2 km, drozd obrożny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Turdus torquatus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- 2 transekty liniowe o długości 3 km, puszczyk uralski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Strix uralensis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- </w:t>
      </w:r>
      <w:r w:rsidR="00E73F09" w:rsidRPr="00325121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2 powierzchnie o wymiarach 4x4 km, dzięcioł zielonosiwy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Picus canus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- 2 powierzchnie </w:t>
      </w:r>
      <w:r w:rsidR="00E73F09" w:rsidRPr="00325121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o wymiarach 2x2 km, dzięcioł trójpalczasty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Picoidestri dactylus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- 2 powierzchnie o wymiarach 2x2 km, trzmielojad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Pernis apivorus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- 1 powierzchna o wymiarach 10x10 km, pliszka górska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Motacilla cinerea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- 3 transekty liniowe o długości 5 km, gąsiorek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Lanius collurio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- </w:t>
      </w:r>
      <w:r w:rsidR="00E73F09" w:rsidRPr="00325121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2 powierzchnie o wymiarach 2x2 km, sóweczka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Glaucidium passerinum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- 2 powierzchnie </w:t>
      </w:r>
      <w:r w:rsidR="00E73F09" w:rsidRPr="00325121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o wymiarach 4x4 km, muchołówka mała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Ficedul aparva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- 3 powierzchnie o wymiarach </w:t>
      </w:r>
      <w:r w:rsidR="003523ED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1x1 km, muchołówka białoszyja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Ficedula albicollis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- 3 powierzchnie o wymiarach 1x1 km, dzięcioł białogrzbiety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Dendrocopos leucotos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- 2 powierzchnie o wymiarach 2x2 km, derkacz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Crex crex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- 2 powierzchnie o wymiarach 2x2 km, orlik krzykliwy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Clanga pomarina (Aquila pomarina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) - 1 powierzchna o wymiarach 10x10 km, pluszcz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Cinclus cinclus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- 3 transekty liniowe o długości 5 km, jarząbek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Bonasa bonasia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- 2 powierzchnie o wymiarach 2x2 km, orzeł przedni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Aquila chrysaetos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- 1 powierzchna o wymiarach 10x10 km, włochatka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Aegolius funereus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- 2 powierzchnie o wymiarach 4x4 km, brodziec piskliwy </w:t>
      </w:r>
      <w:r w:rsidRPr="00325121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Actitis hypoleucos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- </w:t>
      </w:r>
      <w:r w:rsidR="003523ED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3 transekty liniowe o długości 5 km. </w:t>
      </w:r>
    </w:p>
    <w:p w14:paraId="3F680D1D" w14:textId="56E6F306" w:rsidR="006A4800" w:rsidRPr="00325121" w:rsidRDefault="006A4800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Dane pozyskane z powierzchni próbnych ekstrapolowano na całość powierzchni opracowanie wspomagając się wynikami uzyskanymi w trakcie Inwentaryzacji wskaźnikowej oraz wykonanych badań na gruntach PGL LP oraz w ramach projektu „Inwentaryzacja kluczowych gatunków ptaków polskich Karpat oraz stworzenie systemu ich monitorowania </w:t>
      </w:r>
      <w:r w:rsidR="003523ED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i ochrony”, w skrócie „Ptaki Karpat”. Całość tych danych dała możliwość porównania zagęszczeń, a następnie liczebności. </w:t>
      </w:r>
    </w:p>
    <w:bookmarkEnd w:id="2"/>
    <w:p w14:paraId="4BE97124" w14:textId="13C25525" w:rsidR="006A4800" w:rsidRPr="00325121" w:rsidRDefault="006A4800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lastRenderedPageBreak/>
        <w:t>W analizach siedlisk i liczebności gatunków, oprócz własnych badań, wykorzystano dane z następujących źródeł:</w:t>
      </w:r>
    </w:p>
    <w:p w14:paraId="67007072" w14:textId="1B74FD5D" w:rsidR="006A4800" w:rsidRPr="00325121" w:rsidRDefault="006A4800" w:rsidP="00F86FE9">
      <w:pPr>
        <w:pStyle w:val="Akapitzlist"/>
        <w:numPr>
          <w:ilvl w:val="0"/>
          <w:numId w:val="3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„Okresowa powszechna inwentaryzacja gatunków roślin, zwierząt i innych organizmów oraz parametryzacji wybranych cech biotopów na terenie drugiego zgrupowania nadleśnictw”, prowadzona na podstawie decyzji Dyrektora Generalnego Lasów Państwowych: 106 z dnia 18 kwietnia 2017 r. oraz 77 z dnia 16 kwietnia 2018</w:t>
      </w:r>
      <w:r w:rsidR="00A8529A" w:rsidRPr="00325121">
        <w:rPr>
          <w:rFonts w:ascii="Arial" w:eastAsia="Calibri" w:hAnsi="Arial" w:cs="Arial"/>
          <w:color w:val="000000" w:themeColor="text1"/>
          <w:sz w:val="22"/>
          <w:szCs w:val="22"/>
        </w:rPr>
        <w:t> 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r. – zwana dalej Inwentaryzacją wskaźnikową. Dane punktowe stwierdzeń ptaków dołączono do wspólnej bazy GIS. Miały one oznaczenie kryteria lęgowości, </w:t>
      </w:r>
      <w:r w:rsidR="003523ED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dzięki czemu można było wyznaczyć terytoria. </w:t>
      </w:r>
    </w:p>
    <w:p w14:paraId="2E0CF203" w14:textId="1D3178F6" w:rsidR="006A4800" w:rsidRPr="00325121" w:rsidRDefault="006A4800" w:rsidP="00F86FE9">
      <w:pPr>
        <w:pStyle w:val="Akapitzlist"/>
        <w:numPr>
          <w:ilvl w:val="0"/>
          <w:numId w:val="3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ARIMR 2022</w:t>
      </w:r>
      <w:r w:rsidR="00B1679F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r. dane GIS Agencji Restrukturyzacji i Modernizacji Rolnictwa dotyczące działek rolnych z przyznanymi dopłatami rolno-środowiskowo-klimatycznymi </w:t>
      </w:r>
      <w:r w:rsidR="003523ED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w ramach pakietu 4. Cenne siedliska i zagrożone gatunki ptaków na obszarach Natura 2000</w:t>
      </w:r>
      <w:r w:rsidR="003523ED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14:paraId="2AD3D4A5" w14:textId="786DE4EA" w:rsidR="006A4800" w:rsidRPr="00325121" w:rsidRDefault="006A4800" w:rsidP="00F86FE9">
      <w:pPr>
        <w:pStyle w:val="Akapitzlist"/>
        <w:numPr>
          <w:ilvl w:val="0"/>
          <w:numId w:val="3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„Inwentaryzacja kluczowych gatunków ptaków polskich Karpat oraz stworzenie systemu ich monitorowania i ochrony”, w skrócie „Ptaki Karpat”.</w:t>
      </w:r>
    </w:p>
    <w:p w14:paraId="6F798B6F" w14:textId="77777777" w:rsidR="006A4800" w:rsidRPr="00325121" w:rsidRDefault="006A4800" w:rsidP="00F86FE9">
      <w:pPr>
        <w:pStyle w:val="Akapitzlist"/>
        <w:numPr>
          <w:ilvl w:val="0"/>
          <w:numId w:val="3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Wilk T., Jujka M., Krogulec J., Chylarecki P. (red.). 2010. Ostoje ptaków o znaczeniu międzynarodowym w Polsce. OTOP, Marki.</w:t>
      </w:r>
    </w:p>
    <w:p w14:paraId="28EF0386" w14:textId="02DCC837" w:rsidR="006A4800" w:rsidRPr="00325121" w:rsidRDefault="006A4800" w:rsidP="00F86FE9">
      <w:pPr>
        <w:pStyle w:val="Akapitzlist"/>
        <w:numPr>
          <w:ilvl w:val="0"/>
          <w:numId w:val="3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Informacje na temat lokalizacji i ilości stref ochrony uzyskane z RDOŚ w Rzeszowie.</w:t>
      </w:r>
    </w:p>
    <w:p w14:paraId="2A8BA7B2" w14:textId="17BA1217" w:rsidR="006A4800" w:rsidRPr="00325121" w:rsidRDefault="006A4800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Wyniki z projektu dokumentacji Planu zadań ochronnych dla obszaru Natura 2000 Góry Słonne PLB180003 w województwie podkarpackim z 2013 r. nie były bezpośrednio przenoszone do obecnej pracy. Część danych uległa dezaktualizacji.</w:t>
      </w:r>
    </w:p>
    <w:p w14:paraId="1E46A57A" w14:textId="26732465" w:rsidR="00B96E49" w:rsidRPr="00325121" w:rsidRDefault="006A4800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Podobnie ma się rzecz z danymi w ostatniej aktualizacji SDF-a, która wykonana była w głównej mierze na danych z publikacji „Ostoje ptaków o znaczeniu międzynarodowym </w:t>
      </w:r>
      <w:r w:rsidR="00E73F09" w:rsidRPr="00325121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w Polsce (Wilk i in. 2010), przywołującej w przypadku obszaru Natura 2000 Góry Słonne PLB180003 dane Kunysza i Hordowskiego z początku wieku.</w:t>
      </w:r>
      <w:r w:rsidR="00B96E49"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</w:p>
    <w:bookmarkEnd w:id="0"/>
    <w:p w14:paraId="4BADD282" w14:textId="0D891F7E" w:rsidR="00AC1FAF" w:rsidRPr="00325121" w:rsidRDefault="00AC1FAF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Podczas badań terenowych prowadzonych w obszarze Natura 2000 stwierdzono występowanie następujących gatunków:</w:t>
      </w:r>
    </w:p>
    <w:p w14:paraId="7B6CE4A0" w14:textId="4E8B6D49" w:rsidR="00946F7B" w:rsidRPr="00325121" w:rsidRDefault="00946F7B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A261 </w:t>
      </w:r>
      <w:r w:rsidR="00C36188">
        <w:rPr>
          <w:rFonts w:ascii="Arial" w:eastAsia="Calibri" w:hAnsi="Arial" w:cs="Arial"/>
          <w:sz w:val="22"/>
          <w:szCs w:val="22"/>
        </w:rPr>
        <w:t>p</w:t>
      </w:r>
      <w:r w:rsidRPr="00325121">
        <w:rPr>
          <w:rFonts w:ascii="Arial" w:eastAsia="Calibri" w:hAnsi="Arial" w:cs="Arial"/>
          <w:sz w:val="22"/>
          <w:szCs w:val="22"/>
        </w:rPr>
        <w:t xml:space="preserve">liszka górska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Motacilla cinerea</w:t>
      </w:r>
    </w:p>
    <w:p w14:paraId="1B8BC962" w14:textId="693F2B7F" w:rsidR="00946F7B" w:rsidRPr="00325121" w:rsidRDefault="00946F7B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A168 </w:t>
      </w:r>
      <w:r w:rsidR="00C36188">
        <w:rPr>
          <w:rFonts w:ascii="Arial" w:eastAsia="Calibri" w:hAnsi="Arial" w:cs="Arial"/>
          <w:sz w:val="22"/>
          <w:szCs w:val="22"/>
        </w:rPr>
        <w:t>b</w:t>
      </w:r>
      <w:r w:rsidRPr="00325121">
        <w:rPr>
          <w:rFonts w:ascii="Arial" w:eastAsia="Calibri" w:hAnsi="Arial" w:cs="Arial"/>
          <w:sz w:val="22"/>
          <w:szCs w:val="22"/>
        </w:rPr>
        <w:t xml:space="preserve">rodziec piskliwy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Actitis hypoleucos</w:t>
      </w:r>
    </w:p>
    <w:p w14:paraId="5CB986CC" w14:textId="0E7306BE" w:rsidR="00946F7B" w:rsidRPr="00325121" w:rsidRDefault="00946F7B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A264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p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luszcz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Cinclus cinclus</w:t>
      </w:r>
    </w:p>
    <w:p w14:paraId="547523EA" w14:textId="5312D567" w:rsidR="00946F7B" w:rsidRPr="00325121" w:rsidRDefault="00946F7B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A217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s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óweczka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Glaucidium passerinum</w:t>
      </w:r>
    </w:p>
    <w:p w14:paraId="2CEF9FC0" w14:textId="37200AE7" w:rsidR="00946F7B" w:rsidRPr="00325121" w:rsidRDefault="00946F7B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A234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d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zięcioł zielonosiwy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Picus canus</w:t>
      </w:r>
    </w:p>
    <w:p w14:paraId="76AB4050" w14:textId="6B93850B" w:rsidR="00946F7B" w:rsidRPr="00325121" w:rsidRDefault="00946F7B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A320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m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uchołówka mała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Ficedula parva</w:t>
      </w:r>
    </w:p>
    <w:p w14:paraId="22CF273D" w14:textId="365179CF" w:rsidR="00946F7B" w:rsidRPr="00325121" w:rsidRDefault="00946F7B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A321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m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uchołówka białoszyja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Ficedula albicollis</w:t>
      </w:r>
    </w:p>
    <w:p w14:paraId="0021117A" w14:textId="11E3A41C" w:rsidR="00946F7B" w:rsidRPr="00325121" w:rsidRDefault="00946F7B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A030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b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ocian czarny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Ciconia nigra</w:t>
      </w:r>
    </w:p>
    <w:p w14:paraId="0FA81F49" w14:textId="6861BAA2" w:rsidR="00946F7B" w:rsidRPr="00325121" w:rsidRDefault="00946F7B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A072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t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rzmielojad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Pernis apivorus</w:t>
      </w:r>
    </w:p>
    <w:p w14:paraId="3FC4DC35" w14:textId="5D42AD05" w:rsidR="00946F7B" w:rsidRPr="00325121" w:rsidRDefault="00946F7B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A089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o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rlik krzykliwy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Aquilla pomarina</w:t>
      </w:r>
    </w:p>
    <w:p w14:paraId="7E40B74C" w14:textId="7D3DC1E7" w:rsidR="00946F7B" w:rsidRPr="00325121" w:rsidRDefault="00946F7B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A122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d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erkacz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Crex crex</w:t>
      </w:r>
    </w:p>
    <w:p w14:paraId="7FFB6208" w14:textId="776CB5C8" w:rsidR="00946F7B" w:rsidRPr="00325121" w:rsidRDefault="00946F7B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A220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p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uszczyk uralski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Strix uralensis</w:t>
      </w:r>
    </w:p>
    <w:p w14:paraId="3B6EA98A" w14:textId="6D2A4C5B" w:rsidR="00946F7B" w:rsidRPr="00325121" w:rsidRDefault="00946F7B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A307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j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arzębatka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Sylvia nisoria</w:t>
      </w:r>
    </w:p>
    <w:p w14:paraId="1F6AE435" w14:textId="0B5EE9A4" w:rsidR="00946F7B" w:rsidRPr="00325121" w:rsidRDefault="00946F7B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A239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d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zięcioł białogrzbiety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Dendrocopos leucotos</w:t>
      </w:r>
    </w:p>
    <w:p w14:paraId="62C18D42" w14:textId="56FB4344" w:rsidR="00946F7B" w:rsidRPr="00325121" w:rsidRDefault="00946F7B" w:rsidP="003523ED">
      <w:pPr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A338 </w:t>
      </w:r>
      <w:r w:rsidR="00C36188">
        <w:rPr>
          <w:rFonts w:ascii="Arial" w:hAnsi="Arial" w:cs="Arial"/>
          <w:bCs w:val="0"/>
          <w:spacing w:val="0"/>
          <w:sz w:val="22"/>
          <w:szCs w:val="22"/>
        </w:rPr>
        <w:t>g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 xml:space="preserve">ąsiorek </w:t>
      </w:r>
      <w:r w:rsidRPr="00325121">
        <w:rPr>
          <w:rFonts w:ascii="Arial" w:eastAsia="Calibri" w:hAnsi="Arial" w:cs="Arial"/>
          <w:i/>
          <w:iCs/>
          <w:sz w:val="22"/>
          <w:szCs w:val="22"/>
        </w:rPr>
        <w:t>Lanius colurio</w:t>
      </w:r>
    </w:p>
    <w:p w14:paraId="554DC445" w14:textId="1C71B951" w:rsidR="002F57B6" w:rsidRPr="00325121" w:rsidRDefault="002F57B6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Niestwierdzenie niektórych gatunków, a także wykazanie mniejszych aniżeli szacowane liczebności, wynika z faktu, że niemniejszy dokument obejmuje jedynie obszary poza gruntami leśnymi PGL LP. A tym samym badania nie obejmowały optymalnych </w:t>
      </w:r>
      <w:r w:rsidR="003523ED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dla gatunków leśnych obszarów</w:t>
      </w:r>
      <w:r w:rsidRPr="00325121">
        <w:rPr>
          <w:rFonts w:ascii="Arial" w:eastAsia="Calibri" w:hAnsi="Arial" w:cs="Arial"/>
          <w:color w:val="FF0000"/>
          <w:sz w:val="22"/>
          <w:szCs w:val="22"/>
        </w:rPr>
        <w:t xml:space="preserve">. </w:t>
      </w:r>
      <w:r w:rsidRPr="00325121">
        <w:rPr>
          <w:rFonts w:ascii="Arial" w:eastAsia="Calibri" w:hAnsi="Arial" w:cs="Arial"/>
          <w:sz w:val="22"/>
          <w:szCs w:val="22"/>
        </w:rPr>
        <w:t xml:space="preserve">Ponadto niektóre gatunki wykazują naturalne fluktuacje liczebności w cyklach wieloletnich. </w:t>
      </w:r>
    </w:p>
    <w:p w14:paraId="27A9A876" w14:textId="6D2231F5" w:rsidR="006A0641" w:rsidRPr="00325121" w:rsidRDefault="00946F7B" w:rsidP="00325121">
      <w:pPr>
        <w:suppressAutoHyphens/>
        <w:spacing w:line="276" w:lineRule="auto"/>
        <w:ind w:firstLine="851"/>
        <w:jc w:val="both"/>
        <w:rPr>
          <w:rFonts w:ascii="Arial" w:eastAsia="Arial" w:hAnsi="Arial" w:cs="Arial"/>
          <w:sz w:val="22"/>
          <w:szCs w:val="22"/>
        </w:rPr>
      </w:pPr>
      <w:r w:rsidRPr="00325121">
        <w:rPr>
          <w:rFonts w:ascii="Arial" w:eastAsia="Arial" w:hAnsi="Arial" w:cs="Arial"/>
          <w:sz w:val="22"/>
          <w:szCs w:val="22"/>
        </w:rPr>
        <w:lastRenderedPageBreak/>
        <w:t xml:space="preserve">Po wykonaniu badań terenowych przeprowadzono ocenę </w:t>
      </w:r>
      <w:r w:rsidR="006A0641" w:rsidRPr="00325121">
        <w:rPr>
          <w:rFonts w:ascii="Arial" w:eastAsia="Arial" w:hAnsi="Arial" w:cs="Arial"/>
          <w:sz w:val="22"/>
          <w:szCs w:val="22"/>
        </w:rPr>
        <w:t xml:space="preserve">stanu ochrony </w:t>
      </w:r>
      <w:r w:rsidR="003523ED">
        <w:rPr>
          <w:rFonts w:ascii="Arial" w:eastAsia="Arial" w:hAnsi="Arial" w:cs="Arial"/>
          <w:sz w:val="22"/>
          <w:szCs w:val="22"/>
        </w:rPr>
        <w:br/>
      </w:r>
      <w:r w:rsidR="006A0641" w:rsidRPr="00325121">
        <w:rPr>
          <w:rFonts w:ascii="Arial" w:eastAsia="Arial" w:hAnsi="Arial" w:cs="Arial"/>
          <w:sz w:val="22"/>
          <w:szCs w:val="22"/>
        </w:rPr>
        <w:t xml:space="preserve">dla poszczególnych gatunków ptaków będących przedmiotami ochrony w obszarze </w:t>
      </w:r>
      <w:r w:rsidR="003523ED">
        <w:rPr>
          <w:rFonts w:ascii="Arial" w:eastAsia="Arial" w:hAnsi="Arial" w:cs="Arial"/>
          <w:sz w:val="22"/>
          <w:szCs w:val="22"/>
        </w:rPr>
        <w:br/>
      </w:r>
      <w:r w:rsidR="006A0641" w:rsidRPr="00325121">
        <w:rPr>
          <w:rFonts w:ascii="Arial" w:eastAsia="Arial" w:hAnsi="Arial" w:cs="Arial"/>
          <w:sz w:val="22"/>
          <w:szCs w:val="22"/>
        </w:rPr>
        <w:t>Natura 2000</w:t>
      </w:r>
      <w:r w:rsidRPr="00325121">
        <w:rPr>
          <w:rFonts w:ascii="Arial" w:eastAsia="Arial" w:hAnsi="Arial" w:cs="Arial"/>
          <w:sz w:val="22"/>
          <w:szCs w:val="22"/>
        </w:rPr>
        <w:t>.</w:t>
      </w:r>
      <w:r w:rsidR="006A0641" w:rsidRPr="00325121">
        <w:rPr>
          <w:rFonts w:ascii="Arial" w:eastAsia="Arial" w:hAnsi="Arial" w:cs="Arial"/>
          <w:sz w:val="22"/>
          <w:szCs w:val="22"/>
        </w:rPr>
        <w:t xml:space="preserve"> </w:t>
      </w:r>
      <w:r w:rsidRPr="00325121">
        <w:rPr>
          <w:rFonts w:ascii="Arial" w:eastAsia="Arial" w:hAnsi="Arial" w:cs="Arial"/>
          <w:sz w:val="22"/>
          <w:szCs w:val="22"/>
        </w:rPr>
        <w:t>Z</w:t>
      </w:r>
      <w:r w:rsidR="006A0641" w:rsidRPr="00325121">
        <w:rPr>
          <w:rFonts w:ascii="Arial" w:eastAsia="Arial" w:hAnsi="Arial" w:cs="Arial"/>
          <w:sz w:val="22"/>
          <w:szCs w:val="22"/>
        </w:rPr>
        <w:t xml:space="preserve">ostała </w:t>
      </w:r>
      <w:r w:rsidRPr="00325121">
        <w:rPr>
          <w:rFonts w:ascii="Arial" w:eastAsia="Arial" w:hAnsi="Arial" w:cs="Arial"/>
          <w:sz w:val="22"/>
          <w:szCs w:val="22"/>
        </w:rPr>
        <w:t xml:space="preserve">ona </w:t>
      </w:r>
      <w:r w:rsidR="006A0641" w:rsidRPr="00325121">
        <w:rPr>
          <w:rFonts w:ascii="Arial" w:eastAsia="Arial" w:hAnsi="Arial" w:cs="Arial"/>
          <w:sz w:val="22"/>
          <w:szCs w:val="22"/>
        </w:rPr>
        <w:t xml:space="preserve">wykonana zgodnie z </w:t>
      </w:r>
      <w:r w:rsidR="00A4439B">
        <w:rPr>
          <w:rFonts w:ascii="Arial" w:eastAsia="Arial" w:hAnsi="Arial" w:cs="Arial"/>
          <w:sz w:val="22"/>
          <w:szCs w:val="22"/>
        </w:rPr>
        <w:t>r</w:t>
      </w:r>
      <w:r w:rsidR="006A0641" w:rsidRPr="00325121">
        <w:rPr>
          <w:rFonts w:ascii="Arial" w:eastAsia="Arial" w:hAnsi="Arial" w:cs="Arial"/>
          <w:sz w:val="22"/>
          <w:szCs w:val="22"/>
        </w:rPr>
        <w:t xml:space="preserve">ozporządzeniem Ministra Środowiska </w:t>
      </w:r>
      <w:r w:rsidR="003523ED">
        <w:rPr>
          <w:rFonts w:ascii="Arial" w:eastAsia="Arial" w:hAnsi="Arial" w:cs="Arial"/>
          <w:sz w:val="22"/>
          <w:szCs w:val="22"/>
        </w:rPr>
        <w:br/>
      </w:r>
      <w:r w:rsidR="006A0641" w:rsidRPr="00325121">
        <w:rPr>
          <w:rFonts w:ascii="Arial" w:eastAsia="Arial" w:hAnsi="Arial" w:cs="Arial"/>
          <w:sz w:val="22"/>
          <w:szCs w:val="22"/>
        </w:rPr>
        <w:t>z dnia 17 lutego 2010 w sprawie sporządzania projektu planu zadań ochronnych dla obszaru Natura 2000</w:t>
      </w:r>
      <w:r w:rsidR="00B512E8" w:rsidRPr="00325121">
        <w:rPr>
          <w:rFonts w:ascii="Arial" w:eastAsia="Arial" w:hAnsi="Arial" w:cs="Arial"/>
          <w:sz w:val="22"/>
          <w:szCs w:val="22"/>
        </w:rPr>
        <w:t>.</w:t>
      </w:r>
      <w:r w:rsidR="006A0641" w:rsidRPr="00325121">
        <w:rPr>
          <w:rFonts w:ascii="Arial" w:eastAsia="Arial" w:hAnsi="Arial" w:cs="Arial"/>
          <w:sz w:val="22"/>
          <w:szCs w:val="22"/>
        </w:rPr>
        <w:t xml:space="preserve"> </w:t>
      </w:r>
    </w:p>
    <w:p w14:paraId="281F8838" w14:textId="0221C619" w:rsidR="00AC1FAF" w:rsidRPr="00325121" w:rsidRDefault="00AC1FAF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Posługując się symbolami kodów zagrożeń (zgodnymi z „Listą referencyjną zagrożeń, presji i działań stanowiącą załącznik 5 do Instrukcji wypełniania </w:t>
      </w:r>
      <w:r w:rsidR="003523ED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Standardowego Formularza Danych obszaru Natura 2000 wersja 2012.1”, opracowaną </w:t>
      </w:r>
      <w:r w:rsidR="00B36020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przez Generalną Dyrekcję Ochrony Środowiska, dostępną pod adresem internetowym http://natura2000.gdos.gov.pl/strona/nowy-element-3), zdefiniowano zagrożenia dla przedmiotów ochrony obszaru Natura 2000.</w:t>
      </w:r>
    </w:p>
    <w:p w14:paraId="015EE7F7" w14:textId="2ABC97C0" w:rsidR="00FB2531" w:rsidRDefault="00126047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b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Dla bociana czarnego A030, zidentyfikowano istniejące zagrożenia:</w:t>
      </w:r>
      <w:r w:rsidR="003523ED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A03.03</w:t>
      </w:r>
      <w:r w:rsidRPr="00325121">
        <w:rPr>
          <w:rFonts w:ascii="Arial" w:eastAsia="Calibri" w:hAnsi="Arial" w:cs="Arial"/>
          <w:sz w:val="22"/>
          <w:szCs w:val="22"/>
        </w:rPr>
        <w:t xml:space="preserve"> – zaniechanie / brak koszenia,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A04.03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3523ED" w:rsidRPr="00325121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zarzucenie, pasterstwa, brak wypasu,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E01.03</w:t>
      </w:r>
      <w:r w:rsidRPr="00325121">
        <w:rPr>
          <w:rFonts w:ascii="Arial" w:eastAsia="Calibri" w:hAnsi="Arial" w:cs="Arial"/>
          <w:sz w:val="22"/>
          <w:szCs w:val="22"/>
        </w:rPr>
        <w:t xml:space="preserve"> – zabudowa rozproszona,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I01 </w:t>
      </w:r>
      <w:r w:rsidR="003523ED" w:rsidRPr="00325121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obce gatunki inwazyjne,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J02.01</w:t>
      </w:r>
      <w:r w:rsidR="003523ED" w:rsidRPr="00325121">
        <w:rPr>
          <w:rFonts w:ascii="Arial" w:eastAsia="Calibri" w:hAnsi="Arial" w:cs="Arial"/>
          <w:sz w:val="22"/>
          <w:szCs w:val="22"/>
        </w:rPr>
        <w:t xml:space="preserve"> – </w:t>
      </w:r>
      <w:r w:rsidRPr="00325121">
        <w:rPr>
          <w:rFonts w:ascii="Arial" w:eastAsia="Calibri" w:hAnsi="Arial" w:cs="Arial"/>
          <w:sz w:val="22"/>
          <w:szCs w:val="22"/>
        </w:rPr>
        <w:t>zasypywanie terenu, melioracje i osuszanie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sz w:val="22"/>
          <w:szCs w:val="22"/>
        </w:rPr>
        <w:t>oraz potencjalne: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B02.02</w:t>
      </w:r>
      <w:r w:rsidRPr="00325121">
        <w:rPr>
          <w:rFonts w:ascii="Arial" w:eastAsia="Calibri" w:hAnsi="Arial" w:cs="Arial"/>
          <w:sz w:val="22"/>
          <w:szCs w:val="22"/>
        </w:rPr>
        <w:t xml:space="preserve"> – wycinka lasu,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A02.01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3523ED" w:rsidRPr="00325121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intensyfikacja rolnictwa,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A02.03</w:t>
      </w:r>
      <w:r w:rsidRPr="00325121">
        <w:rPr>
          <w:rFonts w:ascii="Arial" w:eastAsia="Calibri" w:hAnsi="Arial" w:cs="Arial"/>
          <w:sz w:val="22"/>
          <w:szCs w:val="22"/>
        </w:rPr>
        <w:t xml:space="preserve"> – usuwanie trawy pod grunty orne,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A06.03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3523ED" w:rsidRPr="00325121">
        <w:rPr>
          <w:rFonts w:ascii="Arial" w:eastAsia="Calibri" w:hAnsi="Arial" w:cs="Arial"/>
          <w:sz w:val="22"/>
          <w:szCs w:val="22"/>
        </w:rPr>
        <w:t>–</w:t>
      </w:r>
      <w:r w:rsidR="003523ED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sz w:val="22"/>
          <w:szCs w:val="22"/>
        </w:rPr>
        <w:t>produkcja biopaliwa,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B01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3523ED" w:rsidRPr="00325121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zalesianie terenów otwartych,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C03.02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3523ED" w:rsidRPr="00325121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produkcja energii słonecznej,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C03.03</w:t>
      </w:r>
      <w:r w:rsidRPr="00325121">
        <w:rPr>
          <w:rFonts w:ascii="Arial" w:eastAsia="Calibri" w:hAnsi="Arial" w:cs="Arial"/>
          <w:sz w:val="22"/>
          <w:szCs w:val="22"/>
        </w:rPr>
        <w:t xml:space="preserve"> – </w:t>
      </w:r>
      <w:r w:rsidR="00FF1E9C" w:rsidRPr="00325121">
        <w:rPr>
          <w:rFonts w:ascii="Arial" w:eastAsia="Calibri" w:hAnsi="Arial" w:cs="Arial"/>
          <w:sz w:val="22"/>
          <w:szCs w:val="22"/>
        </w:rPr>
        <w:t>p</w:t>
      </w:r>
      <w:r w:rsidRPr="00325121">
        <w:rPr>
          <w:rFonts w:ascii="Arial" w:eastAsia="Calibri" w:hAnsi="Arial" w:cs="Arial"/>
          <w:sz w:val="22"/>
          <w:szCs w:val="22"/>
        </w:rPr>
        <w:t>rodukcja energii wiatrowej,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D02.01.01</w:t>
      </w:r>
      <w:r w:rsidRPr="00325121">
        <w:rPr>
          <w:rFonts w:ascii="Arial" w:eastAsia="Calibri" w:hAnsi="Arial" w:cs="Arial"/>
          <w:sz w:val="22"/>
          <w:szCs w:val="22"/>
        </w:rPr>
        <w:t xml:space="preserve"> – napowietrzne linie energetyczne i telefoniczne,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E02</w:t>
      </w:r>
      <w:r w:rsidRPr="00325121">
        <w:rPr>
          <w:rFonts w:ascii="Arial" w:eastAsia="Calibri" w:hAnsi="Arial" w:cs="Arial"/>
          <w:sz w:val="22"/>
          <w:szCs w:val="22"/>
        </w:rPr>
        <w:t xml:space="preserve"> – tereny przemysłowe i handlowe,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G02.02</w:t>
      </w:r>
      <w:r w:rsidRPr="00325121">
        <w:rPr>
          <w:rFonts w:ascii="Arial" w:eastAsia="Calibri" w:hAnsi="Arial" w:cs="Arial"/>
          <w:sz w:val="22"/>
          <w:szCs w:val="22"/>
        </w:rPr>
        <w:t xml:space="preserve"> – kompleksy narciarskie,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G01.03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3523ED" w:rsidRPr="00325121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pojazdy zmotoryzowane</w:t>
      </w:r>
      <w:r w:rsidR="00FB2531">
        <w:rPr>
          <w:rFonts w:ascii="Arial" w:eastAsia="Calibri" w:hAnsi="Arial" w:cs="Arial"/>
          <w:sz w:val="22"/>
          <w:szCs w:val="22"/>
        </w:rPr>
        <w:t>.</w:t>
      </w:r>
    </w:p>
    <w:p w14:paraId="17DDF646" w14:textId="57DC10F1" w:rsidR="00126047" w:rsidRPr="00325121" w:rsidRDefault="00126047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Dla orlika krzykliwego A089, zidentyfikowano istniejące zagrożenia: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A03.03</w:t>
      </w:r>
      <w:r w:rsidRPr="00325121">
        <w:rPr>
          <w:rFonts w:ascii="Arial" w:eastAsia="Calibri" w:hAnsi="Arial" w:cs="Arial"/>
          <w:sz w:val="22"/>
          <w:szCs w:val="22"/>
        </w:rPr>
        <w:t xml:space="preserve"> – zaniechanie / brak koszenia,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A04.03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zarzucenie pasterstwa, brak wypasu,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B</w:t>
      </w:r>
      <w:r w:rsidR="000617C3" w:rsidRPr="00325121">
        <w:rPr>
          <w:rFonts w:ascii="Arial" w:eastAsia="Calibri" w:hAnsi="Arial" w:cs="Arial"/>
          <w:b/>
          <w:sz w:val="22"/>
          <w:szCs w:val="22"/>
        </w:rPr>
        <w:t>0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2 </w:t>
      </w:r>
      <w:r w:rsidR="00C06F14">
        <w:rPr>
          <w:rFonts w:ascii="Arial" w:eastAsia="Calibri" w:hAnsi="Arial" w:cs="Arial"/>
          <w:b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gospodarka leśna i plantacyjna i użytkowanie lasów i plantacji,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B02.02 </w:t>
      </w:r>
      <w:r w:rsidRPr="00325121">
        <w:rPr>
          <w:rFonts w:ascii="Arial" w:eastAsia="Calibri" w:hAnsi="Arial" w:cs="Arial"/>
          <w:bCs w:val="0"/>
          <w:sz w:val="22"/>
          <w:szCs w:val="22"/>
        </w:rPr>
        <w:t>–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sz w:val="22"/>
          <w:szCs w:val="22"/>
        </w:rPr>
        <w:t>wycinka lasu</w:t>
      </w:r>
      <w:r w:rsidR="000617C3" w:rsidRPr="00325121">
        <w:rPr>
          <w:rFonts w:ascii="Arial" w:eastAsia="Calibri" w:hAnsi="Arial" w:cs="Arial"/>
          <w:sz w:val="22"/>
          <w:szCs w:val="22"/>
        </w:rPr>
        <w:t xml:space="preserve">, </w:t>
      </w:r>
      <w:r w:rsidRPr="00325121">
        <w:rPr>
          <w:rFonts w:ascii="Arial" w:eastAsia="Calibri" w:hAnsi="Arial" w:cs="Arial"/>
          <w:b/>
          <w:sz w:val="22"/>
          <w:szCs w:val="22"/>
        </w:rPr>
        <w:t>E01.03</w:t>
      </w:r>
      <w:r w:rsidRPr="00325121">
        <w:rPr>
          <w:rFonts w:ascii="Arial" w:eastAsia="Calibri" w:hAnsi="Arial" w:cs="Arial"/>
          <w:sz w:val="22"/>
          <w:szCs w:val="22"/>
        </w:rPr>
        <w:t xml:space="preserve"> – zabudowa rozproszona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E01.04</w:t>
      </w:r>
      <w:r w:rsidRPr="00325121">
        <w:rPr>
          <w:rFonts w:ascii="Arial" w:eastAsia="Calibri" w:hAnsi="Arial" w:cs="Arial"/>
          <w:sz w:val="22"/>
          <w:szCs w:val="22"/>
        </w:rPr>
        <w:t xml:space="preserve"> – inne typy zabudowy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G05.07 </w:t>
      </w:r>
      <w:r w:rsidR="00C06F14">
        <w:rPr>
          <w:rFonts w:ascii="Arial" w:eastAsia="Calibri" w:hAnsi="Arial" w:cs="Arial"/>
          <w:b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niewłaściwie realizowane działania ochronne lub ich brak,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I01 </w:t>
      </w:r>
      <w:r w:rsidR="00C06F14">
        <w:rPr>
          <w:rFonts w:ascii="Arial" w:eastAsia="Calibri" w:hAnsi="Arial" w:cs="Arial"/>
          <w:b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nierodzime gatunki zaborcze,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sz w:val="22"/>
          <w:szCs w:val="22"/>
        </w:rPr>
        <w:t>oraz potencjalne: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A02.01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intensyfikacja rolnictwa,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A02.03</w:t>
      </w:r>
      <w:r w:rsidRPr="00325121">
        <w:rPr>
          <w:rFonts w:ascii="Arial" w:eastAsia="Calibri" w:hAnsi="Arial" w:cs="Arial"/>
          <w:sz w:val="22"/>
          <w:szCs w:val="22"/>
        </w:rPr>
        <w:t xml:space="preserve"> – usuwanie trawy pod grunty orne,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A06.03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produkcja biopaliwa,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B01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zalesianie terenów otwartych,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C03.02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produkcja energii słonecznej,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0617C3" w:rsidRPr="00325121">
        <w:rPr>
          <w:rFonts w:ascii="Arial" w:eastAsia="Calibri" w:hAnsi="Arial" w:cs="Arial"/>
          <w:b/>
          <w:bCs w:val="0"/>
          <w:sz w:val="22"/>
          <w:szCs w:val="22"/>
        </w:rPr>
        <w:t>C</w:t>
      </w:r>
      <w:r w:rsidRPr="00325121">
        <w:rPr>
          <w:rFonts w:ascii="Arial" w:eastAsia="Calibri" w:hAnsi="Arial" w:cs="Arial"/>
          <w:b/>
          <w:bCs w:val="0"/>
          <w:sz w:val="22"/>
          <w:szCs w:val="22"/>
        </w:rPr>
        <w:t>0</w:t>
      </w:r>
      <w:r w:rsidRPr="00325121">
        <w:rPr>
          <w:rFonts w:ascii="Arial" w:eastAsia="Calibri" w:hAnsi="Arial" w:cs="Arial"/>
          <w:b/>
          <w:sz w:val="22"/>
          <w:szCs w:val="22"/>
        </w:rPr>
        <w:t>3.03</w:t>
      </w:r>
      <w:r w:rsidRPr="00325121">
        <w:rPr>
          <w:rFonts w:ascii="Arial" w:eastAsia="Calibri" w:hAnsi="Arial" w:cs="Arial"/>
          <w:sz w:val="22"/>
          <w:szCs w:val="22"/>
        </w:rPr>
        <w:t xml:space="preserve"> – produkcja energii wiatrowej,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D02.01.01</w:t>
      </w:r>
      <w:r w:rsidRPr="00325121">
        <w:rPr>
          <w:rFonts w:ascii="Arial" w:eastAsia="Calibri" w:hAnsi="Arial" w:cs="Arial"/>
          <w:sz w:val="22"/>
          <w:szCs w:val="22"/>
        </w:rPr>
        <w:t xml:space="preserve"> – napowietrzne linie energetyczne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i telefoniczne,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E02</w:t>
      </w:r>
      <w:r w:rsidRPr="00325121">
        <w:rPr>
          <w:rFonts w:ascii="Arial" w:eastAsia="Calibri" w:hAnsi="Arial" w:cs="Arial"/>
          <w:sz w:val="22"/>
          <w:szCs w:val="22"/>
        </w:rPr>
        <w:t xml:space="preserve"> – tereny przemysłowe i handlowe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G02.02</w:t>
      </w:r>
      <w:r w:rsidRPr="00325121">
        <w:rPr>
          <w:rFonts w:ascii="Arial" w:eastAsia="Calibri" w:hAnsi="Arial" w:cs="Arial"/>
          <w:sz w:val="22"/>
          <w:szCs w:val="22"/>
        </w:rPr>
        <w:t xml:space="preserve"> – kompleksy narciarskie,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G01.03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pojazdy zmotoryzowane,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G01.08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inne rodzaje sportu i aktywnego wypoczynku,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C03.03</w:t>
      </w:r>
      <w:r w:rsidRPr="00325121">
        <w:rPr>
          <w:rFonts w:ascii="Arial" w:eastAsia="Calibri" w:hAnsi="Arial" w:cs="Arial"/>
          <w:sz w:val="22"/>
          <w:szCs w:val="22"/>
        </w:rPr>
        <w:t xml:space="preserve"> – produkcja energii wiatrowej.</w:t>
      </w:r>
    </w:p>
    <w:p w14:paraId="4BDF85ED" w14:textId="67F826AC" w:rsidR="00AC1FAF" w:rsidRPr="00325121" w:rsidRDefault="00126047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Dla orła przedniego A091, </w:t>
      </w:r>
      <w:bookmarkStart w:id="3" w:name="_Hlk126262584"/>
      <w:r w:rsidRPr="00325121">
        <w:rPr>
          <w:rFonts w:ascii="Arial" w:eastAsia="Calibri" w:hAnsi="Arial" w:cs="Arial"/>
          <w:sz w:val="22"/>
          <w:szCs w:val="22"/>
        </w:rPr>
        <w:t xml:space="preserve">który obszar opracowania wykorzystuje wyłącznie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jako żerowisko, zidentyfikowano istniejące</w:t>
      </w:r>
      <w:bookmarkEnd w:id="3"/>
      <w:r w:rsidRPr="00325121">
        <w:rPr>
          <w:rFonts w:ascii="Arial" w:eastAsia="Calibri" w:hAnsi="Arial" w:cs="Arial"/>
          <w:sz w:val="22"/>
          <w:szCs w:val="22"/>
        </w:rPr>
        <w:t xml:space="preserve"> zagrożenia: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A03.03</w:t>
      </w:r>
      <w:r w:rsidRPr="00325121">
        <w:rPr>
          <w:rFonts w:ascii="Arial" w:eastAsia="Calibri" w:hAnsi="Arial" w:cs="Arial"/>
          <w:sz w:val="22"/>
          <w:szCs w:val="22"/>
        </w:rPr>
        <w:t xml:space="preserve"> – zaniechanie / brak koszenia,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A04.03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zarzucenie pasterstwa, brak wypasu,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B02 </w:t>
      </w:r>
      <w:r w:rsidR="00C06F14">
        <w:rPr>
          <w:rFonts w:ascii="Arial" w:eastAsia="Calibri" w:hAnsi="Arial" w:cs="Arial"/>
          <w:b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gospodarka leśna i plantacyjna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i użytkowanie lasów i plantacji,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B02.02 – </w:t>
      </w:r>
      <w:r w:rsidRPr="00325121">
        <w:rPr>
          <w:rFonts w:ascii="Arial" w:eastAsia="Calibri" w:hAnsi="Arial" w:cs="Arial"/>
          <w:sz w:val="22"/>
          <w:szCs w:val="22"/>
        </w:rPr>
        <w:t>wycinka lasu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, </w:t>
      </w:r>
      <w:r w:rsidR="000617C3" w:rsidRPr="00325121">
        <w:rPr>
          <w:rFonts w:ascii="Arial" w:eastAsia="Calibri" w:hAnsi="Arial" w:cs="Arial"/>
          <w:b/>
          <w:bCs w:val="0"/>
          <w:sz w:val="22"/>
          <w:szCs w:val="22"/>
        </w:rPr>
        <w:t>E</w:t>
      </w:r>
      <w:r w:rsidRPr="00325121">
        <w:rPr>
          <w:rFonts w:ascii="Arial" w:eastAsia="Calibri" w:hAnsi="Arial" w:cs="Arial"/>
          <w:b/>
          <w:bCs w:val="0"/>
          <w:sz w:val="22"/>
          <w:szCs w:val="22"/>
        </w:rPr>
        <w:t>0</w:t>
      </w:r>
      <w:r w:rsidRPr="00325121">
        <w:rPr>
          <w:rFonts w:ascii="Arial" w:eastAsia="Calibri" w:hAnsi="Arial" w:cs="Arial"/>
          <w:b/>
          <w:sz w:val="22"/>
          <w:szCs w:val="22"/>
        </w:rPr>
        <w:t>1.03</w:t>
      </w:r>
      <w:r w:rsidRPr="00325121">
        <w:rPr>
          <w:rFonts w:ascii="Arial" w:eastAsia="Calibri" w:hAnsi="Arial" w:cs="Arial"/>
          <w:sz w:val="22"/>
          <w:szCs w:val="22"/>
        </w:rPr>
        <w:t xml:space="preserve"> – zabudowa rozproszona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, </w:t>
      </w:r>
      <w:r w:rsidRPr="00325121">
        <w:rPr>
          <w:rFonts w:ascii="Arial" w:eastAsia="Calibri" w:hAnsi="Arial" w:cs="Arial"/>
          <w:b/>
          <w:sz w:val="22"/>
          <w:szCs w:val="22"/>
        </w:rPr>
        <w:t>E01.04</w:t>
      </w:r>
      <w:r w:rsidRPr="00325121">
        <w:rPr>
          <w:rFonts w:ascii="Arial" w:eastAsia="Calibri" w:hAnsi="Arial" w:cs="Arial"/>
          <w:sz w:val="22"/>
          <w:szCs w:val="22"/>
        </w:rPr>
        <w:t xml:space="preserve"> – inne typy zabudowy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G05.07 </w:t>
      </w:r>
      <w:r w:rsidR="00C06F14">
        <w:rPr>
          <w:rFonts w:ascii="Arial" w:eastAsia="Calibri" w:hAnsi="Arial" w:cs="Arial"/>
          <w:b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777825" w:rsidRPr="00325121">
        <w:rPr>
          <w:rFonts w:ascii="Arial" w:eastAsia="Calibri" w:hAnsi="Arial" w:cs="Arial"/>
          <w:sz w:val="22"/>
          <w:szCs w:val="22"/>
        </w:rPr>
        <w:t>n</w:t>
      </w:r>
      <w:r w:rsidRPr="00325121">
        <w:rPr>
          <w:rFonts w:ascii="Arial" w:eastAsia="Calibri" w:hAnsi="Arial" w:cs="Arial"/>
          <w:sz w:val="22"/>
          <w:szCs w:val="22"/>
        </w:rPr>
        <w:t xml:space="preserve">iewłaściwie realizowane działania ochronne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lub ich brak,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I01 </w:t>
      </w:r>
      <w:r w:rsidR="00C06F14">
        <w:rPr>
          <w:rFonts w:ascii="Arial" w:eastAsia="Calibri" w:hAnsi="Arial" w:cs="Arial"/>
          <w:b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777825" w:rsidRPr="00325121">
        <w:rPr>
          <w:rFonts w:ascii="Arial" w:eastAsia="Calibri" w:hAnsi="Arial" w:cs="Arial"/>
          <w:sz w:val="22"/>
          <w:szCs w:val="22"/>
        </w:rPr>
        <w:t>n</w:t>
      </w:r>
      <w:r w:rsidRPr="00325121">
        <w:rPr>
          <w:rFonts w:ascii="Arial" w:eastAsia="Calibri" w:hAnsi="Arial" w:cs="Arial"/>
          <w:sz w:val="22"/>
          <w:szCs w:val="22"/>
        </w:rPr>
        <w:t>ierodzime gatunki zaborcze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sz w:val="22"/>
          <w:szCs w:val="22"/>
        </w:rPr>
        <w:t>oraz potencjalne: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A02.01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intensyfikacja rolnictwa,</w:t>
      </w:r>
      <w:r w:rsidR="00C06F14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A02.03</w:t>
      </w:r>
      <w:r w:rsidRPr="00325121">
        <w:rPr>
          <w:rFonts w:ascii="Arial" w:eastAsia="Calibri" w:hAnsi="Arial" w:cs="Arial"/>
          <w:sz w:val="22"/>
          <w:szCs w:val="22"/>
        </w:rPr>
        <w:t xml:space="preserve"> – usuwanie trawy pod grunty orne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, </w:t>
      </w:r>
      <w:r w:rsidRPr="00325121">
        <w:rPr>
          <w:rFonts w:ascii="Arial" w:eastAsia="Calibri" w:hAnsi="Arial" w:cs="Arial"/>
          <w:b/>
          <w:sz w:val="22"/>
          <w:szCs w:val="22"/>
        </w:rPr>
        <w:t>A06.03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produkcja biopaliwa,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B01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777825" w:rsidRPr="00325121">
        <w:rPr>
          <w:rFonts w:ascii="Arial" w:eastAsia="Calibri" w:hAnsi="Arial" w:cs="Arial"/>
          <w:sz w:val="22"/>
          <w:szCs w:val="22"/>
        </w:rPr>
        <w:t>z</w:t>
      </w:r>
      <w:r w:rsidRPr="00325121">
        <w:rPr>
          <w:rFonts w:ascii="Arial" w:eastAsia="Calibri" w:hAnsi="Arial" w:cs="Arial"/>
          <w:sz w:val="22"/>
          <w:szCs w:val="22"/>
        </w:rPr>
        <w:t>alesianie terenów otwartych,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C03.02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produkcja energii słonecznej,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C03.03</w:t>
      </w:r>
      <w:r w:rsidRPr="00325121">
        <w:rPr>
          <w:rFonts w:ascii="Arial" w:eastAsia="Calibri" w:hAnsi="Arial" w:cs="Arial"/>
          <w:sz w:val="22"/>
          <w:szCs w:val="22"/>
        </w:rPr>
        <w:t xml:space="preserve"> – produkcja energii wiatrowej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D02.01.01</w:t>
      </w:r>
      <w:r w:rsidRPr="00325121">
        <w:rPr>
          <w:rFonts w:ascii="Arial" w:eastAsia="Calibri" w:hAnsi="Arial" w:cs="Arial"/>
          <w:sz w:val="22"/>
          <w:szCs w:val="22"/>
        </w:rPr>
        <w:t xml:space="preserve"> – </w:t>
      </w:r>
      <w:r w:rsidR="00777825" w:rsidRPr="00325121">
        <w:rPr>
          <w:rFonts w:ascii="Arial" w:eastAsia="Calibri" w:hAnsi="Arial" w:cs="Arial"/>
          <w:sz w:val="22"/>
          <w:szCs w:val="22"/>
        </w:rPr>
        <w:t>n</w:t>
      </w:r>
      <w:r w:rsidRPr="00325121">
        <w:rPr>
          <w:rFonts w:ascii="Arial" w:eastAsia="Calibri" w:hAnsi="Arial" w:cs="Arial"/>
          <w:sz w:val="22"/>
          <w:szCs w:val="22"/>
        </w:rPr>
        <w:t>apowietrzne linie energetyczne i telefoniczne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, </w:t>
      </w:r>
      <w:r w:rsidRPr="00325121">
        <w:rPr>
          <w:rFonts w:ascii="Arial" w:eastAsia="Calibri" w:hAnsi="Arial" w:cs="Arial"/>
          <w:b/>
          <w:sz w:val="22"/>
          <w:szCs w:val="22"/>
        </w:rPr>
        <w:t>E02</w:t>
      </w:r>
      <w:r w:rsidRPr="00325121">
        <w:rPr>
          <w:rFonts w:ascii="Arial" w:eastAsia="Calibri" w:hAnsi="Arial" w:cs="Arial"/>
          <w:sz w:val="22"/>
          <w:szCs w:val="22"/>
        </w:rPr>
        <w:t xml:space="preserve"> – </w:t>
      </w:r>
      <w:r w:rsidR="00777825" w:rsidRPr="00325121">
        <w:rPr>
          <w:rFonts w:ascii="Arial" w:eastAsia="Calibri" w:hAnsi="Arial" w:cs="Arial"/>
          <w:sz w:val="22"/>
          <w:szCs w:val="22"/>
        </w:rPr>
        <w:t>t</w:t>
      </w:r>
      <w:r w:rsidRPr="00325121">
        <w:rPr>
          <w:rFonts w:ascii="Arial" w:eastAsia="Calibri" w:hAnsi="Arial" w:cs="Arial"/>
          <w:sz w:val="22"/>
          <w:szCs w:val="22"/>
        </w:rPr>
        <w:t>ereny przemysłowe i handlowe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, </w:t>
      </w:r>
      <w:r w:rsidRPr="00325121">
        <w:rPr>
          <w:rFonts w:ascii="Arial" w:eastAsia="Calibri" w:hAnsi="Arial" w:cs="Arial"/>
          <w:b/>
          <w:sz w:val="22"/>
          <w:szCs w:val="22"/>
        </w:rPr>
        <w:t>G02.02</w:t>
      </w:r>
      <w:r w:rsidRPr="00325121">
        <w:rPr>
          <w:rFonts w:ascii="Arial" w:eastAsia="Calibri" w:hAnsi="Arial" w:cs="Arial"/>
          <w:sz w:val="22"/>
          <w:szCs w:val="22"/>
        </w:rPr>
        <w:t xml:space="preserve"> – kompleksy narciarskie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G01.03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pojazdy zmotoryzowane,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G01.08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inne rodzaje sportu i aktywnego wypoczynku,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C03.03</w:t>
      </w:r>
      <w:r w:rsidRPr="00325121">
        <w:rPr>
          <w:rFonts w:ascii="Arial" w:eastAsia="Calibri" w:hAnsi="Arial" w:cs="Arial"/>
          <w:sz w:val="22"/>
          <w:szCs w:val="22"/>
        </w:rPr>
        <w:t xml:space="preserve"> – produkcja energii wiatrowej.</w:t>
      </w:r>
    </w:p>
    <w:p w14:paraId="0F7F8A2F" w14:textId="13136907" w:rsidR="00126047" w:rsidRPr="00325121" w:rsidRDefault="00126047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Dla trzmielojada A072, zidentyfikowano istniejące zagrożenia: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A03.03</w:t>
      </w:r>
      <w:r w:rsidRPr="00325121">
        <w:rPr>
          <w:rFonts w:ascii="Arial" w:eastAsia="Calibri" w:hAnsi="Arial" w:cs="Arial"/>
          <w:sz w:val="22"/>
          <w:szCs w:val="22"/>
        </w:rPr>
        <w:t xml:space="preserve"> – zaniechanie / brak koszenia,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A04.03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zarzucenie pasterstwa, brak wypasu,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B02 </w:t>
      </w:r>
      <w:r w:rsidR="00C06F14">
        <w:rPr>
          <w:rFonts w:ascii="Arial" w:eastAsia="Calibri" w:hAnsi="Arial" w:cs="Arial"/>
          <w:b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gospodarka leśna </w:t>
      </w:r>
      <w:r w:rsidR="00E73F09" w:rsidRP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i plantacyjna i użytkowanie lasów i plantacji,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I01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nierodzime gatunki zaborcze,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J01.01 </w:t>
      </w:r>
      <w:r w:rsidRPr="00325121">
        <w:rPr>
          <w:rFonts w:ascii="Arial" w:eastAsia="Calibri" w:hAnsi="Arial" w:cs="Arial"/>
          <w:bCs w:val="0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wypalanie,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sz w:val="22"/>
          <w:szCs w:val="22"/>
        </w:rPr>
        <w:t>oraz potencjalne: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A02.01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intensyfikacja rolnictwa,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A02.03</w:t>
      </w:r>
      <w:r w:rsidRPr="00325121">
        <w:rPr>
          <w:rFonts w:ascii="Arial" w:eastAsia="Calibri" w:hAnsi="Arial" w:cs="Arial"/>
          <w:sz w:val="22"/>
          <w:szCs w:val="22"/>
        </w:rPr>
        <w:t xml:space="preserve"> – usuwanie trawy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pod grunty orne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, </w:t>
      </w:r>
      <w:r w:rsidRPr="00325121">
        <w:rPr>
          <w:rFonts w:ascii="Arial" w:eastAsia="Calibri" w:hAnsi="Arial" w:cs="Arial"/>
          <w:b/>
          <w:sz w:val="22"/>
          <w:szCs w:val="22"/>
        </w:rPr>
        <w:t>A04.03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zarzucenie pasterstwa, brak wypasu,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A06.03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produkcja </w:t>
      </w:r>
      <w:r w:rsidRPr="00325121">
        <w:rPr>
          <w:rFonts w:ascii="Arial" w:eastAsia="Calibri" w:hAnsi="Arial" w:cs="Arial"/>
          <w:sz w:val="22"/>
          <w:szCs w:val="22"/>
        </w:rPr>
        <w:lastRenderedPageBreak/>
        <w:t>biopaliwa,</w:t>
      </w:r>
      <w:r w:rsidR="00C06F14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A07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stosowanie biocydów, hormonów i substancji chemicznych,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B01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zalesianie terenów otwartych,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B02 </w:t>
      </w:r>
      <w:r w:rsidR="00C06F14">
        <w:rPr>
          <w:rFonts w:ascii="Arial" w:eastAsia="Calibri" w:hAnsi="Arial" w:cs="Arial"/>
          <w:b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gospodarka leśna i plantacyjna i użytkowanie lasów i plantacji,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C03.02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produkcja energii słonecznej,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E</w:t>
      </w:r>
      <w:r w:rsidRPr="00325121">
        <w:rPr>
          <w:rFonts w:ascii="Arial" w:eastAsia="Calibri" w:hAnsi="Arial" w:cs="Arial"/>
          <w:sz w:val="22"/>
          <w:szCs w:val="22"/>
        </w:rPr>
        <w:t xml:space="preserve"> – urbanizacja, budownictwo mieszkaniowe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i handlowe,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G01.08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inne rodzaje sportu i aktywnego wypoczynku,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G05.07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niewłaściwie realizowane działania ochronne lub ich brak</w:t>
      </w:r>
    </w:p>
    <w:p w14:paraId="27FD849D" w14:textId="560092E9" w:rsidR="00126047" w:rsidRPr="00325121" w:rsidRDefault="00126047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Dla jarząbka A104 </w:t>
      </w:r>
      <w:r w:rsidR="00FF1E9C" w:rsidRPr="00325121">
        <w:rPr>
          <w:rFonts w:ascii="Arial" w:eastAsia="Calibri" w:hAnsi="Arial" w:cs="Arial"/>
          <w:sz w:val="22"/>
          <w:szCs w:val="22"/>
        </w:rPr>
        <w:t xml:space="preserve">i włochatki A223 </w:t>
      </w:r>
      <w:r w:rsidRPr="00325121">
        <w:rPr>
          <w:rFonts w:ascii="Arial" w:eastAsia="Calibri" w:hAnsi="Arial" w:cs="Arial"/>
          <w:sz w:val="22"/>
          <w:szCs w:val="22"/>
        </w:rPr>
        <w:t xml:space="preserve">nie stwierdzono istniejących zagrożeń,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a jako potencjalne wskazano: </w:t>
      </w:r>
      <w:r w:rsidRPr="00325121">
        <w:rPr>
          <w:rFonts w:ascii="Arial" w:eastAsia="Calibri" w:hAnsi="Arial" w:cs="Arial"/>
          <w:b/>
          <w:sz w:val="22"/>
          <w:szCs w:val="22"/>
        </w:rPr>
        <w:t>B02.02</w:t>
      </w:r>
      <w:r w:rsidR="00C06F14">
        <w:rPr>
          <w:rFonts w:ascii="Arial" w:eastAsia="Calibri" w:hAnsi="Arial" w:cs="Arial"/>
          <w:b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wycinka lasu.</w:t>
      </w:r>
    </w:p>
    <w:p w14:paraId="262FDC1E" w14:textId="6F10D393" w:rsidR="00FF1E9C" w:rsidRPr="00325121" w:rsidRDefault="00FF1E9C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Dla sóweczki A217 stwierdzono istniejące zagrożenia:</w:t>
      </w:r>
      <w:r w:rsidR="00D05AD6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B02</w:t>
      </w:r>
      <w:r w:rsidRPr="00325121">
        <w:rPr>
          <w:rFonts w:ascii="Arial" w:eastAsia="Calibri" w:hAnsi="Arial" w:cs="Arial"/>
          <w:sz w:val="22"/>
          <w:szCs w:val="22"/>
        </w:rPr>
        <w:t xml:space="preserve"> – gospodarka leśna </w:t>
      </w:r>
      <w:r w:rsidR="00E73F09" w:rsidRP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i plantacyjna i użytkowanie lasów i plantacji,</w:t>
      </w:r>
      <w:r w:rsidR="00D05AD6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B02.04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usuwanie martwych i umierających drzew,</w:t>
      </w:r>
      <w:r w:rsidR="00D05AD6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G05.07 </w:t>
      </w:r>
      <w:r w:rsidR="00C06F14">
        <w:rPr>
          <w:rFonts w:ascii="Arial" w:eastAsia="Calibri" w:hAnsi="Arial" w:cs="Arial"/>
          <w:b/>
          <w:sz w:val="22"/>
          <w:szCs w:val="22"/>
        </w:rPr>
        <w:t xml:space="preserve">– </w:t>
      </w:r>
      <w:r w:rsidRPr="00325121">
        <w:rPr>
          <w:rFonts w:ascii="Arial" w:eastAsia="Calibri" w:hAnsi="Arial" w:cs="Arial"/>
          <w:sz w:val="22"/>
          <w:szCs w:val="22"/>
        </w:rPr>
        <w:t>niewłaściwie realizowane działania ochronne lub ich brak,</w:t>
      </w:r>
      <w:r w:rsidR="00D05AD6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sz w:val="22"/>
          <w:szCs w:val="22"/>
        </w:rPr>
        <w:t>oraz potencjalne:</w:t>
      </w:r>
      <w:r w:rsidR="00D05AD6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B02.02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wycinka lasu,</w:t>
      </w:r>
      <w:r w:rsidR="00D05AD6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G01.08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inne rodzaje sportu I aktywnego wypoczynku.</w:t>
      </w:r>
    </w:p>
    <w:p w14:paraId="3A7D8F45" w14:textId="49642BDE" w:rsidR="00FF1E9C" w:rsidRPr="00325121" w:rsidRDefault="00FF1E9C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Dla puszczyka </w:t>
      </w:r>
      <w:r w:rsidR="00FB2531">
        <w:rPr>
          <w:rFonts w:ascii="Arial" w:eastAsia="Calibri" w:hAnsi="Arial" w:cs="Arial"/>
          <w:sz w:val="22"/>
          <w:szCs w:val="22"/>
        </w:rPr>
        <w:t xml:space="preserve">uralskiego </w:t>
      </w:r>
      <w:r w:rsidRPr="00325121">
        <w:rPr>
          <w:rFonts w:ascii="Arial" w:eastAsia="Calibri" w:hAnsi="Arial" w:cs="Arial"/>
          <w:sz w:val="22"/>
          <w:szCs w:val="22"/>
        </w:rPr>
        <w:t>A220 stwierdzono istniejące zagrożenia:</w:t>
      </w:r>
      <w:r w:rsidR="00D05AD6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B02</w:t>
      </w:r>
      <w:r w:rsidRPr="00325121">
        <w:rPr>
          <w:rFonts w:ascii="Arial" w:eastAsia="Calibri" w:hAnsi="Arial" w:cs="Arial"/>
          <w:sz w:val="22"/>
          <w:szCs w:val="22"/>
        </w:rPr>
        <w:t xml:space="preserve"> – </w:t>
      </w:r>
      <w:r w:rsidR="00D349F7">
        <w:rPr>
          <w:rFonts w:ascii="Arial" w:eastAsia="Calibri" w:hAnsi="Arial" w:cs="Arial"/>
          <w:sz w:val="22"/>
          <w:szCs w:val="22"/>
        </w:rPr>
        <w:t>g</w:t>
      </w:r>
      <w:r w:rsidRPr="00325121">
        <w:rPr>
          <w:rFonts w:ascii="Arial" w:eastAsia="Calibri" w:hAnsi="Arial" w:cs="Arial"/>
          <w:sz w:val="22"/>
          <w:szCs w:val="22"/>
        </w:rPr>
        <w:t>ospodarka leśna i plantacyjna i użytkowanie lasów i plantacji,</w:t>
      </w:r>
      <w:r w:rsidR="00D05AD6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>B02.04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usuwanie martwych i umierających drzew,</w:t>
      </w:r>
      <w:r w:rsidR="00D05AD6"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G05.07 </w:t>
      </w:r>
      <w:r w:rsidRPr="00325121">
        <w:rPr>
          <w:rFonts w:ascii="Arial" w:eastAsia="Calibri" w:hAnsi="Arial" w:cs="Arial"/>
          <w:bCs w:val="0"/>
          <w:sz w:val="22"/>
          <w:szCs w:val="22"/>
        </w:rPr>
        <w:t>–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sz w:val="22"/>
          <w:szCs w:val="22"/>
        </w:rPr>
        <w:t xml:space="preserve">niewłaściwie realizowane działania ochronne lub ich brak oraz potencjalne: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B02.02 </w:t>
      </w:r>
      <w:r w:rsidR="00C06F14">
        <w:rPr>
          <w:rFonts w:ascii="Arial" w:eastAsia="Calibri" w:hAnsi="Arial" w:cs="Arial"/>
          <w:b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wycinka lasu.</w:t>
      </w:r>
    </w:p>
    <w:p w14:paraId="4A5F71BE" w14:textId="5CE9AEAD" w:rsidR="00FF1E9C" w:rsidRPr="00325121" w:rsidRDefault="00FF1E9C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Dla dzięciołów: trójpalczastego A241, białogrzbietego A239 oraz muchołówek białoszyjej A321 i małej A320 nie stwierdzono zagrożeń istniejących, a jako potencjalne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dla dzięciołów wskazano: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B02.02 </w:t>
      </w:r>
      <w:r w:rsidR="00C06F14">
        <w:rPr>
          <w:rFonts w:ascii="Arial" w:eastAsia="Calibri" w:hAnsi="Arial" w:cs="Arial"/>
          <w:bCs w:val="0"/>
          <w:sz w:val="22"/>
          <w:szCs w:val="22"/>
        </w:rPr>
        <w:t>–</w:t>
      </w:r>
      <w:r w:rsidRPr="00325121">
        <w:rPr>
          <w:rFonts w:ascii="Arial" w:eastAsia="Calibri" w:hAnsi="Arial" w:cs="Arial"/>
          <w:bCs w:val="0"/>
          <w:sz w:val="22"/>
          <w:szCs w:val="22"/>
        </w:rPr>
        <w:t xml:space="preserve"> wycinka lasu i </w:t>
      </w:r>
      <w:r w:rsidRPr="00325121">
        <w:rPr>
          <w:rFonts w:ascii="Arial" w:eastAsia="Calibri" w:hAnsi="Arial" w:cs="Arial"/>
          <w:b/>
          <w:sz w:val="22"/>
          <w:szCs w:val="22"/>
        </w:rPr>
        <w:t>B02.04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usuwanie martwych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i umierających drzew, a dla muchołówek: </w:t>
      </w:r>
      <w:r w:rsidRPr="00325121">
        <w:rPr>
          <w:rFonts w:ascii="Arial" w:eastAsia="Calibri" w:hAnsi="Arial" w:cs="Arial"/>
          <w:b/>
          <w:sz w:val="22"/>
          <w:szCs w:val="22"/>
        </w:rPr>
        <w:t>B02.04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usuwanie martwych i umierających drzew,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B02 </w:t>
      </w:r>
      <w:r w:rsidR="00C06F14">
        <w:rPr>
          <w:rFonts w:ascii="Arial" w:eastAsia="Calibri" w:hAnsi="Arial" w:cs="Arial"/>
          <w:bCs w:val="0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gospodarka leśna i plantacyjna i użytkowanie lasów i plantacji.</w:t>
      </w:r>
    </w:p>
    <w:p w14:paraId="584EA9F6" w14:textId="5736C00E" w:rsidR="00D05AD6" w:rsidRPr="00325121" w:rsidRDefault="00D05AD6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Dla dzięcioła zielonosiwego A234 określono istniejące zagrożenia: </w:t>
      </w:r>
      <w:r w:rsidRPr="00325121">
        <w:rPr>
          <w:rFonts w:ascii="Arial" w:eastAsia="Calibri" w:hAnsi="Arial" w:cs="Arial"/>
          <w:b/>
          <w:sz w:val="22"/>
          <w:szCs w:val="22"/>
        </w:rPr>
        <w:t>B02</w:t>
      </w:r>
      <w:r w:rsidRPr="00325121">
        <w:rPr>
          <w:rFonts w:ascii="Arial" w:eastAsia="Calibri" w:hAnsi="Arial" w:cs="Arial"/>
          <w:sz w:val="22"/>
          <w:szCs w:val="22"/>
        </w:rPr>
        <w:t xml:space="preserve"> – </w:t>
      </w:r>
      <w:r w:rsidR="00777825" w:rsidRPr="00325121">
        <w:rPr>
          <w:rFonts w:ascii="Arial" w:eastAsia="Calibri" w:hAnsi="Arial" w:cs="Arial"/>
          <w:sz w:val="22"/>
          <w:szCs w:val="22"/>
        </w:rPr>
        <w:t>g</w:t>
      </w:r>
      <w:r w:rsidRPr="00325121">
        <w:rPr>
          <w:rFonts w:ascii="Arial" w:eastAsia="Calibri" w:hAnsi="Arial" w:cs="Arial"/>
          <w:sz w:val="22"/>
          <w:szCs w:val="22"/>
        </w:rPr>
        <w:t xml:space="preserve">ospodarka leśna i plantacyjna i użytkowanie lasów i plantacji, </w:t>
      </w:r>
      <w:r w:rsidR="000617C3" w:rsidRPr="00325121">
        <w:rPr>
          <w:rFonts w:ascii="Arial" w:eastAsia="Calibri" w:hAnsi="Arial" w:cs="Arial"/>
          <w:b/>
          <w:bCs w:val="0"/>
          <w:sz w:val="22"/>
          <w:szCs w:val="22"/>
        </w:rPr>
        <w:t>B</w:t>
      </w:r>
      <w:r w:rsidRPr="00325121">
        <w:rPr>
          <w:rFonts w:ascii="Arial" w:eastAsia="Calibri" w:hAnsi="Arial" w:cs="Arial"/>
          <w:b/>
          <w:bCs w:val="0"/>
          <w:sz w:val="22"/>
          <w:szCs w:val="22"/>
        </w:rPr>
        <w:t>0</w:t>
      </w:r>
      <w:r w:rsidRPr="00325121">
        <w:rPr>
          <w:rFonts w:ascii="Arial" w:eastAsia="Calibri" w:hAnsi="Arial" w:cs="Arial"/>
          <w:b/>
          <w:sz w:val="22"/>
          <w:szCs w:val="22"/>
        </w:rPr>
        <w:t>2.04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usuwanie martwych i umierających drzew,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G05.07 </w:t>
      </w:r>
      <w:r w:rsidR="00C06F14">
        <w:rPr>
          <w:rFonts w:ascii="Arial" w:eastAsia="Calibri" w:hAnsi="Arial" w:cs="Arial"/>
          <w:b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niewłaściwie realizowane działania ochronne lub ich brak oraz potencjalne:</w:t>
      </w:r>
      <w:r w:rsidRPr="00325121">
        <w:rPr>
          <w:rFonts w:ascii="Arial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/>
          <w:bCs w:val="0"/>
          <w:sz w:val="22"/>
          <w:szCs w:val="22"/>
        </w:rPr>
        <w:t>B02.02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wycinka lasu. </w:t>
      </w:r>
    </w:p>
    <w:p w14:paraId="44E35428" w14:textId="0C92DF6B" w:rsidR="00D05AD6" w:rsidRPr="00325121" w:rsidRDefault="00D05AD6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Dla brodźca piskliwego A168 określono istniejące zagrożenia: </w:t>
      </w:r>
      <w:r w:rsidRPr="00325121">
        <w:rPr>
          <w:rFonts w:ascii="Arial" w:eastAsia="Calibri" w:hAnsi="Arial" w:cs="Arial"/>
          <w:b/>
          <w:sz w:val="22"/>
          <w:szCs w:val="22"/>
        </w:rPr>
        <w:t>J02.03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777825" w:rsidRPr="00325121">
        <w:rPr>
          <w:rFonts w:ascii="Arial" w:eastAsia="Calibri" w:hAnsi="Arial" w:cs="Arial"/>
          <w:sz w:val="22"/>
          <w:szCs w:val="22"/>
        </w:rPr>
        <w:t>r</w:t>
      </w:r>
      <w:r w:rsidRPr="00325121">
        <w:rPr>
          <w:rFonts w:ascii="Arial" w:eastAsia="Calibri" w:hAnsi="Arial" w:cs="Arial"/>
          <w:sz w:val="22"/>
          <w:szCs w:val="22"/>
        </w:rPr>
        <w:t xml:space="preserve">egulowanie (prostowanie) koryt rzecznych i zmiana przebiegu koryt rzecznych oraz potencjalne: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b/>
          <w:sz w:val="22"/>
          <w:szCs w:val="22"/>
        </w:rPr>
        <w:t>C01.01</w:t>
      </w:r>
      <w:r w:rsidR="00C06F14">
        <w:rPr>
          <w:rFonts w:ascii="Arial" w:eastAsia="Calibri" w:hAnsi="Arial" w:cs="Arial"/>
          <w:bCs w:val="0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bCs w:val="0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wydobywanie piasku i żwiru, </w:t>
      </w:r>
      <w:r w:rsidRPr="00325121">
        <w:rPr>
          <w:rFonts w:ascii="Arial" w:eastAsia="Calibri" w:hAnsi="Arial" w:cs="Arial"/>
          <w:b/>
          <w:sz w:val="22"/>
          <w:szCs w:val="22"/>
        </w:rPr>
        <w:t>J03.03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zmniejszenie, brak lub zapobieganie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erozji, </w:t>
      </w:r>
      <w:r w:rsidRPr="00325121">
        <w:rPr>
          <w:rFonts w:ascii="Arial" w:eastAsia="Calibri" w:hAnsi="Arial" w:cs="Arial"/>
          <w:b/>
          <w:sz w:val="22"/>
          <w:szCs w:val="22"/>
        </w:rPr>
        <w:t>J02.02.01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777825" w:rsidRPr="00325121">
        <w:rPr>
          <w:rFonts w:ascii="Arial" w:eastAsia="Calibri" w:hAnsi="Arial" w:cs="Arial"/>
          <w:sz w:val="22"/>
          <w:szCs w:val="22"/>
        </w:rPr>
        <w:t>b</w:t>
      </w:r>
      <w:r w:rsidRPr="00325121">
        <w:rPr>
          <w:rFonts w:ascii="Arial" w:eastAsia="Calibri" w:hAnsi="Arial" w:cs="Arial"/>
          <w:sz w:val="22"/>
          <w:szCs w:val="22"/>
        </w:rPr>
        <w:t xml:space="preserve">agrowanie / usuwanie osadów, </w:t>
      </w:r>
      <w:r w:rsidRPr="00325121">
        <w:rPr>
          <w:rFonts w:ascii="Arial" w:eastAsia="Calibri" w:hAnsi="Arial" w:cs="Arial"/>
          <w:b/>
          <w:sz w:val="22"/>
          <w:szCs w:val="22"/>
        </w:rPr>
        <w:t>J02.05.04</w:t>
      </w:r>
      <w:r w:rsidRPr="00325121">
        <w:rPr>
          <w:rFonts w:ascii="Arial" w:eastAsia="Calibri" w:hAnsi="Arial" w:cs="Arial"/>
          <w:sz w:val="22"/>
          <w:szCs w:val="22"/>
        </w:rPr>
        <w:t xml:space="preserve"> – zbiorniki wodne, </w:t>
      </w:r>
      <w:r w:rsidRPr="00325121">
        <w:rPr>
          <w:rFonts w:ascii="Arial" w:eastAsia="Calibri" w:hAnsi="Arial" w:cs="Arial"/>
          <w:b/>
          <w:sz w:val="22"/>
          <w:szCs w:val="22"/>
        </w:rPr>
        <w:t>A07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777825" w:rsidRPr="00325121">
        <w:rPr>
          <w:rFonts w:ascii="Arial" w:eastAsia="Calibri" w:hAnsi="Arial" w:cs="Arial"/>
          <w:sz w:val="22"/>
          <w:szCs w:val="22"/>
        </w:rPr>
        <w:t>s</w:t>
      </w:r>
      <w:r w:rsidRPr="00325121">
        <w:rPr>
          <w:rFonts w:ascii="Arial" w:eastAsia="Calibri" w:hAnsi="Arial" w:cs="Arial"/>
          <w:sz w:val="22"/>
          <w:szCs w:val="22"/>
        </w:rPr>
        <w:t xml:space="preserve">tosowanie biocydów, hormonów i substancji chemicznych,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H01.03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Inne zanieczyszczenie wód powierzchniowych ze źródeł punktowych,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H01.05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777825" w:rsidRPr="00325121">
        <w:rPr>
          <w:rFonts w:ascii="Arial" w:eastAsia="Calibri" w:hAnsi="Arial" w:cs="Arial"/>
          <w:sz w:val="22"/>
          <w:szCs w:val="22"/>
        </w:rPr>
        <w:t>r</w:t>
      </w:r>
      <w:r w:rsidRPr="00325121">
        <w:rPr>
          <w:rFonts w:ascii="Arial" w:eastAsia="Calibri" w:hAnsi="Arial" w:cs="Arial"/>
          <w:sz w:val="22"/>
          <w:szCs w:val="22"/>
        </w:rPr>
        <w:t xml:space="preserve">ozproszone zanieczyszczenie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wód powierzchniowych z powodu działalności związanej z rolnictwem i leśnictwem,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H01.08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777825" w:rsidRPr="00325121">
        <w:rPr>
          <w:rFonts w:ascii="Arial" w:eastAsia="Calibri" w:hAnsi="Arial" w:cs="Arial"/>
          <w:sz w:val="22"/>
          <w:szCs w:val="22"/>
        </w:rPr>
        <w:t>r</w:t>
      </w:r>
      <w:r w:rsidRPr="00325121">
        <w:rPr>
          <w:rFonts w:ascii="Arial" w:eastAsia="Calibri" w:hAnsi="Arial" w:cs="Arial"/>
          <w:sz w:val="22"/>
          <w:szCs w:val="22"/>
        </w:rPr>
        <w:t xml:space="preserve">ozproszone zanieczyszczenie wód powierzchniowych z powodu ścieków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z gospodarstw domowych.</w:t>
      </w:r>
    </w:p>
    <w:p w14:paraId="62D4AB9E" w14:textId="49FEC6DA" w:rsidR="00D05AD6" w:rsidRPr="00325121" w:rsidRDefault="00D05AD6" w:rsidP="00C06F14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Dla pliszki górskiej A261 określono istniejące zagrożenia: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J02.03 </w:t>
      </w:r>
      <w:r w:rsidR="00C06F14" w:rsidRPr="00C06F14">
        <w:rPr>
          <w:rFonts w:ascii="Arial" w:eastAsia="Calibri" w:hAnsi="Arial" w:cs="Arial"/>
          <w:bCs w:val="0"/>
          <w:sz w:val="22"/>
          <w:szCs w:val="22"/>
        </w:rPr>
        <w:t>–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 </w:t>
      </w:r>
      <w:r w:rsidR="00777825" w:rsidRPr="00325121">
        <w:rPr>
          <w:rFonts w:ascii="Arial" w:eastAsia="Calibri" w:hAnsi="Arial" w:cs="Arial"/>
          <w:sz w:val="22"/>
          <w:szCs w:val="22"/>
        </w:rPr>
        <w:t>r</w:t>
      </w:r>
      <w:r w:rsidRPr="00325121">
        <w:rPr>
          <w:rFonts w:ascii="Arial" w:eastAsia="Calibri" w:hAnsi="Arial" w:cs="Arial"/>
          <w:sz w:val="22"/>
          <w:szCs w:val="22"/>
        </w:rPr>
        <w:t xml:space="preserve">egulowanie (prostowanie) koryt rzecznych i zmiana przebiegu koryt rzecznych,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J03.03 </w:t>
      </w:r>
      <w:r w:rsidR="00C06F14">
        <w:rPr>
          <w:rFonts w:ascii="Arial" w:eastAsia="Calibri" w:hAnsi="Arial" w:cs="Arial"/>
          <w:bCs w:val="0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777825" w:rsidRPr="00325121">
        <w:rPr>
          <w:rFonts w:ascii="Arial" w:eastAsia="Calibri" w:hAnsi="Arial" w:cs="Arial"/>
          <w:sz w:val="22"/>
          <w:szCs w:val="22"/>
        </w:rPr>
        <w:t>z</w:t>
      </w:r>
      <w:r w:rsidRPr="00325121">
        <w:rPr>
          <w:rFonts w:ascii="Arial" w:eastAsia="Calibri" w:hAnsi="Arial" w:cs="Arial"/>
          <w:sz w:val="22"/>
          <w:szCs w:val="22"/>
        </w:rPr>
        <w:t xml:space="preserve">mniejszenie, brak lub zapobieganie erozji oraz potencjalne: </w:t>
      </w:r>
      <w:r w:rsidRPr="00325121">
        <w:rPr>
          <w:rFonts w:ascii="Arial" w:eastAsia="Calibri" w:hAnsi="Arial" w:cs="Arial"/>
          <w:b/>
          <w:sz w:val="22"/>
          <w:szCs w:val="22"/>
        </w:rPr>
        <w:t>J02.02.01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bagrowanie / usuwanie osadów limnicznych,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J02.05.04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777825" w:rsidRPr="00325121">
        <w:rPr>
          <w:rFonts w:ascii="Arial" w:eastAsia="Calibri" w:hAnsi="Arial" w:cs="Arial"/>
          <w:sz w:val="22"/>
          <w:szCs w:val="22"/>
        </w:rPr>
        <w:t>z</w:t>
      </w:r>
      <w:r w:rsidRPr="00325121">
        <w:rPr>
          <w:rFonts w:ascii="Arial" w:eastAsia="Calibri" w:hAnsi="Arial" w:cs="Arial"/>
          <w:sz w:val="22"/>
          <w:szCs w:val="22"/>
        </w:rPr>
        <w:t xml:space="preserve">biorniki wodne,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J02.05.05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niewielkie projekty hydroenergetyczne, jazy,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J02.10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777825" w:rsidRPr="00325121">
        <w:rPr>
          <w:rFonts w:ascii="Arial" w:eastAsia="Calibri" w:hAnsi="Arial" w:cs="Arial"/>
          <w:sz w:val="22"/>
          <w:szCs w:val="22"/>
        </w:rPr>
        <w:t>g</w:t>
      </w:r>
      <w:r w:rsidRPr="00325121">
        <w:rPr>
          <w:rFonts w:ascii="Arial" w:eastAsia="Calibri" w:hAnsi="Arial" w:cs="Arial"/>
          <w:sz w:val="22"/>
          <w:szCs w:val="22"/>
        </w:rPr>
        <w:t xml:space="preserve">ospodarka roślinnością wodną i przybrzeżną na potrzeby odwodnienia, </w:t>
      </w:r>
      <w:r w:rsidRPr="00325121">
        <w:rPr>
          <w:rFonts w:ascii="Arial" w:eastAsia="Calibri" w:hAnsi="Arial" w:cs="Arial"/>
          <w:b/>
          <w:sz w:val="22"/>
          <w:szCs w:val="22"/>
        </w:rPr>
        <w:t>A07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stosowanie biocydów, hormonów i substancji chemicznych, </w:t>
      </w:r>
      <w:r w:rsidRPr="00325121">
        <w:rPr>
          <w:rFonts w:ascii="Arial" w:eastAsia="Calibri" w:hAnsi="Arial" w:cs="Arial"/>
          <w:b/>
          <w:bCs w:val="0"/>
          <w:sz w:val="22"/>
          <w:szCs w:val="22"/>
        </w:rPr>
        <w:t>H01.03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Inne zanieczyszczenie wód powierzchniowych ze źródeł punktowych</w:t>
      </w:r>
      <w:r w:rsidR="00BF25DD" w:rsidRPr="00325121">
        <w:rPr>
          <w:rFonts w:ascii="Arial" w:eastAsia="Calibri" w:hAnsi="Arial" w:cs="Arial"/>
          <w:sz w:val="22"/>
          <w:szCs w:val="22"/>
        </w:rPr>
        <w:t xml:space="preserve">, </w:t>
      </w:r>
      <w:r w:rsidR="00BF25DD" w:rsidRPr="00325121">
        <w:rPr>
          <w:rFonts w:ascii="Arial" w:eastAsia="Calibri" w:hAnsi="Arial" w:cs="Arial"/>
          <w:b/>
          <w:bCs w:val="0"/>
          <w:sz w:val="22"/>
          <w:szCs w:val="22"/>
        </w:rPr>
        <w:t>H01.05</w:t>
      </w:r>
      <w:r w:rsidR="00BF25DD"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="00BF25DD" w:rsidRPr="00325121">
        <w:rPr>
          <w:rFonts w:ascii="Arial" w:eastAsia="Calibri" w:hAnsi="Arial" w:cs="Arial"/>
          <w:sz w:val="22"/>
          <w:szCs w:val="22"/>
        </w:rPr>
        <w:t xml:space="preserve"> rozproszone zanieczyszczenie wód powierzchniowych z powodu działalności związanej z rolnictwem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="00BF25DD" w:rsidRPr="00325121">
        <w:rPr>
          <w:rFonts w:ascii="Arial" w:eastAsia="Calibri" w:hAnsi="Arial" w:cs="Arial"/>
          <w:sz w:val="22"/>
          <w:szCs w:val="22"/>
        </w:rPr>
        <w:t xml:space="preserve">i leśnictwem, </w:t>
      </w:r>
      <w:r w:rsidR="00BF25DD" w:rsidRPr="00325121">
        <w:rPr>
          <w:rFonts w:ascii="Arial" w:eastAsia="Calibri" w:hAnsi="Arial" w:cs="Arial"/>
          <w:b/>
          <w:bCs w:val="0"/>
          <w:sz w:val="22"/>
          <w:szCs w:val="22"/>
        </w:rPr>
        <w:t>H01.08</w:t>
      </w:r>
      <w:r w:rsidR="00BF25DD"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="00BF25DD" w:rsidRPr="00325121">
        <w:rPr>
          <w:rFonts w:ascii="Arial" w:eastAsia="Calibri" w:hAnsi="Arial" w:cs="Arial"/>
          <w:sz w:val="22"/>
          <w:szCs w:val="22"/>
        </w:rPr>
        <w:t xml:space="preserve"> rozproszone zanieczyszczenie wód powierzchniowych z powodu ścieków z gospodarstw domowych.</w:t>
      </w:r>
    </w:p>
    <w:p w14:paraId="13DD80FD" w14:textId="51F54EBC" w:rsidR="00D05AD6" w:rsidRPr="00325121" w:rsidRDefault="00D05AD6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Dla pluszcza A264 określono istniejące zagrożenia: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J02.03 </w:t>
      </w:r>
      <w:r w:rsidR="00C06F14">
        <w:rPr>
          <w:rFonts w:ascii="Arial" w:eastAsia="Calibri" w:hAnsi="Arial" w:cs="Arial"/>
          <w:bCs w:val="0"/>
          <w:sz w:val="22"/>
          <w:szCs w:val="22"/>
        </w:rPr>
        <w:t>–</w:t>
      </w:r>
      <w:r w:rsidRPr="00325121">
        <w:rPr>
          <w:rFonts w:ascii="Arial" w:eastAsia="Calibri" w:hAnsi="Arial" w:cs="Arial"/>
          <w:bCs w:val="0"/>
          <w:sz w:val="22"/>
          <w:szCs w:val="22"/>
        </w:rPr>
        <w:t xml:space="preserve"> r</w:t>
      </w:r>
      <w:r w:rsidRPr="00325121">
        <w:rPr>
          <w:rFonts w:ascii="Arial" w:eastAsia="Calibri" w:hAnsi="Arial" w:cs="Arial"/>
          <w:sz w:val="22"/>
          <w:szCs w:val="22"/>
        </w:rPr>
        <w:t xml:space="preserve">egulowanie (prostowanie) koryt rzecznych i zmiana przebiegu koryt rzecznych,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J03.03 </w:t>
      </w:r>
      <w:r w:rsidR="00C06F14">
        <w:rPr>
          <w:rFonts w:ascii="Arial" w:eastAsia="Calibri" w:hAnsi="Arial" w:cs="Arial"/>
          <w:b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zmniejszenie, brak lub zapobieganie erozji, </w:t>
      </w:r>
      <w:r w:rsidRPr="00325121">
        <w:rPr>
          <w:rFonts w:ascii="Arial" w:eastAsia="Calibri" w:hAnsi="Arial" w:cs="Arial"/>
          <w:b/>
          <w:sz w:val="22"/>
          <w:szCs w:val="22"/>
        </w:rPr>
        <w:t>C01.01 –</w:t>
      </w:r>
      <w:r w:rsidRPr="00325121">
        <w:rPr>
          <w:rFonts w:ascii="Arial" w:eastAsia="Calibri" w:hAnsi="Arial" w:cs="Arial"/>
          <w:sz w:val="22"/>
          <w:szCs w:val="22"/>
        </w:rPr>
        <w:t xml:space="preserve"> wydobywanie piasku i żwiru,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J02.05.04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zbiorniki wodne oraz potencjalne: </w:t>
      </w:r>
      <w:r w:rsidRPr="00325121">
        <w:rPr>
          <w:rFonts w:ascii="Arial" w:eastAsia="Calibri" w:hAnsi="Arial" w:cs="Arial"/>
          <w:b/>
          <w:sz w:val="22"/>
          <w:szCs w:val="22"/>
        </w:rPr>
        <w:t>A07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stosowanie biocydów, hormonów i substancji chemicznych,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H01.03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inne zanieczyszczenie wód powierzchniowych ze źródeł punktowych,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H01.05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sz w:val="22"/>
          <w:szCs w:val="22"/>
        </w:rPr>
        <w:lastRenderedPageBreak/>
        <w:t xml:space="preserve">rozproszone zanieczyszczenie wód powierzchniowych z powodu działalności związanej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z rolnictwem i leśnictwem,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H01.08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rozproszone zanieczyszczenie wód powierzchniowych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z powodu ścieków z gospodarstw domowych, </w:t>
      </w:r>
      <w:r w:rsidRPr="00325121">
        <w:rPr>
          <w:rFonts w:ascii="Arial" w:eastAsia="Calibri" w:hAnsi="Arial" w:cs="Arial"/>
          <w:b/>
          <w:sz w:val="22"/>
          <w:szCs w:val="22"/>
        </w:rPr>
        <w:t>J02.02.01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bagrowanie / usuwanie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osadów limnicznych, </w:t>
      </w:r>
      <w:r w:rsidRPr="00325121">
        <w:rPr>
          <w:rFonts w:ascii="Arial" w:eastAsia="Calibri" w:hAnsi="Arial" w:cs="Arial"/>
          <w:b/>
          <w:sz w:val="22"/>
          <w:szCs w:val="22"/>
        </w:rPr>
        <w:t>J02.05.04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zbiorniki wodne, </w:t>
      </w:r>
      <w:r w:rsidRPr="00325121">
        <w:rPr>
          <w:rFonts w:ascii="Arial" w:eastAsia="Calibri" w:hAnsi="Arial" w:cs="Arial"/>
          <w:b/>
          <w:sz w:val="22"/>
          <w:szCs w:val="22"/>
        </w:rPr>
        <w:t>J02.05.05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niewielkie projekty hydroenergetyczne, jazy,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J02.10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gospodarka roślinnością wodną i przybrzeżną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na potrzeby odwodnienia.</w:t>
      </w:r>
    </w:p>
    <w:p w14:paraId="36ED33F1" w14:textId="4ADA6AF9" w:rsidR="00D05AD6" w:rsidRPr="00325121" w:rsidRDefault="00D05AD6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Dla drozda obrożnego A282 nie określono istniejących zagrożeń, a jako potencjalne wskazano: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B02 </w:t>
      </w:r>
      <w:r w:rsidR="00C06F14">
        <w:rPr>
          <w:rFonts w:ascii="Arial" w:eastAsia="Calibri" w:hAnsi="Arial" w:cs="Arial"/>
          <w:bCs w:val="0"/>
          <w:sz w:val="22"/>
          <w:szCs w:val="22"/>
        </w:rPr>
        <w:t>–</w:t>
      </w:r>
      <w:r w:rsidRPr="00325121">
        <w:rPr>
          <w:rFonts w:ascii="Arial" w:eastAsia="Calibri" w:hAnsi="Arial" w:cs="Arial"/>
          <w:bCs w:val="0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sz w:val="22"/>
          <w:szCs w:val="22"/>
        </w:rPr>
        <w:t>gospodarka leśna i plantacyjna i użytkowanie lasów i plantacji.</w:t>
      </w:r>
    </w:p>
    <w:p w14:paraId="0E6480C0" w14:textId="08DFA1B6" w:rsidR="00D05AD6" w:rsidRPr="00325121" w:rsidRDefault="00D05AD6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Dla derkacza A122 wskazano istniejące zagrożenia: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A03.01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intensywne koszenie lub intensyfikacja,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A03.03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zaniechanie / brak koszenia,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A04.03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zarzucenie pasterstwa, brak wypasu, </w:t>
      </w:r>
      <w:r w:rsidRPr="00325121">
        <w:rPr>
          <w:rFonts w:ascii="Arial" w:eastAsia="Calibri" w:hAnsi="Arial" w:cs="Arial"/>
          <w:b/>
          <w:sz w:val="22"/>
          <w:szCs w:val="22"/>
        </w:rPr>
        <w:t>K02.01</w:t>
      </w:r>
      <w:r w:rsidRPr="00325121">
        <w:rPr>
          <w:rFonts w:ascii="Arial" w:eastAsia="Calibri" w:hAnsi="Arial" w:cs="Arial"/>
          <w:sz w:val="22"/>
          <w:szCs w:val="22"/>
        </w:rPr>
        <w:t xml:space="preserve"> – zmiana składu gatunkowego (sukcesja),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J01.01 </w:t>
      </w:r>
      <w:r w:rsidRPr="00325121">
        <w:rPr>
          <w:rFonts w:ascii="Arial" w:eastAsia="Calibri" w:hAnsi="Arial" w:cs="Arial"/>
          <w:sz w:val="22"/>
          <w:szCs w:val="22"/>
        </w:rPr>
        <w:t xml:space="preserve">– wypalanie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oraz potencjalne: </w:t>
      </w:r>
      <w:r w:rsidR="00EF5EB2" w:rsidRPr="00325121">
        <w:rPr>
          <w:rFonts w:ascii="Arial" w:eastAsia="Calibri" w:hAnsi="Arial" w:cs="Arial"/>
          <w:b/>
          <w:sz w:val="22"/>
          <w:szCs w:val="22"/>
        </w:rPr>
        <w:t xml:space="preserve">A02.03 </w:t>
      </w:r>
      <w:r w:rsidR="00EF5EB2" w:rsidRPr="00325121">
        <w:rPr>
          <w:rFonts w:ascii="Arial" w:eastAsia="Calibri" w:hAnsi="Arial" w:cs="Arial"/>
          <w:sz w:val="22"/>
          <w:szCs w:val="22"/>
        </w:rPr>
        <w:t xml:space="preserve">– usuwanie trawy pod grunty orne, </w:t>
      </w:r>
      <w:r w:rsidR="00EF5EB2" w:rsidRPr="00325121">
        <w:rPr>
          <w:rFonts w:ascii="Arial" w:eastAsia="Calibri" w:hAnsi="Arial" w:cs="Arial"/>
          <w:b/>
          <w:sz w:val="22"/>
          <w:szCs w:val="22"/>
        </w:rPr>
        <w:t>B01</w:t>
      </w:r>
      <w:r w:rsidR="00EF5EB2"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="00EF5EB2" w:rsidRPr="00325121">
        <w:rPr>
          <w:rFonts w:ascii="Arial" w:eastAsia="Calibri" w:hAnsi="Arial" w:cs="Arial"/>
          <w:sz w:val="22"/>
          <w:szCs w:val="22"/>
        </w:rPr>
        <w:t xml:space="preserve"> zalesianie terenów otwartych, </w:t>
      </w:r>
      <w:r w:rsidR="00EF5EB2" w:rsidRPr="00325121">
        <w:rPr>
          <w:rFonts w:ascii="Arial" w:eastAsia="Calibri" w:hAnsi="Arial" w:cs="Arial"/>
          <w:b/>
          <w:sz w:val="22"/>
          <w:szCs w:val="22"/>
        </w:rPr>
        <w:t xml:space="preserve">D01.02 </w:t>
      </w:r>
      <w:r w:rsidR="00EF5EB2" w:rsidRPr="00325121">
        <w:rPr>
          <w:rFonts w:ascii="Arial" w:eastAsia="Calibri" w:hAnsi="Arial" w:cs="Arial"/>
          <w:sz w:val="22"/>
          <w:szCs w:val="22"/>
        </w:rPr>
        <w:t xml:space="preserve">– drogi, autostrady </w:t>
      </w:r>
      <w:r w:rsidR="00EF5EB2" w:rsidRPr="00325121">
        <w:rPr>
          <w:rFonts w:ascii="Arial" w:eastAsia="Calibri" w:hAnsi="Arial" w:cs="Arial"/>
          <w:b/>
          <w:sz w:val="22"/>
          <w:szCs w:val="22"/>
        </w:rPr>
        <w:t>E02</w:t>
      </w:r>
      <w:r w:rsidR="00EF5EB2" w:rsidRPr="00325121">
        <w:rPr>
          <w:rFonts w:ascii="Arial" w:eastAsia="Calibri" w:hAnsi="Arial" w:cs="Arial"/>
          <w:sz w:val="22"/>
          <w:szCs w:val="22"/>
        </w:rPr>
        <w:t xml:space="preserve"> – tereny przemysłowe i handlowe, </w:t>
      </w:r>
      <w:r w:rsidR="00EF5EB2" w:rsidRPr="00325121">
        <w:rPr>
          <w:rFonts w:ascii="Arial" w:eastAsia="Calibri" w:hAnsi="Arial" w:cs="Arial"/>
          <w:b/>
          <w:sz w:val="22"/>
          <w:szCs w:val="22"/>
        </w:rPr>
        <w:t>G02.02</w:t>
      </w:r>
      <w:r w:rsidR="00EF5EB2" w:rsidRPr="00325121">
        <w:rPr>
          <w:rFonts w:ascii="Arial" w:eastAsia="Calibri" w:hAnsi="Arial" w:cs="Arial"/>
          <w:sz w:val="22"/>
          <w:szCs w:val="22"/>
        </w:rPr>
        <w:t xml:space="preserve"> – kompleksy narciarskie, </w:t>
      </w:r>
      <w:r w:rsidR="00EF5EB2" w:rsidRPr="00325121">
        <w:rPr>
          <w:rFonts w:ascii="Arial" w:eastAsia="Calibri" w:hAnsi="Arial" w:cs="Arial"/>
          <w:b/>
          <w:sz w:val="22"/>
          <w:szCs w:val="22"/>
        </w:rPr>
        <w:t>A02.03</w:t>
      </w:r>
      <w:r w:rsidR="00EF5EB2" w:rsidRPr="00325121">
        <w:rPr>
          <w:rFonts w:ascii="Arial" w:eastAsia="Calibri" w:hAnsi="Arial" w:cs="Arial"/>
          <w:sz w:val="22"/>
          <w:szCs w:val="22"/>
        </w:rPr>
        <w:t xml:space="preserve"> – usuwanie trawy pod grunty orne, </w:t>
      </w:r>
      <w:r w:rsidR="00EF5EB2" w:rsidRPr="00325121">
        <w:rPr>
          <w:rFonts w:ascii="Arial" w:eastAsia="Calibri" w:hAnsi="Arial" w:cs="Arial"/>
          <w:b/>
          <w:sz w:val="22"/>
          <w:szCs w:val="22"/>
        </w:rPr>
        <w:t>E01.03</w:t>
      </w:r>
      <w:r w:rsidR="00EF5EB2" w:rsidRPr="00325121">
        <w:rPr>
          <w:rFonts w:ascii="Arial" w:eastAsia="Calibri" w:hAnsi="Arial" w:cs="Arial"/>
          <w:sz w:val="22"/>
          <w:szCs w:val="22"/>
        </w:rPr>
        <w:t xml:space="preserve"> – zabudowa rozproszona, </w:t>
      </w:r>
      <w:r w:rsidR="00EF5EB2" w:rsidRPr="00325121">
        <w:rPr>
          <w:rFonts w:ascii="Arial" w:eastAsia="Calibri" w:hAnsi="Arial" w:cs="Arial"/>
          <w:b/>
          <w:sz w:val="22"/>
          <w:szCs w:val="22"/>
        </w:rPr>
        <w:t>E01.04</w:t>
      </w:r>
      <w:r w:rsidR="00EF5EB2" w:rsidRPr="00325121">
        <w:rPr>
          <w:rFonts w:ascii="Arial" w:eastAsia="Calibri" w:hAnsi="Arial" w:cs="Arial"/>
          <w:sz w:val="22"/>
          <w:szCs w:val="22"/>
        </w:rPr>
        <w:t xml:space="preserve"> – inne typy zabudowy.</w:t>
      </w:r>
    </w:p>
    <w:p w14:paraId="69B7D21E" w14:textId="3846A2C8" w:rsidR="00D05AD6" w:rsidRPr="00325121" w:rsidRDefault="00EF5EB2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Dla gąsiorka A338 wskazano istniejące zagrożenia: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A03.03 </w:t>
      </w:r>
      <w:r w:rsidRPr="00325121">
        <w:rPr>
          <w:rFonts w:ascii="Arial" w:eastAsia="Calibri" w:hAnsi="Arial" w:cs="Arial"/>
          <w:sz w:val="22"/>
          <w:szCs w:val="22"/>
        </w:rPr>
        <w:t xml:space="preserve">– zaniechanie / brak koszenia,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A04.03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zarzucenie pasterstwa, brak wypasu, </w:t>
      </w:r>
      <w:r w:rsidRPr="00325121">
        <w:rPr>
          <w:rFonts w:ascii="Arial" w:eastAsia="Calibri" w:hAnsi="Arial" w:cs="Arial"/>
          <w:b/>
          <w:sz w:val="22"/>
          <w:szCs w:val="22"/>
        </w:rPr>
        <w:t>J01.01</w:t>
      </w:r>
      <w:r w:rsidRPr="00325121">
        <w:rPr>
          <w:rFonts w:ascii="Arial" w:eastAsia="Calibri" w:hAnsi="Arial" w:cs="Arial"/>
          <w:sz w:val="22"/>
          <w:szCs w:val="22"/>
        </w:rPr>
        <w:t xml:space="preserve"> – wypalanie, </w:t>
      </w:r>
      <w:r w:rsidRPr="00325121">
        <w:rPr>
          <w:rFonts w:ascii="Arial" w:eastAsia="Calibri" w:hAnsi="Arial" w:cs="Arial"/>
          <w:b/>
          <w:sz w:val="22"/>
          <w:szCs w:val="22"/>
        </w:rPr>
        <w:t>I01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nierodzime gatunki zaborcze oraz potencjalne: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A02.01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intensyfikacja rolnictwa, </w:t>
      </w:r>
      <w:r w:rsidRPr="00325121">
        <w:rPr>
          <w:rFonts w:ascii="Arial" w:eastAsia="Calibri" w:hAnsi="Arial" w:cs="Arial"/>
          <w:b/>
          <w:sz w:val="22"/>
          <w:szCs w:val="22"/>
        </w:rPr>
        <w:t>A06.03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produkcja biopaliwa, </w:t>
      </w:r>
      <w:r w:rsidRPr="00325121">
        <w:rPr>
          <w:rFonts w:ascii="Arial" w:eastAsia="Calibri" w:hAnsi="Arial" w:cs="Arial"/>
          <w:b/>
          <w:sz w:val="22"/>
          <w:szCs w:val="22"/>
        </w:rPr>
        <w:t>A07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stosowanie biocydów, hormonów i substancji chemicznych, </w:t>
      </w:r>
      <w:r w:rsidRPr="00325121">
        <w:rPr>
          <w:rFonts w:ascii="Arial" w:eastAsia="Calibri" w:hAnsi="Arial" w:cs="Arial"/>
          <w:b/>
          <w:sz w:val="22"/>
          <w:szCs w:val="22"/>
        </w:rPr>
        <w:t>A10.01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usuwanie żywopłotów i zagajników lub roślinności karłowatej, </w:t>
      </w:r>
      <w:r w:rsidRPr="00325121">
        <w:rPr>
          <w:rFonts w:ascii="Arial" w:eastAsia="Calibri" w:hAnsi="Arial" w:cs="Arial"/>
          <w:b/>
          <w:sz w:val="22"/>
          <w:szCs w:val="22"/>
        </w:rPr>
        <w:t>B01</w:t>
      </w:r>
      <w:r w:rsidRPr="00325121">
        <w:rPr>
          <w:rFonts w:ascii="Arial" w:eastAsia="Calibri" w:hAnsi="Arial" w:cs="Arial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zalesianie terenów otwartych, </w:t>
      </w:r>
      <w:r w:rsidRPr="00325121">
        <w:rPr>
          <w:rFonts w:ascii="Arial" w:eastAsia="Calibri" w:hAnsi="Arial" w:cs="Arial"/>
          <w:b/>
          <w:sz w:val="22"/>
          <w:szCs w:val="22"/>
        </w:rPr>
        <w:t>C03.02</w:t>
      </w:r>
      <w:r w:rsidRPr="00325121">
        <w:rPr>
          <w:rFonts w:ascii="Arial" w:eastAsia="Calibri" w:hAnsi="Arial" w:cs="Arial"/>
          <w:sz w:val="22"/>
          <w:szCs w:val="22"/>
        </w:rPr>
        <w:t xml:space="preserve"> – produkcja energii słonecznej, </w:t>
      </w:r>
      <w:r w:rsidRPr="00325121">
        <w:rPr>
          <w:rFonts w:ascii="Arial" w:eastAsia="Calibri" w:hAnsi="Arial" w:cs="Arial"/>
          <w:b/>
          <w:sz w:val="22"/>
          <w:szCs w:val="22"/>
        </w:rPr>
        <w:t>C03.03</w:t>
      </w:r>
      <w:r w:rsidRPr="00325121">
        <w:rPr>
          <w:rFonts w:ascii="Arial" w:eastAsia="Calibri" w:hAnsi="Arial" w:cs="Arial"/>
          <w:sz w:val="22"/>
          <w:szCs w:val="22"/>
        </w:rPr>
        <w:t xml:space="preserve"> – produkcja energii wiatrowej,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E </w:t>
      </w:r>
      <w:r w:rsidRPr="00325121">
        <w:rPr>
          <w:rFonts w:ascii="Arial" w:eastAsia="Calibri" w:hAnsi="Arial" w:cs="Arial"/>
          <w:sz w:val="22"/>
          <w:szCs w:val="22"/>
        </w:rPr>
        <w:t>– urbanizacja, budownictwo mieszkaniowe i handlowe.</w:t>
      </w:r>
    </w:p>
    <w:p w14:paraId="3A72D014" w14:textId="070EB4E3" w:rsidR="00EF5EB2" w:rsidRPr="00325121" w:rsidRDefault="00EF5EB2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Dla jarzębatki A307 wskazano istniejące zagrożenia: </w:t>
      </w:r>
      <w:r w:rsidRPr="00325121">
        <w:rPr>
          <w:rFonts w:ascii="Arial" w:eastAsia="Calibri" w:hAnsi="Arial" w:cs="Arial"/>
          <w:b/>
          <w:sz w:val="22"/>
          <w:szCs w:val="22"/>
        </w:rPr>
        <w:t>A03.03</w:t>
      </w:r>
      <w:r w:rsidRPr="00325121">
        <w:rPr>
          <w:rFonts w:ascii="Arial" w:eastAsia="Calibri" w:hAnsi="Arial" w:cs="Arial"/>
          <w:sz w:val="22"/>
          <w:szCs w:val="22"/>
        </w:rPr>
        <w:t xml:space="preserve"> – zaniechanie / brak koszenia, </w:t>
      </w:r>
      <w:r w:rsidRPr="00325121">
        <w:rPr>
          <w:rFonts w:ascii="Arial" w:eastAsia="Calibri" w:hAnsi="Arial" w:cs="Arial"/>
          <w:b/>
          <w:sz w:val="22"/>
          <w:szCs w:val="22"/>
        </w:rPr>
        <w:t>J01.01</w:t>
      </w:r>
      <w:r w:rsidRPr="00325121">
        <w:rPr>
          <w:rFonts w:ascii="Arial" w:eastAsia="Calibri" w:hAnsi="Arial" w:cs="Arial"/>
          <w:sz w:val="22"/>
          <w:szCs w:val="22"/>
        </w:rPr>
        <w:t xml:space="preserve"> – wypalanie,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I01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obce gatunki inwazyjne oraz potencjalne: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A02.01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intensyfikacja rolnictwa,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A06.03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produkcja biopaliwa,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A07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stosowanie biocydów, hormonów i substancji chemicznych,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A10.01 </w:t>
      </w:r>
      <w:r w:rsidR="00C06F14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usuwanie żywopłotów i zagajników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lub roślinności karłowatej,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B01 </w:t>
      </w:r>
      <w:r w:rsidR="00C06F14" w:rsidRPr="00325121">
        <w:rPr>
          <w:rFonts w:ascii="Arial" w:eastAsia="Calibri" w:hAnsi="Arial" w:cs="Arial"/>
          <w:sz w:val="22"/>
          <w:szCs w:val="22"/>
        </w:rPr>
        <w:t>–</w:t>
      </w:r>
      <w:r w:rsidRPr="00325121">
        <w:rPr>
          <w:rFonts w:ascii="Arial" w:eastAsia="Calibri" w:hAnsi="Arial" w:cs="Arial"/>
          <w:sz w:val="22"/>
          <w:szCs w:val="22"/>
        </w:rPr>
        <w:t xml:space="preserve"> zalesianie terenów otwartych,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C03.02 </w:t>
      </w:r>
      <w:r w:rsidRPr="00325121">
        <w:rPr>
          <w:rFonts w:ascii="Arial" w:eastAsia="Calibri" w:hAnsi="Arial" w:cs="Arial"/>
          <w:sz w:val="22"/>
          <w:szCs w:val="22"/>
        </w:rPr>
        <w:t xml:space="preserve">– produkcja energii słonecznej </w:t>
      </w:r>
      <w:r w:rsidRPr="00325121">
        <w:rPr>
          <w:rFonts w:ascii="Arial" w:eastAsia="Calibri" w:hAnsi="Arial" w:cs="Arial"/>
          <w:b/>
          <w:sz w:val="22"/>
          <w:szCs w:val="22"/>
        </w:rPr>
        <w:t xml:space="preserve">E </w:t>
      </w:r>
      <w:r w:rsidRPr="00325121">
        <w:rPr>
          <w:rFonts w:ascii="Arial" w:eastAsia="Calibri" w:hAnsi="Arial" w:cs="Arial"/>
          <w:sz w:val="22"/>
          <w:szCs w:val="22"/>
        </w:rPr>
        <w:t>– urbanizacja, budownictwo mieszkaniowe i handlowe.</w:t>
      </w:r>
    </w:p>
    <w:p w14:paraId="17D1CA05" w14:textId="0198ED16" w:rsidR="00EF5EB2" w:rsidRPr="00325121" w:rsidRDefault="00EF5EB2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Analizując występujące w obszarze zagrożenia oraz ich charakter, jako cele ochrony dla poszczególnych gatunków wskazano przede wszystkim utrzymanie populacji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na aktualnym poziomie z uwzględnieniem procesów naturalnych ponadto właściwego stanu zachowania siedlisk. W przypadku gatunków leśnych drzewostanów o zróżnicowanej strukturze wiekowej i przestrzennej umożliwiającej gatunkowi znalezienie miejsc lęgowych </w:t>
      </w:r>
      <w:r w:rsidR="00E73F09" w:rsidRP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(z pojedynczymi drzewami w wieku ponad 100 lat), natomiast dla gatunków trwale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lub częściowo (żerowanie) związanych z terenami otwartymi zachowania ich areału,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poprzez utrzymanie ekstensywnego sposobu gospodarowania na użytkach zielonych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z zachowaniem śródpolnych zadrzewień i zakrzaczeń z uwzględnieniem naturalnych procesów. Natomiast dla gatunków związanych z wodami płynącymi celem powinno być zachowanie naturalności cieków na możliwie największej długości z zachowaniem procesów naturalnych.</w:t>
      </w:r>
    </w:p>
    <w:p w14:paraId="30E3E3C2" w14:textId="03F4E34D" w:rsidR="00937BEB" w:rsidRPr="00325121" w:rsidRDefault="00937BEB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Poniżej wskazano szczegółowe cele działań jakie określono dla poszczególnych gatunków.</w:t>
      </w:r>
    </w:p>
    <w:p w14:paraId="0B1FF18E" w14:textId="39DBDA27" w:rsidR="007313A4" w:rsidRPr="00325121" w:rsidRDefault="007313A4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Dla </w:t>
      </w:r>
      <w:r w:rsidR="00937BEB"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brodźca piskliwego wskazano na utrzymanie populacji gatunku na poziomie </w:t>
      </w:r>
      <w:r w:rsidR="00C06F14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="00937BEB" w:rsidRPr="00325121">
        <w:rPr>
          <w:rFonts w:ascii="Arial" w:eastAsia="Calibri" w:hAnsi="Arial" w:cs="Arial"/>
          <w:color w:val="000000" w:themeColor="text1"/>
          <w:sz w:val="22"/>
          <w:szCs w:val="22"/>
        </w:rPr>
        <w:t>ok. 7 par lęgowych</w:t>
      </w:r>
      <w:r w:rsidR="00803DB7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803DB7" w:rsidRPr="003F7E08">
        <w:rPr>
          <w:rFonts w:ascii="Arial" w:eastAsia="Calibri" w:hAnsi="Arial" w:cs="Arial"/>
          <w:color w:val="000000" w:themeColor="text1"/>
          <w:sz w:val="22"/>
          <w:szCs w:val="22"/>
        </w:rPr>
        <w:t>z uwzględnieniem procesów naturalnych</w:t>
      </w:r>
      <w:r w:rsidR="00937BEB"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oraz utrzymanie oceny wskaźnika naturalność potoków na poziomie FV (właściwy stan zachowania) na długości ok. </w:t>
      </w:r>
      <w:r w:rsidR="000F3314" w:rsidRPr="00325121">
        <w:rPr>
          <w:rFonts w:ascii="Arial" w:eastAsia="Calibri" w:hAnsi="Arial" w:cs="Arial"/>
          <w:color w:val="000000" w:themeColor="text1"/>
          <w:sz w:val="22"/>
          <w:szCs w:val="22"/>
        </w:rPr>
        <w:t>50</w:t>
      </w:r>
      <w:r w:rsidR="00937BEB"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km </w:t>
      </w:r>
      <w:r w:rsidR="003F7E08" w:rsidRPr="003F7E08">
        <w:rPr>
          <w:rFonts w:ascii="Arial" w:eastAsia="Calibri" w:hAnsi="Arial" w:cs="Arial"/>
          <w:color w:val="000000" w:themeColor="text1"/>
          <w:sz w:val="22"/>
          <w:szCs w:val="22"/>
        </w:rPr>
        <w:t>z uwzględnieniem procesów naturalnych</w:t>
      </w:r>
      <w:r w:rsidR="00937BEB" w:rsidRPr="00325121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14:paraId="65E5BCB8" w14:textId="5CD374E1" w:rsidR="00937BEB" w:rsidRPr="00325121" w:rsidRDefault="00937BEB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lastRenderedPageBreak/>
        <w:t xml:space="preserve">Dla jarząbka wskazano na utrzymanie właściwego stanu zachowania siedliska FV </w:t>
      </w:r>
      <w:r w:rsidR="00C06F14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w tym utrzymanie areału ok. </w:t>
      </w:r>
      <w:r w:rsidR="00811115" w:rsidRPr="00325121">
        <w:rPr>
          <w:rFonts w:ascii="Arial" w:eastAsia="Calibri" w:hAnsi="Arial" w:cs="Arial"/>
          <w:color w:val="000000" w:themeColor="text1"/>
          <w:sz w:val="22"/>
          <w:szCs w:val="22"/>
        </w:rPr>
        <w:t>9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0 ha drzewostanów o zróżnicowanej strukturze wiekowej </w:t>
      </w:r>
      <w:r w:rsidR="00C06F14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i przestrzennej umożliwiającej gatunkowi bytowanie.</w:t>
      </w:r>
    </w:p>
    <w:p w14:paraId="2AD1EBE6" w14:textId="176A54A7" w:rsidR="00937BEB" w:rsidRPr="00325121" w:rsidRDefault="00937BEB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Dla bociana czarnego wskazano na utrzymanie</w:t>
      </w:r>
      <w:r w:rsidR="00803DB7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803DB7"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populacji gatunku na poziomie </w:t>
      </w:r>
      <w:r w:rsidR="00803DB7">
        <w:rPr>
          <w:rFonts w:ascii="Arial" w:eastAsia="Calibri" w:hAnsi="Arial" w:cs="Arial"/>
          <w:color w:val="000000" w:themeColor="text1"/>
          <w:sz w:val="22"/>
          <w:szCs w:val="22"/>
        </w:rPr>
        <w:t>1</w:t>
      </w:r>
      <w:r w:rsidR="00803DB7"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par</w:t>
      </w:r>
      <w:r w:rsidR="00803DB7">
        <w:rPr>
          <w:rFonts w:ascii="Arial" w:eastAsia="Calibri" w:hAnsi="Arial" w:cs="Arial"/>
          <w:color w:val="000000" w:themeColor="text1"/>
          <w:sz w:val="22"/>
          <w:szCs w:val="22"/>
        </w:rPr>
        <w:t>y</w:t>
      </w:r>
      <w:r w:rsidR="00803DB7"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lęgow</w:t>
      </w:r>
      <w:r w:rsidR="00803DB7">
        <w:rPr>
          <w:rFonts w:ascii="Arial" w:eastAsia="Calibri" w:hAnsi="Arial" w:cs="Arial"/>
          <w:color w:val="000000" w:themeColor="text1"/>
          <w:sz w:val="22"/>
          <w:szCs w:val="22"/>
        </w:rPr>
        <w:t>ej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803DB7" w:rsidRPr="003F7E08">
        <w:rPr>
          <w:rFonts w:ascii="Arial" w:eastAsia="Calibri" w:hAnsi="Arial" w:cs="Arial"/>
          <w:color w:val="000000" w:themeColor="text1"/>
          <w:sz w:val="22"/>
          <w:szCs w:val="22"/>
        </w:rPr>
        <w:t>z uwzględnieniem procesów naturalnych</w:t>
      </w:r>
      <w:r w:rsidR="00803DB7"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803DB7">
        <w:rPr>
          <w:rFonts w:ascii="Arial" w:eastAsia="Calibri" w:hAnsi="Arial" w:cs="Arial"/>
          <w:color w:val="000000" w:themeColor="text1"/>
          <w:sz w:val="22"/>
          <w:szCs w:val="22"/>
        </w:rPr>
        <w:t xml:space="preserve"> oraz 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właściwego stanu zachowania siedliska FV w tym utrzymanie areału ok. </w:t>
      </w:r>
      <w:r w:rsidR="00A377D5">
        <w:rPr>
          <w:rFonts w:ascii="Arial" w:eastAsia="Calibri" w:hAnsi="Arial" w:cs="Arial"/>
          <w:color w:val="000000" w:themeColor="text1"/>
          <w:sz w:val="22"/>
          <w:szCs w:val="22"/>
        </w:rPr>
        <w:t>13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00 ha drzewostanów o zróżnicowanej strukturze wiekowej i przestrzennej umożliwiającej gatunkowi znalezienie miejsc</w:t>
      </w:r>
      <w:r w:rsidR="00803DB7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lęgowych, </w:t>
      </w:r>
      <w:r w:rsidR="00E73F09" w:rsidRPr="00325121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z pojedynczymi drzewami w wieku ponad 100 lat oraz utrzymanie powierzchni żerowisk</w:t>
      </w:r>
      <w:r w:rsidR="00C06F14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C06F14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na poziomie </w:t>
      </w:r>
      <w:r w:rsidR="00A377D5">
        <w:rPr>
          <w:rFonts w:ascii="Arial" w:eastAsia="Calibri" w:hAnsi="Arial" w:cs="Arial"/>
          <w:color w:val="000000" w:themeColor="text1"/>
          <w:sz w:val="22"/>
          <w:szCs w:val="22"/>
        </w:rPr>
        <w:t>20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00 ha powierzchni otwartej oraz utrzymanie oceny wskaźnika naturalność potoków na poziomie FV (właściwy stan zachowania) na długości ok. 180 km.</w:t>
      </w:r>
    </w:p>
    <w:p w14:paraId="57CFDC2C" w14:textId="78B48C98" w:rsidR="003F7E08" w:rsidRDefault="00937BEB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Dla pluszcza wskazano na utrzymanie populacji gatunku na poziomie ok. 3</w:t>
      </w:r>
      <w:r w:rsidR="000E5BEC" w:rsidRPr="00325121">
        <w:rPr>
          <w:rFonts w:ascii="Arial" w:eastAsia="Calibri" w:hAnsi="Arial" w:cs="Arial"/>
          <w:color w:val="000000" w:themeColor="text1"/>
          <w:sz w:val="22"/>
          <w:szCs w:val="22"/>
        </w:rPr>
        <w:t>5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par lęgowych</w:t>
      </w:r>
      <w:r w:rsidR="00803DB7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803DB7" w:rsidRPr="003F7E08">
        <w:rPr>
          <w:rFonts w:ascii="Arial" w:eastAsia="Calibri" w:hAnsi="Arial" w:cs="Arial"/>
          <w:color w:val="000000" w:themeColor="text1"/>
          <w:sz w:val="22"/>
          <w:szCs w:val="22"/>
        </w:rPr>
        <w:t>z uwzględnieniem procesów naturalnych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oraz utrzymanie oceny wskaźnika naturalność potoków na poziomie FV (właściwy stan zachowania) na długości ok. </w:t>
      </w:r>
      <w:r w:rsidR="00A8529A" w:rsidRPr="00325121">
        <w:rPr>
          <w:rFonts w:ascii="Arial" w:eastAsia="Calibri" w:hAnsi="Arial" w:cs="Arial"/>
          <w:color w:val="000000" w:themeColor="text1"/>
          <w:sz w:val="22"/>
          <w:szCs w:val="22"/>
        </w:rPr>
        <w:t>1</w:t>
      </w:r>
      <w:r w:rsidR="000E5BEC" w:rsidRPr="00325121">
        <w:rPr>
          <w:rFonts w:ascii="Arial" w:eastAsia="Calibri" w:hAnsi="Arial" w:cs="Arial"/>
          <w:color w:val="000000" w:themeColor="text1"/>
          <w:sz w:val="22"/>
          <w:szCs w:val="22"/>
        </w:rPr>
        <w:t>8</w:t>
      </w:r>
      <w:r w:rsidR="00A8529A" w:rsidRPr="00325121">
        <w:rPr>
          <w:rFonts w:ascii="Arial" w:eastAsia="Calibri" w:hAnsi="Arial" w:cs="Arial"/>
          <w:color w:val="000000" w:themeColor="text1"/>
          <w:sz w:val="22"/>
          <w:szCs w:val="22"/>
        </w:rPr>
        <w:t>0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km </w:t>
      </w:r>
      <w:r w:rsidR="003F7E08" w:rsidRPr="003F7E08">
        <w:rPr>
          <w:rFonts w:ascii="Arial" w:eastAsia="Calibri" w:hAnsi="Arial" w:cs="Arial"/>
          <w:color w:val="000000" w:themeColor="text1"/>
          <w:sz w:val="22"/>
          <w:szCs w:val="22"/>
        </w:rPr>
        <w:t>z</w:t>
      </w:r>
      <w:r w:rsidR="00C36188">
        <w:rPr>
          <w:rFonts w:ascii="Arial" w:eastAsia="Calibri" w:hAnsi="Arial" w:cs="Arial"/>
          <w:color w:val="000000" w:themeColor="text1"/>
          <w:sz w:val="22"/>
          <w:szCs w:val="22"/>
        </w:rPr>
        <w:t> </w:t>
      </w:r>
      <w:r w:rsidR="003F7E08" w:rsidRPr="003F7E08">
        <w:rPr>
          <w:rFonts w:ascii="Arial" w:eastAsia="Calibri" w:hAnsi="Arial" w:cs="Arial"/>
          <w:color w:val="000000" w:themeColor="text1"/>
          <w:sz w:val="22"/>
          <w:szCs w:val="22"/>
        </w:rPr>
        <w:t>uwzględnieniem procesów naturalnych</w:t>
      </w:r>
      <w:r w:rsidR="003F7E08" w:rsidRPr="00325121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14:paraId="2D6C6B94" w14:textId="21EEE2D4" w:rsidR="00937BEB" w:rsidRPr="00325121" w:rsidRDefault="00937BEB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Dla orlika krzykliwego wskazano na utrzymanie populacji gatunku na poziomie </w:t>
      </w:r>
      <w:r w:rsidR="00B36020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6 par lęgowych </w:t>
      </w:r>
      <w:r w:rsidR="003F7E08" w:rsidRPr="003F7E08">
        <w:rPr>
          <w:rFonts w:ascii="Arial" w:eastAsia="Calibri" w:hAnsi="Arial" w:cs="Arial"/>
          <w:color w:val="000000" w:themeColor="text1"/>
          <w:sz w:val="22"/>
          <w:szCs w:val="22"/>
        </w:rPr>
        <w:t>z uwzględnieniem procesów naturalnych</w:t>
      </w:r>
      <w:r w:rsidR="003F7E08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oraz właściwego stanu zachowania siedliska FV z uwzględnieniem naturalnych procesów</w:t>
      </w:r>
      <w:r w:rsidR="00353585" w:rsidRPr="00325121">
        <w:rPr>
          <w:rFonts w:ascii="Arial" w:eastAsia="Calibri" w:hAnsi="Arial" w:cs="Arial"/>
          <w:color w:val="000000" w:themeColor="text1"/>
          <w:sz w:val="22"/>
          <w:szCs w:val="22"/>
        </w:rPr>
        <w:t>, a także u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trzymanie właściwego stanu zachowania siedliska FV w tym utrzymanie areału ok. </w:t>
      </w:r>
      <w:r w:rsidR="00916AB5">
        <w:rPr>
          <w:rFonts w:ascii="Arial" w:eastAsia="Calibri" w:hAnsi="Arial" w:cs="Arial"/>
          <w:color w:val="000000" w:themeColor="text1"/>
          <w:sz w:val="22"/>
          <w:szCs w:val="22"/>
        </w:rPr>
        <w:t>65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00 ha drzewostanów o</w:t>
      </w:r>
      <w:r w:rsidR="00C36188">
        <w:rPr>
          <w:rFonts w:ascii="Arial" w:eastAsia="Calibri" w:hAnsi="Arial" w:cs="Arial"/>
          <w:color w:val="000000" w:themeColor="text1"/>
          <w:sz w:val="22"/>
          <w:szCs w:val="22"/>
        </w:rPr>
        <w:t> 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zróżnicowanej strukturze wiekowej i przestrzennej umożliwiającej gatunkowi znalezienie miejsc lęgowych, z </w:t>
      </w:r>
      <w:r w:rsidR="00353585" w:rsidRPr="00325121">
        <w:rPr>
          <w:rFonts w:ascii="Arial" w:eastAsia="Calibri" w:hAnsi="Arial" w:cs="Arial"/>
          <w:color w:val="000000" w:themeColor="text1"/>
          <w:sz w:val="22"/>
          <w:szCs w:val="22"/>
        </w:rPr>
        <w:t>pojedynczymi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drzewami w wieku ponad 100 lat</w:t>
      </w:r>
      <w:r w:rsidR="00353585"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oraz u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trzymanie powierzchni żerowisk- terenów otwartych, na poziomie </w:t>
      </w:r>
      <w:r w:rsidR="00916AB5">
        <w:rPr>
          <w:rFonts w:ascii="Arial" w:eastAsia="Calibri" w:hAnsi="Arial" w:cs="Arial"/>
          <w:color w:val="000000" w:themeColor="text1"/>
          <w:sz w:val="22"/>
          <w:szCs w:val="22"/>
        </w:rPr>
        <w:t>80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00 ha</w:t>
      </w:r>
      <w:r w:rsidR="00353585" w:rsidRPr="00325121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14:paraId="027A569E" w14:textId="6184FF31" w:rsidR="00353585" w:rsidRPr="00325121" w:rsidRDefault="00353585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Dla derkacza wskazano na utrzymanie populacji gatunku na poziomie ok.</w:t>
      </w:r>
      <w:r w:rsidR="00C36188">
        <w:rPr>
          <w:rFonts w:ascii="Arial" w:eastAsia="Calibri" w:hAnsi="Arial" w:cs="Arial"/>
          <w:color w:val="000000" w:themeColor="text1"/>
          <w:sz w:val="22"/>
          <w:szCs w:val="22"/>
        </w:rPr>
        <w:t> 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400</w:t>
      </w:r>
      <w:r w:rsidR="00C36188">
        <w:rPr>
          <w:rFonts w:ascii="Arial" w:eastAsia="Calibri" w:hAnsi="Arial" w:cs="Arial"/>
          <w:color w:val="000000" w:themeColor="text1"/>
          <w:sz w:val="22"/>
          <w:szCs w:val="22"/>
        </w:rPr>
        <w:t> 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samców</w:t>
      </w:r>
      <w:r w:rsidR="003F7E08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3F7E08" w:rsidRPr="003F7E08">
        <w:rPr>
          <w:rFonts w:ascii="Arial" w:eastAsia="Calibri" w:hAnsi="Arial" w:cs="Arial"/>
          <w:color w:val="000000" w:themeColor="text1"/>
          <w:sz w:val="22"/>
          <w:szCs w:val="22"/>
        </w:rPr>
        <w:t>z uwzględnieniem procesów naturalnych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oraz zapewnienie trwałości siedlisk lęgowych na powierzchni ok. </w:t>
      </w:r>
      <w:r w:rsidR="00916AB5">
        <w:rPr>
          <w:rFonts w:ascii="Arial" w:eastAsia="Calibri" w:hAnsi="Arial" w:cs="Arial"/>
          <w:color w:val="000000" w:themeColor="text1"/>
          <w:sz w:val="22"/>
          <w:szCs w:val="22"/>
        </w:rPr>
        <w:t>61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00 ha</w:t>
      </w:r>
      <w:r w:rsidR="00D61E0B">
        <w:rPr>
          <w:rFonts w:ascii="Arial" w:eastAsia="Calibri" w:hAnsi="Arial" w:cs="Arial"/>
          <w:color w:val="000000" w:themeColor="text1"/>
          <w:sz w:val="22"/>
          <w:szCs w:val="22"/>
        </w:rPr>
        <w:t xml:space="preserve"> w stanie zachowania FV.</w:t>
      </w:r>
    </w:p>
    <w:p w14:paraId="04DE7520" w14:textId="6FC7B1A7" w:rsidR="00353585" w:rsidRPr="00325121" w:rsidRDefault="00353585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Dla dzięcioła białogrzbietego wskazano na utrzymanie populacji gatunku </w:t>
      </w:r>
      <w:r w:rsidR="00C06F14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na poziomie ok. 30 par lęgowych</w:t>
      </w:r>
      <w:r w:rsidR="00C61591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C61591" w:rsidRPr="003F7E08">
        <w:rPr>
          <w:rFonts w:ascii="Arial" w:eastAsia="Calibri" w:hAnsi="Arial" w:cs="Arial"/>
          <w:color w:val="000000" w:themeColor="text1"/>
          <w:sz w:val="22"/>
          <w:szCs w:val="22"/>
        </w:rPr>
        <w:t>z uwzględnieniem procesów naturalnych</w:t>
      </w:r>
      <w:r w:rsidR="00C61591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oraz utrzymanie oceny wskaźnika FV powierzchnia lasów o zróżnicowanej strukturze wiekowej i przestrzennej na powierzchni ok. </w:t>
      </w:r>
      <w:r w:rsidR="00916AB5">
        <w:rPr>
          <w:rFonts w:ascii="Arial" w:eastAsia="Calibri" w:hAnsi="Arial" w:cs="Arial"/>
          <w:color w:val="000000" w:themeColor="text1"/>
          <w:sz w:val="22"/>
          <w:szCs w:val="22"/>
        </w:rPr>
        <w:t>75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0 ha.</w:t>
      </w:r>
    </w:p>
    <w:p w14:paraId="4D2E1A79" w14:textId="4982720D" w:rsidR="00353585" w:rsidRPr="00325121" w:rsidRDefault="00353585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Dla muchołówki białoszyjej wskazano na utrzymanie populacji gatunku </w:t>
      </w:r>
      <w:r w:rsidR="00C06F14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na poziomie ok. 3</w:t>
      </w:r>
      <w:r w:rsidR="009218FF" w:rsidRPr="00325121">
        <w:rPr>
          <w:rFonts w:ascii="Arial" w:eastAsia="Calibri" w:hAnsi="Arial" w:cs="Arial"/>
          <w:color w:val="000000" w:themeColor="text1"/>
          <w:sz w:val="22"/>
          <w:szCs w:val="22"/>
        </w:rPr>
        <w:t>3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0 par lęgowych</w:t>
      </w:r>
      <w:r w:rsidR="00C61591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C61591" w:rsidRPr="003F7E08">
        <w:rPr>
          <w:rFonts w:ascii="Arial" w:eastAsia="Calibri" w:hAnsi="Arial" w:cs="Arial"/>
          <w:color w:val="000000" w:themeColor="text1"/>
          <w:sz w:val="22"/>
          <w:szCs w:val="22"/>
        </w:rPr>
        <w:t>z uwzględnieniem procesów naturalnych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, utrzymanie właściwego stanu zachowania siedliska FV oraz utrzymanie oceny wskaźnika FV powierzchnia lasów o zróżnicowanej strukturze wiekowej i przestrzennej na powierzchni ok.</w:t>
      </w:r>
      <w:r w:rsidR="00C36188">
        <w:rPr>
          <w:rFonts w:ascii="Arial" w:eastAsia="Calibri" w:hAnsi="Arial" w:cs="Arial"/>
          <w:color w:val="000000" w:themeColor="text1"/>
          <w:sz w:val="22"/>
          <w:szCs w:val="22"/>
        </w:rPr>
        <w:t> </w:t>
      </w:r>
      <w:r w:rsidR="00A377D5">
        <w:rPr>
          <w:rFonts w:ascii="Arial" w:eastAsia="Calibri" w:hAnsi="Arial" w:cs="Arial"/>
          <w:color w:val="000000" w:themeColor="text1"/>
          <w:sz w:val="22"/>
          <w:szCs w:val="22"/>
        </w:rPr>
        <w:t>180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0 ha</w:t>
      </w:r>
      <w:r w:rsidR="00D16CE8" w:rsidRPr="00D16CE8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14:paraId="060533AD" w14:textId="418BB51B" w:rsidR="00353585" w:rsidRPr="00325121" w:rsidRDefault="00353585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Dla muchołówki małej wskazano na utrzymanie populacji gatunku na poziomie </w:t>
      </w:r>
      <w:r w:rsidR="00C06F14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ok. 230 par lęgowych</w:t>
      </w:r>
      <w:r w:rsidR="00C61591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C61591" w:rsidRPr="003F7E08">
        <w:rPr>
          <w:rFonts w:ascii="Arial" w:eastAsia="Calibri" w:hAnsi="Arial" w:cs="Arial"/>
          <w:color w:val="000000" w:themeColor="text1"/>
          <w:sz w:val="22"/>
          <w:szCs w:val="22"/>
        </w:rPr>
        <w:t>z uwzględnieniem procesów naturalnych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, utrzymanie właściwego stanu zachowania siedliska FV oraz utrzymanie oceny wskaźnika FV powierzchnia lasów o</w:t>
      </w:r>
      <w:r w:rsidR="00C36188">
        <w:rPr>
          <w:rFonts w:ascii="Arial" w:eastAsia="Calibri" w:hAnsi="Arial" w:cs="Arial"/>
          <w:color w:val="000000" w:themeColor="text1"/>
          <w:sz w:val="22"/>
          <w:szCs w:val="22"/>
        </w:rPr>
        <w:t> 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zróżnicowanej strukturze wiekowej i przestrzennej na powierzchni ok. </w:t>
      </w:r>
      <w:r w:rsidR="00A377D5">
        <w:rPr>
          <w:rFonts w:ascii="Arial" w:eastAsia="Calibri" w:hAnsi="Arial" w:cs="Arial"/>
          <w:color w:val="000000" w:themeColor="text1"/>
          <w:sz w:val="22"/>
          <w:szCs w:val="22"/>
        </w:rPr>
        <w:t>160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0</w:t>
      </w:r>
      <w:r w:rsidR="00A8529A"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ha</w:t>
      </w:r>
      <w:r w:rsidR="00D16CE8" w:rsidRPr="00D16CE8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14:paraId="6EA9CBC9" w14:textId="12F0A409" w:rsidR="00353585" w:rsidRPr="00325121" w:rsidRDefault="00353585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Dla sóweczki wskazano na utrzymanie populacji gatunku na poziomie </w:t>
      </w:r>
      <w:r w:rsidR="00E72FDF" w:rsidRPr="00325121">
        <w:rPr>
          <w:rFonts w:ascii="Arial" w:eastAsia="Calibri" w:hAnsi="Arial" w:cs="Arial"/>
          <w:color w:val="000000" w:themeColor="text1"/>
          <w:sz w:val="22"/>
          <w:szCs w:val="22"/>
        </w:rPr>
        <w:t>5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par lęgowych </w:t>
      </w:r>
      <w:r w:rsidR="00C61591" w:rsidRPr="003F7E08">
        <w:rPr>
          <w:rFonts w:ascii="Arial" w:eastAsia="Calibri" w:hAnsi="Arial" w:cs="Arial"/>
          <w:color w:val="000000" w:themeColor="text1"/>
          <w:sz w:val="22"/>
          <w:szCs w:val="22"/>
        </w:rPr>
        <w:t>z uwzględnieniem procesów naturalnych</w:t>
      </w:r>
      <w:r w:rsidR="00C61591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oraz utrzymanie oceny wskaźnika FV powierzchnia lasów o zróżnicowanej strukturze wiekowej i przestrzennej na powierzchni ok.</w:t>
      </w:r>
      <w:r w:rsidR="00C36188">
        <w:rPr>
          <w:rFonts w:ascii="Arial" w:eastAsia="Calibri" w:hAnsi="Arial" w:cs="Arial"/>
          <w:color w:val="000000" w:themeColor="text1"/>
          <w:sz w:val="22"/>
          <w:szCs w:val="22"/>
        </w:rPr>
        <w:t> </w:t>
      </w:r>
      <w:r w:rsidR="00916AB5">
        <w:rPr>
          <w:rFonts w:ascii="Arial" w:eastAsia="Calibri" w:hAnsi="Arial" w:cs="Arial"/>
          <w:color w:val="000000" w:themeColor="text1"/>
          <w:sz w:val="22"/>
          <w:szCs w:val="22"/>
        </w:rPr>
        <w:t>6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00 ha.</w:t>
      </w:r>
    </w:p>
    <w:p w14:paraId="78E48C74" w14:textId="5554ECD1" w:rsidR="00353585" w:rsidRPr="00325121" w:rsidRDefault="00353585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Dla gąsiorka wskazano na utrzymanie populacji gatunku na poziomie ok. </w:t>
      </w:r>
      <w:r w:rsidR="00803DB7">
        <w:rPr>
          <w:rFonts w:ascii="Arial" w:eastAsia="Calibri" w:hAnsi="Arial" w:cs="Arial"/>
          <w:color w:val="000000" w:themeColor="text1"/>
          <w:sz w:val="22"/>
          <w:szCs w:val="22"/>
        </w:rPr>
        <w:t>4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80 par lęgowych </w:t>
      </w:r>
      <w:r w:rsidR="00C61591" w:rsidRPr="003F7E08">
        <w:rPr>
          <w:rFonts w:ascii="Arial" w:eastAsia="Calibri" w:hAnsi="Arial" w:cs="Arial"/>
          <w:color w:val="000000" w:themeColor="text1"/>
          <w:sz w:val="22"/>
          <w:szCs w:val="22"/>
        </w:rPr>
        <w:t>z uwzględnieniem procesów naturalnych</w:t>
      </w:r>
      <w:r w:rsidR="00C61591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oraz utrzymanie właściwego stanu siedliska FV. Zapewnienie trwałości siedlisk lęgowych na powierzchni ok. </w:t>
      </w:r>
      <w:r w:rsidR="00811115" w:rsidRPr="00325121">
        <w:rPr>
          <w:rFonts w:ascii="Arial" w:eastAsia="Calibri" w:hAnsi="Arial" w:cs="Arial"/>
          <w:color w:val="000000" w:themeColor="text1"/>
          <w:sz w:val="22"/>
          <w:szCs w:val="22"/>
        </w:rPr>
        <w:t>4</w:t>
      </w:r>
      <w:r w:rsidR="00916AB5">
        <w:rPr>
          <w:rFonts w:ascii="Arial" w:eastAsia="Calibri" w:hAnsi="Arial" w:cs="Arial"/>
          <w:color w:val="000000" w:themeColor="text1"/>
          <w:sz w:val="22"/>
          <w:szCs w:val="22"/>
        </w:rPr>
        <w:t>4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00 ha</w:t>
      </w:r>
      <w:r w:rsidR="00D61E0B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14:paraId="29CE0C7B" w14:textId="3F1A3050" w:rsidR="00353585" w:rsidRPr="00325121" w:rsidRDefault="00353585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Dla pliszki górskiej wskazano na utrzymanie populacji gatunku na poziomie </w:t>
      </w:r>
      <w:r w:rsidR="00C06F14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ok. 50 par lęgowych</w:t>
      </w:r>
      <w:r w:rsidR="00C61591" w:rsidRPr="00C61591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C61591" w:rsidRPr="003F7E08">
        <w:rPr>
          <w:rFonts w:ascii="Arial" w:eastAsia="Calibri" w:hAnsi="Arial" w:cs="Arial"/>
          <w:color w:val="000000" w:themeColor="text1"/>
          <w:sz w:val="22"/>
          <w:szCs w:val="22"/>
        </w:rPr>
        <w:t>z uwzględnieniem procesów naturalnych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 oraz utrzymanie oceny wskaźnika naturalność potoków na poziomie FV na długości ok. 1</w:t>
      </w:r>
      <w:r w:rsidR="00E72FDF" w:rsidRPr="00325121">
        <w:rPr>
          <w:rFonts w:ascii="Arial" w:eastAsia="Calibri" w:hAnsi="Arial" w:cs="Arial"/>
          <w:color w:val="000000" w:themeColor="text1"/>
          <w:sz w:val="22"/>
          <w:szCs w:val="22"/>
        </w:rPr>
        <w:t>8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0 km.</w:t>
      </w:r>
    </w:p>
    <w:p w14:paraId="3B0D757B" w14:textId="67BA8072" w:rsidR="00916AB5" w:rsidRPr="00916AB5" w:rsidRDefault="00353585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916AB5">
        <w:rPr>
          <w:rFonts w:ascii="Arial" w:eastAsia="Calibri" w:hAnsi="Arial" w:cs="Arial"/>
          <w:sz w:val="22"/>
          <w:szCs w:val="22"/>
        </w:rPr>
        <w:lastRenderedPageBreak/>
        <w:t xml:space="preserve">Dla trzmielojada wskazano na </w:t>
      </w:r>
      <w:r w:rsidR="00D61E0B">
        <w:rPr>
          <w:rFonts w:ascii="Arial" w:eastAsia="Calibri" w:hAnsi="Arial" w:cs="Arial"/>
          <w:sz w:val="22"/>
          <w:szCs w:val="22"/>
        </w:rPr>
        <w:t>u</w:t>
      </w:r>
      <w:r w:rsidR="00916AB5" w:rsidRPr="00916AB5">
        <w:rPr>
          <w:rFonts w:ascii="Arial" w:eastAsia="Calibri" w:hAnsi="Arial" w:cs="Arial"/>
          <w:sz w:val="22"/>
          <w:szCs w:val="22"/>
        </w:rPr>
        <w:t>trzymanie</w:t>
      </w:r>
      <w:r w:rsidR="00C61591">
        <w:rPr>
          <w:rFonts w:ascii="Arial" w:eastAsia="Calibri" w:hAnsi="Arial" w:cs="Arial"/>
          <w:sz w:val="22"/>
          <w:szCs w:val="22"/>
        </w:rPr>
        <w:t xml:space="preserve"> </w:t>
      </w:r>
      <w:r w:rsidR="00C61591"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populacji gatunku na poziomie </w:t>
      </w:r>
      <w:r w:rsidR="00C61591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="00C61591" w:rsidRPr="00325121">
        <w:rPr>
          <w:rFonts w:ascii="Arial" w:eastAsia="Calibri" w:hAnsi="Arial" w:cs="Arial"/>
          <w:color w:val="000000" w:themeColor="text1"/>
          <w:sz w:val="22"/>
          <w:szCs w:val="22"/>
        </w:rPr>
        <w:t>ok. 5</w:t>
      </w:r>
      <w:r w:rsidR="00C61591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C61591" w:rsidRPr="00325121">
        <w:rPr>
          <w:rFonts w:ascii="Arial" w:eastAsia="Calibri" w:hAnsi="Arial" w:cs="Arial"/>
          <w:color w:val="000000" w:themeColor="text1"/>
          <w:sz w:val="22"/>
          <w:szCs w:val="22"/>
        </w:rPr>
        <w:t>par</w:t>
      </w:r>
      <w:r w:rsidR="00C61591">
        <w:rPr>
          <w:rFonts w:ascii="Arial" w:eastAsia="Calibri" w:hAnsi="Arial" w:cs="Arial"/>
          <w:color w:val="000000" w:themeColor="text1"/>
          <w:sz w:val="22"/>
          <w:szCs w:val="22"/>
        </w:rPr>
        <w:t xml:space="preserve"> lęgowych </w:t>
      </w:r>
      <w:r w:rsidR="00C61591" w:rsidRPr="003F7E08">
        <w:rPr>
          <w:rFonts w:ascii="Arial" w:eastAsia="Calibri" w:hAnsi="Arial" w:cs="Arial"/>
          <w:color w:val="000000" w:themeColor="text1"/>
          <w:sz w:val="22"/>
          <w:szCs w:val="22"/>
        </w:rPr>
        <w:t>z uwzględnieniem procesów naturalnych</w:t>
      </w:r>
      <w:r w:rsidR="00C61591">
        <w:rPr>
          <w:rFonts w:ascii="Arial" w:eastAsia="Calibri" w:hAnsi="Arial" w:cs="Arial"/>
          <w:color w:val="000000" w:themeColor="text1"/>
          <w:sz w:val="22"/>
          <w:szCs w:val="22"/>
        </w:rPr>
        <w:t xml:space="preserve"> oraz</w:t>
      </w:r>
      <w:r w:rsidR="00916AB5" w:rsidRPr="00916AB5">
        <w:rPr>
          <w:rFonts w:ascii="Arial" w:eastAsia="Calibri" w:hAnsi="Arial" w:cs="Arial"/>
          <w:sz w:val="22"/>
          <w:szCs w:val="22"/>
        </w:rPr>
        <w:t xml:space="preserve"> właściwego stanu zachowania siedliska FV</w:t>
      </w:r>
      <w:r w:rsidR="00D61E0B">
        <w:rPr>
          <w:rFonts w:ascii="Arial" w:eastAsia="Calibri" w:hAnsi="Arial" w:cs="Arial"/>
          <w:sz w:val="22"/>
          <w:szCs w:val="22"/>
        </w:rPr>
        <w:t>,</w:t>
      </w:r>
      <w:r w:rsidR="00916AB5" w:rsidRPr="00916AB5">
        <w:rPr>
          <w:rFonts w:ascii="Arial" w:eastAsia="Calibri" w:hAnsi="Arial" w:cs="Arial"/>
          <w:sz w:val="22"/>
          <w:szCs w:val="22"/>
        </w:rPr>
        <w:t xml:space="preserve"> w tym utrzymanie </w:t>
      </w:r>
      <w:r w:rsidR="00916AB5" w:rsidRPr="00916AB5">
        <w:rPr>
          <w:rFonts w:ascii="Arial" w:eastAsia="Calibri" w:hAnsi="Arial" w:cs="Arial"/>
          <w:color w:val="000000" w:themeColor="text1"/>
          <w:sz w:val="22"/>
          <w:szCs w:val="22"/>
        </w:rPr>
        <w:t>areału ok. 2</w:t>
      </w:r>
      <w:r w:rsidR="00A377D5">
        <w:rPr>
          <w:rFonts w:ascii="Arial" w:eastAsia="Calibri" w:hAnsi="Arial" w:cs="Arial"/>
          <w:color w:val="000000" w:themeColor="text1"/>
          <w:sz w:val="22"/>
          <w:szCs w:val="22"/>
        </w:rPr>
        <w:t>6</w:t>
      </w:r>
      <w:r w:rsidR="00916AB5" w:rsidRPr="00916AB5">
        <w:rPr>
          <w:rFonts w:ascii="Arial" w:eastAsia="Calibri" w:hAnsi="Arial" w:cs="Arial"/>
          <w:color w:val="000000" w:themeColor="text1"/>
          <w:sz w:val="22"/>
          <w:szCs w:val="22"/>
        </w:rPr>
        <w:t>00 ha drzewostanów o</w:t>
      </w:r>
      <w:r w:rsidR="00C36188">
        <w:rPr>
          <w:rFonts w:ascii="Arial" w:eastAsia="Calibri" w:hAnsi="Arial" w:cs="Arial"/>
          <w:color w:val="000000" w:themeColor="text1"/>
          <w:sz w:val="22"/>
          <w:szCs w:val="22"/>
        </w:rPr>
        <w:t> </w:t>
      </w:r>
      <w:r w:rsidR="00916AB5" w:rsidRPr="00916AB5">
        <w:rPr>
          <w:rFonts w:ascii="Arial" w:eastAsia="Calibri" w:hAnsi="Arial" w:cs="Arial"/>
          <w:color w:val="000000" w:themeColor="text1"/>
          <w:sz w:val="22"/>
          <w:szCs w:val="22"/>
        </w:rPr>
        <w:t>zróżnicowanej strukturze wiekowej i przestrzennej umożliwiającej gatunkowi znalezienie miejsc lęgowych,</w:t>
      </w:r>
      <w:r w:rsidR="00916AB5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916AB5" w:rsidRPr="00916AB5">
        <w:rPr>
          <w:rFonts w:ascii="Arial" w:eastAsia="Calibri" w:hAnsi="Arial" w:cs="Arial"/>
          <w:color w:val="000000" w:themeColor="text1"/>
          <w:sz w:val="22"/>
          <w:szCs w:val="22"/>
        </w:rPr>
        <w:t>z pojedynczymi drzewami</w:t>
      </w:r>
      <w:r w:rsidR="00916AB5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916AB5" w:rsidRPr="00916AB5">
        <w:rPr>
          <w:rFonts w:ascii="Arial" w:eastAsia="Calibri" w:hAnsi="Arial" w:cs="Arial"/>
          <w:color w:val="000000" w:themeColor="text1"/>
          <w:sz w:val="22"/>
          <w:szCs w:val="22"/>
        </w:rPr>
        <w:t>w</w:t>
      </w:r>
      <w:r w:rsidR="00916AB5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916AB5" w:rsidRPr="00916AB5">
        <w:rPr>
          <w:rFonts w:ascii="Arial" w:eastAsia="Calibri" w:hAnsi="Arial" w:cs="Arial"/>
          <w:color w:val="000000" w:themeColor="text1"/>
          <w:sz w:val="22"/>
          <w:szCs w:val="22"/>
        </w:rPr>
        <w:t>wieku</w:t>
      </w:r>
      <w:r w:rsidR="00916AB5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916AB5" w:rsidRPr="00916AB5">
        <w:rPr>
          <w:rFonts w:ascii="Arial" w:eastAsia="Calibri" w:hAnsi="Arial" w:cs="Arial"/>
          <w:color w:val="000000" w:themeColor="text1"/>
          <w:sz w:val="22"/>
          <w:szCs w:val="22"/>
        </w:rPr>
        <w:t xml:space="preserve">ponad 100 lat. Utrzymanie powierzchni żerowisk- terenów otwartych, na poziomie </w:t>
      </w:r>
      <w:r w:rsidR="00A377D5">
        <w:rPr>
          <w:rFonts w:ascii="Arial" w:eastAsia="Calibri" w:hAnsi="Arial" w:cs="Arial"/>
          <w:color w:val="000000" w:themeColor="text1"/>
          <w:sz w:val="22"/>
          <w:szCs w:val="22"/>
        </w:rPr>
        <w:t>300</w:t>
      </w:r>
      <w:r w:rsidR="00916AB5" w:rsidRPr="00916AB5">
        <w:rPr>
          <w:rFonts w:ascii="Arial" w:eastAsia="Calibri" w:hAnsi="Arial" w:cs="Arial"/>
          <w:color w:val="000000" w:themeColor="text1"/>
          <w:sz w:val="22"/>
          <w:szCs w:val="22"/>
        </w:rPr>
        <w:t>0 ha.</w:t>
      </w:r>
    </w:p>
    <w:p w14:paraId="2091D10A" w14:textId="0CCE4F34" w:rsidR="00353585" w:rsidRPr="00325121" w:rsidRDefault="00353585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Dla dzięcioła zielonosiwego wskazano na utrzymanie populacji gatunku na poziomie ok. </w:t>
      </w:r>
      <w:r w:rsidR="009D1584" w:rsidRPr="00325121">
        <w:rPr>
          <w:rFonts w:ascii="Arial" w:eastAsia="Calibri" w:hAnsi="Arial" w:cs="Arial"/>
          <w:color w:val="000000" w:themeColor="text1"/>
          <w:sz w:val="22"/>
          <w:szCs w:val="22"/>
        </w:rPr>
        <w:t>4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0 par lęgowych</w:t>
      </w:r>
      <w:r w:rsidR="004A6206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4A6206" w:rsidRPr="003F7E08">
        <w:rPr>
          <w:rFonts w:ascii="Arial" w:eastAsia="Calibri" w:hAnsi="Arial" w:cs="Arial"/>
          <w:color w:val="000000" w:themeColor="text1"/>
          <w:sz w:val="22"/>
          <w:szCs w:val="22"/>
        </w:rPr>
        <w:t>z uwzględnieniem procesów naturalnych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, utrzymanie właściwego stanu zachowania siedliska FV oraz utrzymanie oceny wskaźnika FV powierzchnia lasów o</w:t>
      </w:r>
      <w:r w:rsidR="00C36188">
        <w:rPr>
          <w:rFonts w:ascii="Arial" w:eastAsia="Calibri" w:hAnsi="Arial" w:cs="Arial"/>
          <w:color w:val="000000" w:themeColor="text1"/>
          <w:sz w:val="22"/>
          <w:szCs w:val="22"/>
        </w:rPr>
        <w:t> 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zróżnicowanej strukturze wiekowej i przestrzennej na powierzchni ok. </w:t>
      </w:r>
      <w:r w:rsidR="00341B63">
        <w:rPr>
          <w:rFonts w:ascii="Arial" w:eastAsia="Calibri" w:hAnsi="Arial" w:cs="Arial"/>
          <w:color w:val="000000" w:themeColor="text1"/>
          <w:sz w:val="22"/>
          <w:szCs w:val="22"/>
        </w:rPr>
        <w:t>18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00 ha.</w:t>
      </w:r>
    </w:p>
    <w:p w14:paraId="642DB54A" w14:textId="4EC5CFD5" w:rsidR="00C13B29" w:rsidRDefault="00C13B29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Dla puszczyk uralskiego wskazano </w:t>
      </w:r>
      <w:r w:rsidRPr="00EC3361">
        <w:rPr>
          <w:rFonts w:ascii="Arial" w:eastAsia="Calibri" w:hAnsi="Arial" w:cs="Arial"/>
          <w:sz w:val="22"/>
          <w:szCs w:val="22"/>
        </w:rPr>
        <w:t xml:space="preserve">na </w:t>
      </w:r>
      <w:r w:rsidR="00803DB7">
        <w:rPr>
          <w:rFonts w:ascii="Arial" w:eastAsia="Calibri" w:hAnsi="Arial" w:cs="Arial"/>
          <w:sz w:val="22"/>
          <w:szCs w:val="22"/>
        </w:rPr>
        <w:t>u</w:t>
      </w:r>
      <w:r w:rsidR="00803DB7" w:rsidRPr="00916AB5">
        <w:rPr>
          <w:rFonts w:ascii="Arial" w:eastAsia="Calibri" w:hAnsi="Arial" w:cs="Arial"/>
          <w:sz w:val="22"/>
          <w:szCs w:val="22"/>
        </w:rPr>
        <w:t>trzymanie</w:t>
      </w:r>
      <w:r w:rsidR="00803DB7">
        <w:rPr>
          <w:rFonts w:ascii="Arial" w:eastAsia="Calibri" w:hAnsi="Arial" w:cs="Arial"/>
          <w:sz w:val="22"/>
          <w:szCs w:val="22"/>
        </w:rPr>
        <w:t xml:space="preserve"> </w:t>
      </w:r>
      <w:r w:rsidR="00803DB7"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populacji gatunku na poziomie </w:t>
      </w:r>
      <w:r w:rsidR="00803DB7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="00803DB7"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ok. </w:t>
      </w:r>
      <w:r w:rsidR="00803DB7">
        <w:rPr>
          <w:rFonts w:ascii="Arial" w:eastAsia="Calibri" w:hAnsi="Arial" w:cs="Arial"/>
          <w:color w:val="000000" w:themeColor="text1"/>
          <w:sz w:val="22"/>
          <w:szCs w:val="22"/>
        </w:rPr>
        <w:t xml:space="preserve">10 </w:t>
      </w:r>
      <w:r w:rsidR="00803DB7" w:rsidRPr="00325121">
        <w:rPr>
          <w:rFonts w:ascii="Arial" w:eastAsia="Calibri" w:hAnsi="Arial" w:cs="Arial"/>
          <w:color w:val="000000" w:themeColor="text1"/>
          <w:sz w:val="22"/>
          <w:szCs w:val="22"/>
        </w:rPr>
        <w:t>par</w:t>
      </w:r>
      <w:r w:rsidR="00803DB7">
        <w:rPr>
          <w:rFonts w:ascii="Arial" w:eastAsia="Calibri" w:hAnsi="Arial" w:cs="Arial"/>
          <w:color w:val="000000" w:themeColor="text1"/>
          <w:sz w:val="22"/>
          <w:szCs w:val="22"/>
        </w:rPr>
        <w:t xml:space="preserve"> lęgowych</w:t>
      </w:r>
      <w:r w:rsidR="00803DB7" w:rsidRPr="003F7E08">
        <w:rPr>
          <w:rFonts w:ascii="Arial" w:eastAsia="Calibri" w:hAnsi="Arial" w:cs="Arial"/>
          <w:color w:val="000000" w:themeColor="text1"/>
          <w:sz w:val="22"/>
          <w:szCs w:val="22"/>
        </w:rPr>
        <w:t xml:space="preserve"> z uwzględnieniem procesów naturalnych</w:t>
      </w:r>
      <w:r w:rsidR="00803DB7">
        <w:rPr>
          <w:rFonts w:ascii="Arial" w:eastAsia="Calibri" w:hAnsi="Arial" w:cs="Arial"/>
          <w:color w:val="000000" w:themeColor="text1"/>
          <w:sz w:val="22"/>
          <w:szCs w:val="22"/>
        </w:rPr>
        <w:t xml:space="preserve"> oraz</w:t>
      </w:r>
      <w:r w:rsidR="00EC3361" w:rsidRPr="006C6DC1">
        <w:rPr>
          <w:rFonts w:ascii="Arial" w:eastAsia="Calibri" w:hAnsi="Arial" w:cs="Arial"/>
          <w:sz w:val="22"/>
          <w:szCs w:val="22"/>
        </w:rPr>
        <w:t xml:space="preserve"> właściwego stanu zachowania siedliska FV w tym utrzymanie areału ok. 900 ha drzewostanów o zróżnicowanej strukturze wiekowej i przestrzennej umożliwiającej gatunkowi znalezienie miejsc lęgowych, z</w:t>
      </w:r>
      <w:r w:rsidR="00C36188">
        <w:rPr>
          <w:rFonts w:ascii="Arial" w:eastAsia="Calibri" w:hAnsi="Arial" w:cs="Arial"/>
          <w:sz w:val="22"/>
          <w:szCs w:val="22"/>
        </w:rPr>
        <w:t> </w:t>
      </w:r>
      <w:r w:rsidR="00EC3361" w:rsidRPr="006C6DC1">
        <w:rPr>
          <w:rFonts w:ascii="Arial" w:eastAsia="Calibri" w:hAnsi="Arial" w:cs="Arial"/>
          <w:sz w:val="22"/>
          <w:szCs w:val="22"/>
        </w:rPr>
        <w:t>pojedynczymi drzewami w wieku ponad 100 lat. Utrzymanie powierzchni żerowisk</w:t>
      </w:r>
      <w:r w:rsidR="006C6DC1" w:rsidRPr="006C6DC1">
        <w:rPr>
          <w:rFonts w:ascii="Arial" w:eastAsia="Calibri" w:hAnsi="Arial" w:cs="Arial"/>
          <w:sz w:val="22"/>
          <w:szCs w:val="22"/>
        </w:rPr>
        <w:t>owo</w:t>
      </w:r>
      <w:r w:rsidR="00EC3361" w:rsidRPr="006C6DC1">
        <w:rPr>
          <w:rFonts w:ascii="Arial" w:eastAsia="Calibri" w:hAnsi="Arial" w:cs="Arial"/>
          <w:sz w:val="22"/>
          <w:szCs w:val="22"/>
        </w:rPr>
        <w:t>-</w:t>
      </w:r>
      <w:r w:rsidR="006C6DC1" w:rsidRPr="006C6DC1">
        <w:rPr>
          <w:rFonts w:ascii="Arial" w:eastAsia="Calibri" w:hAnsi="Arial" w:cs="Arial"/>
          <w:sz w:val="22"/>
          <w:szCs w:val="22"/>
        </w:rPr>
        <w:t xml:space="preserve">lęgowych </w:t>
      </w:r>
      <w:r w:rsidR="00EC3361" w:rsidRPr="006C6DC1">
        <w:rPr>
          <w:rFonts w:ascii="Arial" w:eastAsia="Calibri" w:hAnsi="Arial" w:cs="Arial"/>
          <w:sz w:val="22"/>
          <w:szCs w:val="22"/>
        </w:rPr>
        <w:t>na poziomie 1</w:t>
      </w:r>
      <w:r w:rsidR="00F93F73">
        <w:rPr>
          <w:rFonts w:ascii="Arial" w:eastAsia="Calibri" w:hAnsi="Arial" w:cs="Arial"/>
          <w:sz w:val="22"/>
          <w:szCs w:val="22"/>
        </w:rPr>
        <w:t>7</w:t>
      </w:r>
      <w:r w:rsidR="00EC3361" w:rsidRPr="006C6DC1">
        <w:rPr>
          <w:rFonts w:ascii="Arial" w:eastAsia="Calibri" w:hAnsi="Arial" w:cs="Arial"/>
          <w:sz w:val="22"/>
          <w:szCs w:val="22"/>
        </w:rPr>
        <w:t>00 ha</w:t>
      </w:r>
      <w:r w:rsidR="006C6DC1" w:rsidRPr="006C6DC1">
        <w:rPr>
          <w:rFonts w:ascii="Arial" w:eastAsia="Calibri" w:hAnsi="Arial" w:cs="Arial"/>
          <w:sz w:val="22"/>
          <w:szCs w:val="22"/>
        </w:rPr>
        <w:t>.</w:t>
      </w:r>
    </w:p>
    <w:p w14:paraId="2000C688" w14:textId="4BF80D86" w:rsidR="002D5C1F" w:rsidRDefault="002D5C1F" w:rsidP="002D5C1F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C6DC1">
        <w:rPr>
          <w:rFonts w:ascii="Arial" w:eastAsia="Calibri" w:hAnsi="Arial" w:cs="Arial"/>
          <w:color w:val="000000" w:themeColor="text1"/>
          <w:sz w:val="22"/>
          <w:szCs w:val="22"/>
        </w:rPr>
        <w:t xml:space="preserve">Dla </w:t>
      </w:r>
      <w:r w:rsidR="006C6DC1">
        <w:rPr>
          <w:rFonts w:ascii="Arial" w:eastAsia="Calibri" w:hAnsi="Arial" w:cs="Arial"/>
          <w:color w:val="000000" w:themeColor="text1"/>
          <w:sz w:val="22"/>
          <w:szCs w:val="22"/>
        </w:rPr>
        <w:t>j</w:t>
      </w:r>
      <w:r w:rsidRPr="006C6DC1">
        <w:rPr>
          <w:rFonts w:ascii="Arial" w:eastAsia="Calibri" w:hAnsi="Arial" w:cs="Arial"/>
          <w:color w:val="000000" w:themeColor="text1"/>
          <w:sz w:val="22"/>
          <w:szCs w:val="22"/>
        </w:rPr>
        <w:t xml:space="preserve">arzębatki wskazano na utrzymanie populacji gatunku na poziomie ok. 90 par lęgowych </w:t>
      </w:r>
      <w:r w:rsidR="004A6206" w:rsidRPr="003F7E08">
        <w:rPr>
          <w:rFonts w:ascii="Arial" w:eastAsia="Calibri" w:hAnsi="Arial" w:cs="Arial"/>
          <w:color w:val="000000" w:themeColor="text1"/>
          <w:sz w:val="22"/>
          <w:szCs w:val="22"/>
        </w:rPr>
        <w:t>z uwzględnieniem procesów naturalnych</w:t>
      </w:r>
      <w:r w:rsidR="004A6206" w:rsidRPr="006C6DC1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6C6DC1">
        <w:rPr>
          <w:rFonts w:ascii="Arial" w:eastAsia="Calibri" w:hAnsi="Arial" w:cs="Arial"/>
          <w:color w:val="000000" w:themeColor="text1"/>
          <w:sz w:val="22"/>
          <w:szCs w:val="22"/>
        </w:rPr>
        <w:t>oraz utrzymanie właściwego stanu siedliska FV. Zapewnienie trwałości siedlisk lęgowych na powierzchni ok. 4400 ha</w:t>
      </w:r>
      <w:r w:rsidR="00D61E0B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14:paraId="05C83151" w14:textId="429317B1" w:rsidR="00D05AD6" w:rsidRPr="002D5C1F" w:rsidRDefault="00C65CC8" w:rsidP="002D5C1F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Jako działania ochronne wskazano - w przypadku gatunków związanych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z siedliskami leśnymi - na uwzględnienie w UPUL zasad zrównoważonej gospodarki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leśnej tj.: stosowanie rębni złożonych z długim lub bardzo długim okresem odnowienia, preferowanie naturalnego odnowienia lasu. W tym dla dzięciołów, sów i muchołówek dodatkowo zalecono pozostawianie drzew martwych i zamierających za wyjątkiem sytuacji powodujących zagrożenie bezpieczeństwa publicznego, preferowanie naturalnego odnowienia lasu.</w:t>
      </w:r>
    </w:p>
    <w:p w14:paraId="268E81A4" w14:textId="49A27C1C" w:rsidR="00A069E3" w:rsidRPr="00A069E3" w:rsidRDefault="00C65CC8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Dla zachowania żerowisk ptaków drapieżnych </w:t>
      </w:r>
      <w:r w:rsidR="007312EE">
        <w:rPr>
          <w:rFonts w:ascii="Arial" w:eastAsia="Calibri" w:hAnsi="Arial" w:cs="Arial"/>
          <w:sz w:val="22"/>
          <w:szCs w:val="22"/>
        </w:rPr>
        <w:t xml:space="preserve">oraz gatunków związanych z terenami rolniczymi </w:t>
      </w:r>
      <w:r w:rsidRPr="00325121">
        <w:rPr>
          <w:rFonts w:ascii="Arial" w:eastAsia="Calibri" w:hAnsi="Arial" w:cs="Arial"/>
          <w:sz w:val="22"/>
          <w:szCs w:val="22"/>
        </w:rPr>
        <w:t xml:space="preserve">wskazano utrzymanie ekstensywnego </w:t>
      </w:r>
      <w:r w:rsidR="00D61E0B" w:rsidRPr="00D61E0B">
        <w:rPr>
          <w:rFonts w:ascii="Arial" w:eastAsia="Calibri" w:hAnsi="Arial" w:cs="Arial"/>
          <w:sz w:val="22"/>
          <w:szCs w:val="22"/>
        </w:rPr>
        <w:t>użytkowani</w:t>
      </w:r>
      <w:r w:rsidR="00D61E0B">
        <w:rPr>
          <w:rFonts w:ascii="Arial" w:eastAsia="Calibri" w:hAnsi="Arial" w:cs="Arial"/>
          <w:sz w:val="22"/>
          <w:szCs w:val="22"/>
        </w:rPr>
        <w:t>a</w:t>
      </w:r>
      <w:r w:rsidR="00D61E0B" w:rsidRPr="00D61E0B">
        <w:rPr>
          <w:rFonts w:ascii="Arial" w:eastAsia="Calibri" w:hAnsi="Arial" w:cs="Arial"/>
          <w:sz w:val="22"/>
          <w:szCs w:val="22"/>
        </w:rPr>
        <w:t xml:space="preserve"> kośne</w:t>
      </w:r>
      <w:r w:rsidR="00D61E0B">
        <w:rPr>
          <w:rFonts w:ascii="Arial" w:eastAsia="Calibri" w:hAnsi="Arial" w:cs="Arial"/>
          <w:sz w:val="22"/>
          <w:szCs w:val="22"/>
        </w:rPr>
        <w:t>go</w:t>
      </w:r>
      <w:r w:rsidR="00D61E0B" w:rsidRPr="00D61E0B">
        <w:rPr>
          <w:rFonts w:ascii="Arial" w:eastAsia="Calibri" w:hAnsi="Arial" w:cs="Arial"/>
          <w:sz w:val="22"/>
          <w:szCs w:val="22"/>
        </w:rPr>
        <w:t>, kośno</w:t>
      </w:r>
      <w:r w:rsidR="00A069E3">
        <w:rPr>
          <w:rFonts w:ascii="Arial" w:eastAsia="Calibri" w:hAnsi="Arial" w:cs="Arial"/>
          <w:sz w:val="22"/>
          <w:szCs w:val="22"/>
        </w:rPr>
        <w:noBreakHyphen/>
      </w:r>
      <w:r w:rsidR="00D61E0B" w:rsidRPr="00D61E0B">
        <w:rPr>
          <w:rFonts w:ascii="Arial" w:eastAsia="Calibri" w:hAnsi="Arial" w:cs="Arial"/>
          <w:sz w:val="22"/>
          <w:szCs w:val="22"/>
        </w:rPr>
        <w:t>pastwiskowe</w:t>
      </w:r>
      <w:r w:rsidR="00D61E0B">
        <w:rPr>
          <w:rFonts w:ascii="Arial" w:eastAsia="Calibri" w:hAnsi="Arial" w:cs="Arial"/>
          <w:sz w:val="22"/>
          <w:szCs w:val="22"/>
        </w:rPr>
        <w:t>go</w:t>
      </w:r>
      <w:r w:rsidR="00D61E0B" w:rsidRPr="00D61E0B">
        <w:rPr>
          <w:rFonts w:ascii="Arial" w:eastAsia="Calibri" w:hAnsi="Arial" w:cs="Arial"/>
          <w:sz w:val="22"/>
          <w:szCs w:val="22"/>
        </w:rPr>
        <w:t xml:space="preserve"> lub pastwiskowe</w:t>
      </w:r>
      <w:r w:rsidR="00D61E0B">
        <w:rPr>
          <w:rFonts w:ascii="Arial" w:eastAsia="Calibri" w:hAnsi="Arial" w:cs="Arial"/>
          <w:sz w:val="22"/>
          <w:szCs w:val="22"/>
        </w:rPr>
        <w:t>go</w:t>
      </w:r>
      <w:r w:rsidR="00D61E0B" w:rsidRPr="00D61E0B">
        <w:rPr>
          <w:rFonts w:ascii="Arial" w:eastAsia="Calibri" w:hAnsi="Arial" w:cs="Arial"/>
          <w:sz w:val="22"/>
          <w:szCs w:val="22"/>
        </w:rPr>
        <w:t xml:space="preserve"> na </w:t>
      </w:r>
      <w:r w:rsidR="00D61E0B" w:rsidRPr="007312EE">
        <w:rPr>
          <w:rFonts w:ascii="Arial" w:eastAsia="Calibri" w:hAnsi="Arial" w:cs="Arial"/>
          <w:sz w:val="22"/>
          <w:szCs w:val="22"/>
        </w:rPr>
        <w:t>trwałych użytkach zielonych</w:t>
      </w:r>
      <w:r w:rsidR="00D61E0B">
        <w:rPr>
          <w:rFonts w:ascii="Arial" w:eastAsia="Calibri" w:hAnsi="Arial" w:cs="Arial"/>
          <w:sz w:val="22"/>
          <w:szCs w:val="22"/>
        </w:rPr>
        <w:t>,</w:t>
      </w:r>
      <w:r w:rsidR="007312EE">
        <w:rPr>
          <w:rFonts w:ascii="Arial" w:eastAsia="Calibri" w:hAnsi="Arial" w:cs="Arial"/>
          <w:sz w:val="22"/>
          <w:szCs w:val="22"/>
        </w:rPr>
        <w:t xml:space="preserve"> z </w:t>
      </w:r>
      <w:r w:rsidR="007312EE" w:rsidRPr="007312EE">
        <w:rPr>
          <w:rFonts w:ascii="Arial" w:eastAsia="Calibri" w:hAnsi="Arial" w:cs="Arial"/>
          <w:sz w:val="22"/>
          <w:szCs w:val="22"/>
        </w:rPr>
        <w:t>zachowani</w:t>
      </w:r>
      <w:r w:rsidR="007312EE">
        <w:rPr>
          <w:rFonts w:ascii="Arial" w:eastAsia="Calibri" w:hAnsi="Arial" w:cs="Arial"/>
          <w:sz w:val="22"/>
          <w:szCs w:val="22"/>
        </w:rPr>
        <w:t>em</w:t>
      </w:r>
      <w:r w:rsidR="007312EE" w:rsidRPr="007312EE">
        <w:rPr>
          <w:rFonts w:ascii="Arial" w:eastAsia="Calibri" w:hAnsi="Arial" w:cs="Arial"/>
          <w:sz w:val="22"/>
          <w:szCs w:val="22"/>
        </w:rPr>
        <w:t xml:space="preserve"> w</w:t>
      </w:r>
      <w:r w:rsidR="007312EE">
        <w:rPr>
          <w:rFonts w:ascii="Arial" w:eastAsia="Calibri" w:hAnsi="Arial" w:cs="Arial"/>
          <w:sz w:val="22"/>
          <w:szCs w:val="22"/>
        </w:rPr>
        <w:t> </w:t>
      </w:r>
      <w:r w:rsidR="007312EE" w:rsidRPr="007312EE">
        <w:rPr>
          <w:rFonts w:ascii="Arial" w:eastAsia="Calibri" w:hAnsi="Arial" w:cs="Arial"/>
          <w:sz w:val="22"/>
          <w:szCs w:val="22"/>
        </w:rPr>
        <w:t>krajobrazie rolniczym elementów nieużytkowanych rolniczo (zadrzewienia i zakrzaczenia śródpolne) służących przedmiotom ochrony.</w:t>
      </w:r>
      <w:r w:rsidR="00A069E3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sz w:val="22"/>
          <w:szCs w:val="22"/>
        </w:rPr>
        <w:t xml:space="preserve">Fakultatywne: użytkowanie zgodne z wymogami </w:t>
      </w:r>
      <w:r w:rsidR="007312EE" w:rsidRPr="00A069E3">
        <w:rPr>
          <w:rFonts w:ascii="Arial" w:eastAsia="Calibri" w:hAnsi="Arial" w:cs="Arial"/>
          <w:sz w:val="22"/>
          <w:szCs w:val="22"/>
        </w:rPr>
        <w:t>odpowiedniej interwencji rolno-środowiskowo-klimatycznych PS dla WPR 2023-2027</w:t>
      </w:r>
      <w:r w:rsidR="00A069E3">
        <w:rPr>
          <w:rFonts w:ascii="Arial" w:eastAsia="Calibri" w:hAnsi="Arial" w:cs="Arial"/>
          <w:sz w:val="22"/>
          <w:szCs w:val="22"/>
        </w:rPr>
        <w:t>.</w:t>
      </w:r>
    </w:p>
    <w:p w14:paraId="2EC5CD4B" w14:textId="67A45645" w:rsidR="00C65CC8" w:rsidRPr="00325121" w:rsidRDefault="00C65CC8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W przypadku gatunków związanych z ciekami jako działanie ochronne zdefiniowano ograniczenie regulacji potoków do niezbędnego minimum.</w:t>
      </w:r>
    </w:p>
    <w:p w14:paraId="32C50981" w14:textId="20F739C7" w:rsidR="00C65CC8" w:rsidRPr="00325121" w:rsidRDefault="00C65CC8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Realizacja ustalonych celów będzie kontrolowana w ramach prac związanych </w:t>
      </w:r>
      <w:r w:rsidR="00E73F09" w:rsidRP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z monitoringiem stanu zachowania siedlisk.</w:t>
      </w:r>
    </w:p>
    <w:p w14:paraId="7D5D3A02" w14:textId="3B541DA8" w:rsidR="00C65CC8" w:rsidRPr="00325121" w:rsidRDefault="00C65CC8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Dla wszystkich gatunków wskazano na zasadność prowadzenia monitoringu </w:t>
      </w:r>
      <w:r w:rsidR="00E73F09" w:rsidRP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w oparciu o metodykę PMŚ GIOŚ, jednokrotnie w 5 roku obowiązywania planu, podczas którego zostaną określone następujące parametry: stan populacji, stan siedliska </w:t>
      </w:r>
      <w:r w:rsidR="00E73F09" w:rsidRP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i perspektywa ochrony/zachowania.</w:t>
      </w:r>
    </w:p>
    <w:p w14:paraId="1C02B8BA" w14:textId="5380F17A" w:rsidR="002C36B5" w:rsidRPr="00FB2531" w:rsidRDefault="00AC1FAF" w:rsidP="002C36B5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B2531">
        <w:rPr>
          <w:rFonts w:ascii="Arial" w:eastAsia="Calibri" w:hAnsi="Arial" w:cs="Arial"/>
          <w:sz w:val="22"/>
          <w:szCs w:val="22"/>
          <w:lang w:val="pl-PL"/>
        </w:rPr>
        <w:t xml:space="preserve">W planie zadań ochronnych wskazano zapisy o konieczności dokonywania zmiany dokumentów planistycznych, które </w:t>
      </w:r>
      <w:r w:rsidR="00EB4C1B" w:rsidRPr="00FB2531">
        <w:rPr>
          <w:rFonts w:ascii="Arial" w:eastAsia="Calibri" w:hAnsi="Arial" w:cs="Arial"/>
          <w:sz w:val="22"/>
          <w:szCs w:val="22"/>
          <w:lang w:val="pl-PL"/>
        </w:rPr>
        <w:t>opisano</w:t>
      </w:r>
      <w:r w:rsidRPr="00FB2531">
        <w:rPr>
          <w:rFonts w:ascii="Arial" w:eastAsia="Calibri" w:hAnsi="Arial" w:cs="Arial"/>
          <w:sz w:val="22"/>
          <w:szCs w:val="22"/>
          <w:lang w:val="pl-PL"/>
        </w:rPr>
        <w:t xml:space="preserve"> w </w:t>
      </w:r>
      <w:r w:rsidR="00EB4C1B" w:rsidRPr="00FB2531">
        <w:rPr>
          <w:rFonts w:ascii="Arial" w:eastAsia="Calibri" w:hAnsi="Arial" w:cs="Arial"/>
          <w:sz w:val="22"/>
          <w:szCs w:val="22"/>
          <w:lang w:val="pl-PL"/>
        </w:rPr>
        <w:t xml:space="preserve">załączniku nr 6 do zarządzenia Regionalnego Dyrektora Ochrony Środowiska w Rzeszowie w sprawie ustanowienia planu zadań ochronnych dla obszaru </w:t>
      </w:r>
      <w:r w:rsidR="002C36B5" w:rsidRPr="00FB2531">
        <w:rPr>
          <w:rFonts w:ascii="Arial" w:hAnsi="Arial" w:cs="Arial"/>
          <w:bCs/>
          <w:sz w:val="22"/>
          <w:szCs w:val="22"/>
          <w:lang w:val="pl-PL"/>
        </w:rPr>
        <w:t>Natura 2000 PLB180003 Góry Słonne w województwie podkarpackim.</w:t>
      </w:r>
    </w:p>
    <w:p w14:paraId="02F28860" w14:textId="2F7570BE" w:rsidR="00AC1FAF" w:rsidRPr="00325121" w:rsidRDefault="00AC1FAF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</w:p>
    <w:p w14:paraId="2D667CC7" w14:textId="77777777" w:rsidR="00AC1FAF" w:rsidRPr="00325121" w:rsidRDefault="00AC1FAF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W czasie prac nad planem zadań ochronnych nie stwierdzono zaistnienia przesłanek do sporządzenia planu ochrony dla Obszaru Natura 2000 </w:t>
      </w:r>
      <w:r w:rsidRPr="00325121">
        <w:rPr>
          <w:rFonts w:ascii="Arial" w:hAnsi="Arial" w:cs="Arial"/>
          <w:bCs w:val="0"/>
          <w:spacing w:val="0"/>
          <w:sz w:val="22"/>
          <w:szCs w:val="22"/>
        </w:rPr>
        <w:t>Góry Słonne PLB180003</w:t>
      </w:r>
      <w:r w:rsidRPr="00325121">
        <w:rPr>
          <w:rFonts w:ascii="Arial" w:eastAsia="Calibri" w:hAnsi="Arial" w:cs="Arial"/>
          <w:sz w:val="22"/>
          <w:szCs w:val="22"/>
        </w:rPr>
        <w:t>.</w:t>
      </w:r>
    </w:p>
    <w:p w14:paraId="70EDF2CA" w14:textId="27F42E69" w:rsidR="002C36B5" w:rsidRPr="00FB2531" w:rsidRDefault="00F87427" w:rsidP="00EB4C1B">
      <w:pPr>
        <w:pStyle w:val="Standard"/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B2531">
        <w:rPr>
          <w:rFonts w:ascii="Arial" w:eastAsia="Calibri" w:hAnsi="Arial" w:cs="Arial"/>
          <w:sz w:val="22"/>
          <w:szCs w:val="22"/>
          <w:lang w:val="pl-PL"/>
        </w:rPr>
        <w:lastRenderedPageBreak/>
        <w:t>Przeprowadzane badania terenowe wskazały na konieczność zmiany SDF</w:t>
      </w:r>
      <w:r w:rsidR="00EB4C1B" w:rsidRPr="00FB2531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4FCDB716" w14:textId="73882C96" w:rsidR="00AC1FAF" w:rsidRPr="00325121" w:rsidRDefault="00AC1FAF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</w:p>
    <w:p w14:paraId="0C0E9C54" w14:textId="2507F8DC" w:rsidR="005E71E6" w:rsidRPr="00325121" w:rsidRDefault="00AC1FAF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Ustanowienie planu zadań ochronnych poprzedzone zostało przeprowadzeniem postępowania z udziałem społeczeństwa. Komunikacja z zainteresowanymi stronami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w procesie przygotowania projektu PZO dla Obszaru opierała się o stronę internetową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RDOŚ w Rzeszowie </w:t>
      </w:r>
      <w:r w:rsidR="005E71E6" w:rsidRPr="00325121">
        <w:rPr>
          <w:rFonts w:ascii="Arial" w:eastAsia="Calibri" w:hAnsi="Arial" w:cs="Arial"/>
          <w:sz w:val="22"/>
          <w:szCs w:val="22"/>
        </w:rPr>
        <w:t>https://www.gov.pl/.</w:t>
      </w:r>
      <w:r w:rsidRPr="00325121">
        <w:rPr>
          <w:rFonts w:ascii="Arial" w:eastAsia="Calibri" w:hAnsi="Arial" w:cs="Arial"/>
          <w:sz w:val="22"/>
          <w:szCs w:val="22"/>
        </w:rPr>
        <w:t xml:space="preserve"> Zamieszczano tam informacje o projekcie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nr POIS.02.04.00-00-0193/16, postępie prac nad projektem planu, wykonawcy, terminach </w:t>
      </w:r>
      <w:r w:rsidR="00E73F09" w:rsidRPr="00325121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i miejscach spotkań oraz </w:t>
      </w:r>
      <w:r w:rsidR="005E71E6" w:rsidRPr="00325121">
        <w:rPr>
          <w:rFonts w:ascii="Arial" w:eastAsia="Calibri" w:hAnsi="Arial" w:cs="Arial"/>
          <w:sz w:val="22"/>
          <w:szCs w:val="22"/>
        </w:rPr>
        <w:t>obwieszczenia</w:t>
      </w:r>
      <w:r w:rsidR="00E57AD5" w:rsidRPr="00325121">
        <w:rPr>
          <w:rFonts w:ascii="Arial" w:eastAsia="Calibri" w:hAnsi="Arial" w:cs="Arial"/>
          <w:sz w:val="22"/>
          <w:szCs w:val="22"/>
        </w:rPr>
        <w:t xml:space="preserve"> Regionalnego Dyrektora Ochrony Środowiska </w:t>
      </w:r>
      <w:r w:rsidR="00E73F09" w:rsidRPr="00325121">
        <w:rPr>
          <w:rFonts w:ascii="Arial" w:eastAsia="Calibri" w:hAnsi="Arial" w:cs="Arial"/>
          <w:sz w:val="22"/>
          <w:szCs w:val="22"/>
        </w:rPr>
        <w:br/>
      </w:r>
      <w:r w:rsidR="00E57AD5" w:rsidRPr="00325121">
        <w:rPr>
          <w:rFonts w:ascii="Arial" w:eastAsia="Calibri" w:hAnsi="Arial" w:cs="Arial"/>
          <w:sz w:val="22"/>
          <w:szCs w:val="22"/>
        </w:rPr>
        <w:t>w Rzeszowie</w:t>
      </w:r>
      <w:r w:rsidR="005E71E6" w:rsidRPr="00325121">
        <w:rPr>
          <w:rFonts w:ascii="Arial" w:eastAsia="Calibri" w:hAnsi="Arial" w:cs="Arial"/>
          <w:sz w:val="22"/>
          <w:szCs w:val="22"/>
        </w:rPr>
        <w:t xml:space="preserve">: </w:t>
      </w:r>
    </w:p>
    <w:p w14:paraId="0F23C006" w14:textId="3F66BC45" w:rsidR="005E71E6" w:rsidRPr="00325121" w:rsidRDefault="005E71E6" w:rsidP="00F86FE9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z dnia 2 listopada 2021 r., znak: WPN.082.1.34.2021.KCh.1, w sprawie zamiaru przystąpienia do sporządzenia projektu planu zadań ochronnych dla obszarów </w:t>
      </w:r>
      <w:r w:rsidR="00C06F14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Natura 2000</w:t>
      </w:r>
    </w:p>
    <w:p w14:paraId="21F59AD7" w14:textId="62730320" w:rsidR="00AC1FAF" w:rsidRPr="00325121" w:rsidRDefault="00AC1FAF" w:rsidP="00F86FE9">
      <w:pPr>
        <w:pStyle w:val="Akapitzlist"/>
        <w:numPr>
          <w:ilvl w:val="0"/>
          <w:numId w:val="37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z dnia 6</w:t>
      </w:r>
      <w:r w:rsidR="00C06F14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sz w:val="22"/>
          <w:szCs w:val="22"/>
        </w:rPr>
        <w:t>czerwca 2022 r., znak WPN.082.1.19.2022.KB.1</w:t>
      </w:r>
      <w:r w:rsidR="00C06F14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sz w:val="22"/>
          <w:szCs w:val="22"/>
        </w:rPr>
        <w:t>w sprawie</w:t>
      </w:r>
      <w:r w:rsidR="00C06F14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sz w:val="22"/>
          <w:szCs w:val="22"/>
        </w:rPr>
        <w:t xml:space="preserve">przystąpienia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do sporządzenia projektu planu zadań ochronnych dla obszarów</w:t>
      </w:r>
      <w:r w:rsidR="00C06F14">
        <w:rPr>
          <w:rFonts w:ascii="Arial" w:eastAsia="Calibri" w:hAnsi="Arial" w:cs="Arial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sz w:val="22"/>
          <w:szCs w:val="22"/>
        </w:rPr>
        <w:t xml:space="preserve">Natura 2000 </w:t>
      </w:r>
      <w:r w:rsidR="00C06F14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Góry Słonne PLB180003, Ostoja Góry Słonne PLH180013.</w:t>
      </w:r>
    </w:p>
    <w:p w14:paraId="6641E765" w14:textId="77777777" w:rsidR="00AC1FAF" w:rsidRPr="00325121" w:rsidRDefault="00AC1FAF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</w:p>
    <w:p w14:paraId="2ECB5E25" w14:textId="6A8EF3FF" w:rsidR="00AC1FAF" w:rsidRDefault="00E73F09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Komunikacja z zainteresowanymi stronami w procesie przygotowania projektu PZO dla obszaru Natura 2000 Góry Słonne PLB18000</w:t>
      </w:r>
      <w:r w:rsidR="006B6CB3" w:rsidRPr="00325121">
        <w:rPr>
          <w:rFonts w:ascii="Arial" w:eastAsia="Calibri" w:hAnsi="Arial" w:cs="Arial"/>
          <w:color w:val="000000" w:themeColor="text1"/>
          <w:sz w:val="22"/>
          <w:szCs w:val="22"/>
        </w:rPr>
        <w:t>3</w:t>
      </w:r>
      <w:r w:rsidR="008364D2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opierała się o stronę internetową </w:t>
      </w:r>
      <w:r w:rsidR="00BD3A45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 xml:space="preserve">RDOŚ w Rzeszowie. Zamieszczano tam informacje o projekcie, w ramach którego realizowane było niniejsze opracowanie, postępie prac nad projektem planu, wykonawcy, terminach i miejscach spotkań oraz obwieszczenia Regionalnego Dyrektora Ochrony Środowiska w Rzeszowie o rozpoczęciu i zakończeniu opracowywania projektu planu </w:t>
      </w:r>
      <w:r w:rsidR="00BD3A45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325121">
        <w:rPr>
          <w:rFonts w:ascii="Arial" w:eastAsia="Calibri" w:hAnsi="Arial" w:cs="Arial"/>
          <w:color w:val="000000" w:themeColor="text1"/>
          <w:sz w:val="22"/>
          <w:szCs w:val="22"/>
        </w:rPr>
        <w:t>zadań ochronnych.</w:t>
      </w:r>
    </w:p>
    <w:p w14:paraId="29182F4C" w14:textId="77777777" w:rsidR="00DE251D" w:rsidRDefault="00DE251D" w:rsidP="00325121">
      <w:pPr>
        <w:suppressAutoHyphens/>
        <w:spacing w:line="276" w:lineRule="auto"/>
        <w:ind w:firstLine="851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7AC9449C" w14:textId="0D1AB495" w:rsidR="00DE251D" w:rsidRPr="00EE08FB" w:rsidRDefault="00DE251D" w:rsidP="00DE251D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EE08FB">
        <w:rPr>
          <w:rFonts w:ascii="Arial" w:eastAsia="Calibri" w:hAnsi="Arial" w:cs="Arial"/>
          <w:sz w:val="22"/>
        </w:rPr>
        <w:t>Wykonawca planu w porozumieniu z RDOŚ w Rzeszowie ustalił listę instytucji, organizacji, osób, które mogą być zainteresowane pracami nad planem. W dniu 03.06.2022</w:t>
      </w:r>
      <w:r w:rsidR="00E65BEC">
        <w:rPr>
          <w:rFonts w:ascii="Arial" w:eastAsia="Calibri" w:hAnsi="Arial" w:cs="Arial"/>
          <w:sz w:val="22"/>
        </w:rPr>
        <w:t> </w:t>
      </w:r>
      <w:r w:rsidRPr="00EE08FB">
        <w:rPr>
          <w:rFonts w:ascii="Arial" w:eastAsia="Calibri" w:hAnsi="Arial" w:cs="Arial"/>
          <w:sz w:val="22"/>
        </w:rPr>
        <w:t>r., ogłoszono w prasie oraz przesłano zawiadomienia o konsultacjach do Urzędów Gmin.</w:t>
      </w:r>
      <w:r>
        <w:rPr>
          <w:rFonts w:ascii="Arial" w:eastAsia="Calibri" w:hAnsi="Arial" w:cs="Arial"/>
          <w:sz w:val="22"/>
        </w:rPr>
        <w:t xml:space="preserve"> </w:t>
      </w:r>
      <w:r w:rsidRPr="00EE08FB">
        <w:rPr>
          <w:rFonts w:ascii="Arial" w:eastAsia="Calibri" w:hAnsi="Arial" w:cs="Arial"/>
          <w:sz w:val="22"/>
        </w:rPr>
        <w:t xml:space="preserve">Proces komunikacji polegał na poinformowaniu zainteresowanych grup o skutkach wprowadzenia Planu Zadań ochronnych Natura 2000 dla obszaru </w:t>
      </w:r>
      <w:r>
        <w:rPr>
          <w:rFonts w:ascii="Arial" w:eastAsia="Calibri" w:hAnsi="Arial" w:cs="Arial"/>
          <w:sz w:val="22"/>
        </w:rPr>
        <w:t>Góry Słonne PLB180003. W </w:t>
      </w:r>
      <w:r w:rsidRPr="00EE08FB">
        <w:rPr>
          <w:rFonts w:ascii="Arial" w:eastAsia="Calibri" w:hAnsi="Arial" w:cs="Arial"/>
          <w:sz w:val="22"/>
        </w:rPr>
        <w:t>każdej z gmin leżącej w terenie opracowania zwrócono się z prośba o</w:t>
      </w:r>
      <w:r>
        <w:rPr>
          <w:rFonts w:ascii="Arial" w:eastAsia="Calibri" w:hAnsi="Arial" w:cs="Arial"/>
          <w:sz w:val="22"/>
        </w:rPr>
        <w:t> </w:t>
      </w:r>
      <w:r w:rsidRPr="00EE08FB">
        <w:rPr>
          <w:rFonts w:ascii="Arial" w:eastAsia="Calibri" w:hAnsi="Arial" w:cs="Arial"/>
          <w:sz w:val="22"/>
        </w:rPr>
        <w:t>wyznaczenie osoby do kontaktu z wykonawcą planu zadań ochronnych. Do gmin dostarczono mapy na których nakreślono tereny pod planowaną zabudowę (na podstawie: wydanych warunków zabudowy, pozwolenia na budowę, planowanych inwestycji gminnych, miejscowych planów zagospodarowania przestrzennego) wskazane przez przedstawiciela urzędu gminy, wchodzące w część obszaru Natura 2000, dla którego sporządzany jest plan zadań ochronnych.</w:t>
      </w:r>
    </w:p>
    <w:p w14:paraId="165A0FEF" w14:textId="77777777" w:rsidR="00DE251D" w:rsidRDefault="00DE251D" w:rsidP="00DE251D">
      <w:pPr>
        <w:pStyle w:val="Akapitzlist"/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1821EFA9" w14:textId="77777777" w:rsidR="00DE251D" w:rsidRPr="00EE08FB" w:rsidRDefault="00DE251D" w:rsidP="00DE251D">
      <w:pPr>
        <w:pStyle w:val="Akapitzlist"/>
        <w:spacing w:line="276" w:lineRule="auto"/>
        <w:ind w:firstLine="131"/>
        <w:jc w:val="both"/>
        <w:rPr>
          <w:rFonts w:ascii="Arial" w:eastAsia="Calibri" w:hAnsi="Arial" w:cs="Arial"/>
          <w:sz w:val="22"/>
        </w:rPr>
      </w:pPr>
      <w:r w:rsidRPr="00EE08FB">
        <w:rPr>
          <w:rFonts w:ascii="Arial" w:eastAsia="Calibri" w:hAnsi="Arial" w:cs="Arial"/>
          <w:sz w:val="22"/>
        </w:rPr>
        <w:t xml:space="preserve">W ramach konsultacji z gminami spotkania odbyły się odpowiednio w dniach: </w:t>
      </w:r>
    </w:p>
    <w:p w14:paraId="68F3E3D5" w14:textId="77777777" w:rsidR="00DE251D" w:rsidRPr="00A22638" w:rsidRDefault="00DE251D" w:rsidP="00F86FE9">
      <w:pPr>
        <w:pStyle w:val="Akapitzlist"/>
        <w:numPr>
          <w:ilvl w:val="0"/>
          <w:numId w:val="4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A22638">
        <w:rPr>
          <w:rFonts w:ascii="Arial" w:eastAsia="Calibri" w:hAnsi="Arial" w:cs="Arial"/>
          <w:sz w:val="22"/>
        </w:rPr>
        <w:t xml:space="preserve">17.01.2023 r. Urząd </w:t>
      </w:r>
      <w:r>
        <w:rPr>
          <w:rFonts w:ascii="Arial" w:eastAsia="Calibri" w:hAnsi="Arial" w:cs="Arial"/>
          <w:sz w:val="22"/>
        </w:rPr>
        <w:t>G</w:t>
      </w:r>
      <w:r w:rsidRPr="00A22638">
        <w:rPr>
          <w:rFonts w:ascii="Arial" w:eastAsia="Calibri" w:hAnsi="Arial" w:cs="Arial"/>
          <w:sz w:val="22"/>
        </w:rPr>
        <w:t>miny Olszanica.</w:t>
      </w:r>
    </w:p>
    <w:p w14:paraId="6F78607B" w14:textId="77777777" w:rsidR="00DE251D" w:rsidRPr="00A22638" w:rsidRDefault="00DE251D" w:rsidP="00F86FE9">
      <w:pPr>
        <w:pStyle w:val="Akapitzlist"/>
        <w:numPr>
          <w:ilvl w:val="0"/>
          <w:numId w:val="4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A22638">
        <w:rPr>
          <w:rFonts w:ascii="Arial" w:eastAsia="Calibri" w:hAnsi="Arial" w:cs="Arial"/>
          <w:sz w:val="22"/>
        </w:rPr>
        <w:t xml:space="preserve">03.01.2023 r. Urząd </w:t>
      </w:r>
      <w:r>
        <w:rPr>
          <w:rFonts w:ascii="Arial" w:eastAsia="Calibri" w:hAnsi="Arial" w:cs="Arial"/>
          <w:sz w:val="22"/>
        </w:rPr>
        <w:t>G</w:t>
      </w:r>
      <w:r w:rsidRPr="00A22638">
        <w:rPr>
          <w:rFonts w:ascii="Arial" w:eastAsia="Calibri" w:hAnsi="Arial" w:cs="Arial"/>
          <w:sz w:val="22"/>
        </w:rPr>
        <w:t>miny Sanok.</w:t>
      </w:r>
    </w:p>
    <w:p w14:paraId="781A436B" w14:textId="77777777" w:rsidR="00DE251D" w:rsidRPr="00A22638" w:rsidRDefault="00DE251D" w:rsidP="00F86FE9">
      <w:pPr>
        <w:pStyle w:val="Akapitzlist"/>
        <w:numPr>
          <w:ilvl w:val="0"/>
          <w:numId w:val="4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A22638">
        <w:rPr>
          <w:rFonts w:ascii="Arial" w:eastAsia="Calibri" w:hAnsi="Arial" w:cs="Arial"/>
          <w:sz w:val="22"/>
        </w:rPr>
        <w:t xml:space="preserve">03.01.2023 r. Urząd </w:t>
      </w:r>
      <w:r>
        <w:rPr>
          <w:rFonts w:ascii="Arial" w:eastAsia="Calibri" w:hAnsi="Arial" w:cs="Arial"/>
          <w:sz w:val="22"/>
        </w:rPr>
        <w:t>M</w:t>
      </w:r>
      <w:r w:rsidRPr="00A22638">
        <w:rPr>
          <w:rFonts w:ascii="Arial" w:eastAsia="Calibri" w:hAnsi="Arial" w:cs="Arial"/>
          <w:sz w:val="22"/>
        </w:rPr>
        <w:t>iasta Sanok.</w:t>
      </w:r>
    </w:p>
    <w:p w14:paraId="22996013" w14:textId="77777777" w:rsidR="00DE251D" w:rsidRPr="00A22638" w:rsidRDefault="00DE251D" w:rsidP="00F86FE9">
      <w:pPr>
        <w:pStyle w:val="Akapitzlist"/>
        <w:numPr>
          <w:ilvl w:val="0"/>
          <w:numId w:val="4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A22638">
        <w:rPr>
          <w:rFonts w:ascii="Arial" w:eastAsia="Calibri" w:hAnsi="Arial" w:cs="Arial"/>
          <w:sz w:val="22"/>
        </w:rPr>
        <w:t xml:space="preserve">29.12.2022 r. Urząd </w:t>
      </w:r>
      <w:r>
        <w:rPr>
          <w:rFonts w:ascii="Arial" w:eastAsia="Calibri" w:hAnsi="Arial" w:cs="Arial"/>
          <w:sz w:val="22"/>
        </w:rPr>
        <w:t>M</w:t>
      </w:r>
      <w:r w:rsidRPr="00A22638">
        <w:rPr>
          <w:rFonts w:ascii="Arial" w:eastAsia="Calibri" w:hAnsi="Arial" w:cs="Arial"/>
          <w:sz w:val="22"/>
        </w:rPr>
        <w:t>iasta i gminy Lesko.</w:t>
      </w:r>
    </w:p>
    <w:p w14:paraId="71078AA5" w14:textId="77777777" w:rsidR="00DE251D" w:rsidRPr="00A22638" w:rsidRDefault="00DE251D" w:rsidP="00F86FE9">
      <w:pPr>
        <w:pStyle w:val="Akapitzlist"/>
        <w:numPr>
          <w:ilvl w:val="0"/>
          <w:numId w:val="4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A22638">
        <w:rPr>
          <w:rFonts w:ascii="Arial" w:eastAsia="Calibri" w:hAnsi="Arial" w:cs="Arial"/>
          <w:sz w:val="22"/>
        </w:rPr>
        <w:t xml:space="preserve">03.01.2023 r. Urząd </w:t>
      </w:r>
      <w:r>
        <w:rPr>
          <w:rFonts w:ascii="Arial" w:eastAsia="Calibri" w:hAnsi="Arial" w:cs="Arial"/>
          <w:sz w:val="22"/>
        </w:rPr>
        <w:t>G</w:t>
      </w:r>
      <w:r w:rsidRPr="00A22638">
        <w:rPr>
          <w:rFonts w:ascii="Arial" w:eastAsia="Calibri" w:hAnsi="Arial" w:cs="Arial"/>
          <w:sz w:val="22"/>
        </w:rPr>
        <w:t>miny Bircza.</w:t>
      </w:r>
    </w:p>
    <w:p w14:paraId="495EE2AA" w14:textId="77777777" w:rsidR="00DE251D" w:rsidRPr="00A22638" w:rsidRDefault="00DE251D" w:rsidP="00F86FE9">
      <w:pPr>
        <w:pStyle w:val="Akapitzlist"/>
        <w:numPr>
          <w:ilvl w:val="0"/>
          <w:numId w:val="4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A22638">
        <w:rPr>
          <w:rFonts w:ascii="Arial" w:eastAsia="Calibri" w:hAnsi="Arial" w:cs="Arial"/>
          <w:sz w:val="22"/>
        </w:rPr>
        <w:t xml:space="preserve">11.10.2022 r. Urząd </w:t>
      </w:r>
      <w:r>
        <w:rPr>
          <w:rFonts w:ascii="Arial" w:eastAsia="Calibri" w:hAnsi="Arial" w:cs="Arial"/>
          <w:sz w:val="22"/>
        </w:rPr>
        <w:t>M</w:t>
      </w:r>
      <w:r w:rsidRPr="00A22638">
        <w:rPr>
          <w:rFonts w:ascii="Arial" w:eastAsia="Calibri" w:hAnsi="Arial" w:cs="Arial"/>
          <w:sz w:val="22"/>
        </w:rPr>
        <w:t>iasta i gminy Ustrzyki Dolne.</w:t>
      </w:r>
    </w:p>
    <w:p w14:paraId="582A5E03" w14:textId="77777777" w:rsidR="00DE251D" w:rsidRPr="00A22638" w:rsidRDefault="00DE251D" w:rsidP="00F86FE9">
      <w:pPr>
        <w:pStyle w:val="Akapitzlist"/>
        <w:numPr>
          <w:ilvl w:val="0"/>
          <w:numId w:val="4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</w:rPr>
      </w:pPr>
      <w:r w:rsidRPr="00A22638">
        <w:rPr>
          <w:rFonts w:ascii="Arial" w:eastAsia="Calibri" w:hAnsi="Arial" w:cs="Arial"/>
          <w:sz w:val="22"/>
        </w:rPr>
        <w:t xml:space="preserve">14.10.2022 r. Urząd </w:t>
      </w:r>
      <w:r>
        <w:rPr>
          <w:rFonts w:ascii="Arial" w:eastAsia="Calibri" w:hAnsi="Arial" w:cs="Arial"/>
          <w:sz w:val="22"/>
        </w:rPr>
        <w:t>G</w:t>
      </w:r>
      <w:r w:rsidRPr="00A22638">
        <w:rPr>
          <w:rFonts w:ascii="Arial" w:eastAsia="Calibri" w:hAnsi="Arial" w:cs="Arial"/>
          <w:sz w:val="22"/>
        </w:rPr>
        <w:t>miny Tyrawa Wołoska.</w:t>
      </w:r>
    </w:p>
    <w:p w14:paraId="6C657327" w14:textId="77777777" w:rsidR="00DE251D" w:rsidRPr="002E3F12" w:rsidRDefault="00DE251D" w:rsidP="00DE251D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22043ABB" w14:textId="77777777" w:rsidR="00DE251D" w:rsidRDefault="00DE251D" w:rsidP="00DE251D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5003FA06" w14:textId="77777777" w:rsidR="005F7CEF" w:rsidRPr="002E3F12" w:rsidRDefault="005F7CEF" w:rsidP="005F7CEF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2E3F12">
        <w:rPr>
          <w:rFonts w:ascii="Arial" w:eastAsia="Calibri" w:hAnsi="Arial" w:cs="Arial"/>
          <w:sz w:val="22"/>
        </w:rPr>
        <w:lastRenderedPageBreak/>
        <w:t xml:space="preserve">Obwieszczeniem z dnia </w:t>
      </w:r>
      <w:r>
        <w:rPr>
          <w:rFonts w:ascii="Arial" w:eastAsia="Calibri" w:hAnsi="Arial" w:cs="Arial"/>
          <w:sz w:val="22"/>
        </w:rPr>
        <w:t xml:space="preserve">30 czerwca </w:t>
      </w:r>
      <w:r w:rsidRPr="002E3F12">
        <w:rPr>
          <w:rFonts w:ascii="Arial" w:eastAsia="Calibri" w:hAnsi="Arial" w:cs="Arial"/>
          <w:sz w:val="22"/>
        </w:rPr>
        <w:t>2022 r., znak</w:t>
      </w:r>
      <w:r>
        <w:rPr>
          <w:rFonts w:ascii="Arial" w:eastAsia="Calibri" w:hAnsi="Arial" w:cs="Arial"/>
          <w:sz w:val="22"/>
        </w:rPr>
        <w:t>: WPN.082.1.19.2022.KCh.33</w:t>
      </w:r>
      <w:r w:rsidRPr="002E3F12">
        <w:rPr>
          <w:rFonts w:ascii="Arial" w:eastAsia="Calibri" w:hAnsi="Arial" w:cs="Arial"/>
          <w:sz w:val="22"/>
        </w:rPr>
        <w:t xml:space="preserve"> Regionalny Dyrektor Ochrony Środowiska w Rzeszowie zawiadomił o możliwości udziału społeczeństwa w opracowywaniu dokumentu poprzez zapoznanie się z projektem planu zadań ochronnych i możliwości składania uwag i wniosków. Informacja została podana do publicznej wiadomości zgodnie z art. 39 ust. 1 pkt. 1, 2, 3, 4 i 5 ustawy z dnia 3 października 2008 r. o udostępnianiu informacji o środowisku i jego ochronie, udziale społeczeństwa w ochronie środowiska oraz o ocenach oddziaływania na środowisko i w związku z art. 28 ust. 4 ustawy o ochronie przyrody. Obwieszczenie zostało zamieszczone na stronie internetowej Regionalnej Dyrekcji Ochrony Środowiska w Rzeszowie (strony BIP), a także ukazało się drukiem w prasie lokalnej w dniu </w:t>
      </w:r>
      <w:r>
        <w:rPr>
          <w:rFonts w:ascii="Arial" w:eastAsia="Calibri" w:hAnsi="Arial" w:cs="Arial"/>
          <w:sz w:val="22"/>
        </w:rPr>
        <w:t>5 lipca 2023</w:t>
      </w:r>
      <w:r w:rsidRPr="002E3F12">
        <w:rPr>
          <w:rFonts w:ascii="Arial" w:eastAsia="Calibri" w:hAnsi="Arial" w:cs="Arial"/>
          <w:sz w:val="22"/>
        </w:rPr>
        <w:t xml:space="preserve"> r.</w:t>
      </w:r>
    </w:p>
    <w:p w14:paraId="439B90D2" w14:textId="77777777" w:rsidR="005F7CEF" w:rsidRDefault="005F7CEF" w:rsidP="005F7CEF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2E3F12">
        <w:rPr>
          <w:rFonts w:ascii="Arial" w:eastAsia="Calibri" w:hAnsi="Arial" w:cs="Arial"/>
          <w:sz w:val="22"/>
        </w:rPr>
        <w:t xml:space="preserve">Obwieszczenie było również wywieszone na tablicy ogłoszeń w urzędach gmin </w:t>
      </w:r>
      <w:r>
        <w:rPr>
          <w:rFonts w:ascii="Arial" w:eastAsia="Calibri" w:hAnsi="Arial" w:cs="Arial"/>
          <w:sz w:val="22"/>
        </w:rPr>
        <w:br/>
      </w:r>
      <w:r w:rsidRPr="002E3F12">
        <w:rPr>
          <w:rFonts w:ascii="Arial" w:eastAsia="Calibri" w:hAnsi="Arial" w:cs="Arial"/>
          <w:sz w:val="22"/>
        </w:rPr>
        <w:t xml:space="preserve">oraz siedzibie Regionalnej Dyrekcji Ochrony Środowiska w Rzeszowie, w dniach </w:t>
      </w:r>
      <w:r>
        <w:rPr>
          <w:rFonts w:ascii="Arial" w:eastAsia="Calibri" w:hAnsi="Arial" w:cs="Arial"/>
          <w:sz w:val="22"/>
        </w:rPr>
        <w:t xml:space="preserve">30 czerwca 2023 </w:t>
      </w:r>
      <w:r w:rsidRPr="002E3F12">
        <w:rPr>
          <w:rFonts w:ascii="Arial" w:eastAsia="Calibri" w:hAnsi="Arial" w:cs="Arial"/>
          <w:sz w:val="22"/>
        </w:rPr>
        <w:t xml:space="preserve">r. </w:t>
      </w:r>
      <w:r>
        <w:rPr>
          <w:rFonts w:ascii="Arial" w:eastAsia="Calibri" w:hAnsi="Arial" w:cs="Arial"/>
          <w:sz w:val="22"/>
        </w:rPr>
        <w:t xml:space="preserve">do 28 lipca 2023 r. </w:t>
      </w:r>
      <w:r w:rsidRPr="002E3F12">
        <w:rPr>
          <w:rFonts w:ascii="Arial" w:eastAsia="Calibri" w:hAnsi="Arial" w:cs="Arial"/>
          <w:sz w:val="22"/>
        </w:rPr>
        <w:t xml:space="preserve">Osoby zainteresowane projektem miały 21 dni na składanie uwag i wniosków. Ich zestawienie wraz z informacjami, w jaki sposób zostały wzięte </w:t>
      </w:r>
      <w:r>
        <w:rPr>
          <w:rFonts w:ascii="Arial" w:eastAsia="Calibri" w:hAnsi="Arial" w:cs="Arial"/>
          <w:sz w:val="22"/>
        </w:rPr>
        <w:br/>
      </w:r>
      <w:r w:rsidRPr="002E3F12">
        <w:rPr>
          <w:rFonts w:ascii="Arial" w:eastAsia="Calibri" w:hAnsi="Arial" w:cs="Arial"/>
          <w:sz w:val="22"/>
        </w:rPr>
        <w:t>pod uwagę i w jakim zakresie uwzględnione, zawarto w poniższej tabeli nr 1.</w:t>
      </w:r>
    </w:p>
    <w:p w14:paraId="420F9D8F" w14:textId="77777777" w:rsidR="005F7CEF" w:rsidRDefault="005F7CEF" w:rsidP="005F7CEF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2E3F12">
        <w:rPr>
          <w:rFonts w:ascii="Arial" w:eastAsia="Calibri" w:hAnsi="Arial" w:cs="Arial"/>
          <w:sz w:val="22"/>
        </w:rPr>
        <w:t xml:space="preserve">Karta projektu planu zadań ochronnych zamieszczona została również w publicznie dostępnych wykazach, zgodnie z art. 21 ust. 2 pkt 24 lit. a ustawy z dnia 3 października 2008 r. o udostępnianiu informacji o środowisku i jego ochronie, udziale społeczeństwa </w:t>
      </w:r>
      <w:r>
        <w:rPr>
          <w:rFonts w:ascii="Arial" w:eastAsia="Calibri" w:hAnsi="Arial" w:cs="Arial"/>
          <w:sz w:val="22"/>
        </w:rPr>
        <w:br/>
      </w:r>
      <w:r w:rsidRPr="002E3F12">
        <w:rPr>
          <w:rFonts w:ascii="Arial" w:eastAsia="Calibri" w:hAnsi="Arial" w:cs="Arial"/>
          <w:sz w:val="22"/>
        </w:rPr>
        <w:t>w ochronie środowiska oraz o ocenach oddziaływania na środowisko w dniu</w:t>
      </w:r>
      <w:r>
        <w:rPr>
          <w:rFonts w:ascii="Arial" w:eastAsia="Calibri" w:hAnsi="Arial" w:cs="Arial"/>
          <w:sz w:val="22"/>
        </w:rPr>
        <w:t xml:space="preserve"> 3 lipca 2023 </w:t>
      </w:r>
      <w:r w:rsidRPr="002E3F12">
        <w:rPr>
          <w:rFonts w:ascii="Arial" w:eastAsia="Calibri" w:hAnsi="Arial" w:cs="Arial"/>
          <w:sz w:val="22"/>
        </w:rPr>
        <w:t>r.</w:t>
      </w:r>
    </w:p>
    <w:p w14:paraId="6C1C458C" w14:textId="77777777" w:rsidR="005F7CEF" w:rsidRPr="002E3F12" w:rsidRDefault="005F7CEF" w:rsidP="005F7CEF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</w:t>
      </w:r>
      <w:r w:rsidRPr="00845269">
        <w:rPr>
          <w:rFonts w:ascii="Arial" w:eastAsia="Calibri" w:hAnsi="Arial" w:cs="Arial"/>
          <w:sz w:val="22"/>
        </w:rPr>
        <w:t xml:space="preserve"> wyniku kontroli we własnym zakresie zaktualizowano w uzasadnieniu informację o sporządzeniu planu zadań ochronnych na okres bezterminowy, z uwagi na zmianę zapisów art. 28 ust. 1 ustawy o ochronie przyrody: „Dla obszaru Natura 2000 sprawujący nadzór nad obszarem sporządza projekt planu zadań ochronnych, biorąc pod uwagę cele ochrony obszaru. Pierwszy projekt sporządza się w terminie 6 lat od dnia zatwierdzenia obszaru przez Komisję Europejską jako obszaru mającego znaczenie dla Wspólnoty lub od dnia wyznaczenia obszaru specjalnej ochrony ptaków.”</w:t>
      </w:r>
    </w:p>
    <w:p w14:paraId="13A4FA75" w14:textId="05D8DE4F" w:rsidR="005F7CEF" w:rsidRDefault="005F7CEF" w:rsidP="005F7CEF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  <w:r w:rsidRPr="002E3F12">
        <w:rPr>
          <w:rFonts w:ascii="Arial" w:eastAsia="Calibri" w:hAnsi="Arial" w:cs="Arial"/>
          <w:sz w:val="22"/>
        </w:rPr>
        <w:t xml:space="preserve">Projekt zarządzenia na podstawie art. 59 ust. 2 ustawy z dnia 23 stycznia 2009 r. o wojewodzie i administracji rządowej w województwie (Dz. U. </w:t>
      </w:r>
      <w:r>
        <w:rPr>
          <w:rFonts w:ascii="Arial" w:eastAsia="Calibri" w:hAnsi="Arial" w:cs="Arial"/>
          <w:sz w:val="22"/>
        </w:rPr>
        <w:t xml:space="preserve">z </w:t>
      </w:r>
      <w:r w:rsidRPr="002E3F12">
        <w:rPr>
          <w:rFonts w:ascii="Arial" w:eastAsia="Calibri" w:hAnsi="Arial" w:cs="Arial"/>
          <w:sz w:val="22"/>
        </w:rPr>
        <w:t>202</w:t>
      </w:r>
      <w:r>
        <w:rPr>
          <w:rFonts w:ascii="Arial" w:eastAsia="Calibri" w:hAnsi="Arial" w:cs="Arial"/>
          <w:sz w:val="22"/>
        </w:rPr>
        <w:t>3</w:t>
      </w:r>
      <w:r w:rsidRPr="002E3F12"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t xml:space="preserve">r. </w:t>
      </w:r>
      <w:r w:rsidRPr="002E3F12">
        <w:rPr>
          <w:rFonts w:ascii="Arial" w:eastAsia="Calibri" w:hAnsi="Arial" w:cs="Arial"/>
          <w:sz w:val="22"/>
        </w:rPr>
        <w:t>poz. 1</w:t>
      </w:r>
      <w:r>
        <w:rPr>
          <w:rFonts w:ascii="Arial" w:eastAsia="Calibri" w:hAnsi="Arial" w:cs="Arial"/>
          <w:sz w:val="22"/>
        </w:rPr>
        <w:t>90</w:t>
      </w:r>
      <w:r w:rsidRPr="002E3F12">
        <w:rPr>
          <w:rFonts w:ascii="Arial" w:eastAsia="Calibri" w:hAnsi="Arial" w:cs="Arial"/>
          <w:sz w:val="22"/>
        </w:rPr>
        <w:t>), uzgodniono</w:t>
      </w:r>
      <w:r>
        <w:rPr>
          <w:rFonts w:ascii="Arial" w:eastAsia="Calibri" w:hAnsi="Arial" w:cs="Arial"/>
          <w:sz w:val="22"/>
        </w:rPr>
        <w:t xml:space="preserve"> </w:t>
      </w:r>
      <w:r w:rsidRPr="002E3F12">
        <w:rPr>
          <w:rFonts w:ascii="Arial" w:eastAsia="Calibri" w:hAnsi="Arial" w:cs="Arial"/>
          <w:sz w:val="22"/>
        </w:rPr>
        <w:t xml:space="preserve">również z Wojewodą Podkarpackim w dniu </w:t>
      </w:r>
      <w:r w:rsidR="007914B1">
        <w:rPr>
          <w:rFonts w:ascii="Arial" w:eastAsia="Calibri" w:hAnsi="Arial" w:cs="Arial"/>
          <w:sz w:val="22"/>
        </w:rPr>
        <w:t>15 listopada 2023</w:t>
      </w:r>
      <w:r w:rsidRPr="002E3F12">
        <w:rPr>
          <w:rFonts w:ascii="Arial" w:eastAsia="Calibri" w:hAnsi="Arial" w:cs="Arial"/>
          <w:sz w:val="22"/>
        </w:rPr>
        <w:t xml:space="preserve"> r.</w:t>
      </w:r>
    </w:p>
    <w:p w14:paraId="53D5E6CC" w14:textId="77777777" w:rsidR="005F7CEF" w:rsidRPr="002E3F12" w:rsidRDefault="005F7CEF" w:rsidP="00DE251D">
      <w:pPr>
        <w:spacing w:line="276" w:lineRule="auto"/>
        <w:ind w:firstLine="851"/>
        <w:jc w:val="both"/>
        <w:rPr>
          <w:rFonts w:ascii="Arial" w:eastAsia="Calibri" w:hAnsi="Arial" w:cs="Arial"/>
          <w:sz w:val="22"/>
        </w:rPr>
      </w:pPr>
    </w:p>
    <w:p w14:paraId="5A42AD32" w14:textId="77777777" w:rsidR="005F7CEF" w:rsidRDefault="005F7CEF" w:rsidP="00DE251D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249062A3" w14:textId="77777777" w:rsidR="005F7CEF" w:rsidRDefault="005F7CEF" w:rsidP="00DE251D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687C4E8E" w14:textId="77777777" w:rsidR="005F7CEF" w:rsidRDefault="005F7CEF" w:rsidP="00DE251D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09D4940C" w14:textId="77777777" w:rsidR="005F7CEF" w:rsidRDefault="005F7CEF" w:rsidP="00DE251D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2C742F09" w14:textId="77777777" w:rsidR="005F7CEF" w:rsidRDefault="005F7CEF" w:rsidP="00DE251D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470B50A0" w14:textId="77777777" w:rsidR="005F7CEF" w:rsidRDefault="005F7CEF" w:rsidP="00DE251D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3E46F846" w14:textId="77777777" w:rsidR="005F7CEF" w:rsidRDefault="005F7CEF" w:rsidP="00DE251D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3E57A434" w14:textId="77777777" w:rsidR="005F7CEF" w:rsidRDefault="005F7CEF" w:rsidP="00DE251D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01A854DB" w14:textId="77777777" w:rsidR="005F7CEF" w:rsidRDefault="005F7CEF" w:rsidP="00DE251D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7B1634DB" w14:textId="77777777" w:rsidR="005F7CEF" w:rsidRDefault="005F7CEF" w:rsidP="00DE251D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1908C556" w14:textId="77777777" w:rsidR="005F7CEF" w:rsidRDefault="005F7CEF" w:rsidP="00DE251D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5B7EB5DA" w14:textId="77777777" w:rsidR="005F7CEF" w:rsidRDefault="005F7CEF" w:rsidP="00DE251D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2AE573B9" w14:textId="77777777" w:rsidR="005F7CEF" w:rsidRDefault="005F7CEF" w:rsidP="00DE251D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5F395534" w14:textId="77777777" w:rsidR="005F7CEF" w:rsidRDefault="005F7CEF" w:rsidP="00DE251D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p w14:paraId="11A40969" w14:textId="77777777" w:rsidR="00F86FE9" w:rsidRDefault="00F86FE9">
      <w:pPr>
        <w:spacing w:after="160" w:line="259" w:lineRule="auto"/>
        <w:rPr>
          <w:rFonts w:ascii="Arial" w:eastAsia="Calibri" w:hAnsi="Arial" w:cs="Arial"/>
          <w:sz w:val="22"/>
        </w:rPr>
        <w:sectPr w:rsidR="00F86FE9" w:rsidSect="00C36188">
          <w:pgSz w:w="11907" w:h="16839" w:code="9"/>
          <w:pgMar w:top="1418" w:right="1418" w:bottom="1418" w:left="1418" w:header="709" w:footer="709" w:gutter="0"/>
          <w:cols w:space="708"/>
          <w:docGrid w:linePitch="326"/>
        </w:sectPr>
      </w:pPr>
    </w:p>
    <w:p w14:paraId="1FF13C44" w14:textId="6D4CD6F9" w:rsidR="00F86FE9" w:rsidRDefault="00F86FE9">
      <w:pPr>
        <w:spacing w:after="160" w:line="259" w:lineRule="auto"/>
        <w:rPr>
          <w:rFonts w:ascii="Arial" w:eastAsia="Calibri" w:hAnsi="Arial" w:cs="Arial"/>
          <w:sz w:val="22"/>
        </w:rPr>
      </w:pPr>
    </w:p>
    <w:p w14:paraId="56070B93" w14:textId="4FD2E70A" w:rsidR="005F7CEF" w:rsidRDefault="005F7CEF" w:rsidP="005F7CEF">
      <w:pPr>
        <w:spacing w:line="276" w:lineRule="auto"/>
        <w:jc w:val="both"/>
        <w:rPr>
          <w:rFonts w:ascii="Arial" w:eastAsia="Calibri" w:hAnsi="Arial" w:cs="Arial"/>
          <w:sz w:val="22"/>
        </w:rPr>
      </w:pPr>
      <w:r w:rsidRPr="002E3F12">
        <w:rPr>
          <w:rFonts w:ascii="Arial" w:eastAsia="Calibri" w:hAnsi="Arial" w:cs="Arial"/>
          <w:sz w:val="22"/>
        </w:rPr>
        <w:t>Tab. 1. Zestawienie uwag i wniosków zgłoszonych w wyniku 21-dniowych konsultacji społecznych projektu zarządzenia Regionalnego Dyrektora Ochrony Środowiska w Rzeszowie w sprawie ustanowienia Planu zadań ochronnych dla obszaru Natura 2000</w:t>
      </w:r>
    </w:p>
    <w:p w14:paraId="6DD83BB5" w14:textId="77777777" w:rsidR="00DE251D" w:rsidRPr="002E3F12" w:rsidRDefault="00DE251D" w:rsidP="00DE251D">
      <w:pPr>
        <w:spacing w:line="276" w:lineRule="auto"/>
        <w:jc w:val="both"/>
        <w:rPr>
          <w:rFonts w:ascii="Arial" w:eastAsia="Calibri" w:hAnsi="Arial" w:cs="Arial"/>
          <w:sz w:val="22"/>
        </w:rPr>
      </w:pPr>
    </w:p>
    <w:tbl>
      <w:tblPr>
        <w:tblStyle w:val="Tabela-Siatka"/>
        <w:tblW w:w="14879" w:type="dxa"/>
        <w:jc w:val="center"/>
        <w:tblLook w:val="04A0" w:firstRow="1" w:lastRow="0" w:firstColumn="1" w:lastColumn="0" w:noHBand="0" w:noVBand="1"/>
      </w:tblPr>
      <w:tblGrid>
        <w:gridCol w:w="644"/>
        <w:gridCol w:w="4880"/>
        <w:gridCol w:w="2126"/>
        <w:gridCol w:w="4819"/>
        <w:gridCol w:w="2410"/>
      </w:tblGrid>
      <w:tr w:rsidR="00F86FE9" w:rsidRPr="002E3F12" w14:paraId="6D686DC0" w14:textId="77777777" w:rsidTr="00295D6A">
        <w:trPr>
          <w:jc w:val="center"/>
        </w:trPr>
        <w:tc>
          <w:tcPr>
            <w:tcW w:w="644" w:type="dxa"/>
            <w:vAlign w:val="center"/>
          </w:tcPr>
          <w:p w14:paraId="5B8005A6" w14:textId="77777777" w:rsidR="00F86FE9" w:rsidRPr="002E3F12" w:rsidRDefault="00F86FE9" w:rsidP="00295D6A">
            <w:pPr>
              <w:spacing w:line="276" w:lineRule="auto"/>
              <w:ind w:left="57"/>
              <w:jc w:val="center"/>
              <w:rPr>
                <w:rFonts w:ascii="Arial" w:eastAsia="Calibri" w:hAnsi="Arial" w:cs="Arial"/>
                <w:sz w:val="22"/>
              </w:rPr>
            </w:pPr>
            <w:r w:rsidRPr="002E3F12">
              <w:rPr>
                <w:rFonts w:ascii="Arial" w:eastAsia="Calibri" w:hAnsi="Arial" w:cs="Arial"/>
                <w:sz w:val="22"/>
              </w:rPr>
              <w:t>L</w:t>
            </w:r>
            <w:r>
              <w:rPr>
                <w:rFonts w:ascii="Arial" w:eastAsia="Calibri" w:hAnsi="Arial" w:cs="Arial"/>
                <w:sz w:val="22"/>
              </w:rPr>
              <w:t>.</w:t>
            </w:r>
            <w:r w:rsidRPr="002E3F12">
              <w:rPr>
                <w:rFonts w:ascii="Arial" w:eastAsia="Calibri" w:hAnsi="Arial" w:cs="Arial"/>
                <w:sz w:val="22"/>
              </w:rPr>
              <w:t>p.</w:t>
            </w:r>
          </w:p>
        </w:tc>
        <w:tc>
          <w:tcPr>
            <w:tcW w:w="4880" w:type="dxa"/>
            <w:vAlign w:val="center"/>
          </w:tcPr>
          <w:p w14:paraId="59658F90" w14:textId="77777777" w:rsidR="00F86FE9" w:rsidRPr="002E3F12" w:rsidRDefault="00F86FE9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2E3F12">
              <w:rPr>
                <w:rFonts w:ascii="Arial" w:eastAsia="Calibri" w:hAnsi="Arial" w:cs="Arial"/>
                <w:sz w:val="22"/>
              </w:rPr>
              <w:t>Uwagi i wnioski</w:t>
            </w:r>
          </w:p>
        </w:tc>
        <w:tc>
          <w:tcPr>
            <w:tcW w:w="2126" w:type="dxa"/>
            <w:vAlign w:val="center"/>
          </w:tcPr>
          <w:p w14:paraId="2841747C" w14:textId="77777777" w:rsidR="00F86FE9" w:rsidRPr="002E3F12" w:rsidRDefault="00F86FE9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2E3F12">
              <w:rPr>
                <w:rFonts w:ascii="Arial" w:eastAsia="Calibri" w:hAnsi="Arial" w:cs="Arial"/>
                <w:sz w:val="22"/>
              </w:rPr>
              <w:t>Podmiot zgłaszający</w:t>
            </w:r>
          </w:p>
        </w:tc>
        <w:tc>
          <w:tcPr>
            <w:tcW w:w="4819" w:type="dxa"/>
            <w:vAlign w:val="center"/>
          </w:tcPr>
          <w:p w14:paraId="721E8579" w14:textId="77777777" w:rsidR="00F86FE9" w:rsidRPr="002E3F12" w:rsidRDefault="00F86FE9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2E3F12">
              <w:rPr>
                <w:rFonts w:ascii="Arial" w:eastAsia="Calibri" w:hAnsi="Arial" w:cs="Arial"/>
                <w:sz w:val="22"/>
              </w:rPr>
              <w:t>Odpowiedź</w:t>
            </w:r>
          </w:p>
        </w:tc>
        <w:tc>
          <w:tcPr>
            <w:tcW w:w="2410" w:type="dxa"/>
            <w:vAlign w:val="center"/>
          </w:tcPr>
          <w:p w14:paraId="17F3574A" w14:textId="77777777" w:rsidR="00F86FE9" w:rsidRPr="002E3F12" w:rsidRDefault="00F86FE9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2E3F12">
              <w:rPr>
                <w:rFonts w:ascii="Arial" w:eastAsia="Calibri" w:hAnsi="Arial" w:cs="Arial"/>
                <w:sz w:val="22"/>
              </w:rPr>
              <w:t>Sposób uwzględnienia uwagi w treści zarządzenia</w:t>
            </w:r>
          </w:p>
        </w:tc>
      </w:tr>
      <w:tr w:rsidR="00F86FE9" w:rsidRPr="002E3F12" w14:paraId="46A44F56" w14:textId="77777777" w:rsidTr="00295D6A">
        <w:trPr>
          <w:trHeight w:val="1369"/>
          <w:jc w:val="center"/>
        </w:trPr>
        <w:tc>
          <w:tcPr>
            <w:tcW w:w="644" w:type="dxa"/>
            <w:vAlign w:val="center"/>
          </w:tcPr>
          <w:p w14:paraId="5A473D9C" w14:textId="77777777" w:rsidR="00F86FE9" w:rsidRPr="002E3F12" w:rsidRDefault="00F86FE9" w:rsidP="00F86FE9">
            <w:pPr>
              <w:pStyle w:val="Akapitzlist"/>
              <w:numPr>
                <w:ilvl w:val="0"/>
                <w:numId w:val="39"/>
              </w:numPr>
              <w:tabs>
                <w:tab w:val="left" w:pos="315"/>
              </w:tabs>
              <w:spacing w:line="276" w:lineRule="auto"/>
              <w:ind w:left="57" w:firstLine="0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880" w:type="dxa"/>
          </w:tcPr>
          <w:p w14:paraId="7A136202" w14:textId="6416770D" w:rsidR="00F86FE9" w:rsidRDefault="00F86FE9" w:rsidP="00295D6A">
            <w:pPr>
              <w:spacing w:line="276" w:lineRule="auto"/>
              <w:jc w:val="both"/>
              <w:rPr>
                <w:rFonts w:ascii="Arial" w:eastAsia="Calibri" w:hAnsi="Arial" w:cs="Arial"/>
                <w:b/>
                <w:bCs w:val="0"/>
                <w:sz w:val="22"/>
              </w:rPr>
            </w:pPr>
            <w:r w:rsidRPr="00EC35D0">
              <w:rPr>
                <w:rFonts w:ascii="Arial" w:eastAsia="Calibri" w:hAnsi="Arial" w:cs="Arial"/>
                <w:b/>
                <w:bCs w:val="0"/>
                <w:sz w:val="22"/>
              </w:rPr>
              <w:t>Pismo OS-VIII-7120.5.2023.MR</w:t>
            </w:r>
            <w:r>
              <w:rPr>
                <w:rFonts w:ascii="Arial" w:eastAsia="Calibri" w:hAnsi="Arial" w:cs="Arial"/>
                <w:b/>
                <w:bCs w:val="0"/>
                <w:sz w:val="22"/>
              </w:rPr>
              <w:t xml:space="preserve"> z dnia </w:t>
            </w:r>
            <w:r w:rsidR="00E65BEC">
              <w:rPr>
                <w:rFonts w:ascii="Arial" w:eastAsia="Calibri" w:hAnsi="Arial" w:cs="Arial"/>
                <w:b/>
                <w:bCs w:val="0"/>
                <w:sz w:val="22"/>
              </w:rPr>
              <w:t>25.03.2023 r</w:t>
            </w:r>
            <w:r>
              <w:rPr>
                <w:rFonts w:ascii="Arial" w:eastAsia="Calibri" w:hAnsi="Arial" w:cs="Arial"/>
                <w:b/>
                <w:bCs w:val="0"/>
                <w:sz w:val="22"/>
              </w:rPr>
              <w:t>.</w:t>
            </w:r>
          </w:p>
          <w:p w14:paraId="54A3ECD9" w14:textId="77777777" w:rsidR="00F86FE9" w:rsidRPr="007124AC" w:rsidRDefault="00F86FE9" w:rsidP="00295D6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 w:rsidRPr="007124AC">
              <w:rPr>
                <w:rFonts w:ascii="Arial" w:eastAsia="Calibri" w:hAnsi="Arial" w:cs="Arial"/>
                <w:sz w:val="22"/>
              </w:rPr>
              <w:t>Dotyczy: udziału społecznego w ramach sporządzenia projektów zarządzeń w sprawie ustanowienia planu zadań ochronnych dla Obszarów: Góry Słonne i Ostoja Góry Słonne</w:t>
            </w:r>
            <w:r>
              <w:rPr>
                <w:rFonts w:ascii="Arial" w:eastAsia="Calibri" w:hAnsi="Arial" w:cs="Arial"/>
                <w:sz w:val="22"/>
              </w:rPr>
              <w:t>.</w:t>
            </w:r>
          </w:p>
          <w:p w14:paraId="2FC22011" w14:textId="77777777" w:rsidR="00F86FE9" w:rsidRDefault="00F86FE9" w:rsidP="00295D6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Po zapoznaniu się z projektem planu zadań ochronnych dla ww. Obszarów Natura 2000 oraz treścią, skierowanego również do Regionalnego Dyrektora Ochrony Środowiska w Rzeszowie, pisma Politechniki Rzeszowskiej znak R-073-09/2023 z dnia 17.07.2023 r. przychylam się do stanowiska Politechniki Rzeszowskiej wyrażonego ww. piśmie w kwestii uwzględnienia opinii i wniosków rady Wydziału Budowy Maszyn i Lotnictwa Politechniki Rzeszowskiej z dnia 12 lipca 2023 r.</w:t>
            </w:r>
          </w:p>
          <w:p w14:paraId="455500D8" w14:textId="77777777" w:rsidR="00F86FE9" w:rsidRDefault="00F86FE9" w:rsidP="00295D6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Przedmiotowe opinie i wnioski oparte zostały między innymi o ustalenia „Raportu oddziaływania na środowisko przedsięwzięcia polegającego na budowie hangaru dla szybowców wraz z dojazdem i urządzeniami budowlanymi dla potrzeb Akademickiego </w:t>
            </w:r>
            <w:r>
              <w:rPr>
                <w:rFonts w:ascii="Arial" w:eastAsia="Calibri" w:hAnsi="Arial" w:cs="Arial"/>
                <w:sz w:val="22"/>
              </w:rPr>
              <w:lastRenderedPageBreak/>
              <w:t>Ośrodka szybowcowego na działce ew. nr 247/15 w m. Bezmiechowa Górna, (…)”</w:t>
            </w:r>
          </w:p>
          <w:p w14:paraId="690E420C" w14:textId="77777777" w:rsidR="00F86FE9" w:rsidRDefault="00F86FE9" w:rsidP="00295D6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</w:p>
          <w:p w14:paraId="6308AF8F" w14:textId="77777777" w:rsidR="00F86FE9" w:rsidRDefault="00F86FE9" w:rsidP="00295D6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W raporcie znajdujemy zapisy: „Funkcjonowania AOS Bezmiechowa wpływa na to, że działki wchodzące z skład kompleksu terenów łąkowych użytkowanych jako szybowisko są wykaszane, dzięki czemu nie dochodzi do naturalnej sukcesji roślinności krzewiastej i drzewiastej. A zatem do utracenia siedlisk krajobrazu otwartego i dogodnych miejsc żerowania ptaków szponiastych”.</w:t>
            </w:r>
          </w:p>
          <w:p w14:paraId="5F43DBB0" w14:textId="77777777" w:rsidR="00F86FE9" w:rsidRDefault="00F86FE9" w:rsidP="00295D6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</w:p>
          <w:p w14:paraId="494FC781" w14:textId="77777777" w:rsidR="00F86FE9" w:rsidRDefault="00F86FE9" w:rsidP="00295D6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Wydaje się, że powyższy zapis oraz fakt, że wieloletnie funkcjonowanie szybowiska AOS Bezmiechowa nie wywarło negatywnego wpływu na zasoby przyrodnicze i krajobrazowe Obszaru Natura 2000 stoi w sprzeczności z opisem niektórych zagrożeń dla przedmiotów ochrony w projekcie planu zadań ochronnych dla Obszaru Natura 2000 Góry Słonne i Obszaru Ostoja Góry Słonne.</w:t>
            </w:r>
          </w:p>
          <w:p w14:paraId="14A56E2B" w14:textId="77777777" w:rsidR="00F86FE9" w:rsidRPr="00EC35D0" w:rsidRDefault="00F86FE9" w:rsidP="00295D6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</w:p>
          <w:p w14:paraId="298013FB" w14:textId="77777777" w:rsidR="00F86FE9" w:rsidRPr="00EC35D0" w:rsidRDefault="00F86FE9" w:rsidP="00295D6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 w:val="0"/>
                <w:sz w:val="22"/>
              </w:rPr>
            </w:pPr>
          </w:p>
        </w:tc>
        <w:tc>
          <w:tcPr>
            <w:tcW w:w="2126" w:type="dxa"/>
          </w:tcPr>
          <w:p w14:paraId="318B4C0B" w14:textId="77777777" w:rsidR="00F86FE9" w:rsidRDefault="00F86FE9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lastRenderedPageBreak/>
              <w:t>Urząd Marszałkowski Województwa Podkarpackiego</w:t>
            </w:r>
          </w:p>
          <w:p w14:paraId="47F0FCE4" w14:textId="77777777" w:rsidR="00F86FE9" w:rsidRDefault="00F86FE9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Departament Ochrony Środowiska</w:t>
            </w:r>
          </w:p>
          <w:p w14:paraId="032287D4" w14:textId="77777777" w:rsidR="00F86FE9" w:rsidRDefault="00F86FE9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reprezentowany przez Dyrektora Departamentu Ochrony Środowiska</w:t>
            </w:r>
          </w:p>
          <w:p w14:paraId="5EC1910D" w14:textId="77777777" w:rsidR="00F86FE9" w:rsidRPr="002E3F12" w:rsidRDefault="00F86FE9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Andrzeja Kuliga</w:t>
            </w:r>
          </w:p>
        </w:tc>
        <w:tc>
          <w:tcPr>
            <w:tcW w:w="4819" w:type="dxa"/>
          </w:tcPr>
          <w:p w14:paraId="42E6930A" w14:textId="77777777" w:rsidR="00F86FE9" w:rsidRPr="000A0E78" w:rsidRDefault="00F86FE9" w:rsidP="00295D6A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0A0E7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Z uwagi na małą intensywność użytkowania oraz brak kolizji od początku działalności Akademickiego Ośrodka Szybowcowego w Bezmiechowej postanowiono przychylić się do prośby Politechniki Rzeszowskiej oraz wykreślić z zagrożeń potencjalnych: D04.01 – lotnisko, D04.02 – lądowisko G01.05 - lotniarstwo, szybownictwo, paralotniarstwo, baloniarstwo.</w:t>
            </w:r>
          </w:p>
          <w:p w14:paraId="22A3C605" w14:textId="77777777" w:rsidR="00F86FE9" w:rsidRPr="000A0E78" w:rsidRDefault="00F86FE9" w:rsidP="00295D6A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0A0E7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Działania ochronne wymienione w załączniku nr 5 pkt 2 tabeli skutecznie przeciwdziałają sukcesji czy zalesieniom terenów otwartych, dodatkowe zadania nie są potrzebne.</w:t>
            </w:r>
          </w:p>
          <w:p w14:paraId="7FF06A0E" w14:textId="629A0B41" w:rsidR="00F86FE9" w:rsidRPr="000A0E78" w:rsidRDefault="00F86FE9" w:rsidP="00295D6A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0A0E7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Zakres planu zadań ochronnych nie obejmuj</w:t>
            </w:r>
            <w:r w:rsidR="00BF7B63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</w:t>
            </w:r>
            <w:r w:rsidRPr="000A0E7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oceny planowanych inwestycji oraz przedsięwzięć, nie zastępuje on procedury oceny oddziaływania na środowisko oraz/lub oceny oddziaływania na obszary Natura 2000 (tzw. III grupa przedsięwzięć). </w:t>
            </w:r>
          </w:p>
          <w:p w14:paraId="45219CC9" w14:textId="77777777" w:rsidR="00F86FE9" w:rsidRPr="000A0E78" w:rsidRDefault="00F86FE9" w:rsidP="00295D6A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3588B50B" w14:textId="77777777" w:rsidR="00F86FE9" w:rsidRPr="000A0E78" w:rsidRDefault="00F86FE9" w:rsidP="00295D6A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589641A8" w14:textId="77777777" w:rsidR="00F86FE9" w:rsidRPr="000A0E78" w:rsidRDefault="00F86FE9" w:rsidP="00295D6A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1761C1FF" w14:textId="77777777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C5BFFB2" w14:textId="77777777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06D2203" w14:textId="77777777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5BE9878" w14:textId="77777777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BEC0318" w14:textId="77777777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83F7ED7" w14:textId="77777777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6F1F71D" w14:textId="77777777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BA1FAC9" w14:textId="77777777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01ED666" w14:textId="77777777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A13D7C0" w14:textId="77777777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648D2A4" w14:textId="77777777" w:rsidR="00F86FE9" w:rsidRPr="002E3F12" w:rsidRDefault="00F86FE9" w:rsidP="00295D6A">
            <w:pPr>
              <w:jc w:val="both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410" w:type="dxa"/>
          </w:tcPr>
          <w:p w14:paraId="12C5BB04" w14:textId="1F6FCC26" w:rsidR="00F86FE9" w:rsidRPr="002E3F12" w:rsidRDefault="00BF7B63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lastRenderedPageBreak/>
              <w:t>Wniosek uwzględniono</w:t>
            </w:r>
          </w:p>
        </w:tc>
      </w:tr>
      <w:tr w:rsidR="00F86FE9" w:rsidRPr="002E3F12" w14:paraId="23C8D8B7" w14:textId="77777777" w:rsidTr="00295D6A">
        <w:trPr>
          <w:trHeight w:val="1369"/>
          <w:jc w:val="center"/>
        </w:trPr>
        <w:tc>
          <w:tcPr>
            <w:tcW w:w="644" w:type="dxa"/>
            <w:vAlign w:val="center"/>
          </w:tcPr>
          <w:p w14:paraId="288469A4" w14:textId="77777777" w:rsidR="00F86FE9" w:rsidRPr="002E3F12" w:rsidRDefault="00F86FE9" w:rsidP="00F86FE9">
            <w:pPr>
              <w:pStyle w:val="Akapitzlist"/>
              <w:numPr>
                <w:ilvl w:val="0"/>
                <w:numId w:val="39"/>
              </w:numPr>
              <w:tabs>
                <w:tab w:val="left" w:pos="315"/>
              </w:tabs>
              <w:spacing w:line="276" w:lineRule="auto"/>
              <w:ind w:left="57" w:firstLine="0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880" w:type="dxa"/>
          </w:tcPr>
          <w:p w14:paraId="7AD5726B" w14:textId="77777777" w:rsidR="00F86FE9" w:rsidRDefault="00F86FE9" w:rsidP="00295D6A">
            <w:pPr>
              <w:spacing w:line="276" w:lineRule="auto"/>
              <w:jc w:val="both"/>
              <w:rPr>
                <w:rFonts w:ascii="Arial" w:eastAsia="Calibri" w:hAnsi="Arial" w:cs="Arial"/>
                <w:b/>
                <w:bCs w:val="0"/>
                <w:sz w:val="22"/>
              </w:rPr>
            </w:pPr>
            <w:r>
              <w:rPr>
                <w:rFonts w:ascii="Arial" w:eastAsia="Calibri" w:hAnsi="Arial" w:cs="Arial"/>
                <w:b/>
                <w:bCs w:val="0"/>
                <w:sz w:val="22"/>
              </w:rPr>
              <w:t>Opinia i wnioski Rady Wydziału Budowy Maszyn i Lotnictwa Politechniki Rzeszowskiej z dnia 12.07.2023 r.</w:t>
            </w:r>
          </w:p>
          <w:p w14:paraId="69937BC3" w14:textId="76F44494" w:rsidR="00F86FE9" w:rsidRPr="00B21067" w:rsidRDefault="00143085" w:rsidP="00295D6A">
            <w:pPr>
              <w:spacing w:line="276" w:lineRule="auto"/>
              <w:jc w:val="both"/>
              <w:rPr>
                <w:rFonts w:ascii="Arial" w:eastAsia="Calibri" w:hAnsi="Arial" w:cs="Arial"/>
                <w:b/>
                <w:bCs w:val="0"/>
                <w:sz w:val="22"/>
              </w:rPr>
            </w:pPr>
            <w:r w:rsidRPr="00B21067">
              <w:rPr>
                <w:rFonts w:ascii="Arial" w:eastAsia="Calibri" w:hAnsi="Arial" w:cs="Arial"/>
                <w:b/>
                <w:bCs w:val="0"/>
                <w:sz w:val="22"/>
              </w:rPr>
              <w:t>uzupełnione e-mailem z 10.08.2023 r.</w:t>
            </w:r>
          </w:p>
          <w:p w14:paraId="4EC31407" w14:textId="77777777" w:rsidR="00143085" w:rsidRPr="00B21067" w:rsidRDefault="00143085" w:rsidP="00295D6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</w:p>
          <w:p w14:paraId="59FFE2A5" w14:textId="77777777" w:rsidR="00F86FE9" w:rsidRDefault="00F86FE9" w:rsidP="00295D6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lastRenderedPageBreak/>
              <w:t>Rada Wydziału Budowy Maszyn i Lotnictwa Politechniki Rzeszowskiej przedstawia n/o opinie:</w:t>
            </w:r>
          </w:p>
          <w:p w14:paraId="48A6C8FB" w14:textId="77777777" w:rsidR="00F86FE9" w:rsidRDefault="00F86FE9" w:rsidP="00F86FE9">
            <w:pPr>
              <w:pStyle w:val="Akapitzlist"/>
              <w:numPr>
                <w:ilvl w:val="1"/>
                <w:numId w:val="41"/>
              </w:num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Lotnictwo, szybownictwo, paralotniarstwo, baloniarstwo są jednymi z najbardziej ekologicznych w świecie sportów i sposobów uprawiania kultury fizycznej nie stanowiących zagrożeń dla środowiska naturalnego, w tym zagrożeń dla ptaków i zwierząt żyjących w obszarze Natura 2000 Góry Słonne.</w:t>
            </w:r>
          </w:p>
          <w:p w14:paraId="41791462" w14:textId="77777777" w:rsidR="00F86FE9" w:rsidRDefault="00F86FE9" w:rsidP="00F86FE9">
            <w:pPr>
              <w:pStyle w:val="Akapitzlist"/>
              <w:numPr>
                <w:ilvl w:val="1"/>
                <w:numId w:val="41"/>
              </w:num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Szybowiska i lądowiska szybowcowe, paralotniowe, lotniarskie czy balonów są obszarami terenów łąkowych często wykaszanych z uwagi na bezpieczeństwo lotnicze i dzięki temu nie dochodzi na nich do naturalnej sukcesji roślinności krzewiastej i drzewiastej, a zatem  - nie dochodzi do utracenia siedlisk krajobrazu otwartego i dlatego są one dogodnym miejscem do żerowania ptaków szponiastych, zgodnie z publikacjami Zał. Nr 3, 4 i 5 dołączonymi do niniejszego dokumentu.</w:t>
            </w:r>
          </w:p>
          <w:p w14:paraId="5D0FCD37" w14:textId="77777777" w:rsidR="00F86FE9" w:rsidRDefault="00F86FE9" w:rsidP="00F86FE9">
            <w:pPr>
              <w:pStyle w:val="Akapitzlist"/>
              <w:numPr>
                <w:ilvl w:val="1"/>
                <w:numId w:val="41"/>
              </w:num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Szybowisko jako tereny łowne łatwego żerowania ptaków szponiastych sprzyjają zwiększeniu ich populacji i są cennymi terenami dla obszarów Natura 2000 Góry Słonne co powinien uwzględnić dokument PLB180003.</w:t>
            </w:r>
          </w:p>
          <w:p w14:paraId="42409A1C" w14:textId="77777777" w:rsidR="00F86FE9" w:rsidRDefault="00F86FE9" w:rsidP="00F86FE9">
            <w:pPr>
              <w:pStyle w:val="Akapitzlist"/>
              <w:numPr>
                <w:ilvl w:val="1"/>
                <w:numId w:val="41"/>
              </w:num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Największym zagrożeniem dla orła </w:t>
            </w:r>
            <w:r>
              <w:rPr>
                <w:rFonts w:ascii="Arial" w:eastAsia="Calibri" w:hAnsi="Arial" w:cs="Arial"/>
                <w:sz w:val="22"/>
              </w:rPr>
              <w:lastRenderedPageBreak/>
              <w:t>przedniego, orlika krzykliwego i innych ptaków szponiastych jest – w świetle załączonych publikacji (Zał. Nr 3, 4 i 5) ekspertów i znawców tematu – zalesianie łowisk, sukcesja krzewów i drzew na łąkach i pastwiskach.</w:t>
            </w:r>
          </w:p>
          <w:p w14:paraId="436509ED" w14:textId="77777777" w:rsidR="00F86FE9" w:rsidRDefault="00F86FE9" w:rsidP="00F86FE9">
            <w:pPr>
              <w:pStyle w:val="Akapitzlist"/>
              <w:numPr>
                <w:ilvl w:val="1"/>
                <w:numId w:val="41"/>
              </w:num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Tereny szybowisk, lądowisk szybowcowych są bardzo dobrymi miejscami łowisk ptaków szponiastych i jako takie powinny podlegać szczególnej ochronie i dalszej rozbudowie dla potrzeb ochrony obszarów Natura 2000 Góry Słonne PLB180003.</w:t>
            </w:r>
          </w:p>
          <w:p w14:paraId="163A9634" w14:textId="77777777" w:rsidR="00F86FE9" w:rsidRDefault="00F86FE9" w:rsidP="00F86FE9">
            <w:pPr>
              <w:pStyle w:val="Akapitzlist"/>
              <w:numPr>
                <w:ilvl w:val="1"/>
                <w:numId w:val="41"/>
              </w:num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Górskie szybowiska, górskie lądowiska szybowcowe są w okresie listopada do kwietnia kolejnego roku (prawie 6 miesięcy) nieużywane lub sporadycznie użytkowane przez szybowników. Paralotniarzy, lotniarzy czy przez balony dlatego ich wymienianie jako zagrożenie dla ptaków mija się z prawdą obiektywną, gdyż w tym okresie stanowią one najlepsze miejsce dla łowów.</w:t>
            </w:r>
            <w:r w:rsidRPr="00C8396F">
              <w:rPr>
                <w:rFonts w:ascii="Arial" w:eastAsia="Calibri" w:hAnsi="Arial" w:cs="Arial"/>
                <w:sz w:val="22"/>
              </w:rPr>
              <w:t xml:space="preserve"> </w:t>
            </w:r>
          </w:p>
          <w:p w14:paraId="60A0F8D8" w14:textId="77777777" w:rsidR="00F86FE9" w:rsidRDefault="00F86FE9" w:rsidP="00F86FE9">
            <w:pPr>
              <w:pStyle w:val="Akapitzlist"/>
              <w:numPr>
                <w:ilvl w:val="1"/>
                <w:numId w:val="41"/>
              </w:num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W 2022 łączna liczba godzin lotów szybowców w Akademickim Ośrodku Szybowcowym w Bezmiechowej wynosiła ok. 700 godzin co przy średnio 2 szybowcach używanych równocześnie dziennie daje około 300-420 godzin lotnych w okresie od maja do października, każdego roku. Jest więc </w:t>
            </w:r>
            <w:r>
              <w:rPr>
                <w:rFonts w:ascii="Arial" w:eastAsia="Calibri" w:hAnsi="Arial" w:cs="Arial"/>
                <w:sz w:val="22"/>
              </w:rPr>
              <w:lastRenderedPageBreak/>
              <w:t>średnio około 50 do 70 godzin lotnych w każdym miesiącu co oznacza, że średnio szybowisko w sezonie lotnym jest przez w około 90% do 94 % czasu wolne od operacji lotniczych a więc jest prawie zawsze dostępne na potrzeby ochronne Natura 2000 Góry Słonne.</w:t>
            </w:r>
          </w:p>
          <w:p w14:paraId="1A7759E7" w14:textId="77777777" w:rsidR="00F86FE9" w:rsidRDefault="00F86FE9" w:rsidP="00F86FE9">
            <w:pPr>
              <w:pStyle w:val="Akapitzlist"/>
              <w:numPr>
                <w:ilvl w:val="1"/>
                <w:numId w:val="41"/>
              </w:num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Podobne pozytywne oddziaływanie na ochronę obszarów Natura 2000 Góry Słonne mają stoki narciarskie jako obszary wykoszone i wolne od narciarzy od wiosny do listopada danego roku i dlatego stoki narciarskie również powinny podlegać ochronie jako obszary sprzyjające ochronie obszarów Natura 2000. Przeloty wielu ptaków nawet pomiędzy kontynentami w poszukiwaniu korzystnych terenów - wskazują że okresowe wykorzystanie szybowisk czy stoków narciarskich przez szybowników czy narciarzy nie jest przeszkodą dla siedlisk ptaków i poszukiwania przez nie najlepszych w danym czasie miejsc polowania i życia.</w:t>
            </w:r>
          </w:p>
          <w:p w14:paraId="6FC0A7D1" w14:textId="77777777" w:rsidR="00F86FE9" w:rsidRDefault="00F86FE9" w:rsidP="00295D6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WNIOSKI:</w:t>
            </w:r>
          </w:p>
          <w:p w14:paraId="4CF2DFE8" w14:textId="77777777" w:rsidR="00F86FE9" w:rsidRDefault="00F86FE9" w:rsidP="00F86FE9">
            <w:pPr>
              <w:pStyle w:val="Akapitzlist"/>
              <w:numPr>
                <w:ilvl w:val="1"/>
                <w:numId w:val="39"/>
              </w:numPr>
              <w:spacing w:line="276" w:lineRule="auto"/>
              <w:ind w:left="851" w:hanging="720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Usunąć z Załącznika nr 1 Zarządzenie Regionalnego Dyrektora Ochrony Środowiska w Rzeszowie wprowadzającego plan zadań ochronnych dla obszaru Natura 2000 PLB180003 z wszystkich tabel pn. </w:t>
            </w:r>
            <w:r>
              <w:rPr>
                <w:rFonts w:ascii="Arial" w:eastAsia="Calibri" w:hAnsi="Arial" w:cs="Arial"/>
                <w:sz w:val="22"/>
              </w:rPr>
              <w:lastRenderedPageBreak/>
              <w:t>Zagrożenia potencjalne” zapisy nieaktualnych zagrożeń takich jak:</w:t>
            </w:r>
          </w:p>
          <w:p w14:paraId="1C849F2D" w14:textId="77777777" w:rsidR="00F86FE9" w:rsidRDefault="00F86FE9" w:rsidP="00295D6A">
            <w:pPr>
              <w:pStyle w:val="Akapitzlist"/>
              <w:spacing w:line="276" w:lineRule="auto"/>
              <w:ind w:left="851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- lądowisko,</w:t>
            </w:r>
          </w:p>
          <w:p w14:paraId="26DB374C" w14:textId="77777777" w:rsidR="00F86FE9" w:rsidRDefault="00F86FE9" w:rsidP="00295D6A">
            <w:pPr>
              <w:pStyle w:val="Akapitzlist"/>
              <w:spacing w:line="276" w:lineRule="auto"/>
              <w:ind w:left="851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- lotniarstwo,</w:t>
            </w:r>
          </w:p>
          <w:p w14:paraId="42E5300E" w14:textId="77777777" w:rsidR="00F86FE9" w:rsidRDefault="00F86FE9" w:rsidP="00295D6A">
            <w:pPr>
              <w:pStyle w:val="Akapitzlist"/>
              <w:spacing w:line="276" w:lineRule="auto"/>
              <w:ind w:left="851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- szybownictwo,</w:t>
            </w:r>
          </w:p>
          <w:p w14:paraId="6D7173EE" w14:textId="77777777" w:rsidR="00F86FE9" w:rsidRDefault="00F86FE9" w:rsidP="00295D6A">
            <w:pPr>
              <w:pStyle w:val="Akapitzlist"/>
              <w:spacing w:line="276" w:lineRule="auto"/>
              <w:ind w:left="851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- paralotniarstwo,</w:t>
            </w:r>
          </w:p>
          <w:p w14:paraId="3479726A" w14:textId="77777777" w:rsidR="00F86FE9" w:rsidRDefault="00F86FE9" w:rsidP="00295D6A">
            <w:pPr>
              <w:pStyle w:val="Akapitzlist"/>
              <w:spacing w:line="276" w:lineRule="auto"/>
              <w:ind w:left="851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- baloniarstwo,</w:t>
            </w:r>
          </w:p>
          <w:p w14:paraId="32271736" w14:textId="77777777" w:rsidR="00F86FE9" w:rsidRDefault="00F86FE9" w:rsidP="00295D6A">
            <w:pPr>
              <w:pStyle w:val="Akapitzlist"/>
              <w:spacing w:line="276" w:lineRule="auto"/>
              <w:ind w:left="851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- kompleksy narciarskie, stoki narciarskie.</w:t>
            </w:r>
          </w:p>
          <w:p w14:paraId="20B25021" w14:textId="77777777" w:rsidR="00F86FE9" w:rsidRDefault="00F86FE9" w:rsidP="00F86FE9">
            <w:pPr>
              <w:pStyle w:val="Akapitzlist"/>
              <w:numPr>
                <w:ilvl w:val="1"/>
                <w:numId w:val="39"/>
              </w:numPr>
              <w:spacing w:line="276" w:lineRule="auto"/>
              <w:ind w:left="851" w:hanging="720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Wprowadzić w zapisach dokumentu planu zadań ochronnych Natura 2000 Góry Słonne PLB180003 szybowiska, lądowiska szybowcowe, paralotniowe, lotniarskie, balonowe, stoki narciarskie jako miejsca objęte szczególną ochroną związaną z realizacją planów ochronnych obszarów Natura 2000 Góry Słonne PLB180003 dla ptaków szponiastych w tym orła przedniego i orlika krzykliwego.</w:t>
            </w:r>
          </w:p>
          <w:p w14:paraId="73B8CFD6" w14:textId="77777777" w:rsidR="00F86FE9" w:rsidRDefault="00F86FE9" w:rsidP="00F86FE9">
            <w:pPr>
              <w:pStyle w:val="Akapitzlist"/>
              <w:numPr>
                <w:ilvl w:val="1"/>
                <w:numId w:val="39"/>
              </w:numPr>
              <w:spacing w:line="276" w:lineRule="auto"/>
              <w:ind w:left="851" w:hanging="720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Rozważyć propozycję zaplanowania i realizacji projektu naukowego w zakresie ochrony populacji ptaków szponiastych Natura 2000 poprzez zaplanowanie i sfinansowanie wylesienia stoku północnego w Akademickim ośrodku Szybowcowym w Bezmiechowej od strony Paszowej dla odtworzenia przedwojennego północnego szybowiska w celu potwierdzenia naukowego oraz </w:t>
            </w:r>
            <w:r>
              <w:rPr>
                <w:rFonts w:ascii="Arial" w:eastAsia="Calibri" w:hAnsi="Arial" w:cs="Arial"/>
                <w:sz w:val="22"/>
              </w:rPr>
              <w:lastRenderedPageBreak/>
              <w:t>doświadczalnego pozytywnego wpływu wylesienia i systematycznego koszenia szybowiska północnego na wzrost populacji ptaków szponiastych w tym rejonie – co opisano w załączonych publikacjach Załączniki 3, 4, i 5 do niniejszego dokumentu.</w:t>
            </w:r>
          </w:p>
          <w:p w14:paraId="140A3A62" w14:textId="77777777" w:rsidR="00F86FE9" w:rsidRDefault="00F86FE9" w:rsidP="00295D6A">
            <w:pPr>
              <w:spacing w:line="276" w:lineRule="auto"/>
              <w:jc w:val="both"/>
              <w:rPr>
                <w:rFonts w:ascii="Arial" w:eastAsia="Calibri" w:hAnsi="Arial" w:cs="Arial"/>
                <w:b/>
                <w:bCs w:val="0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Niniejszy dokument został przyjęty przez Radę Wydziału Budowy Maszyn i Lotnictwa Politechniki Rzeszowskiej w posiedzeniu w dniu 12.07.2023 r.</w:t>
            </w:r>
          </w:p>
        </w:tc>
        <w:tc>
          <w:tcPr>
            <w:tcW w:w="2126" w:type="dxa"/>
          </w:tcPr>
          <w:p w14:paraId="676E7BF8" w14:textId="3B9CEA41" w:rsidR="00F86FE9" w:rsidRDefault="00F86FE9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5F0ECF">
              <w:rPr>
                <w:rFonts w:ascii="Arial" w:eastAsia="Calibri" w:hAnsi="Arial" w:cs="Arial"/>
                <w:sz w:val="22"/>
              </w:rPr>
              <w:lastRenderedPageBreak/>
              <w:t>Rad</w:t>
            </w:r>
            <w:r w:rsidR="00B21067">
              <w:rPr>
                <w:rFonts w:ascii="Arial" w:eastAsia="Calibri" w:hAnsi="Arial" w:cs="Arial"/>
                <w:sz w:val="22"/>
              </w:rPr>
              <w:t>a</w:t>
            </w:r>
            <w:r w:rsidRPr="005F0ECF">
              <w:rPr>
                <w:rFonts w:ascii="Arial" w:eastAsia="Calibri" w:hAnsi="Arial" w:cs="Arial"/>
                <w:sz w:val="22"/>
              </w:rPr>
              <w:t xml:space="preserve"> Wydziału Budowy Maszyn i Lotnictwa Politechniki Rzeszowskiej</w:t>
            </w:r>
          </w:p>
          <w:p w14:paraId="0A2B9691" w14:textId="3CCEEF05" w:rsidR="00F86FE9" w:rsidRDefault="00F86FE9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Reprezentowany przez Dziekana </w:t>
            </w:r>
            <w:r>
              <w:rPr>
                <w:rFonts w:ascii="Arial" w:eastAsia="Calibri" w:hAnsi="Arial" w:cs="Arial"/>
                <w:sz w:val="22"/>
              </w:rPr>
              <w:lastRenderedPageBreak/>
              <w:t>Wydziału Budowy Maszyn i Lotnictwa dr hab. Inż. Adama Marcińca, prof. PR</w:t>
            </w:r>
            <w:r w:rsidR="00B21067">
              <w:rPr>
                <w:rFonts w:ascii="Arial" w:eastAsia="Calibri" w:hAnsi="Arial" w:cs="Arial"/>
                <w:sz w:val="22"/>
              </w:rPr>
              <w:t>.</w:t>
            </w:r>
          </w:p>
          <w:p w14:paraId="48CD854F" w14:textId="77777777" w:rsidR="00B21067" w:rsidRDefault="00B21067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</w:p>
          <w:p w14:paraId="0A9E7E36" w14:textId="5240FB6F" w:rsidR="00B21067" w:rsidRDefault="00B21067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Biur</w:t>
            </w:r>
            <w:r w:rsidR="00502B90">
              <w:rPr>
                <w:rFonts w:ascii="Arial" w:eastAsia="Calibri" w:hAnsi="Arial" w:cs="Arial"/>
                <w:sz w:val="22"/>
              </w:rPr>
              <w:t>o</w:t>
            </w:r>
            <w:r>
              <w:rPr>
                <w:rFonts w:ascii="Arial" w:eastAsia="Calibri" w:hAnsi="Arial" w:cs="Arial"/>
                <w:sz w:val="22"/>
              </w:rPr>
              <w:t xml:space="preserve"> ds. Analiz Politechniki Rzeszowskiej</w:t>
            </w:r>
          </w:p>
          <w:p w14:paraId="1496C60B" w14:textId="72E73C41" w:rsidR="00B21067" w:rsidRPr="005F0ECF" w:rsidRDefault="00B21067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Janusz Bur</w:t>
            </w:r>
            <w:r w:rsidR="00502B90">
              <w:rPr>
                <w:rFonts w:ascii="Arial" w:eastAsia="Calibri" w:hAnsi="Arial" w:cs="Arial"/>
                <w:sz w:val="22"/>
              </w:rPr>
              <w:t>y</w:t>
            </w:r>
          </w:p>
        </w:tc>
        <w:tc>
          <w:tcPr>
            <w:tcW w:w="4819" w:type="dxa"/>
          </w:tcPr>
          <w:p w14:paraId="77384B84" w14:textId="77777777" w:rsidR="00F86FE9" w:rsidRPr="000A0E78" w:rsidRDefault="00F86FE9" w:rsidP="00295D6A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0A0E7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lastRenderedPageBreak/>
              <w:t xml:space="preserve">Z uwagi na małą intensywność użytkowania oraz brak kolizji od początku działalności Akademickiego Ośrodka Szybowcowego w Bezmiechowej postanowiono przychylić się do prośby Politechniki Rzeszowskiej oraz wykreślić z zagrożeń potencjalnych: D04.01 – lotnisko, D04.02 – lądowisko G01.05 - </w:t>
            </w:r>
            <w:r w:rsidRPr="000A0E7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lastRenderedPageBreak/>
              <w:t>lotniarstwo, szybownictwo, paralotniarstwo, baloniarstwo.</w:t>
            </w:r>
          </w:p>
          <w:p w14:paraId="45B5F7A5" w14:textId="77777777" w:rsidR="00F86FE9" w:rsidRPr="000A0E78" w:rsidRDefault="00F86FE9" w:rsidP="00295D6A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0A0E7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Działania ochronne wymienione w załączniku nr 5 pkt 2 tabeli skutecznie przeciwdziałają sukcesji czy zalesieniom terenów otwartych, dodatkowe zadania nie są potrzebne.</w:t>
            </w:r>
          </w:p>
          <w:p w14:paraId="68F113E9" w14:textId="5FD71939" w:rsidR="00F86FE9" w:rsidRPr="000A0E78" w:rsidRDefault="00F86FE9" w:rsidP="00B369AC">
            <w:pPr>
              <w:jc w:val="both"/>
              <w:rPr>
                <w:rFonts w:ascii="Arial" w:eastAsia="Calibri" w:hAnsi="Arial" w:cs="Arial"/>
                <w:sz w:val="22"/>
              </w:rPr>
            </w:pPr>
            <w:r w:rsidRPr="000A0E7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Zakres planu zadań ochronnych nie obejmuj</w:t>
            </w:r>
            <w:r w:rsidR="00623341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</w:t>
            </w:r>
            <w:r w:rsidRPr="000A0E7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oceny planowanych inwestycji oraz przedsięwzięć, nie zastępuje on procedury oceny oddziaływania na środowisko oraz/lub oceny oddziaływania na obszary Natura 2000 (tzw. III grupa przedsięwzięć).</w:t>
            </w:r>
          </w:p>
        </w:tc>
        <w:tc>
          <w:tcPr>
            <w:tcW w:w="2410" w:type="dxa"/>
          </w:tcPr>
          <w:p w14:paraId="0395C590" w14:textId="36B5B54C" w:rsidR="00F86FE9" w:rsidRDefault="00BF7B63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lastRenderedPageBreak/>
              <w:t>Wniosek uwzględniono</w:t>
            </w:r>
          </w:p>
        </w:tc>
      </w:tr>
      <w:tr w:rsidR="00F86FE9" w:rsidRPr="002E3F12" w14:paraId="54B2F71A" w14:textId="77777777" w:rsidTr="00295D6A">
        <w:trPr>
          <w:trHeight w:val="1369"/>
          <w:jc w:val="center"/>
        </w:trPr>
        <w:tc>
          <w:tcPr>
            <w:tcW w:w="644" w:type="dxa"/>
            <w:vAlign w:val="center"/>
          </w:tcPr>
          <w:p w14:paraId="6B2EAF2F" w14:textId="77777777" w:rsidR="00F86FE9" w:rsidRPr="002E3F12" w:rsidRDefault="00F86FE9" w:rsidP="00F86FE9">
            <w:pPr>
              <w:pStyle w:val="Akapitzlist"/>
              <w:numPr>
                <w:ilvl w:val="0"/>
                <w:numId w:val="39"/>
              </w:numPr>
              <w:tabs>
                <w:tab w:val="left" w:pos="315"/>
              </w:tabs>
              <w:spacing w:line="276" w:lineRule="auto"/>
              <w:ind w:left="57" w:firstLine="0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880" w:type="dxa"/>
          </w:tcPr>
          <w:p w14:paraId="79037B95" w14:textId="77777777" w:rsidR="00F86FE9" w:rsidRPr="00927182" w:rsidRDefault="00F86FE9" w:rsidP="00F86FE9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  <w:r w:rsidRPr="00927182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>Pismo RSOiA.0007.57.2023 z 21.07.2023 r.</w:t>
            </w:r>
          </w:p>
          <w:p w14:paraId="15A8F758" w14:textId="77777777" w:rsidR="00F86FE9" w:rsidRPr="00F86FE9" w:rsidRDefault="00F86FE9" w:rsidP="00F86FE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86FE9">
              <w:rPr>
                <w:rFonts w:ascii="Arial" w:eastAsia="Calibri" w:hAnsi="Arial" w:cs="Arial"/>
                <w:sz w:val="22"/>
                <w:szCs w:val="22"/>
              </w:rPr>
              <w:t xml:space="preserve">W przesyłanej dokumentacji zawarto Uchwały: </w:t>
            </w:r>
          </w:p>
          <w:p w14:paraId="0E25BA52" w14:textId="77777777" w:rsidR="00F86FE9" w:rsidRPr="00F86FE9" w:rsidRDefault="00F86FE9" w:rsidP="006D04ED">
            <w:pPr>
              <w:pStyle w:val="Akapitzlist"/>
              <w:numPr>
                <w:ilvl w:val="0"/>
                <w:numId w:val="42"/>
              </w:numPr>
              <w:tabs>
                <w:tab w:val="left" w:pos="1249"/>
              </w:tabs>
              <w:autoSpaceDE w:val="0"/>
              <w:ind w:left="227" w:hanging="227"/>
              <w:jc w:val="both"/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</w:rPr>
            </w:pPr>
            <w:r w:rsidRPr="00F86FE9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</w:rPr>
              <w:t xml:space="preserve"> Uchwałę Nr LVIH44S72023 Rady Gminy Olszanica podjęta na LVIZ sesji Rady Gminy Olszanica v dniu 21.07.2023 r. w sprawie negatywnego zaopiniowania projektów zarządzeń Regionalnej Dyrekcji Ochrony Środowiska w Rzeszowie w sprawie ustanowienia planów zadań ochronnych dla obszarów Natura 2000 Góry Słonne PLB180003 i Ostoja Góry Słonne PLH180013,</w:t>
            </w:r>
          </w:p>
          <w:p w14:paraId="58699CFA" w14:textId="77777777" w:rsidR="00F86FE9" w:rsidRPr="00F86FE9" w:rsidRDefault="00F86FE9" w:rsidP="006D04ED">
            <w:pPr>
              <w:pStyle w:val="Akapitzlist"/>
              <w:numPr>
                <w:ilvl w:val="0"/>
                <w:numId w:val="42"/>
              </w:numPr>
              <w:tabs>
                <w:tab w:val="left" w:pos="1274"/>
              </w:tabs>
              <w:suppressAutoHyphens w:val="0"/>
              <w:autoSpaceDE w:val="0"/>
              <w:ind w:left="227" w:hanging="227"/>
              <w:contextualSpacing w:val="0"/>
              <w:jc w:val="both"/>
              <w:textAlignment w:val="auto"/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</w:rPr>
            </w:pPr>
            <w:r w:rsidRPr="00F86FE9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</w:rPr>
              <w:t xml:space="preserve">Uchwałę nr 172023 zebrania wiejskiego sołectwa Wańkowa z dnia 18 lipca 2023 r. w sprawie negatywnego zaopiniowania projektów zarządzeń Regionalnej Dyrekcji Ochrony Środowiska w Rzeszowie w sprawie ustanowienia planów zadań ochronnych dla obszarów Natura 2000 Góry Słonne PLB180003 i Ostoja Góry Słonne PLH180013 oraz oświadczenia złożone przez mieszkańców sprawie nie wyrażenia zgody na objęcie wymienionych działek planem </w:t>
            </w:r>
            <w:r w:rsidRPr="00F86FE9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</w:rPr>
              <w:lastRenderedPageBreak/>
              <w:t>zadań ochronnych dla obszarów Natura 2000 Góry Słonne PLB180003 i Ostoja Góry Słonne PLH180013,</w:t>
            </w:r>
          </w:p>
          <w:p w14:paraId="66B7FDB5" w14:textId="77777777" w:rsidR="00F86FE9" w:rsidRPr="00F86FE9" w:rsidRDefault="00F86FE9" w:rsidP="006D04ED">
            <w:pPr>
              <w:pStyle w:val="Akapitzlist"/>
              <w:numPr>
                <w:ilvl w:val="0"/>
                <w:numId w:val="42"/>
              </w:numPr>
              <w:tabs>
                <w:tab w:val="left" w:pos="1292"/>
              </w:tabs>
              <w:suppressAutoHyphens w:val="0"/>
              <w:autoSpaceDE w:val="0"/>
              <w:ind w:left="227" w:hanging="227"/>
              <w:contextualSpacing w:val="0"/>
              <w:jc w:val="both"/>
              <w:textAlignment w:val="auto"/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</w:rPr>
            </w:pPr>
            <w:r w:rsidRPr="00F86FE9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</w:rPr>
              <w:t>Uchwałę nr 172023 zebrania wiejskiego sołectwie Paszowa z dnia 18 lipca 2023 r. w sprawie negatywnego zaopiniowania projektów zarządzeń Regionalnej Dyrekcji Ochrony Środowiska w Rzeszowie w sprawie ustanowienia planów zadań ochronnych dla obszarów Natura 2000 Góry Słonne PLB180003 i Ostoja Góry Słonne PLH180013 oraz oświadczenia złożone przez mieszkańców w sprawie nie wyrażenia zgody na objęcie wymienionych działek planem zadań ochronnych dla obszarów Natura 2000 Góry PLB180003 i Ostoja Góry Słonne PLH180013,</w:t>
            </w:r>
          </w:p>
          <w:p w14:paraId="3B8CEF42" w14:textId="77777777" w:rsidR="00F86FE9" w:rsidRPr="00F86FE9" w:rsidRDefault="00F86FE9" w:rsidP="006D04ED">
            <w:pPr>
              <w:pStyle w:val="Akapitzlist"/>
              <w:numPr>
                <w:ilvl w:val="0"/>
                <w:numId w:val="42"/>
              </w:numPr>
              <w:tabs>
                <w:tab w:val="left" w:pos="1298"/>
              </w:tabs>
              <w:suppressAutoHyphens w:val="0"/>
              <w:autoSpaceDE w:val="0"/>
              <w:ind w:left="227" w:hanging="227"/>
              <w:contextualSpacing w:val="0"/>
              <w:jc w:val="both"/>
              <w:textAlignment w:val="auto"/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</w:rPr>
            </w:pPr>
            <w:r w:rsidRPr="00F86FE9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</w:rPr>
              <w:t>Uchwałę nr 1/2023 zebrania wiejskiego sołectwa Rudenka z dnia 19 lipca 2023 r. w sprawie negatywnego zaopiniowania projektów zarządzeń Regionalnej Dyrekcji Ochrony Środowiska w Rzeszowie w sprawie ustanowienia planów zadań ochronnych dla obszarów Natura 2000 Góry Słonne PLB180003 i Ostoja Góry Słonne PLH180013 oraz oświadczenia złożone przez mieszkańców w sprawie nie wyrażenia gody na objęcie wymienionych działek planem zadań ochronnych dla obszarów Natura 2000 Góry Słonne PLB180003 i Ostoja Góry Słonne PLH180013,</w:t>
            </w:r>
          </w:p>
          <w:p w14:paraId="28C37D09" w14:textId="77777777" w:rsidR="00F86FE9" w:rsidRPr="00F86FE9" w:rsidRDefault="00F86FE9" w:rsidP="006D04ED">
            <w:pPr>
              <w:pStyle w:val="Akapitzlist"/>
              <w:numPr>
                <w:ilvl w:val="0"/>
                <w:numId w:val="42"/>
              </w:numPr>
              <w:tabs>
                <w:tab w:val="left" w:pos="1297"/>
              </w:tabs>
              <w:suppressAutoHyphens w:val="0"/>
              <w:autoSpaceDE w:val="0"/>
              <w:ind w:left="227" w:hanging="227"/>
              <w:contextualSpacing w:val="0"/>
              <w:jc w:val="both"/>
              <w:textAlignment w:val="auto"/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</w:rPr>
            </w:pPr>
            <w:r w:rsidRPr="00F86FE9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</w:rPr>
              <w:t xml:space="preserve">Uchwałę nr 172023 zebrania wiejskiego sołectwa Olszanica z dnia 19 lipca 2023 r. w sprawie negatywnego zaopiniowania projektów zarządzeń Regionalnej Dyrekcji </w:t>
            </w:r>
            <w:r w:rsidRPr="00F86FE9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</w:rPr>
              <w:lastRenderedPageBreak/>
              <w:t>Ochrony Środowiska w Rzeszowie w sprawie ustanowienia planów zadań ochronnych dla obszarów Natura 2000 Góry Słonne PLB180003 i Ostoja Góry Słonne PLH180013 oraz oświadczenia złożone przez mieszkańców w sprawie nie wyrażenia zgody na objęcie wymienionych dziadek planem zadań ochronnych dla obszarów Natura 2000 Góry Słonne PLB180003 i Ostoja Góry Słonne PLH180013,</w:t>
            </w:r>
          </w:p>
          <w:p w14:paraId="6EA095BD" w14:textId="77777777" w:rsidR="00F86FE9" w:rsidRPr="00F86FE9" w:rsidRDefault="00F86FE9" w:rsidP="006D04ED">
            <w:pPr>
              <w:pStyle w:val="Tekstpodstawowy"/>
              <w:numPr>
                <w:ilvl w:val="0"/>
                <w:numId w:val="42"/>
              </w:numPr>
              <w:spacing w:after="0"/>
              <w:ind w:left="227" w:hanging="227"/>
              <w:jc w:val="both"/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eastAsia="pl-PL"/>
              </w:rPr>
            </w:pPr>
            <w:r w:rsidRPr="00F86FE9">
              <w:rPr>
                <w:rFonts w:ascii="Arial" w:eastAsia="Calibri" w:hAnsi="Arial" w:cs="Arial"/>
                <w:bCs/>
                <w:spacing w:val="1"/>
                <w:kern w:val="0"/>
                <w:sz w:val="22"/>
                <w:szCs w:val="22"/>
                <w:lang w:eastAsia="pl-PL"/>
              </w:rPr>
              <w:t>Uchwałę nr 172023 zebrania wiejskiego sołectwa Stefkowa z dnia 19 lipca 2023 r. w sprawie negatywnego zaopiniowania projektów zarządzeń Regionalnej Dyrekcji Ochrony Środowiska w Rzeszowie w sprawie ustanowienia planów zadań ochronnych dla obszarów Natura 2000 Góry Słonne PLB180003 i Ostoja Góry Słonne PLH180013 oraz oświadczenia złożone przez mieszkańców w sprawie nie wyrażenia zgody na objęcie wymienionych działek planem zadań ochronnych dla obszarów Natura 2000 Góry Słonne PLB180003 i Ostoja Góry Słonne PLH180013</w:t>
            </w:r>
          </w:p>
          <w:p w14:paraId="219D5AD7" w14:textId="3F5FEBF3" w:rsidR="00F86FE9" w:rsidRPr="00F86FE9" w:rsidRDefault="00F86FE9" w:rsidP="00F86FE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86FE9">
              <w:rPr>
                <w:rFonts w:ascii="Arial" w:eastAsia="Calibri" w:hAnsi="Arial" w:cs="Arial"/>
                <w:sz w:val="22"/>
                <w:szCs w:val="22"/>
              </w:rPr>
              <w:t>Szczegółowe uzasadnienie negatywnej opinii projektów zarządzeń w sprawie ustanowienia planów zadań ochronnych dla obszarów Natura 2000 Góry Słonne PLB180003 i Ostoja Góry Słonne PLH180013 zawarte zostało w załączniku nr 1 do uchwały. Zapisano w nim między innymi:</w:t>
            </w:r>
          </w:p>
          <w:p w14:paraId="2CB2A23A" w14:textId="77777777" w:rsidR="00F86FE9" w:rsidRPr="00F86FE9" w:rsidRDefault="00F86FE9" w:rsidP="00F86FE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86FE9">
              <w:rPr>
                <w:rFonts w:ascii="Arial" w:eastAsia="Calibri" w:hAnsi="Arial" w:cs="Arial"/>
                <w:sz w:val="22"/>
                <w:szCs w:val="22"/>
              </w:rPr>
              <w:t xml:space="preserve">-,,…Rada Gminy Olszanica, po dokonaniu stosownej analizy, dotyczącej procedury prac nad planami zadań ochronnych dla obszarów Natura 2000 Góry Słonne PLB180003 i Ostoja </w:t>
            </w:r>
            <w:r w:rsidRPr="00F86FE9">
              <w:rPr>
                <w:rFonts w:ascii="Arial" w:eastAsia="Calibri" w:hAnsi="Arial" w:cs="Arial"/>
                <w:sz w:val="22"/>
                <w:szCs w:val="22"/>
              </w:rPr>
              <w:lastRenderedPageBreak/>
              <w:t>Góry Słonne PLH180013, stwierdza z ubolewaniem, że odbyły się one nie tylko z całkowitym zlekceważeniem osób i podmiotów prowadzących działalność w obrębie siedlisk przyrodniczych i siedlisk gatunków oraz innych zainteresowanych interesariuszy, ale także z całkowitym lekceważeniem obowiązującego w tym zakresie prawa.”</w:t>
            </w:r>
          </w:p>
          <w:p w14:paraId="5C0666C8" w14:textId="77777777" w:rsidR="00F86FE9" w:rsidRPr="00F86FE9" w:rsidRDefault="00F86FE9" w:rsidP="00F86FE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86FE9">
              <w:rPr>
                <w:rFonts w:ascii="Arial" w:eastAsia="Calibri" w:hAnsi="Arial" w:cs="Arial"/>
                <w:sz w:val="22"/>
                <w:szCs w:val="22"/>
              </w:rPr>
              <w:t>- …Rada Gminy Olszanica wnioskuje o ponowne przeprowadzenie procedury prac nad planami zadań ochronnych dla obszarów Natura 2000 Góry Słonne PLB180003 i Ostoja Góry Słonne PLH180013 oraz powołanie Lokalnego Zespołu Współpracy, który zapewnić może jej pełną transparentność oraz umożliwić wypracowanie rozwiązań kompromisowych z poszanowaniem praw wszystkich zainteresowanych interesariuszy.”</w:t>
            </w:r>
          </w:p>
          <w:p w14:paraId="3D1C2C4A" w14:textId="77777777" w:rsidR="006D04ED" w:rsidRDefault="006D04ED" w:rsidP="00F86FE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BA21160" w14:textId="2E70EC0B" w:rsidR="00F86FE9" w:rsidRPr="00F86FE9" w:rsidRDefault="006D04ED" w:rsidP="00F86FE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Do dokumentacji dołączono</w:t>
            </w:r>
            <w:r w:rsidR="00F86FE9" w:rsidRPr="00F86FE9">
              <w:rPr>
                <w:rFonts w:ascii="Arial" w:eastAsia="Calibri" w:hAnsi="Arial" w:cs="Arial"/>
                <w:sz w:val="22"/>
                <w:szCs w:val="22"/>
              </w:rPr>
              <w:t xml:space="preserve"> również oświadczenia mieszkańców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F86FE9"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="00F86FE9" w:rsidRPr="00F86FE9">
              <w:rPr>
                <w:rFonts w:ascii="Arial" w:eastAsia="Calibri" w:hAnsi="Arial" w:cs="Arial"/>
                <w:sz w:val="22"/>
                <w:szCs w:val="22"/>
              </w:rPr>
              <w:t>iejscowoś</w:t>
            </w:r>
            <w:r w:rsidR="00F86FE9">
              <w:rPr>
                <w:rFonts w:ascii="Arial" w:eastAsia="Calibri" w:hAnsi="Arial" w:cs="Arial"/>
                <w:sz w:val="22"/>
                <w:szCs w:val="22"/>
              </w:rPr>
              <w:t>ci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treści</w:t>
            </w:r>
            <w:r w:rsidR="00F86FE9" w:rsidRPr="00F86FE9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  <w:p w14:paraId="309B0094" w14:textId="6F025CB3" w:rsidR="006D04ED" w:rsidRDefault="006D04ED" w:rsidP="00F86FE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 związku ze sporządzeniem projektu Zarządzeń Regionalnego Dyrektora Ochrony Środowiska w Rzeszowie w sprawie ustanowienia planów zadań ochronnych dla obszarów Natura 2000 Góry Słonne PLB180003 i Ostoja Góry Słonne PLH180013 ja niżej podpisany(a)………………….jako właściciel dział</w:t>
            </w:r>
            <w:r w:rsidR="001D37BD">
              <w:rPr>
                <w:rFonts w:ascii="Arial" w:eastAsia="Calibri" w:hAnsi="Arial" w:cs="Arial"/>
                <w:sz w:val="22"/>
                <w:szCs w:val="22"/>
              </w:rPr>
              <w:t>ek o nr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1D37BD">
              <w:rPr>
                <w:rFonts w:ascii="Arial" w:eastAsia="Calibri" w:hAnsi="Arial" w:cs="Arial"/>
                <w:sz w:val="22"/>
                <w:szCs w:val="22"/>
              </w:rPr>
              <w:t>ew.</w:t>
            </w:r>
            <w:r>
              <w:rPr>
                <w:rFonts w:ascii="Arial" w:eastAsia="Calibri" w:hAnsi="Arial" w:cs="Arial"/>
                <w:sz w:val="22"/>
                <w:szCs w:val="22"/>
              </w:rPr>
              <w:t>………….położon</w:t>
            </w:r>
            <w:r w:rsidR="001D37BD">
              <w:rPr>
                <w:rFonts w:ascii="Arial" w:eastAsia="Calibri" w:hAnsi="Arial" w:cs="Arial"/>
                <w:sz w:val="22"/>
                <w:szCs w:val="22"/>
              </w:rPr>
              <w:t>ych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 </w:t>
            </w:r>
            <w:r w:rsidR="001D37BD">
              <w:rPr>
                <w:rFonts w:ascii="Arial" w:eastAsia="Calibri" w:hAnsi="Arial" w:cs="Arial"/>
                <w:sz w:val="22"/>
                <w:szCs w:val="22"/>
              </w:rPr>
              <w:t xml:space="preserve">miejscowości </w:t>
            </w:r>
            <w:r>
              <w:rPr>
                <w:rFonts w:ascii="Arial" w:eastAsia="Calibri" w:hAnsi="Arial" w:cs="Arial"/>
                <w:sz w:val="22"/>
                <w:szCs w:val="22"/>
              </w:rPr>
              <w:t>…………</w:t>
            </w:r>
            <w:r w:rsidR="002B55CF">
              <w:rPr>
                <w:rFonts w:ascii="Arial" w:eastAsia="Calibri" w:hAnsi="Arial" w:cs="Arial"/>
                <w:sz w:val="22"/>
                <w:szCs w:val="22"/>
              </w:rPr>
              <w:t>nie wyrażam zgody na objęcie wymienionych przeze mnie działek planem zadań ochronnych dla obszarów Natura 2000 Góry Słonne PLB180003 i Ostoja Góry Słonne PLH180013.</w:t>
            </w:r>
          </w:p>
          <w:p w14:paraId="42DCC07D" w14:textId="77777777" w:rsidR="002B55CF" w:rsidRDefault="002B55CF" w:rsidP="00F86FE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F5B99F1" w14:textId="365906B9" w:rsidR="002B55CF" w:rsidRDefault="002B55CF" w:rsidP="00F86FE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Oświadczenia dotyczyły poniższych nieruchomości:</w:t>
            </w:r>
          </w:p>
          <w:p w14:paraId="638137F6" w14:textId="669E12CC" w:rsidR="00F86FE9" w:rsidRPr="00F86FE9" w:rsidRDefault="00F86FE9" w:rsidP="00F86FE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86FE9">
              <w:rPr>
                <w:rFonts w:ascii="Arial" w:eastAsia="Calibri" w:hAnsi="Arial" w:cs="Arial"/>
                <w:sz w:val="22"/>
                <w:szCs w:val="22"/>
              </w:rPr>
              <w:t>- Brelików: 98/8</w:t>
            </w:r>
          </w:p>
          <w:p w14:paraId="6F4CB906" w14:textId="4BC187A6" w:rsidR="00F86FE9" w:rsidRPr="00F86FE9" w:rsidRDefault="00F86FE9" w:rsidP="00F86FE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86FE9">
              <w:rPr>
                <w:rFonts w:ascii="Arial" w:eastAsia="Calibri" w:hAnsi="Arial" w:cs="Arial"/>
                <w:sz w:val="22"/>
                <w:szCs w:val="22"/>
              </w:rPr>
              <w:t>- Olszanica: 18,13, 75, 483, 79, 92, 311, 676, 622, 762, 352, 405, 629, 623, 595, 658, 679, 703, 704, 705, 708, 709, 710, 711, 713, 714, 715, 716, 719, 720, 745, 737, 741, 742, 743, 82, 315, 316, 102, 2/1, 103, 56, 312/1, 104, 58/3, 43/5, 28, 30, 11, 10, 7, 2/2, 111, 392, 471, 325, 330, 387, 389, 402, 395/2, 458, 464, 388, 413/2, 414, 436, 466, 467, 4, 9, 354, 358/3, 537/2, 366, 391, 393, 400, 383, 384, 385, 580, 273, 274, 100, 33, 99/2, 289, 1, 1056, 20, 81, 83, 1335, 99/1, 579, 584, 15, 62, 507, 576, 578, 554, 2/9, 620, 208/2, 259, 718, 825, 21, 79, 729, 702, 416/2, 445/1, 317, 323, 440, 86, 474, 790, 752, 696, 697, 722, 179, 201, 514, 368/1, 16/1, 16/2, 91, 513, 655/1, 641, 1173, 159, 160, 209/1, 209/2, 198, 723, 725, 733, 812, 915, 266, 271, 277, 473, 475, 563, 191, 573, 228, 572, 432, 386, 406, 411/2, 433, 493, 187/2, 40/2, 63, 65, 66, 88, 819, 310, 437, 439, 442, 443, 415, 1030, 950, 780, 778, 759, 1002, 42590, 98, 683, 684, 689, 690, 610, 688/1, 688/2, 753, 347, 468, 313, 444, 424, 418, 314, 435, 438, 484, 520, 462/1, 445/2, 441, 416/1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6D630128" w14:textId="2468C95B" w:rsidR="00F86FE9" w:rsidRPr="00F86FE9" w:rsidRDefault="00F86FE9" w:rsidP="00F86FE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86FE9">
              <w:rPr>
                <w:rFonts w:ascii="Arial" w:eastAsia="Calibri" w:hAnsi="Arial" w:cs="Arial"/>
                <w:sz w:val="22"/>
                <w:szCs w:val="22"/>
              </w:rPr>
              <w:t xml:space="preserve">- Paszowa: 460/3, 462/2, 460/2, 461, 452/1, 452/2, 305, 449, 430/3, 224, 225, 258, 315, 322, 110, 111, 183/1, 182, 181, 183/20, 367/13, 367/9, 350/2, 351/4, 339, 340, 351/1, 351/3, 350/3, 464/2, 29/1, 30, 27/2, 26/7, 26/9, 357/2, 357/1, 357/4, 445/1, 500/1, 500/2, 294, 445/2, 357/3, 343, 363, 7/1, 7/3, 26/6, 29/2, 31, </w:t>
            </w:r>
            <w:r w:rsidRPr="00F86FE9">
              <w:rPr>
                <w:rFonts w:ascii="Arial" w:eastAsia="Calibri" w:hAnsi="Arial" w:cs="Arial"/>
                <w:sz w:val="22"/>
                <w:szCs w:val="22"/>
              </w:rPr>
              <w:lastRenderedPageBreak/>
              <w:t>335/2, 334/2, 26/8, 185, 199, 200, 379/5, 388/4, 379/4, 378/5, 106, 107, 108, 109, 180, 434, 14, 15, 35/2, 405/2, 406/2, 271, 272, 184/2, 49/1, 47/1, 51, 270, 187, 46, 184, 183/1, 354, 100, 101, 105, 32, 33, 35/2, 12, 369/2, 370, 25/1, 189, 190, 191, 299/1, 446/3, 289/5, 289/8, 299/2, 300/2, 283, 428, 423, 236, 235, 412/1, 234, 233, 239, 307/2, 306, 323, 250, 209, 213/1, 213/2, 212, 214, 208, 303, 303/2, 303/1, 440/4, 426/4, 402/3, 402/5, 441/2, 402/4, 402/1, 195, 201, 253, 433, 291, 260, 259/1, 259/4, 203, 196, 192/1, 347/2, 72, 20, 13, 35/3, 45/4, 443, 35/1, 288/3, 430/4, 288/4, 288/7, 446/2, 300/1, 379/7, 427, 430/5, 34/3, 429, 367/15, 367/17, 372/2, 16, 365, 355, 364, 4, 5, 367/18, 439/1, 351/5, 351/6, 34/1, 34/2, 379/6, 388/2, 389/2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0A303D9E" w14:textId="29DE0416" w:rsidR="00F86FE9" w:rsidRPr="00F86FE9" w:rsidRDefault="00F86FE9" w:rsidP="00F86FE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86FE9">
              <w:rPr>
                <w:rFonts w:ascii="Arial" w:eastAsia="Calibri" w:hAnsi="Arial" w:cs="Arial"/>
                <w:sz w:val="22"/>
                <w:szCs w:val="22"/>
              </w:rPr>
              <w:t>- Rudenka: 243, 209, 245/4, 264/2, 265/1, 113/4, 112/2, 121/2, 121/3, 261/4, 261/3, 230, 232, 233, 234, 235/2, 260, 261/2, 301/8, 337, 226, 62, 65, 60, 35, 59, 20, 202, 330, 328/2, 290, 36/1, 37, 63, 69/1, 52/1, 46/3, 53, 55/3, 46/1, 48, 49, 27, 41, 26, 24, 344, 134, 155, 264/3, 264/1, 278, 77, 84, 93, 101, 38/3, 235/1, 190/1, 191, 298/4, 299/4, 224, 223/1, 249, 256, 43, 219/2, 244, 127, 128, 132/1, 133/1, 170, 172, 174, 222/1, 277, 286, 288/2, 218/6, 168/2, 169, 180/1, 123/3, 131, 284, 253, 276, 269/2, 303, 296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77B88108" w14:textId="77777777" w:rsidR="00F86FE9" w:rsidRPr="00F86FE9" w:rsidRDefault="00F86FE9" w:rsidP="00F86FE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86FE9">
              <w:rPr>
                <w:rFonts w:ascii="Arial" w:eastAsia="Calibri" w:hAnsi="Arial" w:cs="Arial"/>
                <w:sz w:val="22"/>
                <w:szCs w:val="22"/>
              </w:rPr>
              <w:t xml:space="preserve">- Stefkowa: 138, 140, 143, 146, 148, 84, 161, 171, 170, 180/1, 246, 214, 280, 300, 94/14, 94/2, 271/5, 282, 289, 292/2, 302, 497, 123/6, 123/5, 133, 135, 141, 136, 276, 128, 31, 44, 48, 285, 286, 301, 288, 278, 212, 274/1, 274/2, 284, 291, 281, 410, 11, 164, 198, 210, 207, </w:t>
            </w:r>
            <w:r w:rsidRPr="00F86FE9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190, 336, 24, 18, 8, 9, 151, 159, 162, 180/2, 287, 277, 233/1, 236/2, 158/1, 147, 119/8, 150, 197/1, 109, 116/1, 116/2, 97/2, 97/4, 97/5, 273, 125, 127, 130, 248, 387/1, 21, </w:t>
            </w:r>
          </w:p>
          <w:p w14:paraId="7C3AF74E" w14:textId="1E2ED1A6" w:rsidR="00F86FE9" w:rsidRPr="00F86FE9" w:rsidRDefault="00F86FE9" w:rsidP="00F86FE9">
            <w:pPr>
              <w:rPr>
                <w:rFonts w:ascii="Arial" w:eastAsia="Calibri" w:hAnsi="Arial" w:cs="Arial"/>
                <w:sz w:val="22"/>
                <w:szCs w:val="22"/>
              </w:rPr>
            </w:pPr>
            <w:bookmarkStart w:id="4" w:name="_Hlk144413717"/>
            <w:r w:rsidRPr="00F86FE9">
              <w:rPr>
                <w:rFonts w:ascii="Arial" w:eastAsia="Calibri" w:hAnsi="Arial" w:cs="Arial"/>
                <w:sz w:val="22"/>
                <w:szCs w:val="22"/>
              </w:rPr>
              <w:t>- Uherce Mineralna</w:t>
            </w:r>
            <w:r w:rsidR="006D04E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F86FE9">
              <w:rPr>
                <w:rFonts w:ascii="Arial" w:eastAsia="Calibri" w:hAnsi="Arial" w:cs="Arial"/>
                <w:sz w:val="22"/>
                <w:szCs w:val="22"/>
              </w:rPr>
              <w:t>179/5, 179/2, 179/6, 179/7, 179/3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bookmarkEnd w:id="4"/>
          <w:p w14:paraId="7D2E5EA6" w14:textId="043C73B0" w:rsidR="00F86FE9" w:rsidRPr="00F86FE9" w:rsidRDefault="00F86FE9" w:rsidP="00F86FE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86FE9">
              <w:rPr>
                <w:rFonts w:ascii="Arial" w:eastAsia="Calibri" w:hAnsi="Arial" w:cs="Arial"/>
                <w:sz w:val="22"/>
                <w:szCs w:val="22"/>
              </w:rPr>
              <w:t>- Wańkowa</w:t>
            </w:r>
            <w:r w:rsidR="006D04E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F86FE9">
              <w:rPr>
                <w:rFonts w:ascii="Arial" w:eastAsia="Calibri" w:hAnsi="Arial" w:cs="Arial"/>
                <w:sz w:val="22"/>
                <w:szCs w:val="22"/>
              </w:rPr>
              <w:t>462/2, 85, 76, 388, 389, 406, 323, 324/3, 326, 433/1, 451, 243/6, 243/5, 243/4, 243/3, 459, 197, 269, 268, 267, 286/1, 205, 153, 154, 337, 75, 110, 109, 160, 320, 322, 317/1, 321, 407/4, 407/3, 405, 398/2, 408/4, 137, 126, 314, 332, 374, 378, 379, 184/3, 168, 167, 161, 156/1, 177, 178, 174, 181, 7/5, 5/38, 37, 38, 34, 35, 36, 450, 31, 19, 7/1, 30, 333, 316, 365/1, 364, 370, 318, 367/2, 368, 369, 201, 221, 185, 204, 134, 245, 87, 4/21, 430, 77, 70, 382, 366, 496/2, 496/3, 496/4, 496/5, 496/6, 496/7, 496/8, 261/2, 287/1, 260/2, 261/1, 206/1, 276, 277/2, 284/1, 171, 304/2, 305/2, 255/2, 207/1, 466/4, 306, 310, 311, 282, 273, 264, 290/1, 187, 454/5, 454/6, 454/7, 454/8, 454/9, 454/10, 454/2, 5/23, 5/24, 203/2, 203/1, 198, 200, 199/1.</w:t>
            </w:r>
          </w:p>
          <w:p w14:paraId="76F1F51F" w14:textId="77777777" w:rsidR="00F86FE9" w:rsidRPr="00F86FE9" w:rsidRDefault="00F86FE9" w:rsidP="00F86FE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B5598FA" w14:textId="77777777" w:rsidR="00F86FE9" w:rsidRPr="00F86FE9" w:rsidRDefault="00F86FE9" w:rsidP="00F86FE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DDA8C41" w14:textId="77777777" w:rsidR="00F86FE9" w:rsidRDefault="00F86FE9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lastRenderedPageBreak/>
              <w:t>Rada Gminy Olszanica</w:t>
            </w:r>
          </w:p>
        </w:tc>
        <w:tc>
          <w:tcPr>
            <w:tcW w:w="4819" w:type="dxa"/>
          </w:tcPr>
          <w:p w14:paraId="244386DC" w14:textId="77777777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703BB">
              <w:rPr>
                <w:rFonts w:ascii="Arial" w:eastAsia="Calibri" w:hAnsi="Arial" w:cs="Arial"/>
                <w:sz w:val="22"/>
                <w:szCs w:val="22"/>
              </w:rPr>
              <w:t xml:space="preserve">W </w:t>
            </w:r>
            <w:r>
              <w:rPr>
                <w:rFonts w:ascii="Arial" w:eastAsia="Calibri" w:hAnsi="Arial" w:cs="Arial"/>
                <w:sz w:val="22"/>
                <w:szCs w:val="22"/>
              </w:rPr>
              <w:t>trakcie wyznaczania granicy tych obszarów brano pod uwagę:</w:t>
            </w:r>
          </w:p>
          <w:p w14:paraId="4D997951" w14:textId="77777777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 szczegółowe analizy studiów uwarunkowań i kierunków zagospodarowania przestrzennego oraz miejscowe plany zagospodarowania przestrzennego,</w:t>
            </w:r>
          </w:p>
          <w:p w14:paraId="13CFF8A3" w14:textId="77777777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 konsultacje z Urzędami Gmin,</w:t>
            </w:r>
          </w:p>
          <w:p w14:paraId="2C824162" w14:textId="77777777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>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twierdzenia gatunków, 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>ich miejsc</w:t>
            </w: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 żerowania i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>lęgu.</w:t>
            </w:r>
          </w:p>
          <w:p w14:paraId="1C1320F9" w14:textId="77777777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Ostateczna warstwa jest 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wypadkową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wszystkich tych czynników. W procesie tym bardzo ważne było także 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>zapewnienie ciąg</w:t>
            </w:r>
            <w:r>
              <w:rPr>
                <w:rFonts w:ascii="Arial" w:eastAsia="Calibri" w:hAnsi="Arial" w:cs="Arial"/>
                <w:sz w:val="22"/>
                <w:szCs w:val="22"/>
              </w:rPr>
              <w:t>łości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 siedlisk </w:t>
            </w:r>
            <w:r>
              <w:rPr>
                <w:rFonts w:ascii="Arial" w:eastAsia="Calibri" w:hAnsi="Arial" w:cs="Arial"/>
                <w:sz w:val="22"/>
                <w:szCs w:val="22"/>
              </w:rPr>
              <w:t>danych gatunków bez ich fragmentacji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24E4B82A" w14:textId="77777777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Należy podkreślić, że </w:t>
            </w:r>
            <w:r>
              <w:rPr>
                <w:rFonts w:ascii="Arial" w:eastAsia="Calibri" w:hAnsi="Arial" w:cs="Arial"/>
                <w:sz w:val="22"/>
                <w:szCs w:val="22"/>
              </w:rPr>
              <w:t>wyznaczenie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 xml:space="preserve"> terenu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do realizacji działań ochronnych 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>nie wymusza zmiany użytkowania gruntów. Dla zachowania przedmiotów ochrony są konieczne tereny otwarte w tym również pola orne, pastwiska jak również tereny leśne i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4D0AC2">
              <w:rPr>
                <w:rFonts w:ascii="Arial" w:eastAsia="Calibri" w:hAnsi="Arial" w:cs="Arial"/>
                <w:sz w:val="22"/>
                <w:szCs w:val="22"/>
              </w:rPr>
              <w:t>wodne.</w:t>
            </w:r>
          </w:p>
          <w:p w14:paraId="7579F693" w14:textId="77777777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2F56501" w14:textId="2CDC6868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Obszar Natura 2000 Góry Słonne cechuje się bardzo wysoką lesistością. Daje to dogodne warunki do bytowania gatunków leśnych lub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wykorzystujących las w swojej biologii jako lęgowiska. </w:t>
            </w:r>
            <w:r w:rsidR="00F26671">
              <w:rPr>
                <w:rFonts w:ascii="Arial" w:eastAsia="Calibri" w:hAnsi="Arial" w:cs="Arial"/>
                <w:sz w:val="22"/>
                <w:szCs w:val="22"/>
              </w:rPr>
              <w:t>Zagrożeniem dla przedmiotów ochrony jest stosunkowo mała powierzchnia mie</w:t>
            </w:r>
            <w:r>
              <w:rPr>
                <w:rFonts w:ascii="Arial" w:eastAsia="Calibri" w:hAnsi="Arial" w:cs="Arial"/>
                <w:sz w:val="22"/>
                <w:szCs w:val="22"/>
              </w:rPr>
              <w:t>jsc żerowania na terenach otwartych</w:t>
            </w:r>
            <w:r w:rsidR="00F26671"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Dla utrzymania populacji ptaków, dla których ochrony został powołany obszar Natura 2000, koniecznym jest zachowanie jak największej powierzchni takich terenów. </w:t>
            </w:r>
          </w:p>
          <w:p w14:paraId="7B30BE16" w14:textId="591C15C4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Dopuszczanie do samoistnego zarastania terenów </w:t>
            </w:r>
            <w:r w:rsidR="00F26671">
              <w:rPr>
                <w:rFonts w:ascii="Arial" w:eastAsia="Calibri" w:hAnsi="Arial" w:cs="Arial"/>
                <w:sz w:val="22"/>
                <w:szCs w:val="22"/>
              </w:rPr>
              <w:t xml:space="preserve">otwartych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oraz </w:t>
            </w:r>
            <w:r w:rsidR="00F26671">
              <w:rPr>
                <w:rFonts w:ascii="Arial" w:eastAsia="Calibri" w:hAnsi="Arial" w:cs="Arial"/>
                <w:sz w:val="22"/>
                <w:szCs w:val="22"/>
              </w:rPr>
              <w:t>ich z</w:t>
            </w:r>
            <w:r>
              <w:rPr>
                <w:rFonts w:ascii="Arial" w:eastAsia="Calibri" w:hAnsi="Arial" w:cs="Arial"/>
                <w:sz w:val="22"/>
                <w:szCs w:val="22"/>
              </w:rPr>
              <w:t>abudow</w:t>
            </w:r>
            <w:r w:rsidR="00F26671">
              <w:rPr>
                <w:rFonts w:ascii="Arial" w:eastAsia="Calibri" w:hAnsi="Arial" w:cs="Arial"/>
                <w:sz w:val="22"/>
                <w:szCs w:val="22"/>
              </w:rPr>
              <w:t>a</w:t>
            </w:r>
            <w:r>
              <w:rPr>
                <w:rFonts w:ascii="Arial" w:eastAsia="Calibri" w:hAnsi="Arial" w:cs="Arial"/>
                <w:sz w:val="22"/>
                <w:szCs w:val="22"/>
              </w:rPr>
              <w:t>, zwłaszcza rozproszon</w:t>
            </w:r>
            <w:r w:rsidR="00F26671">
              <w:rPr>
                <w:rFonts w:ascii="Arial" w:eastAsia="Calibri" w:hAnsi="Arial" w:cs="Arial"/>
                <w:sz w:val="22"/>
                <w:szCs w:val="22"/>
              </w:rPr>
              <w:t>a,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prowadzi do bezpowrotnej utraty siedlisk wielu gatunków ptaków.</w:t>
            </w:r>
          </w:p>
          <w:p w14:paraId="3B7E6D66" w14:textId="0ABC69F9" w:rsidR="00F86FE9" w:rsidRPr="00480F0A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80F0A">
              <w:rPr>
                <w:rFonts w:ascii="Arial" w:eastAsia="Calibri" w:hAnsi="Arial" w:cs="Arial"/>
                <w:sz w:val="22"/>
                <w:szCs w:val="22"/>
              </w:rPr>
              <w:t xml:space="preserve">Za pozostawieniem tych terenów jako otwartych przemawia fakt, że na wielu z nich realizowano lub realizuje się działania rolno-środowiskowo-klimatyczne w ramach </w:t>
            </w:r>
            <w:r w:rsidRPr="00480F0A">
              <w:rPr>
                <w:rFonts w:ascii="Arial" w:eastAsia="Calibri" w:hAnsi="Arial" w:cs="Arial"/>
                <w:i/>
                <w:sz w:val="22"/>
                <w:szCs w:val="22"/>
              </w:rPr>
              <w:t>Programu Rozwoju Obszarów Wiejskich</w:t>
            </w:r>
            <w:r w:rsidRPr="00480F0A">
              <w:rPr>
                <w:rFonts w:ascii="Arial" w:eastAsia="Calibri" w:hAnsi="Arial" w:cs="Arial"/>
                <w:sz w:val="22"/>
                <w:szCs w:val="22"/>
              </w:rPr>
              <w:t>, pakiet</w:t>
            </w:r>
            <w:r w:rsidR="00927182" w:rsidRPr="00480F0A"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480F0A">
              <w:rPr>
                <w:rFonts w:ascii="Arial" w:eastAsia="Calibri" w:hAnsi="Arial" w:cs="Arial"/>
                <w:sz w:val="22"/>
                <w:szCs w:val="22"/>
              </w:rPr>
              <w:t xml:space="preserve">4 „Cenne siedliska i zagrożone gatunki ptaków na obszarze Natura 2000”, wariant 4.5 „Półnaturalne łąki świeże”. </w:t>
            </w:r>
          </w:p>
          <w:p w14:paraId="7C37C688" w14:textId="6BD92065" w:rsidR="00F86FE9" w:rsidRPr="00480F0A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80F0A">
              <w:rPr>
                <w:rFonts w:ascii="Arial" w:eastAsia="Calibri" w:hAnsi="Arial" w:cs="Arial"/>
                <w:sz w:val="22"/>
                <w:szCs w:val="22"/>
              </w:rPr>
              <w:t xml:space="preserve">Ocena możliwości wprowadzenia zabudowy jest każdorazowo </w:t>
            </w:r>
            <w:r w:rsidR="00927182" w:rsidRPr="00480F0A">
              <w:rPr>
                <w:rFonts w:ascii="Arial" w:eastAsia="Calibri" w:hAnsi="Arial" w:cs="Arial"/>
                <w:sz w:val="22"/>
                <w:szCs w:val="22"/>
              </w:rPr>
              <w:t>prowadzona</w:t>
            </w:r>
            <w:r w:rsidRPr="00480F0A">
              <w:rPr>
                <w:rFonts w:ascii="Arial" w:eastAsia="Calibri" w:hAnsi="Arial" w:cs="Arial"/>
                <w:sz w:val="22"/>
                <w:szCs w:val="22"/>
              </w:rPr>
              <w:t xml:space="preserve"> przez organy odpowiedzialne za obszary Natura 2000, w ramach prowadzonych przez tut. RDOŚ postępowań określonych w art. 97 i 98 ustawy ooś (tzw. grupa III).</w:t>
            </w:r>
          </w:p>
          <w:p w14:paraId="02C83F81" w14:textId="7F32EDF2" w:rsidR="00F86FE9" w:rsidRPr="001703BB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703BB">
              <w:rPr>
                <w:rFonts w:ascii="Arial" w:eastAsia="Calibri" w:hAnsi="Arial" w:cs="Arial"/>
                <w:sz w:val="22"/>
                <w:szCs w:val="22"/>
              </w:rPr>
              <w:t>Procedura opracowywania PZO jest zgodna z obowiązującymi przepisami prawa tzn. z ustawą o ochronie przyrody oraz rozporządzeniem M</w:t>
            </w:r>
            <w:r w:rsidR="00F26671" w:rsidRPr="001703BB">
              <w:rPr>
                <w:rFonts w:ascii="Arial" w:eastAsia="Calibri" w:hAnsi="Arial" w:cs="Arial"/>
                <w:sz w:val="22"/>
                <w:szCs w:val="22"/>
              </w:rPr>
              <w:t>inist</w:t>
            </w:r>
            <w:r w:rsidR="002F3134" w:rsidRPr="001703BB">
              <w:rPr>
                <w:rFonts w:ascii="Arial" w:eastAsia="Calibri" w:hAnsi="Arial" w:cs="Arial"/>
                <w:sz w:val="22"/>
                <w:szCs w:val="22"/>
              </w:rPr>
              <w:t>ra</w:t>
            </w:r>
            <w:r w:rsidR="00F26671" w:rsidRPr="001703BB">
              <w:rPr>
                <w:rFonts w:ascii="Arial" w:eastAsia="Calibri" w:hAnsi="Arial" w:cs="Arial"/>
                <w:sz w:val="22"/>
                <w:szCs w:val="22"/>
              </w:rPr>
              <w:t xml:space="preserve"> Środowiska</w:t>
            </w:r>
            <w:r w:rsidRPr="001703BB">
              <w:rPr>
                <w:rFonts w:ascii="Arial" w:eastAsia="Calibri" w:hAnsi="Arial" w:cs="Arial"/>
                <w:sz w:val="22"/>
                <w:szCs w:val="22"/>
              </w:rPr>
              <w:t xml:space="preserve"> z dnia 17 lutego 2010 r. w sprawie sporządzania projektu planu zadań ochronnych dla obszaru Natura 2000 i nie wymaga powtórzenia. </w:t>
            </w:r>
          </w:p>
          <w:p w14:paraId="5738E126" w14:textId="37E06B52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703BB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Wszystkie etapy prac były przeprowadzone z udziałem społeczeństwa. </w:t>
            </w:r>
            <w:r w:rsidRPr="001978DC">
              <w:rPr>
                <w:rFonts w:ascii="Arial" w:eastAsia="Calibri" w:hAnsi="Arial" w:cs="Arial"/>
                <w:sz w:val="22"/>
                <w:szCs w:val="22"/>
              </w:rPr>
              <w:t>Komunikacja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z </w:t>
            </w:r>
            <w:r w:rsidRPr="001978DC">
              <w:rPr>
                <w:rFonts w:ascii="Arial" w:eastAsia="Calibri" w:hAnsi="Arial" w:cs="Arial"/>
                <w:sz w:val="22"/>
                <w:szCs w:val="22"/>
              </w:rPr>
              <w:t>zainteresowanymi stronami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 </w:t>
            </w:r>
            <w:r w:rsidRPr="001978DC">
              <w:rPr>
                <w:rFonts w:ascii="Arial" w:eastAsia="Calibri" w:hAnsi="Arial" w:cs="Arial"/>
                <w:sz w:val="22"/>
                <w:szCs w:val="22"/>
              </w:rPr>
              <w:t>procesie przygotowania projektu PZO dla Obszaru opierała się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 </w:t>
            </w:r>
            <w:r w:rsidRPr="001978DC">
              <w:rPr>
                <w:rFonts w:ascii="Arial" w:eastAsia="Calibri" w:hAnsi="Arial" w:cs="Arial"/>
                <w:sz w:val="22"/>
                <w:szCs w:val="22"/>
              </w:rPr>
              <w:t>stronę internetową RDOŚ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 </w:t>
            </w:r>
            <w:r w:rsidRPr="001978DC">
              <w:rPr>
                <w:rFonts w:ascii="Arial" w:eastAsia="Calibri" w:hAnsi="Arial" w:cs="Arial"/>
                <w:sz w:val="22"/>
                <w:szCs w:val="22"/>
              </w:rPr>
              <w:t xml:space="preserve">Rzeszowie </w:t>
            </w:r>
            <w:hyperlink r:id="rId8" w:history="1">
              <w:r w:rsidRPr="0095780D">
                <w:rPr>
                  <w:rFonts w:ascii="Arial" w:eastAsia="Calibri" w:hAnsi="Arial" w:cs="Arial"/>
                  <w:sz w:val="22"/>
                  <w:szCs w:val="22"/>
                </w:rPr>
                <w:t>https://www.gov.pl/web/rdos-rzeszow/regionalna-dyrekcja-ochrony-srodowiska-w-rzeszowie</w:t>
              </w:r>
            </w:hyperlink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Pr="001703BB">
              <w:rPr>
                <w:rFonts w:ascii="Arial" w:eastAsia="Calibri" w:hAnsi="Arial" w:cs="Arial"/>
                <w:sz w:val="22"/>
                <w:szCs w:val="22"/>
              </w:rPr>
              <w:t>Wszystkie Urzędy Gmin były poinformowane w trakcie spotkań na czym polega praca nad PZO. Ilość uwag jakie wpłynęły w trakcie udziału społecznego, świadczą o jawności i transparentności procedury wykonywania planu.</w:t>
            </w:r>
          </w:p>
          <w:p w14:paraId="3C224BDE" w14:textId="77777777" w:rsidR="00F86FE9" w:rsidRDefault="00F86FE9" w:rsidP="00295D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E1D4671" w14:textId="1F372C10" w:rsidR="004A03FF" w:rsidRDefault="00502B90" w:rsidP="001834F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egionalny </w:t>
            </w:r>
            <w:r>
              <w:rPr>
                <w:rFonts w:ascii="Arial" w:eastAsia="Calibri" w:hAnsi="Arial" w:cs="Arial"/>
                <w:sz w:val="22"/>
                <w:szCs w:val="22"/>
              </w:rPr>
              <w:t>D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yrektor </w:t>
            </w:r>
            <w:r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chrony </w:t>
            </w:r>
            <w:r>
              <w:rPr>
                <w:rFonts w:ascii="Arial" w:eastAsia="Calibri" w:hAnsi="Arial" w:cs="Arial"/>
                <w:sz w:val="22"/>
                <w:szCs w:val="22"/>
              </w:rPr>
              <w:t>Ś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rodowiska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</w:t>
            </w:r>
            <w:r w:rsidR="0095780D">
              <w:rPr>
                <w:rFonts w:ascii="Arial" w:eastAsia="Calibri" w:hAnsi="Arial" w:cs="Arial"/>
                <w:sz w:val="22"/>
                <w:szCs w:val="22"/>
              </w:rPr>
              <w:t> </w:t>
            </w:r>
            <w:r>
              <w:rPr>
                <w:rFonts w:ascii="Arial" w:eastAsia="Calibri" w:hAnsi="Arial" w:cs="Arial"/>
                <w:sz w:val="22"/>
                <w:szCs w:val="22"/>
              </w:rPr>
              <w:t>Rzeszowie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</w:rPr>
              <w:t>z</w:t>
            </w:r>
            <w:r w:rsidR="007F384C" w:rsidRPr="00325121">
              <w:rPr>
                <w:rFonts w:ascii="Arial" w:eastAsia="Calibri" w:hAnsi="Arial" w:cs="Arial"/>
                <w:sz w:val="22"/>
                <w:szCs w:val="22"/>
              </w:rPr>
              <w:t>godnie z art. 28 ust. 5 ustawy o</w:t>
            </w:r>
            <w:r w:rsidR="0095780D"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="007F384C" w:rsidRPr="00325121">
              <w:rPr>
                <w:rFonts w:ascii="Arial" w:eastAsia="Calibri" w:hAnsi="Arial" w:cs="Arial"/>
                <w:sz w:val="22"/>
                <w:szCs w:val="22"/>
              </w:rPr>
              <w:t>ochronie przyrody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="007F384C" w:rsidRPr="003251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1834F1" w:rsidRPr="00325121">
              <w:rPr>
                <w:rFonts w:ascii="Arial" w:eastAsia="Calibri" w:hAnsi="Arial" w:cs="Arial"/>
                <w:sz w:val="22"/>
                <w:szCs w:val="22"/>
              </w:rPr>
              <w:t>kierując się koniecznością utrzymania i przywracania do właściwego stanu ochrony siedlisk przyrodniczych oraz gatunków roślin i zwierząt</w:t>
            </w:r>
            <w:r w:rsidR="001834F1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="001834F1" w:rsidRPr="003251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F384C" w:rsidRPr="00325121">
              <w:rPr>
                <w:rFonts w:ascii="Arial" w:eastAsia="Calibri" w:hAnsi="Arial" w:cs="Arial"/>
                <w:sz w:val="22"/>
                <w:szCs w:val="22"/>
              </w:rPr>
              <w:t>w drodze aktu prawa miejscowego</w:t>
            </w:r>
            <w:r w:rsidR="001834F1" w:rsidRPr="00325121">
              <w:rPr>
                <w:rFonts w:ascii="Arial" w:eastAsia="Calibri" w:hAnsi="Arial" w:cs="Arial"/>
                <w:sz w:val="22"/>
                <w:szCs w:val="22"/>
              </w:rPr>
              <w:t xml:space="preserve"> ustanawia plan zadań ochronnych dla obszaru Natura 2000</w:t>
            </w:r>
            <w:r w:rsidR="001834F1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006D5F62" w14:textId="77777777" w:rsidR="004A03FF" w:rsidRDefault="004A03FF" w:rsidP="001834F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B474780" w14:textId="2F2AEE20" w:rsidR="004A03FF" w:rsidRDefault="004A03FF" w:rsidP="001834F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Z</w:t>
            </w:r>
            <w:r w:rsidR="002B2153">
              <w:rPr>
                <w:rFonts w:ascii="Arial" w:eastAsia="Calibri" w:hAnsi="Arial" w:cs="Arial"/>
                <w:sz w:val="22"/>
                <w:szCs w:val="22"/>
              </w:rPr>
              <w:t xml:space="preserve">godnie z obowiązującymi przepisami prawa </w:t>
            </w:r>
            <w:r w:rsidR="002B2153">
              <w:rPr>
                <w:rFonts w:ascii="Arial" w:eastAsia="Calibri" w:hAnsi="Arial" w:cs="Arial"/>
                <w:sz w:val="22"/>
                <w:szCs w:val="22"/>
              </w:rPr>
              <w:br/>
              <w:t>z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planu zadań ochronnych można jedynie wyłączyć </w:t>
            </w:r>
            <w:r w:rsidR="002B2153">
              <w:rPr>
                <w:rFonts w:ascii="Arial" w:eastAsia="Calibri" w:hAnsi="Arial" w:cs="Arial"/>
                <w:sz w:val="22"/>
                <w:szCs w:val="22"/>
              </w:rPr>
              <w:t>tereny</w:t>
            </w:r>
            <w:r>
              <w:rPr>
                <w:rFonts w:ascii="Arial" w:eastAsia="Calibri" w:hAnsi="Arial" w:cs="Arial"/>
                <w:sz w:val="22"/>
                <w:szCs w:val="22"/>
              </w:rPr>
              <w:t>, które spełniają wymienione w art. 28 ust. 11 ustawy o ochronie przyrody kryteria:</w:t>
            </w:r>
          </w:p>
          <w:p w14:paraId="03F02674" w14:textId="597F2478" w:rsidR="004A03FF" w:rsidRDefault="002B2153" w:rsidP="001834F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 ustanowiono tam plan ochrony, o którym mowa w art. 29 ww. ustawy,</w:t>
            </w:r>
          </w:p>
          <w:p w14:paraId="3E35B1A9" w14:textId="439275F4" w:rsidR="002B2153" w:rsidRDefault="002B2153" w:rsidP="001834F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pokrywają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się w całości lub w części z</w:t>
            </w:r>
            <w:r w:rsidR="0095780D"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obszarem parku narodowego, rezerwatu przyrody lub parku krajobrazowego, dla których ustanowiono plan ochrony uwzględniający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334BAD60" w14:textId="60195F41" w:rsidR="002B2153" w:rsidRDefault="002B2153" w:rsidP="001834F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-</w:t>
            </w:r>
            <w:r>
              <w:t xml:space="preserve">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pokrywaj</w:t>
            </w:r>
            <w:r w:rsidR="007843CF">
              <w:rPr>
                <w:rFonts w:ascii="Arial" w:eastAsia="Calibri" w:hAnsi="Arial" w:cs="Arial"/>
                <w:sz w:val="22"/>
                <w:szCs w:val="22"/>
              </w:rPr>
              <w:t>ą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 xml:space="preserve"> się w całości lub w części z obszarem parku narodowego lub rezerwatu przyrody, dla których ustanowiono zadania ochronne uwzględniające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491EB9A6" w14:textId="524DDF3C" w:rsidR="002B2153" w:rsidRDefault="002B2153" w:rsidP="001834F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pokrywają się w całości lub w części z obszarem będącym w zarządzie nadleśnictwa, dla którego ustanowiony plan urządzenia lasu uwzględnia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3329449C" w14:textId="5D30BFBA" w:rsidR="004A03FF" w:rsidRDefault="002B2153" w:rsidP="00480F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znajdują się w obszarach morskich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2791E300" w14:textId="77777777" w:rsidR="002B2153" w:rsidRDefault="002B2153" w:rsidP="00480F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0710255" w14:textId="51A5043F" w:rsidR="00F86FE9" w:rsidRDefault="001834F1" w:rsidP="00480F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W przypadku </w:t>
            </w:r>
            <w:r w:rsidR="004A03FF">
              <w:rPr>
                <w:rFonts w:ascii="Arial" w:eastAsia="Calibri" w:hAnsi="Arial" w:cs="Arial"/>
                <w:sz w:val="22"/>
                <w:szCs w:val="22"/>
              </w:rPr>
              <w:t xml:space="preserve">wnioskowanych działek ww. przesłanki nie </w:t>
            </w:r>
            <w:r w:rsidR="002B2153">
              <w:rPr>
                <w:rFonts w:ascii="Arial" w:eastAsia="Calibri" w:hAnsi="Arial" w:cs="Arial"/>
                <w:sz w:val="22"/>
                <w:szCs w:val="22"/>
              </w:rPr>
              <w:t xml:space="preserve">zachodzą. </w:t>
            </w:r>
          </w:p>
        </w:tc>
        <w:tc>
          <w:tcPr>
            <w:tcW w:w="2410" w:type="dxa"/>
          </w:tcPr>
          <w:p w14:paraId="1A734F39" w14:textId="77777777" w:rsidR="00F86FE9" w:rsidRDefault="00F86FE9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Uwagi zostały częściowo uwzględnione</w:t>
            </w:r>
          </w:p>
        </w:tc>
      </w:tr>
      <w:tr w:rsidR="00480F0A" w:rsidRPr="002E3F12" w14:paraId="318FD828" w14:textId="77777777" w:rsidTr="00295D6A">
        <w:trPr>
          <w:trHeight w:val="1369"/>
          <w:jc w:val="center"/>
        </w:trPr>
        <w:tc>
          <w:tcPr>
            <w:tcW w:w="644" w:type="dxa"/>
            <w:vAlign w:val="center"/>
          </w:tcPr>
          <w:p w14:paraId="35BEF77F" w14:textId="77777777" w:rsidR="00480F0A" w:rsidRPr="002E3F12" w:rsidRDefault="00480F0A" w:rsidP="00F86FE9">
            <w:pPr>
              <w:pStyle w:val="Akapitzlist"/>
              <w:numPr>
                <w:ilvl w:val="0"/>
                <w:numId w:val="39"/>
              </w:numPr>
              <w:tabs>
                <w:tab w:val="left" w:pos="315"/>
              </w:tabs>
              <w:spacing w:line="276" w:lineRule="auto"/>
              <w:ind w:left="57" w:firstLine="0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880" w:type="dxa"/>
          </w:tcPr>
          <w:p w14:paraId="4ADBC855" w14:textId="2476811E" w:rsidR="00480F0A" w:rsidRPr="00480F0A" w:rsidRDefault="00480F0A" w:rsidP="00480F0A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  <w:r w:rsidRPr="00480F0A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 xml:space="preserve">Pismo z dnia 20.07.2023 r. </w:t>
            </w:r>
          </w:p>
          <w:p w14:paraId="607B0915" w14:textId="77777777" w:rsidR="00480F0A" w:rsidRDefault="00480F0A" w:rsidP="00480F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CA13978" w14:textId="5DDED41E" w:rsidR="00480F0A" w:rsidRPr="00F86FE9" w:rsidRDefault="00480F0A" w:rsidP="00480F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Oświadczenie.</w:t>
            </w:r>
          </w:p>
          <w:p w14:paraId="7A299BD9" w14:textId="6262ABF1" w:rsidR="00480F0A" w:rsidRPr="00480F0A" w:rsidRDefault="00480F0A" w:rsidP="00480F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W związku ze sporządzeniem projektu Zarządzeń Regionalnego Dyrektora Ochrony Środowiska w Rzeszowie w sprawie ustanowienia planów zadań ochronnych dla obszarów Natura 2000 Góry Słonne PLB180003 i Ostoja Góry Słonne PLH180013 ja niżej podpisany(a) Buszowiecki Michał jako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właściciel dział</w:t>
            </w:r>
            <w:r w:rsidR="001D37BD">
              <w:rPr>
                <w:rFonts w:ascii="Arial" w:eastAsia="Calibri" w:hAnsi="Arial" w:cs="Arial"/>
                <w:sz w:val="22"/>
                <w:szCs w:val="22"/>
              </w:rPr>
              <w:t>ek o nr ew.: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387 położon</w:t>
            </w:r>
            <w:r w:rsidR="001D37BD">
              <w:rPr>
                <w:rFonts w:ascii="Arial" w:eastAsia="Calibri" w:hAnsi="Arial" w:cs="Arial"/>
                <w:sz w:val="22"/>
                <w:szCs w:val="22"/>
              </w:rPr>
              <w:t xml:space="preserve">ych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w </w:t>
            </w:r>
            <w:r w:rsidR="001D37BD">
              <w:rPr>
                <w:rFonts w:ascii="Arial" w:eastAsia="Calibri" w:hAnsi="Arial" w:cs="Arial"/>
                <w:sz w:val="22"/>
                <w:szCs w:val="22"/>
              </w:rPr>
              <w:t xml:space="preserve">miejscowości </w:t>
            </w:r>
            <w:r>
              <w:rPr>
                <w:rFonts w:ascii="Arial" w:eastAsia="Calibri" w:hAnsi="Arial" w:cs="Arial"/>
                <w:sz w:val="22"/>
                <w:szCs w:val="22"/>
              </w:rPr>
              <w:t>Wańkow</w:t>
            </w:r>
            <w:r w:rsidR="001D37BD">
              <w:rPr>
                <w:rFonts w:ascii="Arial" w:eastAsia="Calibri" w:hAnsi="Arial" w:cs="Arial"/>
                <w:sz w:val="22"/>
                <w:szCs w:val="22"/>
              </w:rPr>
              <w:t>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nie wyrażam zgody na objęcie wymienionych przeze mnie działek planem zadań ochronnych dla obszarów Natura 2000 Góry Słonne PLB180003 i Ostoja Góry Słonne PLH180013.</w:t>
            </w:r>
          </w:p>
        </w:tc>
        <w:tc>
          <w:tcPr>
            <w:tcW w:w="2126" w:type="dxa"/>
          </w:tcPr>
          <w:p w14:paraId="294CD66F" w14:textId="370EB8FE" w:rsidR="00480F0A" w:rsidRDefault="00480F0A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lastRenderedPageBreak/>
              <w:t>Michał Buszowiecki</w:t>
            </w:r>
          </w:p>
        </w:tc>
        <w:tc>
          <w:tcPr>
            <w:tcW w:w="4819" w:type="dxa"/>
          </w:tcPr>
          <w:p w14:paraId="1DF9ED30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egionalny </w:t>
            </w:r>
            <w:r>
              <w:rPr>
                <w:rFonts w:ascii="Arial" w:eastAsia="Calibri" w:hAnsi="Arial" w:cs="Arial"/>
                <w:sz w:val="22"/>
                <w:szCs w:val="22"/>
              </w:rPr>
              <w:t>D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yrektor </w:t>
            </w:r>
            <w:r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chrony </w:t>
            </w:r>
            <w:r>
              <w:rPr>
                <w:rFonts w:ascii="Arial" w:eastAsia="Calibri" w:hAnsi="Arial" w:cs="Arial"/>
                <w:sz w:val="22"/>
                <w:szCs w:val="22"/>
              </w:rPr>
              <w:t>Ś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rodowiska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 Rzeszowie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</w:rPr>
              <w:t>z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godnie z art. 28 ust. 5 ustawy o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ochronie przyrody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 kierując się koniecznością utrzymania i przywracania do właściwego stanu ochrony siedlisk przyrodniczych oraz gatunków roślin i zwierząt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 w drodze aktu prawa miejscowego ustanawia plan zadań ochronnych dla obszaru Natura 2000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180D04CF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67E3FC8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Zgodnie z obowiązującymi przepisami prawa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z planu zadań ochronnych można jedynie wyłączyć tereny, które spełniają wymienione w art. 28 ust. 11 ustawy o ochronie przyrody kryteria:</w:t>
            </w:r>
          </w:p>
          <w:p w14:paraId="7461B98A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 ustanowiono tam plan ochrony, o którym mowa w art. 29 ww. ustawy,</w:t>
            </w:r>
          </w:p>
          <w:p w14:paraId="6417D3D3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pokrywają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się w całości lub w części z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obszarem parku narodowego, rezerwatu przyrody lub parku krajobrazowego, dla których ustanowiono plan ochrony uwzględniający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012626B0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r>
              <w:t xml:space="preserve">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pokrywaj</w:t>
            </w:r>
            <w:r>
              <w:rPr>
                <w:rFonts w:ascii="Arial" w:eastAsia="Calibri" w:hAnsi="Arial" w:cs="Arial"/>
                <w:sz w:val="22"/>
                <w:szCs w:val="22"/>
              </w:rPr>
              <w:t>ą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 xml:space="preserve"> się w całości lub w części z obszarem parku narodowego lub rezerwatu przyrody, dla których ustanowiono zadania ochronne uwzględniające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2FA6EA08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pokrywają się w całości lub w części z obszarem będącym w zarządzie nadleśnictwa, dla którego ustanowiony plan urządzenia lasu uwzględnia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316D024F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znajdują się w obszarach morskich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3DFE6807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3CB2AE2" w14:textId="63E9B623" w:rsidR="00480F0A" w:rsidRPr="001703BB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 przypadku wnioskowanych działek ww. przesłanki nie zachodzą.</w:t>
            </w:r>
          </w:p>
        </w:tc>
        <w:tc>
          <w:tcPr>
            <w:tcW w:w="2410" w:type="dxa"/>
          </w:tcPr>
          <w:p w14:paraId="2438C950" w14:textId="4B659410" w:rsidR="00480F0A" w:rsidRDefault="001D37BD" w:rsidP="00295D6A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Wniosek został odrzucony</w:t>
            </w:r>
          </w:p>
        </w:tc>
      </w:tr>
      <w:tr w:rsidR="001D37BD" w:rsidRPr="002E3F12" w14:paraId="09A34157" w14:textId="77777777" w:rsidTr="00295D6A">
        <w:trPr>
          <w:trHeight w:val="1369"/>
          <w:jc w:val="center"/>
        </w:trPr>
        <w:tc>
          <w:tcPr>
            <w:tcW w:w="644" w:type="dxa"/>
            <w:vAlign w:val="center"/>
          </w:tcPr>
          <w:p w14:paraId="2013642D" w14:textId="77777777" w:rsidR="001D37BD" w:rsidRPr="002E3F12" w:rsidRDefault="001D37BD" w:rsidP="001D37BD">
            <w:pPr>
              <w:pStyle w:val="Akapitzlist"/>
              <w:numPr>
                <w:ilvl w:val="0"/>
                <w:numId w:val="39"/>
              </w:numPr>
              <w:tabs>
                <w:tab w:val="left" w:pos="315"/>
              </w:tabs>
              <w:spacing w:line="276" w:lineRule="auto"/>
              <w:ind w:left="57" w:firstLine="0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880" w:type="dxa"/>
          </w:tcPr>
          <w:p w14:paraId="0399D480" w14:textId="5AB8C537" w:rsidR="001D37BD" w:rsidRPr="00480F0A" w:rsidRDefault="001D37BD" w:rsidP="001D37BD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  <w:r w:rsidRPr="00480F0A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 xml:space="preserve">Pismo z dnia </w:t>
            </w:r>
            <w:r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>19</w:t>
            </w:r>
            <w:r w:rsidRPr="00480F0A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 xml:space="preserve">.07.2023 r. </w:t>
            </w:r>
          </w:p>
          <w:p w14:paraId="3F79D711" w14:textId="77777777" w:rsidR="001D37BD" w:rsidRDefault="001D37BD" w:rsidP="001D37B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03C733A" w14:textId="77777777" w:rsidR="001D37BD" w:rsidRPr="00F86FE9" w:rsidRDefault="001D37BD" w:rsidP="001D37B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Oświadczenie.</w:t>
            </w:r>
          </w:p>
          <w:p w14:paraId="22F6E1C6" w14:textId="2FE7768A" w:rsidR="001D37BD" w:rsidRPr="00927182" w:rsidRDefault="001D37BD" w:rsidP="001D37BD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W związku ze sporządzeniem projektu Zarządzeń Regionalnego Dyrektora Ochrony Środowiska w Rzeszowie w sprawie ustanowienia planów zadań ochronnych dla obszarów Natura 2000 Góry Słonne PLB180003 i Ostoja Góry Słonne PLH180013 ja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niżej podpisany(a) Adrian Nadkański jako właściciel działek o nr ew.: 147, 148, 149, 383B położonych w miejscowości Wańkowa nie wyrażam zgody na objęcie wymienionych przeze mnie działek planem zadań ochronnych dla obszarów Natura 2000 Góry Słonne PLB180003 i Ostoja Góry Słonne PLH180013.</w:t>
            </w:r>
          </w:p>
        </w:tc>
        <w:tc>
          <w:tcPr>
            <w:tcW w:w="2126" w:type="dxa"/>
          </w:tcPr>
          <w:p w14:paraId="74403115" w14:textId="1FDC7FBE" w:rsidR="001D37BD" w:rsidRDefault="00346A12" w:rsidP="001D37BD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lastRenderedPageBreak/>
              <w:t>Adrian Nadkański</w:t>
            </w:r>
          </w:p>
        </w:tc>
        <w:tc>
          <w:tcPr>
            <w:tcW w:w="4819" w:type="dxa"/>
          </w:tcPr>
          <w:p w14:paraId="68A41170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egionalny </w:t>
            </w:r>
            <w:r>
              <w:rPr>
                <w:rFonts w:ascii="Arial" w:eastAsia="Calibri" w:hAnsi="Arial" w:cs="Arial"/>
                <w:sz w:val="22"/>
                <w:szCs w:val="22"/>
              </w:rPr>
              <w:t>D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yrektor </w:t>
            </w:r>
            <w:r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chrony </w:t>
            </w:r>
            <w:r>
              <w:rPr>
                <w:rFonts w:ascii="Arial" w:eastAsia="Calibri" w:hAnsi="Arial" w:cs="Arial"/>
                <w:sz w:val="22"/>
                <w:szCs w:val="22"/>
              </w:rPr>
              <w:t>Ś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rodowiska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 Rzeszowie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</w:rPr>
              <w:t>z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godnie z art. 28 ust. 5 ustawy o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ochronie przyrody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 kierując się koniecznością utrzymania i przywracania do właściwego stanu ochrony siedlisk przyrodniczych oraz gatunków roślin i zwierząt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 w drodze aktu prawa miejscowego ustanawia plan zadań ochronnych dla obszaru Natura 2000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793DD571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432557F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Zgodnie z obowiązującymi przepisami prawa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z planu zadań ochronnych można jedynie wyłączyć tereny, które spełniają wymienione w art. 28 ust. 11 ustawy o ochronie przyrody kryteria:</w:t>
            </w:r>
          </w:p>
          <w:p w14:paraId="2A06D64F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 ustanowiono tam plan ochrony, o którym mowa w art. 29 ww. ustawy,</w:t>
            </w:r>
          </w:p>
          <w:p w14:paraId="63586120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pokrywają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się w całości lub w części z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obszarem parku narodowego, rezerwatu przyrody lub parku krajobrazowego, dla których ustanowiono plan ochrony uwzględniający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5092ECF4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r>
              <w:t xml:space="preserve">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pokrywaj</w:t>
            </w:r>
            <w:r>
              <w:rPr>
                <w:rFonts w:ascii="Arial" w:eastAsia="Calibri" w:hAnsi="Arial" w:cs="Arial"/>
                <w:sz w:val="22"/>
                <w:szCs w:val="22"/>
              </w:rPr>
              <w:t>ą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 xml:space="preserve"> się w całości lub w części z obszarem parku narodowego lub rezerwatu przyrody, dla których ustanowiono zadania ochronne uwzględniające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2F992ECC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pokrywają się w całości lub w części z obszarem będącym w zarządzie nadleśnictwa, dla którego ustanowiony plan urządzenia lasu uwzględnia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22A52001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znajdują się w obszarach morskich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33C97C50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DA7EFC2" w14:textId="53B2DA82" w:rsidR="001D37BD" w:rsidRPr="001703BB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 przypadku wnioskowanych działek ww. przesłanki nie zachodzą.</w:t>
            </w:r>
          </w:p>
        </w:tc>
        <w:tc>
          <w:tcPr>
            <w:tcW w:w="2410" w:type="dxa"/>
          </w:tcPr>
          <w:p w14:paraId="0EA5CC82" w14:textId="50652B76" w:rsidR="001D37BD" w:rsidRDefault="001D37BD" w:rsidP="001D37BD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Wniosek został odrzucony</w:t>
            </w:r>
          </w:p>
        </w:tc>
      </w:tr>
      <w:tr w:rsidR="001D37BD" w:rsidRPr="002E3F12" w14:paraId="5DE5C6A9" w14:textId="77777777" w:rsidTr="00295D6A">
        <w:trPr>
          <w:trHeight w:val="1369"/>
          <w:jc w:val="center"/>
        </w:trPr>
        <w:tc>
          <w:tcPr>
            <w:tcW w:w="644" w:type="dxa"/>
            <w:vAlign w:val="center"/>
          </w:tcPr>
          <w:p w14:paraId="38ED46CD" w14:textId="77777777" w:rsidR="001D37BD" w:rsidRPr="002E3F12" w:rsidRDefault="001D37BD" w:rsidP="001D37BD">
            <w:pPr>
              <w:pStyle w:val="Akapitzlist"/>
              <w:numPr>
                <w:ilvl w:val="0"/>
                <w:numId w:val="39"/>
              </w:numPr>
              <w:tabs>
                <w:tab w:val="left" w:pos="315"/>
              </w:tabs>
              <w:spacing w:line="276" w:lineRule="auto"/>
              <w:ind w:left="57" w:firstLine="0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880" w:type="dxa"/>
          </w:tcPr>
          <w:p w14:paraId="3D7A81D0" w14:textId="55A7336C" w:rsidR="001D37BD" w:rsidRPr="00480F0A" w:rsidRDefault="001D37BD" w:rsidP="001D37BD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  <w:r w:rsidRPr="00480F0A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 xml:space="preserve">Pismo z dnia </w:t>
            </w:r>
            <w:r w:rsidR="00450C8D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>20</w:t>
            </w:r>
            <w:r w:rsidRPr="00480F0A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 xml:space="preserve">.07.2023 r. </w:t>
            </w:r>
          </w:p>
          <w:p w14:paraId="1FD2EEC4" w14:textId="77777777" w:rsidR="001D37BD" w:rsidRDefault="001D37BD" w:rsidP="001D37B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A1EA5BF" w14:textId="77777777" w:rsidR="001D37BD" w:rsidRPr="00F86FE9" w:rsidRDefault="001D37BD" w:rsidP="001D37B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Oświadczenie.</w:t>
            </w:r>
          </w:p>
          <w:p w14:paraId="01C1E664" w14:textId="61E93DF8" w:rsidR="001D37BD" w:rsidRPr="00480F0A" w:rsidRDefault="001D37BD" w:rsidP="001D37BD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W związku ze sporządzeniem projektu Zarządzeń Regionalnego Dyrektora Ochrony Środowiska w Rzeszowie w sprawie ustanowienia planów zadań ochronnych dla obszarów Natura 2000 Góry Słonne PLB180003 i Ostoja Góry Słonne PLH180013 ja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niżej podpisany(a) Barbara Bodniak jako właściciel działek o nr ew.: 253/2, 627/4 położonych w miejscowości Ropienka nie wyrażam zgody na objęcie wymienionych przeze mnie działek planem zadań ochronnych dla obszarów Natura 2000 Góry Słonne PLB180003 i Ostoja Góry Słonne PLH180013.</w:t>
            </w:r>
          </w:p>
        </w:tc>
        <w:tc>
          <w:tcPr>
            <w:tcW w:w="2126" w:type="dxa"/>
          </w:tcPr>
          <w:p w14:paraId="7839BFF0" w14:textId="77777777" w:rsidR="001D37BD" w:rsidRDefault="00B803D4" w:rsidP="001D37BD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lastRenderedPageBreak/>
              <w:t>Barbara</w:t>
            </w:r>
          </w:p>
          <w:p w14:paraId="06B03B7C" w14:textId="1D3EC3D1" w:rsidR="00B803D4" w:rsidRDefault="00346A12" w:rsidP="001D37BD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Bodniak</w:t>
            </w:r>
          </w:p>
        </w:tc>
        <w:tc>
          <w:tcPr>
            <w:tcW w:w="4819" w:type="dxa"/>
          </w:tcPr>
          <w:p w14:paraId="2D57EB7E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egionalny </w:t>
            </w:r>
            <w:r>
              <w:rPr>
                <w:rFonts w:ascii="Arial" w:eastAsia="Calibri" w:hAnsi="Arial" w:cs="Arial"/>
                <w:sz w:val="22"/>
                <w:szCs w:val="22"/>
              </w:rPr>
              <w:t>D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yrektor </w:t>
            </w:r>
            <w:r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chrony </w:t>
            </w:r>
            <w:r>
              <w:rPr>
                <w:rFonts w:ascii="Arial" w:eastAsia="Calibri" w:hAnsi="Arial" w:cs="Arial"/>
                <w:sz w:val="22"/>
                <w:szCs w:val="22"/>
              </w:rPr>
              <w:t>Ś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rodowiska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 Rzeszowie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</w:rPr>
              <w:t>z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godnie z art. 28 ust. 5 ustawy o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ochronie przyrody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 kierując się koniecznością utrzymania i przywracania do właściwego stanu ochrony siedlisk przyrodniczych oraz gatunków roślin i zwierząt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 w drodze aktu prawa miejscowego ustanawia plan zadań ochronnych dla obszaru Natura 2000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20F20B67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0AC44F7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Zgodnie z obowiązującymi przepisami prawa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z planu zadań ochronnych można jedynie wyłączyć tereny, które spełniają wymienione w art. 28 ust. 11 ustawy o ochronie przyrody kryteria:</w:t>
            </w:r>
          </w:p>
          <w:p w14:paraId="6BDE6356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 ustanowiono tam plan ochrony, o którym mowa w art. 29 ww. ustawy,</w:t>
            </w:r>
          </w:p>
          <w:p w14:paraId="4D95CF81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pokrywają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się w całości lub w części z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obszarem parku narodowego, rezerwatu przyrody lub parku krajobrazowego, dla których ustanowiono plan ochrony uwzględniający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07467796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r>
              <w:t xml:space="preserve">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pokrywaj</w:t>
            </w:r>
            <w:r>
              <w:rPr>
                <w:rFonts w:ascii="Arial" w:eastAsia="Calibri" w:hAnsi="Arial" w:cs="Arial"/>
                <w:sz w:val="22"/>
                <w:szCs w:val="22"/>
              </w:rPr>
              <w:t>ą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 xml:space="preserve"> się w całości lub w części z obszarem parku narodowego lub rezerwatu przyrody, dla których ustanowiono zadania ochronne uwzględniające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3566624D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pokrywają się w całości lub w części z obszarem będącym w zarządzie nadleśnictwa, dla którego ustanowiony plan urządzenia lasu uwzględnia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33D5EF47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znajdują się w obszarach morskich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31493F53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1E6BD85" w14:textId="620F2665" w:rsidR="001D37B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 przypadku wnioskowanych działek ww. przesłanki nie zachodzą.</w:t>
            </w:r>
          </w:p>
        </w:tc>
        <w:tc>
          <w:tcPr>
            <w:tcW w:w="2410" w:type="dxa"/>
          </w:tcPr>
          <w:p w14:paraId="7C016DFF" w14:textId="2AF6ABE8" w:rsidR="001D37BD" w:rsidRDefault="001D37BD" w:rsidP="001D37BD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Wniosek został odrzucony</w:t>
            </w:r>
          </w:p>
        </w:tc>
      </w:tr>
      <w:tr w:rsidR="00B803D4" w:rsidRPr="002E3F12" w14:paraId="4079A92E" w14:textId="77777777" w:rsidTr="00295D6A">
        <w:trPr>
          <w:trHeight w:val="1369"/>
          <w:jc w:val="center"/>
        </w:trPr>
        <w:tc>
          <w:tcPr>
            <w:tcW w:w="644" w:type="dxa"/>
            <w:vAlign w:val="center"/>
          </w:tcPr>
          <w:p w14:paraId="605CC543" w14:textId="77777777" w:rsidR="00B803D4" w:rsidRPr="002E3F12" w:rsidRDefault="00B803D4" w:rsidP="00B803D4">
            <w:pPr>
              <w:pStyle w:val="Akapitzlist"/>
              <w:numPr>
                <w:ilvl w:val="0"/>
                <w:numId w:val="39"/>
              </w:numPr>
              <w:tabs>
                <w:tab w:val="left" w:pos="315"/>
              </w:tabs>
              <w:spacing w:line="276" w:lineRule="auto"/>
              <w:ind w:left="57" w:firstLine="0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880" w:type="dxa"/>
          </w:tcPr>
          <w:p w14:paraId="20AE4FD0" w14:textId="77777777" w:rsidR="00B803D4" w:rsidRPr="00480F0A" w:rsidRDefault="00B803D4" w:rsidP="00B803D4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  <w:r w:rsidRPr="00480F0A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 xml:space="preserve">Pismo z dnia </w:t>
            </w:r>
            <w:r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>19</w:t>
            </w:r>
            <w:r w:rsidRPr="00480F0A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 xml:space="preserve">.07.2023 r. </w:t>
            </w:r>
          </w:p>
          <w:p w14:paraId="5A38A0CC" w14:textId="77777777" w:rsidR="00B803D4" w:rsidRDefault="00B803D4" w:rsidP="00B803D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97DA1D4" w14:textId="77777777" w:rsidR="00B803D4" w:rsidRPr="00F86FE9" w:rsidRDefault="00B803D4" w:rsidP="00B803D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Oświadczenie.</w:t>
            </w:r>
          </w:p>
          <w:p w14:paraId="62088B48" w14:textId="0F181B19" w:rsidR="00B803D4" w:rsidRPr="00480F0A" w:rsidRDefault="00B803D4" w:rsidP="00B803D4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W związku ze sporządzeniem projektu Zarządzeń Regionalnego Dyrektora Ochrony Środowiska w Rzeszowie w sprawie ustanowienia planów zadań ochronnych dla obszarów Natura 2000 Góry Słonne PLB180003 i Ostoja Góry Słonne PLH180013 ja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niżej podpisany(a) </w:t>
            </w:r>
            <w:r w:rsidR="00346A12">
              <w:rPr>
                <w:rFonts w:ascii="Arial" w:eastAsia="Calibri" w:hAnsi="Arial" w:cs="Arial"/>
                <w:sz w:val="22"/>
                <w:szCs w:val="22"/>
              </w:rPr>
              <w:t>Stanisław Uzdejczyk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jako właściciel działek o nr ew.: </w:t>
            </w:r>
            <w:r w:rsidR="00346A12">
              <w:rPr>
                <w:rFonts w:ascii="Arial" w:eastAsia="Calibri" w:hAnsi="Arial" w:cs="Arial"/>
                <w:sz w:val="22"/>
                <w:szCs w:val="22"/>
              </w:rPr>
              <w:t xml:space="preserve">147, 166, 169, 179, 201 (Olszanica) oraz współwłaściciel działek nr ew. 341, 499 (Jankowce)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położonych w miejscowości </w:t>
            </w:r>
            <w:r w:rsidR="00346A12">
              <w:rPr>
                <w:rFonts w:ascii="Arial" w:eastAsia="Calibri" w:hAnsi="Arial" w:cs="Arial"/>
                <w:sz w:val="22"/>
                <w:szCs w:val="22"/>
              </w:rPr>
              <w:t>Ropienka Gm. Olszanica i Jankowce Gm. Lesko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nie wyrażam zgody na objęcie wymienionych przeze mnie działek planem zadań ochronnych dla obszarów Natura 2000 Góry Słonne PLB180003 i Ostoja Góry Słonne PLH180013.</w:t>
            </w:r>
          </w:p>
        </w:tc>
        <w:tc>
          <w:tcPr>
            <w:tcW w:w="2126" w:type="dxa"/>
          </w:tcPr>
          <w:p w14:paraId="7CD4313A" w14:textId="212CCE3E" w:rsidR="00B803D4" w:rsidRDefault="00346A12" w:rsidP="00B803D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Stanisław Uzdejczyk</w:t>
            </w:r>
          </w:p>
        </w:tc>
        <w:tc>
          <w:tcPr>
            <w:tcW w:w="4819" w:type="dxa"/>
          </w:tcPr>
          <w:p w14:paraId="2743FFED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egionalny </w:t>
            </w:r>
            <w:r>
              <w:rPr>
                <w:rFonts w:ascii="Arial" w:eastAsia="Calibri" w:hAnsi="Arial" w:cs="Arial"/>
                <w:sz w:val="22"/>
                <w:szCs w:val="22"/>
              </w:rPr>
              <w:t>D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yrektor </w:t>
            </w:r>
            <w:r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chrony </w:t>
            </w:r>
            <w:r>
              <w:rPr>
                <w:rFonts w:ascii="Arial" w:eastAsia="Calibri" w:hAnsi="Arial" w:cs="Arial"/>
                <w:sz w:val="22"/>
                <w:szCs w:val="22"/>
              </w:rPr>
              <w:t>Ś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rodowiska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 Rzeszowie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</w:rPr>
              <w:t>z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godnie z art. 28 ust. 5 ustawy o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ochronie przyrody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 kierując się koniecznością utrzymania i przywracania do właściwego stanu ochrony siedlisk przyrodniczych oraz gatunków roślin i zwierząt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 w drodze aktu prawa miejscowego ustanawia plan zadań ochronnych dla obszaru Natura 2000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76BDFACA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14B1376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Zgodnie z obowiązującymi przepisami prawa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z planu zadań ochronnych można jedynie wyłączyć tereny, które spełniają wymienione w art. 28 ust. 11 ustawy o ochronie przyrody kryteria:</w:t>
            </w:r>
          </w:p>
          <w:p w14:paraId="68368E46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 ustanowiono tam plan ochrony, o którym mowa w art. 29 ww. ustawy,</w:t>
            </w:r>
          </w:p>
          <w:p w14:paraId="0FFD0FBD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pokrywają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się w całości lub w części z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obszarem parku narodowego, rezerwatu przyrody lub parku krajobrazowego, dla których ustanowiono plan ochrony uwzględniający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7A51863F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r>
              <w:t xml:space="preserve">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pokrywaj</w:t>
            </w:r>
            <w:r>
              <w:rPr>
                <w:rFonts w:ascii="Arial" w:eastAsia="Calibri" w:hAnsi="Arial" w:cs="Arial"/>
                <w:sz w:val="22"/>
                <w:szCs w:val="22"/>
              </w:rPr>
              <w:t>ą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 xml:space="preserve"> się w całości lub w części z obszarem parku narodowego lub rezerwatu przyrody, dla których ustanowiono zadania ochronne uwzględniające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24980EC2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pokrywają się w całości lub w części z obszarem będącym w zarządzie nadleśnictwa, dla którego ustanowiony plan urządzenia lasu uwzględnia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787AE34B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znajdują się w obszarach morskich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1D6EA4A4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37189BC" w14:textId="38AEECBD" w:rsidR="00B803D4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 przypadku wnioskowanych działek ww. przesłanki nie zachodzą.</w:t>
            </w:r>
          </w:p>
        </w:tc>
        <w:tc>
          <w:tcPr>
            <w:tcW w:w="2410" w:type="dxa"/>
          </w:tcPr>
          <w:p w14:paraId="65BDE150" w14:textId="1B01A05C" w:rsidR="00B803D4" w:rsidRDefault="00B803D4" w:rsidP="00B803D4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Wniosek został odrzucony</w:t>
            </w:r>
          </w:p>
        </w:tc>
      </w:tr>
      <w:tr w:rsidR="00E16698" w:rsidRPr="002E3F12" w14:paraId="388FF624" w14:textId="77777777" w:rsidTr="00295D6A">
        <w:trPr>
          <w:trHeight w:val="1369"/>
          <w:jc w:val="center"/>
        </w:trPr>
        <w:tc>
          <w:tcPr>
            <w:tcW w:w="644" w:type="dxa"/>
            <w:vAlign w:val="center"/>
          </w:tcPr>
          <w:p w14:paraId="6FA72FD7" w14:textId="77777777" w:rsidR="00E16698" w:rsidRPr="002E3F12" w:rsidRDefault="00E16698" w:rsidP="00E16698">
            <w:pPr>
              <w:pStyle w:val="Akapitzlist"/>
              <w:numPr>
                <w:ilvl w:val="0"/>
                <w:numId w:val="39"/>
              </w:numPr>
              <w:tabs>
                <w:tab w:val="left" w:pos="315"/>
              </w:tabs>
              <w:spacing w:line="276" w:lineRule="auto"/>
              <w:ind w:left="57" w:firstLine="0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880" w:type="dxa"/>
          </w:tcPr>
          <w:p w14:paraId="2C356C12" w14:textId="77777777" w:rsidR="00E16698" w:rsidRPr="00480F0A" w:rsidRDefault="00E16698" w:rsidP="00E16698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  <w:r w:rsidRPr="00480F0A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 xml:space="preserve">Pismo z dnia </w:t>
            </w:r>
            <w:r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>21</w:t>
            </w:r>
            <w:r w:rsidRPr="00480F0A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 xml:space="preserve">.07.2023 r. </w:t>
            </w:r>
          </w:p>
          <w:p w14:paraId="187FA83D" w14:textId="77777777" w:rsidR="00E16698" w:rsidRDefault="00E16698" w:rsidP="00E1669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465DA63" w14:textId="77777777" w:rsidR="00E16698" w:rsidRPr="00F86FE9" w:rsidRDefault="00E16698" w:rsidP="00E1669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Oświadczenie.</w:t>
            </w:r>
          </w:p>
          <w:p w14:paraId="7BE33A25" w14:textId="74CBB967" w:rsidR="00E16698" w:rsidRPr="00480F0A" w:rsidRDefault="00E16698" w:rsidP="00E16698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W związku ze sporządzeniem projektu Zarządzeń Regionalnego Dyrektora Ochrony Środowiska w Rzeszowie w sprawie ustanowienia planów zadań ochronnych dla obszarów Natura 2000 Góry Słonne PLB180003 i Ostoja Góry Słonne PLH180013 ja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niżej podpisany(a) </w:t>
            </w:r>
            <w:r w:rsidR="00AB3CE0">
              <w:rPr>
                <w:rFonts w:ascii="Arial" w:eastAsia="Calibri" w:hAnsi="Arial" w:cs="Arial"/>
                <w:sz w:val="22"/>
                <w:szCs w:val="22"/>
              </w:rPr>
              <w:t>Józefa i Czesław Leśniak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jako właściciel działek o nr ew.: </w:t>
            </w:r>
            <w:r w:rsidR="00AB3CE0">
              <w:rPr>
                <w:rFonts w:ascii="Arial" w:eastAsia="Calibri" w:hAnsi="Arial" w:cs="Arial"/>
                <w:sz w:val="22"/>
                <w:szCs w:val="22"/>
              </w:rPr>
              <w:t>253/1, 627/5, 634, 645, 647, 658/3, 658/5, 644, 623, 625/1, 625/4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położonych w miejscowości Olszanica nie wyrażam zgody na objęcie wymienionych przeze mnie działek planem zadań ochronnych dla obszarów Natura 2000 Góry Słonne PLB180003 i Ostoja Góry Słonne PLH180013.</w:t>
            </w:r>
          </w:p>
        </w:tc>
        <w:tc>
          <w:tcPr>
            <w:tcW w:w="2126" w:type="dxa"/>
          </w:tcPr>
          <w:p w14:paraId="573AA523" w14:textId="297BA4AD" w:rsidR="00E16698" w:rsidRDefault="00AB3CE0" w:rsidP="00E16698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Józefa i Czesław Leśniak</w:t>
            </w:r>
          </w:p>
        </w:tc>
        <w:tc>
          <w:tcPr>
            <w:tcW w:w="4819" w:type="dxa"/>
          </w:tcPr>
          <w:p w14:paraId="4D337F10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egionalny </w:t>
            </w:r>
            <w:r>
              <w:rPr>
                <w:rFonts w:ascii="Arial" w:eastAsia="Calibri" w:hAnsi="Arial" w:cs="Arial"/>
                <w:sz w:val="22"/>
                <w:szCs w:val="22"/>
              </w:rPr>
              <w:t>D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yrektor </w:t>
            </w:r>
            <w:r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chrony </w:t>
            </w:r>
            <w:r>
              <w:rPr>
                <w:rFonts w:ascii="Arial" w:eastAsia="Calibri" w:hAnsi="Arial" w:cs="Arial"/>
                <w:sz w:val="22"/>
                <w:szCs w:val="22"/>
              </w:rPr>
              <w:t>Ś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rodowiska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 Rzeszowie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</w:rPr>
              <w:t>z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godnie z art. 28 ust. 5 ustawy o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ochronie przyrody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 kierując się koniecznością utrzymania i przywracania do właściwego stanu ochrony siedlisk przyrodniczych oraz gatunków roślin i zwierząt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 w drodze aktu prawa miejscowego ustanawia plan zadań ochronnych dla obszaru Natura 2000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4B9E62BA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63E5237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Zgodnie z obowiązującymi przepisami prawa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z planu zadań ochronnych można jedynie wyłączyć tereny, które spełniają wymienione w art. 28 ust. 11 ustawy o ochronie przyrody kryteria:</w:t>
            </w:r>
          </w:p>
          <w:p w14:paraId="6FE4B6E2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 ustanowiono tam plan ochrony, o którym mowa w art. 29 ww. ustawy,</w:t>
            </w:r>
          </w:p>
          <w:p w14:paraId="3448F111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pokrywają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się w całości lub w części z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obszarem parku narodowego, rezerwatu przyrody lub parku krajobrazowego, dla których ustanowiono plan ochrony uwzględniający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6D54E17B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r>
              <w:t xml:space="preserve">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pokrywaj</w:t>
            </w:r>
            <w:r>
              <w:rPr>
                <w:rFonts w:ascii="Arial" w:eastAsia="Calibri" w:hAnsi="Arial" w:cs="Arial"/>
                <w:sz w:val="22"/>
                <w:szCs w:val="22"/>
              </w:rPr>
              <w:t>ą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 xml:space="preserve"> się w całości lub w części z obszarem parku narodowego lub rezerwatu przyrody, dla których ustanowiono zadania ochronne uwzględniające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6C5B1063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pokrywają się w całości lub w części z obszarem będącym w zarządzie nadleśnictwa, dla którego ustanowiony plan urządzenia lasu uwzględnia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7C908499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znajdują się w obszarach morskich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4F3BCB4E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FDE07C1" w14:textId="43F35490" w:rsidR="00E16698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 przypadku wnioskowanych działek ww. przesłanki nie zachodzą.</w:t>
            </w:r>
          </w:p>
        </w:tc>
        <w:tc>
          <w:tcPr>
            <w:tcW w:w="2410" w:type="dxa"/>
          </w:tcPr>
          <w:p w14:paraId="03DC615E" w14:textId="79EDC0C8" w:rsidR="00E16698" w:rsidRDefault="00E16698" w:rsidP="00E16698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Wniosek został odrzucony</w:t>
            </w:r>
          </w:p>
        </w:tc>
      </w:tr>
      <w:tr w:rsidR="00E16698" w:rsidRPr="002E3F12" w14:paraId="1F4BBEDE" w14:textId="77777777" w:rsidTr="00295D6A">
        <w:trPr>
          <w:trHeight w:val="1369"/>
          <w:jc w:val="center"/>
        </w:trPr>
        <w:tc>
          <w:tcPr>
            <w:tcW w:w="644" w:type="dxa"/>
            <w:vAlign w:val="center"/>
          </w:tcPr>
          <w:p w14:paraId="35E9358B" w14:textId="77777777" w:rsidR="00E16698" w:rsidRPr="002E3F12" w:rsidRDefault="00E16698" w:rsidP="00E16698">
            <w:pPr>
              <w:pStyle w:val="Akapitzlist"/>
              <w:numPr>
                <w:ilvl w:val="0"/>
                <w:numId w:val="39"/>
              </w:numPr>
              <w:tabs>
                <w:tab w:val="left" w:pos="315"/>
              </w:tabs>
              <w:spacing w:line="276" w:lineRule="auto"/>
              <w:ind w:left="57" w:firstLine="0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880" w:type="dxa"/>
          </w:tcPr>
          <w:p w14:paraId="1613F609" w14:textId="3CE0F76A" w:rsidR="00E16698" w:rsidRPr="00480F0A" w:rsidRDefault="00E16698" w:rsidP="00E16698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  <w:r w:rsidRPr="00480F0A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 xml:space="preserve">Pismo z dnia </w:t>
            </w:r>
            <w:r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>2</w:t>
            </w:r>
            <w:r w:rsidR="00812216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>3</w:t>
            </w:r>
            <w:r w:rsidRPr="00480F0A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 xml:space="preserve">.07.2023 r. </w:t>
            </w:r>
          </w:p>
          <w:p w14:paraId="16D27337" w14:textId="77777777" w:rsidR="00E16698" w:rsidRDefault="00E16698" w:rsidP="00E1669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29AC472" w14:textId="77777777" w:rsidR="00E16698" w:rsidRPr="00F86FE9" w:rsidRDefault="00E16698" w:rsidP="00E1669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Oświadczenie.</w:t>
            </w:r>
          </w:p>
          <w:p w14:paraId="4EB7D868" w14:textId="640FCD1D" w:rsidR="00E16698" w:rsidRPr="00480F0A" w:rsidRDefault="00E16698" w:rsidP="00E16698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W związku ze sporządzeniem projektu Zarządzeń Regionalnego Dyrektora Ochrony Środowiska w Rzeszowie w sprawie ustanowienia planów zadań ochronnych dla obszarów Natura 2000 Góry Słonne PLB180003 i Ostoja Góry Słonne PLH180013 ja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niżej podpisany(a) Katarzyna Uzdejczyk jako właściciel działek o nr ew.: 243 położonych w miejscowości Olszanica nie wyrażam zgody na objęcie wymienionych przeze mnie działek planem zadań ochronnych dla obszarów Natura 2000 Góry Słonne PLB180003 i Ostoja Góry Słonne PLH180013.</w:t>
            </w:r>
          </w:p>
        </w:tc>
        <w:tc>
          <w:tcPr>
            <w:tcW w:w="2126" w:type="dxa"/>
          </w:tcPr>
          <w:p w14:paraId="7DF5EF7C" w14:textId="26611D14" w:rsidR="00E16698" w:rsidRDefault="00E16698" w:rsidP="00E16698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Katarzyna Uzdejczyk</w:t>
            </w:r>
          </w:p>
        </w:tc>
        <w:tc>
          <w:tcPr>
            <w:tcW w:w="4819" w:type="dxa"/>
          </w:tcPr>
          <w:p w14:paraId="40411996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egionalny </w:t>
            </w:r>
            <w:r>
              <w:rPr>
                <w:rFonts w:ascii="Arial" w:eastAsia="Calibri" w:hAnsi="Arial" w:cs="Arial"/>
                <w:sz w:val="22"/>
                <w:szCs w:val="22"/>
              </w:rPr>
              <w:t>D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yrektor </w:t>
            </w:r>
            <w:r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chrony </w:t>
            </w:r>
            <w:r>
              <w:rPr>
                <w:rFonts w:ascii="Arial" w:eastAsia="Calibri" w:hAnsi="Arial" w:cs="Arial"/>
                <w:sz w:val="22"/>
                <w:szCs w:val="22"/>
              </w:rPr>
              <w:t>Ś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rodowiska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 Rzeszowie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</w:rPr>
              <w:t>z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godnie z art. 28 ust. 5 ustawy o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ochronie przyrody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 kierując się koniecznością utrzymania i przywracania do właściwego stanu ochrony siedlisk przyrodniczych oraz gatunków roślin i zwierząt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 w drodze aktu prawa miejscowego ustanawia plan zadań ochronnych dla obszaru Natura 2000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1C7F704D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0040786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Zgodnie z obowiązującymi przepisami prawa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z planu zadań ochronnych można jedynie wyłączyć tereny, które spełniają wymienione w art. 28 ust. 11 ustawy o ochronie przyrody kryteria:</w:t>
            </w:r>
          </w:p>
          <w:p w14:paraId="15A17972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 ustanowiono tam plan ochrony, o którym mowa w art. 29 ww. ustawy,</w:t>
            </w:r>
          </w:p>
          <w:p w14:paraId="6EBCD51D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pokrywają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się w całości lub w części z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obszarem parku narodowego, rezerwatu przyrody lub parku krajobrazowego, dla których ustanowiono plan ochrony uwzględniający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5D48BD68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r>
              <w:t xml:space="preserve">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pokrywaj</w:t>
            </w:r>
            <w:r>
              <w:rPr>
                <w:rFonts w:ascii="Arial" w:eastAsia="Calibri" w:hAnsi="Arial" w:cs="Arial"/>
                <w:sz w:val="22"/>
                <w:szCs w:val="22"/>
              </w:rPr>
              <w:t>ą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 xml:space="preserve"> się w całości lub w części z obszarem parku narodowego lub rezerwatu przyrody, dla których ustanowiono zadania ochronne uwzględniające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4A9732FF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pokrywają się w całości lub w części z obszarem będącym w zarządzie nadleśnictwa, dla którego ustanowiony plan urządzenia lasu uwzględnia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258C2FEA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znajdują się w obszarach morskich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0E16DE3B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EF162DA" w14:textId="1E583615" w:rsidR="00E16698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 przypadku wnioskowanych działek ww. przesłanki nie zachodzą.</w:t>
            </w:r>
          </w:p>
        </w:tc>
        <w:tc>
          <w:tcPr>
            <w:tcW w:w="2410" w:type="dxa"/>
          </w:tcPr>
          <w:p w14:paraId="6D6A3A4E" w14:textId="40921441" w:rsidR="00E16698" w:rsidRDefault="00E16698" w:rsidP="00E16698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Wniosek został odrzucony</w:t>
            </w:r>
          </w:p>
        </w:tc>
      </w:tr>
      <w:tr w:rsidR="00AB3CE0" w:rsidRPr="002E3F12" w14:paraId="0DB7FF5C" w14:textId="77777777" w:rsidTr="00295D6A">
        <w:trPr>
          <w:trHeight w:val="1369"/>
          <w:jc w:val="center"/>
        </w:trPr>
        <w:tc>
          <w:tcPr>
            <w:tcW w:w="644" w:type="dxa"/>
            <w:vAlign w:val="center"/>
          </w:tcPr>
          <w:p w14:paraId="173CCBDD" w14:textId="77777777" w:rsidR="00AB3CE0" w:rsidRPr="002E3F12" w:rsidRDefault="00AB3CE0" w:rsidP="00AB3CE0">
            <w:pPr>
              <w:pStyle w:val="Akapitzlist"/>
              <w:numPr>
                <w:ilvl w:val="0"/>
                <w:numId w:val="39"/>
              </w:numPr>
              <w:tabs>
                <w:tab w:val="left" w:pos="315"/>
              </w:tabs>
              <w:spacing w:line="276" w:lineRule="auto"/>
              <w:ind w:left="57" w:firstLine="0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880" w:type="dxa"/>
          </w:tcPr>
          <w:p w14:paraId="6D31DAC2" w14:textId="3462DD47" w:rsidR="00AB3CE0" w:rsidRPr="00480F0A" w:rsidRDefault="00AB3CE0" w:rsidP="00AB3CE0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>Dokument elektroniczny</w:t>
            </w:r>
            <w:r w:rsidRPr="00480F0A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 xml:space="preserve"> z dnia </w:t>
            </w:r>
            <w:r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>21</w:t>
            </w:r>
            <w:r w:rsidRPr="00480F0A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 xml:space="preserve">.07.2023 r. </w:t>
            </w:r>
          </w:p>
          <w:p w14:paraId="2CA237B8" w14:textId="77777777" w:rsidR="00AB3CE0" w:rsidRDefault="00AB3CE0" w:rsidP="00AB3CE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6404F67" w14:textId="77777777" w:rsidR="00AB3CE0" w:rsidRPr="00F86FE9" w:rsidRDefault="00AB3CE0" w:rsidP="00AB3CE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Oświadczenie.</w:t>
            </w:r>
          </w:p>
          <w:p w14:paraId="126595EF" w14:textId="6DA88D30" w:rsidR="00AB3CE0" w:rsidRPr="00480F0A" w:rsidRDefault="00AB3CE0" w:rsidP="00AB3CE0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W związku z projektami zarządzeń RDOŚ w Rzeszowie w sprawie ustanowienia planów zadań ochronnych dla obszarów Natura 2000 Góry Słonne PLB180003 i Ostoja Góry Słonne PLH180013 ja niżej podpisana Agnieszka Łopata jako właściciel działek: 193/2 obr. ewid.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Paszowa oraz 198/4 obr. ewid Liskowate nie wyrażam zgody na objęcie wymienionych przeze mnie działek planem zadań ochronnych dla obszarów Natura 2000 Góry Słonne PLB180003 i Ostoja Góry Słonne PLH180013.</w:t>
            </w:r>
          </w:p>
        </w:tc>
        <w:tc>
          <w:tcPr>
            <w:tcW w:w="2126" w:type="dxa"/>
          </w:tcPr>
          <w:p w14:paraId="5E35B196" w14:textId="794ADB70" w:rsidR="00AB3CE0" w:rsidRDefault="00AB3CE0" w:rsidP="00AB3CE0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Agnieszka Łopata</w:t>
            </w:r>
          </w:p>
        </w:tc>
        <w:tc>
          <w:tcPr>
            <w:tcW w:w="4819" w:type="dxa"/>
          </w:tcPr>
          <w:p w14:paraId="09008346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egionalny </w:t>
            </w:r>
            <w:r>
              <w:rPr>
                <w:rFonts w:ascii="Arial" w:eastAsia="Calibri" w:hAnsi="Arial" w:cs="Arial"/>
                <w:sz w:val="22"/>
                <w:szCs w:val="22"/>
              </w:rPr>
              <w:t>D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yrektor </w:t>
            </w:r>
            <w:r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chrony </w:t>
            </w:r>
            <w:r>
              <w:rPr>
                <w:rFonts w:ascii="Arial" w:eastAsia="Calibri" w:hAnsi="Arial" w:cs="Arial"/>
                <w:sz w:val="22"/>
                <w:szCs w:val="22"/>
              </w:rPr>
              <w:t>Ś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rodowiska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 Rzeszowie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</w:rPr>
              <w:t>z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godnie z art. 28 ust. 5 ustawy o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ochronie przyrody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 kierując się koniecznością utrzymania i przywracania do właściwego stanu ochrony siedlisk przyrodniczych oraz gatunków roślin i zwierząt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 w drodze aktu prawa miejscowego ustanawia plan zadań ochronnych dla obszaru Natura 2000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73B8D624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4FC0862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Zgodnie z obowiązującymi przepisami prawa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z planu zadań ochronnych można jedynie wyłączyć tereny, które spełniają wymienione w art. 28 ust. 11 ustawy o ochronie przyrody kryteria:</w:t>
            </w:r>
          </w:p>
          <w:p w14:paraId="23DA6142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 ustanowiono tam plan ochrony, o którym mowa w art. 29 ww. ustawy,</w:t>
            </w:r>
          </w:p>
          <w:p w14:paraId="0BD1E9A9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pokrywają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się w całości lub w części z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obszarem parku narodowego, rezerwatu przyrody lub parku krajobrazowego, dla których ustanowiono plan ochrony uwzględniający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0EFDB337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r>
              <w:t xml:space="preserve">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pokrywaj</w:t>
            </w:r>
            <w:r>
              <w:rPr>
                <w:rFonts w:ascii="Arial" w:eastAsia="Calibri" w:hAnsi="Arial" w:cs="Arial"/>
                <w:sz w:val="22"/>
                <w:szCs w:val="22"/>
              </w:rPr>
              <w:t>ą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 xml:space="preserve"> się w całości lub w części z obszarem parku narodowego lub rezerwatu przyrody, dla których ustanowiono zadania ochronne uwzględniające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35D10F03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pokrywają się w całości lub w części z obszarem będącym w zarządzie nadleśnictwa, dla którego ustanowiony plan urządzenia lasu uwzględnia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3039AB40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znajdują się w obszarach morskich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2F6B82D4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CEAB76F" w14:textId="4A86CAEB" w:rsidR="00AB3CE0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 przypadku wnioskowanych działek ww. przesłanki nie zachodzą.</w:t>
            </w:r>
          </w:p>
        </w:tc>
        <w:tc>
          <w:tcPr>
            <w:tcW w:w="2410" w:type="dxa"/>
          </w:tcPr>
          <w:p w14:paraId="638C0566" w14:textId="0803264C" w:rsidR="00AB3CE0" w:rsidRDefault="00AB3CE0" w:rsidP="00AB3CE0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Wniosek został odrzucony</w:t>
            </w:r>
          </w:p>
        </w:tc>
      </w:tr>
      <w:tr w:rsidR="00686613" w:rsidRPr="002E3F12" w14:paraId="76929C23" w14:textId="77777777" w:rsidTr="00295D6A">
        <w:trPr>
          <w:trHeight w:val="1369"/>
          <w:jc w:val="center"/>
        </w:trPr>
        <w:tc>
          <w:tcPr>
            <w:tcW w:w="644" w:type="dxa"/>
            <w:vAlign w:val="center"/>
          </w:tcPr>
          <w:p w14:paraId="3A53C13E" w14:textId="77777777" w:rsidR="00686613" w:rsidRPr="002E3F12" w:rsidRDefault="00686613" w:rsidP="00686613">
            <w:pPr>
              <w:pStyle w:val="Akapitzlist"/>
              <w:numPr>
                <w:ilvl w:val="0"/>
                <w:numId w:val="39"/>
              </w:numPr>
              <w:tabs>
                <w:tab w:val="left" w:pos="315"/>
              </w:tabs>
              <w:spacing w:line="276" w:lineRule="auto"/>
              <w:ind w:left="57" w:firstLine="0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880" w:type="dxa"/>
          </w:tcPr>
          <w:p w14:paraId="280FB5D8" w14:textId="77777777" w:rsidR="00686613" w:rsidRPr="00480F0A" w:rsidRDefault="00686613" w:rsidP="00686613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  <w:r w:rsidRPr="00480F0A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 xml:space="preserve">Pismo z dnia </w:t>
            </w:r>
            <w:r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>21</w:t>
            </w:r>
            <w:r w:rsidRPr="00480F0A"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  <w:t xml:space="preserve">.07.2023 r. </w:t>
            </w:r>
          </w:p>
          <w:p w14:paraId="7DBFECF1" w14:textId="77777777" w:rsidR="00686613" w:rsidRDefault="00686613" w:rsidP="0068661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6F1D2B6" w14:textId="77777777" w:rsidR="00686613" w:rsidRPr="00F86FE9" w:rsidRDefault="00686613" w:rsidP="0068661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Oświadczenie.</w:t>
            </w:r>
          </w:p>
          <w:p w14:paraId="3A29336D" w14:textId="20FE4D79" w:rsidR="00686613" w:rsidRPr="00480F0A" w:rsidRDefault="00686613" w:rsidP="00686613">
            <w:pPr>
              <w:jc w:val="both"/>
              <w:rPr>
                <w:rFonts w:ascii="Arial" w:eastAsia="Calibri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W związku ze sporządzeniem projektu Zarządzeń Regionalnego Dyrektora Ochrony Środowiska w Rzeszowie w sprawie ustanowienia planów zadań ochronnych dla obszarów Natura 2000 Góry Słonne PLB180003 i Ostoja Góry Słonne PLH180013 ja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niżej podpisany(a) Marek Uzdejczyk jako właściciel działek o nr ew.: 341, 498 położonych w miejscowości Jankowce nie wyrażam zgody na objęcie wymienionych przeze mnie działek planem zadań ochronnych dla obszarów Natura 2000 Góry Słonne PLB180003 i Ostoja Góry Słonne PLH180013.</w:t>
            </w:r>
          </w:p>
        </w:tc>
        <w:tc>
          <w:tcPr>
            <w:tcW w:w="2126" w:type="dxa"/>
          </w:tcPr>
          <w:p w14:paraId="59A6B683" w14:textId="30F01D8F" w:rsidR="00686613" w:rsidRDefault="00686613" w:rsidP="00686613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Marek Uzdejczyk</w:t>
            </w:r>
          </w:p>
        </w:tc>
        <w:tc>
          <w:tcPr>
            <w:tcW w:w="4819" w:type="dxa"/>
          </w:tcPr>
          <w:p w14:paraId="5B0A9029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egionalny </w:t>
            </w:r>
            <w:r>
              <w:rPr>
                <w:rFonts w:ascii="Arial" w:eastAsia="Calibri" w:hAnsi="Arial" w:cs="Arial"/>
                <w:sz w:val="22"/>
                <w:szCs w:val="22"/>
              </w:rPr>
              <w:t>D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yrektor </w:t>
            </w:r>
            <w:r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chrony </w:t>
            </w:r>
            <w:r>
              <w:rPr>
                <w:rFonts w:ascii="Arial" w:eastAsia="Calibri" w:hAnsi="Arial" w:cs="Arial"/>
                <w:sz w:val="22"/>
                <w:szCs w:val="22"/>
              </w:rPr>
              <w:t>Ś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rodowiska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 Rzeszowie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</w:rPr>
              <w:t>z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godnie z art. 28 ust. 5 ustawy o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>ochronie przyrody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 kierując się koniecznością utrzymania i przywracania do właściwego stanu ochrony siedlisk przyrodniczych oraz gatunków roślin i zwierząt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325121">
              <w:rPr>
                <w:rFonts w:ascii="Arial" w:eastAsia="Calibri" w:hAnsi="Arial" w:cs="Arial"/>
                <w:sz w:val="22"/>
                <w:szCs w:val="22"/>
              </w:rPr>
              <w:t xml:space="preserve"> w drodze aktu prawa miejscowego ustanawia plan zadań ochronnych dla obszaru Natura 2000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3F494A2A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9AEFBDB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Zgodnie z obowiązującymi przepisami prawa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z planu zadań ochronnych można jedynie wyłączyć tereny, które spełniają wymienione w art. 28 ust. 11 ustawy o ochronie przyrody kryteria:</w:t>
            </w:r>
          </w:p>
          <w:p w14:paraId="4900EF27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 ustanowiono tam plan ochrony, o którym mowa w art. 29 ww. ustawy,</w:t>
            </w:r>
          </w:p>
          <w:p w14:paraId="43E388E7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pokrywają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się w całości lub w części z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obszarem parku narodowego, rezerwatu przyrody lub parku krajobrazowego, dla których ustanowiono plan ochrony uwzględniający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0B07E8AD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r>
              <w:t xml:space="preserve">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pokrywaj</w:t>
            </w:r>
            <w:r>
              <w:rPr>
                <w:rFonts w:ascii="Arial" w:eastAsia="Calibri" w:hAnsi="Arial" w:cs="Arial"/>
                <w:sz w:val="22"/>
                <w:szCs w:val="22"/>
              </w:rPr>
              <w:t>ą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 xml:space="preserve"> się w całości lub w części z obszarem parku narodowego lub rezerwatu przyrody, dla których ustanowiono zadania ochronne uwzględniające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4975F7C2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pokrywają się w całości lub w części z obszarem będącym w zarządzie nadleśnictwa, dla którego ustanowiony plan urządzenia lasu uwzględnia zakres, o którym mowa w ust. 10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ww. ustawy,</w:t>
            </w:r>
          </w:p>
          <w:p w14:paraId="4DAEAF2F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2B2153">
              <w:rPr>
                <w:rFonts w:ascii="Arial" w:eastAsia="Calibri" w:hAnsi="Arial" w:cs="Arial"/>
                <w:sz w:val="22"/>
                <w:szCs w:val="22"/>
              </w:rPr>
              <w:t>znajdują się w obszarach morskich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41837285" w14:textId="77777777" w:rsidR="0095780D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BB4983A" w14:textId="6ACD26FD" w:rsidR="00686613" w:rsidRDefault="0095780D" w:rsidP="0095780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 przypadku wnioskowanych działek ww. przesłanki nie zachodzą.</w:t>
            </w:r>
          </w:p>
        </w:tc>
        <w:tc>
          <w:tcPr>
            <w:tcW w:w="2410" w:type="dxa"/>
          </w:tcPr>
          <w:p w14:paraId="0A40E4B5" w14:textId="1E6AD07C" w:rsidR="00686613" w:rsidRDefault="00686613" w:rsidP="00686613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Wniosek został odrzucony</w:t>
            </w:r>
          </w:p>
        </w:tc>
      </w:tr>
      <w:tr w:rsidR="00812216" w:rsidRPr="002E3F12" w14:paraId="7B665E91" w14:textId="77777777" w:rsidTr="00295D6A">
        <w:trPr>
          <w:trHeight w:val="1369"/>
          <w:jc w:val="center"/>
        </w:trPr>
        <w:tc>
          <w:tcPr>
            <w:tcW w:w="644" w:type="dxa"/>
            <w:vAlign w:val="center"/>
          </w:tcPr>
          <w:p w14:paraId="660175AE" w14:textId="77777777" w:rsidR="00812216" w:rsidRPr="002E3F12" w:rsidRDefault="00812216" w:rsidP="00812216">
            <w:pPr>
              <w:pStyle w:val="Akapitzlist"/>
              <w:numPr>
                <w:ilvl w:val="0"/>
                <w:numId w:val="39"/>
              </w:numPr>
              <w:tabs>
                <w:tab w:val="left" w:pos="315"/>
              </w:tabs>
              <w:spacing w:line="276" w:lineRule="auto"/>
              <w:ind w:left="57" w:firstLine="0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880" w:type="dxa"/>
          </w:tcPr>
          <w:p w14:paraId="3BDCF36C" w14:textId="73882AEF" w:rsidR="00812216" w:rsidRPr="00812216" w:rsidRDefault="00812216" w:rsidP="00812216">
            <w:pPr>
              <w:jc w:val="both"/>
              <w:rPr>
                <w:rFonts w:ascii="Arial" w:hAnsi="Arial" w:cs="Arial"/>
                <w:b/>
                <w:bCs w:val="0"/>
                <w:color w:val="000000" w:themeColor="text1"/>
                <w:spacing w:val="0"/>
                <w:w w:val="105"/>
                <w:sz w:val="22"/>
                <w:szCs w:val="22"/>
              </w:rPr>
            </w:pPr>
            <w:r w:rsidRPr="00812216">
              <w:rPr>
                <w:rFonts w:ascii="Arial" w:hAnsi="Arial" w:cs="Arial"/>
                <w:b/>
                <w:bCs w:val="0"/>
                <w:color w:val="000000" w:themeColor="text1"/>
                <w:spacing w:val="0"/>
                <w:w w:val="105"/>
                <w:sz w:val="22"/>
                <w:szCs w:val="22"/>
              </w:rPr>
              <w:t>Spotkanie z siedzibie RDOŚ w Rzeszowie dnia 7.07.2023 r. sprawie PZO dla obszaru Natura 2000 Góry Słonne PLB180003 oraz Ostoja Góry Słonne PLH180013 pomiędzy przedstawicielami Urzędu Gminy Olszanica, RDOŚ w Rzeszowie oraz wykonawcą.</w:t>
            </w:r>
          </w:p>
          <w:p w14:paraId="26735060" w14:textId="55E1F9AB" w:rsidR="00812216" w:rsidRPr="00812216" w:rsidRDefault="00812216" w:rsidP="00812216">
            <w:pPr>
              <w:jc w:val="both"/>
              <w:rPr>
                <w:rFonts w:ascii="Arial" w:hAnsi="Arial" w:cs="Arial"/>
                <w:color w:val="000000" w:themeColor="text1"/>
                <w:spacing w:val="0"/>
                <w:w w:val="105"/>
                <w:sz w:val="22"/>
                <w:szCs w:val="22"/>
              </w:rPr>
            </w:pPr>
            <w:r w:rsidRPr="00812216">
              <w:rPr>
                <w:rFonts w:ascii="Arial" w:hAnsi="Arial" w:cs="Arial"/>
                <w:color w:val="000000" w:themeColor="text1"/>
                <w:spacing w:val="0"/>
                <w:w w:val="105"/>
                <w:sz w:val="22"/>
                <w:szCs w:val="22"/>
              </w:rPr>
              <w:t xml:space="preserve">W czasie spotkania przedstawiciele Gminy </w:t>
            </w:r>
            <w:r>
              <w:rPr>
                <w:rFonts w:ascii="Arial" w:hAnsi="Arial" w:cs="Arial"/>
                <w:color w:val="000000" w:themeColor="text1"/>
                <w:spacing w:val="0"/>
                <w:w w:val="105"/>
                <w:sz w:val="22"/>
                <w:szCs w:val="22"/>
              </w:rPr>
              <w:t>Olszanica</w:t>
            </w:r>
            <w:r w:rsidRPr="00812216">
              <w:rPr>
                <w:rFonts w:ascii="Arial" w:hAnsi="Arial" w:cs="Arial"/>
                <w:color w:val="000000" w:themeColor="text1"/>
                <w:spacing w:val="0"/>
                <w:w w:val="105"/>
                <w:sz w:val="22"/>
                <w:szCs w:val="22"/>
              </w:rPr>
              <w:t xml:space="preserve"> wskazali swoje oczekiwania w </w:t>
            </w:r>
            <w:r w:rsidRPr="00812216">
              <w:rPr>
                <w:rFonts w:ascii="Arial" w:hAnsi="Arial" w:cs="Arial"/>
                <w:color w:val="000000" w:themeColor="text1"/>
                <w:spacing w:val="0"/>
                <w:w w:val="105"/>
                <w:sz w:val="22"/>
                <w:szCs w:val="22"/>
              </w:rPr>
              <w:lastRenderedPageBreak/>
              <w:t>zakresie możliwości rozwoju zabudowy w związku z przygotowanym projektem pzo.</w:t>
            </w:r>
          </w:p>
          <w:p w14:paraId="610C7431" w14:textId="5DB67615" w:rsidR="00812216" w:rsidRPr="00812216" w:rsidRDefault="00812216" w:rsidP="00812216">
            <w:pPr>
              <w:jc w:val="both"/>
              <w:rPr>
                <w:rFonts w:ascii="Arial" w:eastAsia="Calibri" w:hAnsi="Arial" w:cs="Arial"/>
                <w:b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5D26FCA" w14:textId="10A6EE18" w:rsidR="00812216" w:rsidRPr="00812216" w:rsidRDefault="00812216" w:rsidP="00812216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</w:rPr>
            </w:pPr>
            <w:r w:rsidRPr="00812216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lastRenderedPageBreak/>
              <w:t xml:space="preserve">Wójt Gminy </w:t>
            </w: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Olszanica Krzysztof Zapała</w:t>
            </w:r>
          </w:p>
        </w:tc>
        <w:tc>
          <w:tcPr>
            <w:tcW w:w="4819" w:type="dxa"/>
          </w:tcPr>
          <w:p w14:paraId="6517791D" w14:textId="1DD6E4C9" w:rsidR="00812216" w:rsidRPr="00812216" w:rsidRDefault="00812216" w:rsidP="00812216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12216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Postanowiono nie obejmować działaniami ochronnymi terenów przyległych bezpośrednio do zabudowy o szczególnym znaczeniu dla gminy. </w:t>
            </w:r>
          </w:p>
        </w:tc>
        <w:tc>
          <w:tcPr>
            <w:tcW w:w="2410" w:type="dxa"/>
          </w:tcPr>
          <w:p w14:paraId="508E3A7B" w14:textId="5813B0AF" w:rsidR="00812216" w:rsidRPr="00812216" w:rsidRDefault="00812216" w:rsidP="00812216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12216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Uwagi częściowo uwzględniono.</w:t>
            </w:r>
          </w:p>
        </w:tc>
      </w:tr>
    </w:tbl>
    <w:p w14:paraId="6EF451E0" w14:textId="77777777" w:rsidR="00927182" w:rsidRDefault="00927182" w:rsidP="005F7CEF">
      <w:pPr>
        <w:spacing w:line="276" w:lineRule="auto"/>
        <w:jc w:val="both"/>
        <w:rPr>
          <w:rFonts w:ascii="Arial" w:eastAsia="Calibri" w:hAnsi="Arial" w:cs="Arial"/>
          <w:sz w:val="22"/>
        </w:rPr>
        <w:sectPr w:rsidR="00927182" w:rsidSect="00C36188">
          <w:pgSz w:w="16839" w:h="11907" w:orient="landscape" w:code="9"/>
          <w:pgMar w:top="1418" w:right="1418" w:bottom="1418" w:left="1418" w:header="709" w:footer="709" w:gutter="0"/>
          <w:cols w:space="708"/>
          <w:docGrid w:linePitch="326"/>
        </w:sectPr>
      </w:pPr>
    </w:p>
    <w:p w14:paraId="1A3501E9" w14:textId="2EBF61E8" w:rsidR="00AC1FAF" w:rsidRPr="00325121" w:rsidRDefault="00AC1FAF" w:rsidP="008364D2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b/>
          <w:sz w:val="22"/>
          <w:szCs w:val="22"/>
        </w:rPr>
      </w:pPr>
      <w:r w:rsidRPr="00325121">
        <w:rPr>
          <w:rFonts w:ascii="Arial" w:eastAsia="Calibri" w:hAnsi="Arial" w:cs="Arial"/>
          <w:b/>
          <w:sz w:val="22"/>
          <w:szCs w:val="22"/>
        </w:rPr>
        <w:lastRenderedPageBreak/>
        <w:t>Ocena skutków regulacji (OSR)</w:t>
      </w:r>
    </w:p>
    <w:p w14:paraId="7E9711AC" w14:textId="77777777" w:rsidR="00AC1FAF" w:rsidRPr="00325121" w:rsidRDefault="00AC1FAF" w:rsidP="008364D2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b/>
          <w:bCs w:val="0"/>
          <w:sz w:val="22"/>
          <w:szCs w:val="22"/>
        </w:rPr>
      </w:pPr>
    </w:p>
    <w:p w14:paraId="048DDF03" w14:textId="77777777" w:rsidR="00AC1FAF" w:rsidRPr="008364D2" w:rsidRDefault="00AC1FAF" w:rsidP="008364D2">
      <w:pPr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  <w:szCs w:val="22"/>
        </w:rPr>
      </w:pPr>
      <w:r w:rsidRPr="008364D2">
        <w:rPr>
          <w:rFonts w:ascii="Arial" w:eastAsia="Calibri" w:hAnsi="Arial" w:cs="Arial"/>
          <w:b/>
          <w:bCs w:val="0"/>
          <w:sz w:val="22"/>
          <w:szCs w:val="22"/>
        </w:rPr>
        <w:t>Cel wprowadzenia zarządzenia</w:t>
      </w:r>
    </w:p>
    <w:p w14:paraId="5F63AE7E" w14:textId="50E6B0DA" w:rsidR="00C65CC8" w:rsidRPr="008364D2" w:rsidRDefault="00C65CC8" w:rsidP="008364D2">
      <w:pPr>
        <w:autoSpaceDE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8364D2">
        <w:rPr>
          <w:rFonts w:ascii="Arial" w:eastAsia="Calibri" w:hAnsi="Arial" w:cs="Arial"/>
          <w:sz w:val="22"/>
          <w:szCs w:val="22"/>
        </w:rPr>
        <w:t>Celem zarządzenia jest wypełnienie zobowiązań prawa wspólnotowego i polskiego odnośnie zapewnienia właściwego (sprzyjającego) stanu ochrony na obszarach Natura 2000. Zgodnie z art. 1-3 Dyrektywy w sprawie ochrony dzikiego ptactwa, spójna europejska sieć ekologiczna Natura 2000 ma umożliwić</w:t>
      </w:r>
      <w:r w:rsidRPr="008364D2">
        <w:rPr>
          <w:rFonts w:ascii="Arial" w:hAnsi="Arial" w:cs="Arial"/>
          <w:sz w:val="22"/>
          <w:szCs w:val="22"/>
        </w:rPr>
        <w:t xml:space="preserve"> </w:t>
      </w:r>
      <w:r w:rsidRPr="008364D2">
        <w:rPr>
          <w:rFonts w:ascii="Arial" w:eastAsia="Calibri" w:hAnsi="Arial" w:cs="Arial"/>
          <w:sz w:val="22"/>
          <w:szCs w:val="22"/>
        </w:rPr>
        <w:t>ochronę, zachowanie lub przywrócenia wystarczającej różnorodności i obszar naturalnych siedlisk wszystkich gatunków ptactwa</w:t>
      </w:r>
      <w:r w:rsidRPr="008364D2">
        <w:rPr>
          <w:rFonts w:ascii="Arial" w:hAnsi="Arial" w:cs="Arial"/>
          <w:sz w:val="22"/>
          <w:szCs w:val="22"/>
        </w:rPr>
        <w:t xml:space="preserve"> </w:t>
      </w:r>
      <w:r w:rsidRPr="008364D2">
        <w:rPr>
          <w:rFonts w:ascii="Arial" w:eastAsia="Calibri" w:hAnsi="Arial" w:cs="Arial"/>
          <w:sz w:val="22"/>
          <w:szCs w:val="22"/>
        </w:rPr>
        <w:t>występujących naturalnie w stanie dzikim na europejskim terytorium państw członkowskich do których stosuje się Traktat wymienionych w załączniku I w stanie sprzyjającym ochronie w ich naturalnym zasięgu lub tam gdzie to stosowne – odtworzenie takiego stanu.</w:t>
      </w:r>
    </w:p>
    <w:p w14:paraId="0E29F703" w14:textId="1F2080B7" w:rsidR="00C65CC8" w:rsidRPr="008364D2" w:rsidRDefault="00C65CC8" w:rsidP="008364D2">
      <w:pPr>
        <w:autoSpaceDE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8364D2">
        <w:rPr>
          <w:rFonts w:ascii="Arial" w:eastAsia="Calibri" w:hAnsi="Arial" w:cs="Arial"/>
          <w:sz w:val="22"/>
          <w:szCs w:val="22"/>
        </w:rPr>
        <w:t xml:space="preserve">Celem zarządzenia jest zatem zachowanie właściwego stanu ochrony lub dążenie do odtworzenie właściwego stanu zachowania przedmiotów ochrony występujących </w:t>
      </w:r>
      <w:r w:rsidR="00E73F09" w:rsidRPr="008364D2">
        <w:rPr>
          <w:rFonts w:ascii="Arial" w:eastAsia="Calibri" w:hAnsi="Arial" w:cs="Arial"/>
          <w:sz w:val="22"/>
          <w:szCs w:val="22"/>
        </w:rPr>
        <w:br/>
      </w:r>
      <w:r w:rsidRPr="008364D2">
        <w:rPr>
          <w:rFonts w:ascii="Arial" w:eastAsia="Calibri" w:hAnsi="Arial" w:cs="Arial"/>
          <w:sz w:val="22"/>
          <w:szCs w:val="22"/>
        </w:rPr>
        <w:t xml:space="preserve">w Obszarze. Zostanie to wypełnione poprzez zaplanowanie i realizację działań ujętych </w:t>
      </w:r>
      <w:r w:rsidR="008364D2">
        <w:rPr>
          <w:rFonts w:ascii="Arial" w:eastAsia="Calibri" w:hAnsi="Arial" w:cs="Arial"/>
          <w:sz w:val="22"/>
          <w:szCs w:val="22"/>
        </w:rPr>
        <w:br/>
      </w:r>
      <w:r w:rsidRPr="008364D2">
        <w:rPr>
          <w:rFonts w:ascii="Arial" w:eastAsia="Calibri" w:hAnsi="Arial" w:cs="Arial"/>
          <w:sz w:val="22"/>
          <w:szCs w:val="22"/>
        </w:rPr>
        <w:t>w niniejszym zarządzeniu. Zarządzenie pozwoli również na monitorowanie przedmiotów ochrony oraz będzie ważnym przyczynkiem dla raportowania.</w:t>
      </w:r>
    </w:p>
    <w:p w14:paraId="037C4EBC" w14:textId="77777777" w:rsidR="008364D2" w:rsidRPr="008364D2" w:rsidRDefault="008364D2" w:rsidP="008364D2">
      <w:pPr>
        <w:autoSpaceDE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DBC8423" w14:textId="77777777" w:rsidR="00AC1FAF" w:rsidRPr="00325121" w:rsidRDefault="00AC1FAF" w:rsidP="008364D2">
      <w:pPr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  <w:szCs w:val="22"/>
        </w:rPr>
      </w:pPr>
      <w:r w:rsidRPr="00325121">
        <w:rPr>
          <w:rFonts w:ascii="Arial" w:eastAsia="Calibri" w:hAnsi="Arial" w:cs="Arial"/>
          <w:b/>
          <w:bCs w:val="0"/>
          <w:sz w:val="22"/>
          <w:szCs w:val="22"/>
        </w:rPr>
        <w:t>Konsultacje społeczne</w:t>
      </w:r>
    </w:p>
    <w:p w14:paraId="6425ECB5" w14:textId="028D18CF" w:rsidR="00AC1FAF" w:rsidRDefault="00AC1FAF" w:rsidP="008364D2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Projekt wymaga konsultacji społecznych. Ich zakres został opisany powyżej.</w:t>
      </w:r>
    </w:p>
    <w:p w14:paraId="79FD638F" w14:textId="77777777" w:rsidR="008364D2" w:rsidRPr="00325121" w:rsidRDefault="008364D2" w:rsidP="008364D2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</w:p>
    <w:p w14:paraId="1DF6CC39" w14:textId="3CF6B78F" w:rsidR="00AC1FAF" w:rsidRPr="00325121" w:rsidRDefault="00AC1FAF" w:rsidP="008364D2">
      <w:pPr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  <w:szCs w:val="22"/>
        </w:rPr>
      </w:pPr>
      <w:r w:rsidRPr="00325121">
        <w:rPr>
          <w:rFonts w:ascii="Arial" w:eastAsia="Calibri" w:hAnsi="Arial" w:cs="Arial"/>
          <w:b/>
          <w:bCs w:val="0"/>
          <w:sz w:val="22"/>
          <w:szCs w:val="22"/>
        </w:rPr>
        <w:t xml:space="preserve">Wpływ regulacji na sektor finansów publicznych, w tym budżet państwa </w:t>
      </w:r>
      <w:r w:rsidR="008364D2">
        <w:rPr>
          <w:rFonts w:ascii="Arial" w:eastAsia="Calibri" w:hAnsi="Arial" w:cs="Arial"/>
          <w:b/>
          <w:bCs w:val="0"/>
          <w:sz w:val="22"/>
          <w:szCs w:val="22"/>
        </w:rPr>
        <w:br/>
      </w:r>
      <w:r w:rsidRPr="00325121">
        <w:rPr>
          <w:rFonts w:ascii="Arial" w:eastAsia="Calibri" w:hAnsi="Arial" w:cs="Arial"/>
          <w:b/>
          <w:bCs w:val="0"/>
          <w:sz w:val="22"/>
          <w:szCs w:val="22"/>
        </w:rPr>
        <w:t>i budżet jednostek samorządu terytorialnego</w:t>
      </w:r>
    </w:p>
    <w:p w14:paraId="200572D6" w14:textId="10BE489C" w:rsidR="00AC1FAF" w:rsidRDefault="00AC1FAF" w:rsidP="008364D2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Realizacja działań ochronnych zawartych w niniejszym akcie prawnym będzie finansowana m.in. ze środków budżetu państwa w części, której dysponentem jest sprawujący nadzór nad Obszarem. Nie wyklucza się możliwości wykorzystania innych źródeł finansowania.</w:t>
      </w:r>
      <w:r w:rsidRPr="00325121">
        <w:rPr>
          <w:rFonts w:ascii="Arial" w:eastAsia="Calibri" w:hAnsi="Arial" w:cs="Arial"/>
          <w:color w:val="FF0000"/>
          <w:sz w:val="22"/>
          <w:szCs w:val="22"/>
        </w:rPr>
        <w:t xml:space="preserve"> </w:t>
      </w:r>
    </w:p>
    <w:p w14:paraId="49F271D8" w14:textId="77777777" w:rsidR="008364D2" w:rsidRPr="00325121" w:rsidRDefault="008364D2" w:rsidP="008364D2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</w:p>
    <w:p w14:paraId="0C134434" w14:textId="77777777" w:rsidR="00AC1FAF" w:rsidRPr="00325121" w:rsidRDefault="00AC1FAF" w:rsidP="008364D2">
      <w:pPr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  <w:szCs w:val="22"/>
        </w:rPr>
      </w:pPr>
      <w:r w:rsidRPr="00325121">
        <w:rPr>
          <w:rFonts w:ascii="Arial" w:eastAsia="Calibri" w:hAnsi="Arial" w:cs="Arial"/>
          <w:b/>
          <w:bCs w:val="0"/>
          <w:sz w:val="22"/>
          <w:szCs w:val="22"/>
        </w:rPr>
        <w:t>Wpływ regulacji na rynek pracy</w:t>
      </w:r>
    </w:p>
    <w:p w14:paraId="5A2C24CE" w14:textId="75063BCA" w:rsidR="00AC1FAF" w:rsidRDefault="00AC1FAF" w:rsidP="008364D2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Wejście w życie zarządzenia nie wpłynie na rynek pracy. Zarządzenie nie przewiduje jakichkolwiek ograniczeń dla rynku pracy. Realizacja zarządzenia może natomiast stworzyć okresowe miejsca pracy.</w:t>
      </w:r>
    </w:p>
    <w:p w14:paraId="0B30A9CD" w14:textId="77777777" w:rsidR="008364D2" w:rsidRPr="00325121" w:rsidRDefault="008364D2" w:rsidP="008364D2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</w:p>
    <w:p w14:paraId="6A8CC93A" w14:textId="77777777" w:rsidR="00AC1FAF" w:rsidRPr="00325121" w:rsidRDefault="00AC1FAF" w:rsidP="008364D2">
      <w:pPr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  <w:szCs w:val="22"/>
        </w:rPr>
      </w:pPr>
      <w:r w:rsidRPr="00325121">
        <w:rPr>
          <w:rFonts w:ascii="Arial" w:eastAsia="Calibri" w:hAnsi="Arial" w:cs="Arial"/>
          <w:b/>
          <w:bCs w:val="0"/>
          <w:sz w:val="22"/>
          <w:szCs w:val="22"/>
        </w:rPr>
        <w:t>Wpływ regulacji na konkurencyjność wewnętrzną gospodarki</w:t>
      </w:r>
    </w:p>
    <w:p w14:paraId="3610A078" w14:textId="64EEC2DC" w:rsidR="00AC1FAF" w:rsidRDefault="00AC1FAF" w:rsidP="008364D2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>Wejście w życie zarządzenia nie wpłynie na konkurencyjność wewnętrzną gospodarki.</w:t>
      </w:r>
    </w:p>
    <w:p w14:paraId="36B66443" w14:textId="77777777" w:rsidR="008364D2" w:rsidRPr="00325121" w:rsidRDefault="008364D2" w:rsidP="008364D2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</w:p>
    <w:p w14:paraId="36E8F2BC" w14:textId="77777777" w:rsidR="00AC1FAF" w:rsidRPr="00325121" w:rsidRDefault="00AC1FAF" w:rsidP="008364D2">
      <w:pPr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  <w:szCs w:val="22"/>
        </w:rPr>
      </w:pPr>
      <w:r w:rsidRPr="00325121">
        <w:rPr>
          <w:rFonts w:ascii="Arial" w:eastAsia="Calibri" w:hAnsi="Arial" w:cs="Arial"/>
          <w:b/>
          <w:bCs w:val="0"/>
          <w:sz w:val="22"/>
          <w:szCs w:val="22"/>
        </w:rPr>
        <w:t>Wpływ regulacji na sytuację i rozwój regionów</w:t>
      </w:r>
    </w:p>
    <w:p w14:paraId="21B4F9A7" w14:textId="6E804A59" w:rsidR="00AC1FAF" w:rsidRDefault="00AC1FAF" w:rsidP="008364D2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Wejście w życie zarządzenia nie wpłynie w jakikolwiek sposób na sytuację </w:t>
      </w:r>
      <w:r w:rsidR="008364D2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 xml:space="preserve">i rozwój regionów. Może przyczynić się do zwiększenia wartości przyrodniczej obiektu, </w:t>
      </w:r>
      <w:r w:rsidR="008364D2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a przez to do podniesienia i utrzymania jego atrakcyjności turystycznej.</w:t>
      </w:r>
    </w:p>
    <w:p w14:paraId="1253423B" w14:textId="77777777" w:rsidR="008364D2" w:rsidRPr="00325121" w:rsidRDefault="008364D2" w:rsidP="008364D2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2"/>
          <w:szCs w:val="22"/>
        </w:rPr>
      </w:pPr>
    </w:p>
    <w:p w14:paraId="36DA4FF7" w14:textId="77777777" w:rsidR="00AC1FAF" w:rsidRPr="00325121" w:rsidRDefault="00AC1FAF" w:rsidP="008364D2">
      <w:pPr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Arial" w:eastAsia="Calibri" w:hAnsi="Arial" w:cs="Arial"/>
          <w:b/>
          <w:bCs w:val="0"/>
          <w:sz w:val="22"/>
          <w:szCs w:val="22"/>
        </w:rPr>
      </w:pPr>
      <w:r w:rsidRPr="00325121">
        <w:rPr>
          <w:rFonts w:ascii="Arial" w:eastAsia="Calibri" w:hAnsi="Arial" w:cs="Arial"/>
          <w:b/>
          <w:bCs w:val="0"/>
          <w:sz w:val="22"/>
          <w:szCs w:val="22"/>
        </w:rPr>
        <w:t>Ocena pod względem zgodności z prawem Unii Europejskiej</w:t>
      </w:r>
    </w:p>
    <w:p w14:paraId="703A7777" w14:textId="4AB127D3" w:rsidR="00AC1FAF" w:rsidRPr="00325121" w:rsidRDefault="00AC1FAF" w:rsidP="008364D2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325121">
        <w:rPr>
          <w:rFonts w:ascii="Arial" w:eastAsia="Calibri" w:hAnsi="Arial" w:cs="Arial"/>
          <w:sz w:val="22"/>
          <w:szCs w:val="22"/>
        </w:rPr>
        <w:t xml:space="preserve">Zarządzenie jest zgodne z prawem Wspólnoty Europejskiej, co więcej, </w:t>
      </w:r>
      <w:r w:rsidR="008364D2">
        <w:rPr>
          <w:rFonts w:ascii="Arial" w:eastAsia="Calibri" w:hAnsi="Arial" w:cs="Arial"/>
          <w:sz w:val="22"/>
          <w:szCs w:val="22"/>
        </w:rPr>
        <w:br/>
      </w:r>
      <w:r w:rsidRPr="00325121">
        <w:rPr>
          <w:rFonts w:ascii="Arial" w:eastAsia="Calibri" w:hAnsi="Arial" w:cs="Arial"/>
          <w:sz w:val="22"/>
          <w:szCs w:val="22"/>
        </w:rPr>
        <w:t>jest wypełnieniem zobowiązań prawa Unii Europejskiej, o czym wspominano w pkt 1.</w:t>
      </w:r>
    </w:p>
    <w:p w14:paraId="4FE8916B" w14:textId="77777777" w:rsidR="00AC1FAF" w:rsidRPr="00325121" w:rsidRDefault="00AC1FAF" w:rsidP="008364D2">
      <w:pPr>
        <w:suppressAutoHyphens/>
        <w:spacing w:line="276" w:lineRule="auto"/>
        <w:ind w:firstLine="851"/>
        <w:rPr>
          <w:rFonts w:ascii="Arial" w:hAnsi="Arial" w:cs="Arial"/>
          <w:sz w:val="22"/>
          <w:szCs w:val="22"/>
        </w:rPr>
      </w:pPr>
    </w:p>
    <w:sectPr w:rsidR="00AC1FAF" w:rsidRPr="00325121" w:rsidSect="00927182">
      <w:pgSz w:w="11907" w:h="16839" w:code="9"/>
      <w:pgMar w:top="1418" w:right="1418" w:bottom="1418" w:left="1418" w:header="709" w:footer="709" w:gutter="0"/>
      <w:cols w:space="708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8D0A" w14:textId="77777777" w:rsidR="00DB6816" w:rsidRDefault="00DB6816" w:rsidP="00A8529A">
      <w:r>
        <w:separator/>
      </w:r>
    </w:p>
  </w:endnote>
  <w:endnote w:type="continuationSeparator" w:id="0">
    <w:p w14:paraId="7B0056A9" w14:textId="77777777" w:rsidR="00DB6816" w:rsidRDefault="00DB6816" w:rsidP="00A8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, Arial">
    <w:altName w:val="Arial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lit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Verdana"/>
    <w:charset w:val="EE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CD0E" w14:textId="77777777" w:rsidR="00DB6816" w:rsidRDefault="00DB6816" w:rsidP="00A8529A">
      <w:r>
        <w:separator/>
      </w:r>
    </w:p>
  </w:footnote>
  <w:footnote w:type="continuationSeparator" w:id="0">
    <w:p w14:paraId="290FC1C3" w14:textId="77777777" w:rsidR="00DB6816" w:rsidRDefault="00DB6816" w:rsidP="00A85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2"/>
    <w:styleLink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5DC4973E"/>
    <w:lvl w:ilvl="0">
      <w:start w:val="1"/>
      <w:numFmt w:val="decimal"/>
      <w:pStyle w:val="Lista31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5E488ACC"/>
    <w:lvl w:ilvl="0">
      <w:start w:val="1"/>
      <w:numFmt w:val="lowerLetter"/>
      <w:pStyle w:val="Lista1"/>
      <w:lvlText w:val="%1)"/>
      <w:lvlJc w:val="left"/>
      <w:pPr>
        <w:tabs>
          <w:tab w:val="num" w:pos="0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suff w:val="nothing"/>
      <w:lvlText w:val="%2.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left"/>
      <w:rPr>
        <w:rFonts w:cs="Times New Roman" w:hint="default"/>
      </w:rPr>
    </w:lvl>
  </w:abstractNum>
  <w:abstractNum w:abstractNumId="3" w15:restartNumberingAfterBreak="0">
    <w:nsid w:val="00000015"/>
    <w:multiLevelType w:val="multilevel"/>
    <w:tmpl w:val="898A1E00"/>
    <w:lvl w:ilvl="0">
      <w:start w:val="1"/>
      <w:numFmt w:val="bullet"/>
      <w:pStyle w:val="Listaa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FD1B03"/>
    <w:multiLevelType w:val="multilevel"/>
    <w:tmpl w:val="DE82CE90"/>
    <w:styleLink w:val="WW8Num4"/>
    <w:lvl w:ilvl="0">
      <w:numFmt w:val="bullet"/>
      <w:lvlText w:val=""/>
      <w:lvlJc w:val="left"/>
      <w:rPr>
        <w:rFonts w:ascii="Wingdings" w:hAnsi="Wingdings"/>
        <w:sz w:val="18"/>
      </w:rPr>
    </w:lvl>
    <w:lvl w:ilvl="1">
      <w:numFmt w:val="bullet"/>
      <w:lvlText w:val=""/>
      <w:lvlJc w:val="left"/>
      <w:rPr>
        <w:rFonts w:ascii="Wingdings 2" w:hAnsi="Wingdings 2"/>
        <w:sz w:val="18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16"/>
      </w:rPr>
    </w:lvl>
    <w:lvl w:ilvl="3">
      <w:numFmt w:val="bullet"/>
      <w:lvlText w:val=""/>
      <w:lvlJc w:val="left"/>
      <w:rPr>
        <w:rFonts w:ascii="Wingdings" w:hAnsi="Wingdings"/>
        <w:sz w:val="18"/>
      </w:rPr>
    </w:lvl>
    <w:lvl w:ilvl="4">
      <w:numFmt w:val="bullet"/>
      <w:lvlText w:val=""/>
      <w:lvlJc w:val="left"/>
      <w:rPr>
        <w:rFonts w:ascii="Wingdings 2" w:hAnsi="Wingdings 2"/>
        <w:sz w:val="18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16"/>
      </w:rPr>
    </w:lvl>
    <w:lvl w:ilvl="6">
      <w:numFmt w:val="bullet"/>
      <w:lvlText w:val=""/>
      <w:lvlJc w:val="left"/>
      <w:rPr>
        <w:rFonts w:ascii="Wingdings" w:hAnsi="Wingdings"/>
        <w:sz w:val="18"/>
      </w:rPr>
    </w:lvl>
    <w:lvl w:ilvl="7">
      <w:numFmt w:val="bullet"/>
      <w:lvlText w:val=""/>
      <w:lvlJc w:val="left"/>
      <w:rPr>
        <w:rFonts w:ascii="Wingdings 2" w:hAnsi="Wingdings 2"/>
        <w:sz w:val="18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16"/>
      </w:rPr>
    </w:lvl>
  </w:abstractNum>
  <w:abstractNum w:abstractNumId="5" w15:restartNumberingAfterBreak="0">
    <w:nsid w:val="03587A31"/>
    <w:multiLevelType w:val="multilevel"/>
    <w:tmpl w:val="0410251C"/>
    <w:styleLink w:val="WW8Num22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039057DB"/>
    <w:multiLevelType w:val="multilevel"/>
    <w:tmpl w:val="694CE192"/>
    <w:styleLink w:val="WW8Num23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03E753BF"/>
    <w:multiLevelType w:val="hybridMultilevel"/>
    <w:tmpl w:val="18AAA166"/>
    <w:lvl w:ilvl="0" w:tplc="BF3E597A">
      <w:start w:val="1"/>
      <w:numFmt w:val="bullet"/>
      <w:pStyle w:val="StylLista31Przed85ptPo85ptInterliniaConajmn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55C05"/>
    <w:multiLevelType w:val="multilevel"/>
    <w:tmpl w:val="CA3CEDFA"/>
    <w:styleLink w:val="WW8Num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0AEC268F"/>
    <w:multiLevelType w:val="multilevel"/>
    <w:tmpl w:val="060EA22C"/>
    <w:styleLink w:val="WW8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 w15:restartNumberingAfterBreak="0">
    <w:nsid w:val="103C101D"/>
    <w:multiLevelType w:val="multilevel"/>
    <w:tmpl w:val="9F54D1EE"/>
    <w:styleLink w:val="WW8Num14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 w15:restartNumberingAfterBreak="0">
    <w:nsid w:val="106C3E1F"/>
    <w:multiLevelType w:val="multilevel"/>
    <w:tmpl w:val="C57A7CF6"/>
    <w:styleLink w:val="WW8Num1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11964CC6"/>
    <w:multiLevelType w:val="hybridMultilevel"/>
    <w:tmpl w:val="143A58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2824A45"/>
    <w:multiLevelType w:val="multilevel"/>
    <w:tmpl w:val="1090C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584E12"/>
    <w:multiLevelType w:val="hybridMultilevel"/>
    <w:tmpl w:val="9E04AAE0"/>
    <w:lvl w:ilvl="0" w:tplc="755CB2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89D66A8"/>
    <w:multiLevelType w:val="multilevel"/>
    <w:tmpl w:val="02A27D20"/>
    <w:styleLink w:val="WW8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1A8B0389"/>
    <w:multiLevelType w:val="multilevel"/>
    <w:tmpl w:val="B3CE9D9C"/>
    <w:styleLink w:val="WW8Num6"/>
    <w:lvl w:ilvl="0">
      <w:numFmt w:val="bullet"/>
      <w:lvlText w:val=""/>
      <w:lvlJc w:val="left"/>
      <w:rPr>
        <w:rFonts w:ascii="Wingdings" w:hAnsi="Wingdings"/>
        <w:sz w:val="20"/>
      </w:rPr>
    </w:lvl>
    <w:lvl w:ilvl="1">
      <w:numFmt w:val="bullet"/>
      <w:lvlText w:val=""/>
      <w:lvlJc w:val="left"/>
      <w:rPr>
        <w:rFonts w:ascii="Wingdings 2" w:hAnsi="Wingdings 2"/>
        <w:sz w:val="20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3">
      <w:numFmt w:val="bullet"/>
      <w:lvlText w:val=""/>
      <w:lvlJc w:val="left"/>
      <w:rPr>
        <w:rFonts w:ascii="Wingdings" w:hAnsi="Wingdings"/>
        <w:sz w:val="20"/>
      </w:rPr>
    </w:lvl>
    <w:lvl w:ilvl="4">
      <w:numFmt w:val="bullet"/>
      <w:lvlText w:val=""/>
      <w:lvlJc w:val="left"/>
      <w:rPr>
        <w:rFonts w:ascii="Wingdings 2" w:hAnsi="Wingdings 2"/>
        <w:sz w:val="20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6">
      <w:numFmt w:val="bullet"/>
      <w:lvlText w:val=""/>
      <w:lvlJc w:val="left"/>
      <w:rPr>
        <w:rFonts w:ascii="Wingdings" w:hAnsi="Wingdings"/>
        <w:sz w:val="20"/>
      </w:rPr>
    </w:lvl>
    <w:lvl w:ilvl="7">
      <w:numFmt w:val="bullet"/>
      <w:lvlText w:val=""/>
      <w:lvlJc w:val="left"/>
      <w:rPr>
        <w:rFonts w:ascii="Wingdings 2" w:hAnsi="Wingdings 2"/>
        <w:sz w:val="20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20"/>
      </w:rPr>
    </w:lvl>
  </w:abstractNum>
  <w:abstractNum w:abstractNumId="17" w15:restartNumberingAfterBreak="0">
    <w:nsid w:val="1CC56727"/>
    <w:multiLevelType w:val="hybridMultilevel"/>
    <w:tmpl w:val="204A0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1C39A9"/>
    <w:multiLevelType w:val="multilevel"/>
    <w:tmpl w:val="820A369C"/>
    <w:styleLink w:val="WW8Num1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2603716F"/>
    <w:multiLevelType w:val="multilevel"/>
    <w:tmpl w:val="0BEEFEB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263B5CF9"/>
    <w:multiLevelType w:val="multilevel"/>
    <w:tmpl w:val="31E0C34A"/>
    <w:styleLink w:val="WW8Num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26C33B9D"/>
    <w:multiLevelType w:val="multilevel"/>
    <w:tmpl w:val="786E9642"/>
    <w:styleLink w:val="WW8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2CE80C30"/>
    <w:multiLevelType w:val="hybridMultilevel"/>
    <w:tmpl w:val="A1E2E8F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40F7006"/>
    <w:multiLevelType w:val="multilevel"/>
    <w:tmpl w:val="D3F60868"/>
    <w:styleLink w:val="WW8Num2"/>
    <w:lvl w:ilvl="0">
      <w:numFmt w:val="bullet"/>
      <w:lvlText w:val=""/>
      <w:lvlJc w:val="left"/>
      <w:rPr>
        <w:rFonts w:ascii="Wingdings" w:hAnsi="Wingdings"/>
        <w:sz w:val="16"/>
      </w:rPr>
    </w:lvl>
    <w:lvl w:ilvl="1">
      <w:numFmt w:val="bullet"/>
      <w:lvlText w:val=""/>
      <w:lvlJc w:val="left"/>
      <w:rPr>
        <w:rFonts w:ascii="Wingdings 2" w:hAnsi="Wingdings 2"/>
        <w:sz w:val="18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18"/>
      </w:rPr>
    </w:lvl>
    <w:lvl w:ilvl="3">
      <w:numFmt w:val="bullet"/>
      <w:lvlText w:val=""/>
      <w:lvlJc w:val="left"/>
      <w:rPr>
        <w:rFonts w:ascii="Wingdings" w:hAnsi="Wingdings"/>
        <w:sz w:val="16"/>
      </w:rPr>
    </w:lvl>
    <w:lvl w:ilvl="4">
      <w:numFmt w:val="bullet"/>
      <w:lvlText w:val=""/>
      <w:lvlJc w:val="left"/>
      <w:rPr>
        <w:rFonts w:ascii="Wingdings 2" w:hAnsi="Wingdings 2"/>
        <w:sz w:val="18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18"/>
      </w:rPr>
    </w:lvl>
    <w:lvl w:ilvl="6">
      <w:numFmt w:val="bullet"/>
      <w:lvlText w:val=""/>
      <w:lvlJc w:val="left"/>
      <w:rPr>
        <w:rFonts w:ascii="Wingdings" w:hAnsi="Wingdings"/>
        <w:sz w:val="16"/>
      </w:rPr>
    </w:lvl>
    <w:lvl w:ilvl="7">
      <w:numFmt w:val="bullet"/>
      <w:lvlText w:val=""/>
      <w:lvlJc w:val="left"/>
      <w:rPr>
        <w:rFonts w:ascii="Wingdings 2" w:hAnsi="Wingdings 2"/>
        <w:sz w:val="18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18"/>
      </w:rPr>
    </w:lvl>
  </w:abstractNum>
  <w:abstractNum w:abstractNumId="24" w15:restartNumberingAfterBreak="0">
    <w:nsid w:val="3967754E"/>
    <w:multiLevelType w:val="hybridMultilevel"/>
    <w:tmpl w:val="F0F8E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7115A"/>
    <w:multiLevelType w:val="multilevel"/>
    <w:tmpl w:val="D4DCB0B8"/>
    <w:styleLink w:val="WW8Num16"/>
    <w:lvl w:ilvl="0">
      <w:start w:val="10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4B66579C"/>
    <w:multiLevelType w:val="hybridMultilevel"/>
    <w:tmpl w:val="0F5EE3B0"/>
    <w:styleLink w:val="WW8Num24"/>
    <w:lvl w:ilvl="0" w:tplc="87E841A0">
      <w:start w:val="1"/>
      <w:numFmt w:val="decimal"/>
      <w:pStyle w:val="PARKIwykres"/>
      <w:lvlText w:val="Ryc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55B3094F"/>
    <w:multiLevelType w:val="multilevel"/>
    <w:tmpl w:val="76FACD14"/>
    <w:styleLink w:val="WW8Num9"/>
    <w:lvl w:ilvl="0">
      <w:start w:val="23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55F729D8"/>
    <w:multiLevelType w:val="hybridMultilevel"/>
    <w:tmpl w:val="F6746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22CEB"/>
    <w:multiLevelType w:val="hybridMultilevel"/>
    <w:tmpl w:val="CE52A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75E99"/>
    <w:multiLevelType w:val="hybridMultilevel"/>
    <w:tmpl w:val="B538C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046DD"/>
    <w:multiLevelType w:val="hybridMultilevel"/>
    <w:tmpl w:val="8B9EBAEA"/>
    <w:lvl w:ilvl="0" w:tplc="8F30C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67932"/>
    <w:multiLevelType w:val="multilevel"/>
    <w:tmpl w:val="8DA2E86A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3" w15:restartNumberingAfterBreak="0">
    <w:nsid w:val="6B961B55"/>
    <w:multiLevelType w:val="multilevel"/>
    <w:tmpl w:val="C060C230"/>
    <w:styleLink w:val="StylPunktowanePodkreleni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kern w:val="3"/>
        <w:sz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001B1"/>
    <w:multiLevelType w:val="multilevel"/>
    <w:tmpl w:val="03F4F0E6"/>
    <w:styleLink w:val="WW8Num18"/>
    <w:lvl w:ilvl="0">
      <w:numFmt w:val="bullet"/>
      <w:lvlText w:val=""/>
      <w:lvlJc w:val="left"/>
      <w:rPr>
        <w:rFonts w:ascii="Symbol" w:eastAsia="Times New Roman" w:hAnsi="Symbol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260236A"/>
    <w:multiLevelType w:val="hybridMultilevel"/>
    <w:tmpl w:val="F35A643E"/>
    <w:lvl w:ilvl="0" w:tplc="0415000F">
      <w:start w:val="1"/>
      <w:numFmt w:val="decimal"/>
      <w:lvlText w:val="%1."/>
      <w:lvlJc w:val="left"/>
      <w:pPr>
        <w:ind w:left="317" w:hanging="225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FFFFFFFF">
      <w:numFmt w:val="bullet"/>
      <w:lvlText w:val="•"/>
      <w:lvlJc w:val="left"/>
      <w:pPr>
        <w:ind w:left="1392" w:hanging="22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64" w:hanging="2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7" w:hanging="2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09" w:hanging="2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82" w:hanging="2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54" w:hanging="2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26" w:hanging="2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99" w:hanging="225"/>
      </w:pPr>
      <w:rPr>
        <w:rFonts w:hint="default"/>
        <w:lang w:val="pl-PL" w:eastAsia="en-US" w:bidi="ar-SA"/>
      </w:rPr>
    </w:lvl>
  </w:abstractNum>
  <w:abstractNum w:abstractNumId="36" w15:restartNumberingAfterBreak="0">
    <w:nsid w:val="74EE0CC2"/>
    <w:multiLevelType w:val="multilevel"/>
    <w:tmpl w:val="62ACF00E"/>
    <w:styleLink w:val="WW8Num12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 w15:restartNumberingAfterBreak="0">
    <w:nsid w:val="75911B7F"/>
    <w:multiLevelType w:val="multilevel"/>
    <w:tmpl w:val="32BCC250"/>
    <w:styleLink w:val="WW8Num21"/>
    <w:lvl w:ilvl="0">
      <w:numFmt w:val="bullet"/>
      <w:lvlText w:val="–"/>
      <w:lvlJc w:val="left"/>
      <w:rPr>
        <w:rFonts w:ascii="Arial" w:eastAsia="Times New Roman" w:hAnsi="Aria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786F7EE2"/>
    <w:multiLevelType w:val="multilevel"/>
    <w:tmpl w:val="CDEA1806"/>
    <w:styleLink w:val="WW8Num1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7887236A"/>
    <w:multiLevelType w:val="hybridMultilevel"/>
    <w:tmpl w:val="20663654"/>
    <w:lvl w:ilvl="0" w:tplc="AEE0727A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42B10"/>
    <w:multiLevelType w:val="hybridMultilevel"/>
    <w:tmpl w:val="CFBC1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2779E">
      <w:start w:val="1"/>
      <w:numFmt w:val="bullet"/>
      <w:pStyle w:val="lista10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5019D"/>
    <w:multiLevelType w:val="multilevel"/>
    <w:tmpl w:val="0BDA1F40"/>
    <w:styleLink w:val="WW8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 w16cid:durableId="1549609105">
    <w:abstractNumId w:val="0"/>
  </w:num>
  <w:num w:numId="2" w16cid:durableId="1806502879">
    <w:abstractNumId w:val="40"/>
  </w:num>
  <w:num w:numId="3" w16cid:durableId="194461850">
    <w:abstractNumId w:val="16"/>
  </w:num>
  <w:num w:numId="4" w16cid:durableId="177013891">
    <w:abstractNumId w:val="20"/>
  </w:num>
  <w:num w:numId="5" w16cid:durableId="1441219068">
    <w:abstractNumId w:val="23"/>
  </w:num>
  <w:num w:numId="6" w16cid:durableId="275715383">
    <w:abstractNumId w:val="4"/>
  </w:num>
  <w:num w:numId="7" w16cid:durableId="254485672">
    <w:abstractNumId w:val="41"/>
  </w:num>
  <w:num w:numId="8" w16cid:durableId="97718253">
    <w:abstractNumId w:val="8"/>
  </w:num>
  <w:num w:numId="9" w16cid:durableId="717586022">
    <w:abstractNumId w:val="15"/>
  </w:num>
  <w:num w:numId="10" w16cid:durableId="1616599129">
    <w:abstractNumId w:val="27"/>
  </w:num>
  <w:num w:numId="11" w16cid:durableId="341250443">
    <w:abstractNumId w:val="11"/>
  </w:num>
  <w:num w:numId="12" w16cid:durableId="1043794283">
    <w:abstractNumId w:val="19"/>
  </w:num>
  <w:num w:numId="13" w16cid:durableId="241648394">
    <w:abstractNumId w:val="36"/>
  </w:num>
  <w:num w:numId="14" w16cid:durableId="729882697">
    <w:abstractNumId w:val="38"/>
  </w:num>
  <w:num w:numId="15" w16cid:durableId="1228804596">
    <w:abstractNumId w:val="10"/>
  </w:num>
  <w:num w:numId="16" w16cid:durableId="19933880">
    <w:abstractNumId w:val="18"/>
  </w:num>
  <w:num w:numId="17" w16cid:durableId="237593071">
    <w:abstractNumId w:val="25"/>
  </w:num>
  <w:num w:numId="18" w16cid:durableId="1639257615">
    <w:abstractNumId w:val="9"/>
  </w:num>
  <w:num w:numId="19" w16cid:durableId="2085225150">
    <w:abstractNumId w:val="34"/>
  </w:num>
  <w:num w:numId="20" w16cid:durableId="1759016523">
    <w:abstractNumId w:val="21"/>
  </w:num>
  <w:num w:numId="21" w16cid:durableId="1871450467">
    <w:abstractNumId w:val="32"/>
  </w:num>
  <w:num w:numId="22" w16cid:durableId="812065199">
    <w:abstractNumId w:val="37"/>
  </w:num>
  <w:num w:numId="23" w16cid:durableId="2069916161">
    <w:abstractNumId w:val="5"/>
  </w:num>
  <w:num w:numId="24" w16cid:durableId="62652945">
    <w:abstractNumId w:val="6"/>
  </w:num>
  <w:num w:numId="25" w16cid:durableId="2124688086">
    <w:abstractNumId w:val="2"/>
  </w:num>
  <w:num w:numId="26" w16cid:durableId="470246185">
    <w:abstractNumId w:val="3"/>
  </w:num>
  <w:num w:numId="27" w16cid:durableId="966543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485348">
    <w:abstractNumId w:val="7"/>
  </w:num>
  <w:num w:numId="29" w16cid:durableId="683096879">
    <w:abstractNumId w:val="33"/>
  </w:num>
  <w:num w:numId="30" w16cid:durableId="1760172154">
    <w:abstractNumId w:val="39"/>
  </w:num>
  <w:num w:numId="31" w16cid:durableId="672341006">
    <w:abstractNumId w:val="30"/>
  </w:num>
  <w:num w:numId="32" w16cid:durableId="177696783">
    <w:abstractNumId w:val="12"/>
  </w:num>
  <w:num w:numId="33" w16cid:durableId="538859769">
    <w:abstractNumId w:val="26"/>
  </w:num>
  <w:num w:numId="34" w16cid:durableId="306974925">
    <w:abstractNumId w:val="31"/>
  </w:num>
  <w:num w:numId="35" w16cid:durableId="1036656973">
    <w:abstractNumId w:val="14"/>
  </w:num>
  <w:num w:numId="36" w16cid:durableId="1795251204">
    <w:abstractNumId w:val="28"/>
  </w:num>
  <w:num w:numId="37" w16cid:durableId="1241594584">
    <w:abstractNumId w:val="24"/>
  </w:num>
  <w:num w:numId="38" w16cid:durableId="1582174042">
    <w:abstractNumId w:val="17"/>
  </w:num>
  <w:num w:numId="39" w16cid:durableId="1727873107">
    <w:abstractNumId w:val="29"/>
  </w:num>
  <w:num w:numId="40" w16cid:durableId="7102893">
    <w:abstractNumId w:val="22"/>
  </w:num>
  <w:num w:numId="41" w16cid:durableId="1430390181">
    <w:abstractNumId w:val="13"/>
  </w:num>
  <w:num w:numId="42" w16cid:durableId="50548292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8C"/>
    <w:rsid w:val="000378E0"/>
    <w:rsid w:val="000617C3"/>
    <w:rsid w:val="00092164"/>
    <w:rsid w:val="00096026"/>
    <w:rsid w:val="000A5F0D"/>
    <w:rsid w:val="000B3779"/>
    <w:rsid w:val="000E5BEC"/>
    <w:rsid w:val="000F3314"/>
    <w:rsid w:val="001162A2"/>
    <w:rsid w:val="00126047"/>
    <w:rsid w:val="00143085"/>
    <w:rsid w:val="001554EC"/>
    <w:rsid w:val="001703BB"/>
    <w:rsid w:val="001765EF"/>
    <w:rsid w:val="001817E0"/>
    <w:rsid w:val="0018281F"/>
    <w:rsid w:val="001834F1"/>
    <w:rsid w:val="001C0B96"/>
    <w:rsid w:val="001D37BD"/>
    <w:rsid w:val="00203BD0"/>
    <w:rsid w:val="002220E1"/>
    <w:rsid w:val="00244FEC"/>
    <w:rsid w:val="00283480"/>
    <w:rsid w:val="00284C40"/>
    <w:rsid w:val="002B00F9"/>
    <w:rsid w:val="002B2153"/>
    <w:rsid w:val="002B55CF"/>
    <w:rsid w:val="002C3105"/>
    <w:rsid w:val="002C36B5"/>
    <w:rsid w:val="002C3A82"/>
    <w:rsid w:val="002D5C1F"/>
    <w:rsid w:val="002F3134"/>
    <w:rsid w:val="002F57B6"/>
    <w:rsid w:val="00325121"/>
    <w:rsid w:val="00341B63"/>
    <w:rsid w:val="00346A12"/>
    <w:rsid w:val="003523ED"/>
    <w:rsid w:val="00353585"/>
    <w:rsid w:val="003C401D"/>
    <w:rsid w:val="003F7E08"/>
    <w:rsid w:val="00450C8D"/>
    <w:rsid w:val="00476FB5"/>
    <w:rsid w:val="00480F0A"/>
    <w:rsid w:val="004A03FF"/>
    <w:rsid w:val="004A6206"/>
    <w:rsid w:val="004A64BB"/>
    <w:rsid w:val="004B7626"/>
    <w:rsid w:val="004C2907"/>
    <w:rsid w:val="004C5AAA"/>
    <w:rsid w:val="004F5F29"/>
    <w:rsid w:val="00501E21"/>
    <w:rsid w:val="00502B90"/>
    <w:rsid w:val="0052382E"/>
    <w:rsid w:val="00545B2C"/>
    <w:rsid w:val="005C2A00"/>
    <w:rsid w:val="005D1D0F"/>
    <w:rsid w:val="005D5534"/>
    <w:rsid w:val="005E71E6"/>
    <w:rsid w:val="005F7CEF"/>
    <w:rsid w:val="00623341"/>
    <w:rsid w:val="00645270"/>
    <w:rsid w:val="00686613"/>
    <w:rsid w:val="00686D90"/>
    <w:rsid w:val="006A0641"/>
    <w:rsid w:val="006A4800"/>
    <w:rsid w:val="006B22CA"/>
    <w:rsid w:val="006B6CB3"/>
    <w:rsid w:val="006B7D4B"/>
    <w:rsid w:val="006C6DC1"/>
    <w:rsid w:val="006D04ED"/>
    <w:rsid w:val="006D583E"/>
    <w:rsid w:val="006E3EBB"/>
    <w:rsid w:val="00725C67"/>
    <w:rsid w:val="007312EE"/>
    <w:rsid w:val="007313A4"/>
    <w:rsid w:val="00735D6E"/>
    <w:rsid w:val="00767779"/>
    <w:rsid w:val="00777825"/>
    <w:rsid w:val="007843CF"/>
    <w:rsid w:val="007914B1"/>
    <w:rsid w:val="007B17FA"/>
    <w:rsid w:val="007F384C"/>
    <w:rsid w:val="008022C6"/>
    <w:rsid w:val="00803DB7"/>
    <w:rsid w:val="00811115"/>
    <w:rsid w:val="00812216"/>
    <w:rsid w:val="00830E93"/>
    <w:rsid w:val="008364D2"/>
    <w:rsid w:val="00852704"/>
    <w:rsid w:val="008603CA"/>
    <w:rsid w:val="00876BFE"/>
    <w:rsid w:val="00892716"/>
    <w:rsid w:val="008C3F8C"/>
    <w:rsid w:val="008C7285"/>
    <w:rsid w:val="008D438D"/>
    <w:rsid w:val="00916AB5"/>
    <w:rsid w:val="009218FF"/>
    <w:rsid w:val="00927182"/>
    <w:rsid w:val="00937BEB"/>
    <w:rsid w:val="00946F7B"/>
    <w:rsid w:val="0095780D"/>
    <w:rsid w:val="009905A7"/>
    <w:rsid w:val="009C536C"/>
    <w:rsid w:val="009D1584"/>
    <w:rsid w:val="009E55B7"/>
    <w:rsid w:val="009E66E8"/>
    <w:rsid w:val="00A069E3"/>
    <w:rsid w:val="00A069FB"/>
    <w:rsid w:val="00A377D5"/>
    <w:rsid w:val="00A4439B"/>
    <w:rsid w:val="00A82B62"/>
    <w:rsid w:val="00A8529A"/>
    <w:rsid w:val="00A90209"/>
    <w:rsid w:val="00A96B8C"/>
    <w:rsid w:val="00AB2475"/>
    <w:rsid w:val="00AB3CE0"/>
    <w:rsid w:val="00AB5589"/>
    <w:rsid w:val="00AC1FAF"/>
    <w:rsid w:val="00AD090E"/>
    <w:rsid w:val="00AF2A65"/>
    <w:rsid w:val="00B1679F"/>
    <w:rsid w:val="00B21067"/>
    <w:rsid w:val="00B34A29"/>
    <w:rsid w:val="00B36020"/>
    <w:rsid w:val="00B369AC"/>
    <w:rsid w:val="00B41562"/>
    <w:rsid w:val="00B512E8"/>
    <w:rsid w:val="00B803D4"/>
    <w:rsid w:val="00B96E49"/>
    <w:rsid w:val="00BA614D"/>
    <w:rsid w:val="00BD3A45"/>
    <w:rsid w:val="00BE0EFA"/>
    <w:rsid w:val="00BF25DD"/>
    <w:rsid w:val="00BF7B63"/>
    <w:rsid w:val="00C06F14"/>
    <w:rsid w:val="00C13B29"/>
    <w:rsid w:val="00C172B4"/>
    <w:rsid w:val="00C31F55"/>
    <w:rsid w:val="00C36188"/>
    <w:rsid w:val="00C61591"/>
    <w:rsid w:val="00C65CC8"/>
    <w:rsid w:val="00C84B91"/>
    <w:rsid w:val="00C92C99"/>
    <w:rsid w:val="00D05AD6"/>
    <w:rsid w:val="00D16CE8"/>
    <w:rsid w:val="00D349F7"/>
    <w:rsid w:val="00D61E0B"/>
    <w:rsid w:val="00DB6816"/>
    <w:rsid w:val="00DD314F"/>
    <w:rsid w:val="00DE251D"/>
    <w:rsid w:val="00DF2124"/>
    <w:rsid w:val="00E16698"/>
    <w:rsid w:val="00E32A2C"/>
    <w:rsid w:val="00E57AD5"/>
    <w:rsid w:val="00E65BEC"/>
    <w:rsid w:val="00E673B2"/>
    <w:rsid w:val="00E71AAA"/>
    <w:rsid w:val="00E72FDF"/>
    <w:rsid w:val="00E73D96"/>
    <w:rsid w:val="00E73F09"/>
    <w:rsid w:val="00EB4C1B"/>
    <w:rsid w:val="00EC3361"/>
    <w:rsid w:val="00EF4416"/>
    <w:rsid w:val="00EF5EB2"/>
    <w:rsid w:val="00F26671"/>
    <w:rsid w:val="00F370DF"/>
    <w:rsid w:val="00F86FE9"/>
    <w:rsid w:val="00F87427"/>
    <w:rsid w:val="00F93F73"/>
    <w:rsid w:val="00FB2531"/>
    <w:rsid w:val="00FE3D17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0944"/>
  <w15:chartTrackingRefBased/>
  <w15:docId w15:val="{C4335879-86AA-4D03-9743-D6A72F13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FB5"/>
    <w:pPr>
      <w:spacing w:after="0" w:line="240" w:lineRule="auto"/>
    </w:pPr>
    <w:rPr>
      <w:rFonts w:ascii="Times New Roman" w:eastAsia="Times New Roman" w:hAnsi="Times New Roman" w:cs="Times New Roman"/>
      <w:bCs/>
      <w:spacing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6FB5"/>
    <w:pPr>
      <w:keepNext/>
      <w:widowControl w:val="0"/>
      <w:suppressAutoHyphens/>
      <w:autoSpaceDN w:val="0"/>
      <w:spacing w:before="360" w:after="240"/>
      <w:textAlignment w:val="baseline"/>
      <w:outlineLvl w:val="0"/>
    </w:pPr>
    <w:rPr>
      <w:rFonts w:cs="Arial"/>
      <w:b/>
      <w:spacing w:val="0"/>
      <w:kern w:val="32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476FB5"/>
    <w:pPr>
      <w:widowControl/>
      <w:autoSpaceDN/>
      <w:jc w:val="both"/>
      <w:textAlignment w:val="auto"/>
      <w:outlineLvl w:val="1"/>
    </w:pPr>
    <w:rPr>
      <w:kern w:val="28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76FB5"/>
    <w:pPr>
      <w:keepNext/>
      <w:suppressAutoHyphens/>
      <w:spacing w:before="240" w:after="60"/>
      <w:jc w:val="both"/>
      <w:outlineLvl w:val="2"/>
    </w:pPr>
    <w:rPr>
      <w:rFonts w:cs="Arial"/>
      <w:b/>
      <w:spacing w:val="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76FB5"/>
    <w:pPr>
      <w:keepNext/>
      <w:suppressAutoHyphens/>
      <w:spacing w:before="240" w:after="240"/>
      <w:jc w:val="both"/>
      <w:outlineLvl w:val="3"/>
    </w:pPr>
    <w:rPr>
      <w:b/>
      <w:smallCaps/>
      <w:spacing w:val="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76FB5"/>
    <w:pPr>
      <w:widowControl w:val="0"/>
      <w:suppressAutoHyphens/>
      <w:autoSpaceDN w:val="0"/>
      <w:spacing w:before="240" w:after="60"/>
      <w:textAlignment w:val="baseline"/>
      <w:outlineLvl w:val="7"/>
    </w:pPr>
    <w:rPr>
      <w:bCs w:val="0"/>
      <w:i/>
      <w:iCs/>
      <w:spacing w:val="0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6FB5"/>
    <w:rPr>
      <w:rFonts w:ascii="Times New Roman" w:eastAsia="Times New Roman" w:hAnsi="Times New Roman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6FB5"/>
    <w:rPr>
      <w:rFonts w:ascii="Times New Roman" w:eastAsia="Times New Roman" w:hAnsi="Times New Roman" w:cs="Arial"/>
      <w:b/>
      <w:bCs/>
      <w:kern w:val="28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76FB5"/>
    <w:rPr>
      <w:rFonts w:ascii="Times New Roman" w:eastAsia="Times New Roman" w:hAnsi="Times New Roman" w:cs="Arial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476FB5"/>
    <w:rPr>
      <w:rFonts w:ascii="Times New Roman" w:eastAsia="Times New Roman" w:hAnsi="Times New Roman" w:cs="Times New Roman"/>
      <w:b/>
      <w:bCs/>
      <w:smallCap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476FB5"/>
    <w:rPr>
      <w:rFonts w:ascii="Times New Roman" w:eastAsia="Times New Roman" w:hAnsi="Times New Roman" w:cs="Times New Roman"/>
      <w:i/>
      <w:iCs/>
      <w:kern w:val="3"/>
      <w:sz w:val="24"/>
      <w:szCs w:val="24"/>
      <w:lang w:eastAsia="pl-PL"/>
    </w:rPr>
  </w:style>
  <w:style w:type="paragraph" w:customStyle="1" w:styleId="Standard">
    <w:name w:val="Standard"/>
    <w:link w:val="StandardZnak"/>
    <w:qFormat/>
    <w:rsid w:val="00476F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locked/>
    <w:rsid w:val="00476FB5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WW8Num5z0">
    <w:name w:val="WW8Num5z0"/>
    <w:uiPriority w:val="99"/>
    <w:rsid w:val="00476FB5"/>
    <w:rPr>
      <w:rFonts w:ascii="Symbol" w:hAnsi="Symbol"/>
    </w:rPr>
  </w:style>
  <w:style w:type="paragraph" w:styleId="NormalnyWeb">
    <w:name w:val="Normal (Web)"/>
    <w:basedOn w:val="Standard"/>
    <w:uiPriority w:val="99"/>
    <w:rsid w:val="00476FB5"/>
    <w:pPr>
      <w:autoSpaceDN/>
      <w:ind w:left="150" w:right="150"/>
    </w:pPr>
    <w:rPr>
      <w:rFonts w:ascii="Verdana" w:hAnsi="Verdana"/>
      <w:kern w:val="1"/>
      <w:sz w:val="20"/>
      <w:szCs w:val="20"/>
      <w:lang w:val="pl-PL" w:eastAsia="ar-SA"/>
    </w:rPr>
  </w:style>
  <w:style w:type="paragraph" w:customStyle="1" w:styleId="standard0">
    <w:name w:val="standard"/>
    <w:basedOn w:val="Normalny"/>
    <w:uiPriority w:val="99"/>
    <w:rsid w:val="00476FB5"/>
    <w:pPr>
      <w:tabs>
        <w:tab w:val="left" w:pos="567"/>
      </w:tabs>
      <w:spacing w:line="360" w:lineRule="auto"/>
      <w:jc w:val="both"/>
    </w:pPr>
    <w:rPr>
      <w:rFonts w:ascii="Arial" w:hAnsi="Arial"/>
      <w:bCs w:val="0"/>
      <w:spacing w:val="0"/>
      <w:kern w:val="1"/>
      <w:sz w:val="22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rsid w:val="00476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rsid w:val="00476FB5"/>
    <w:rPr>
      <w:rFonts w:ascii="Segoe UI" w:eastAsia="Times New Roman" w:hAnsi="Segoe UI" w:cs="Segoe UI"/>
      <w:bCs/>
      <w:spacing w:val="1"/>
      <w:sz w:val="18"/>
      <w:szCs w:val="18"/>
      <w:lang w:eastAsia="pl-PL"/>
    </w:rPr>
  </w:style>
  <w:style w:type="character" w:customStyle="1" w:styleId="TekstdymkaZnak1">
    <w:name w:val="Tekst dymka Znak1"/>
    <w:link w:val="Tekstdymka"/>
    <w:uiPriority w:val="99"/>
    <w:semiHidden/>
    <w:locked/>
    <w:rsid w:val="00476FB5"/>
    <w:rPr>
      <w:rFonts w:ascii="Tahoma" w:eastAsia="Times New Roman" w:hAnsi="Tahoma" w:cs="Tahoma"/>
      <w:bCs/>
      <w:spacing w:val="1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47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6FB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tLeast"/>
      <w:textAlignment w:val="baseline"/>
    </w:pPr>
    <w:rPr>
      <w:rFonts w:ascii="Helvetica" w:eastAsia="Times New Roman" w:hAnsi="Helvetica" w:cs="Times New Roman"/>
      <w:kern w:val="1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rsid w:val="00476F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FB5"/>
    <w:rPr>
      <w:rFonts w:ascii="Times New Roman" w:eastAsia="Times New Roman" w:hAnsi="Times New Roman" w:cs="Times New Roman"/>
      <w:bCs/>
      <w:spacing w:val="1"/>
      <w:sz w:val="24"/>
      <w:szCs w:val="24"/>
      <w:lang w:eastAsia="pl-PL"/>
    </w:rPr>
  </w:style>
  <w:style w:type="character" w:styleId="Numerstrony">
    <w:name w:val="page number"/>
    <w:uiPriority w:val="99"/>
    <w:rsid w:val="00476FB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76F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FB5"/>
    <w:rPr>
      <w:rFonts w:ascii="Times New Roman" w:eastAsia="Times New Roman" w:hAnsi="Times New Roman" w:cs="Times New Roman"/>
      <w:bCs/>
      <w:spacing w:val="1"/>
      <w:sz w:val="24"/>
      <w:szCs w:val="24"/>
      <w:lang w:eastAsia="pl-PL"/>
    </w:rPr>
  </w:style>
  <w:style w:type="character" w:styleId="Odwoaniedokomentarza">
    <w:name w:val="annotation reference"/>
    <w:rsid w:val="00476FB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rsid w:val="00476FB5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76FB5"/>
    <w:rPr>
      <w:rFonts w:ascii="Times New Roman" w:eastAsia="Times New Roman" w:hAnsi="Times New Roman" w:cs="Times New Roman"/>
      <w:bCs/>
      <w:spacing w:val="1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locked/>
    <w:rsid w:val="00476FB5"/>
    <w:rPr>
      <w:rFonts w:ascii="Times New Roman" w:eastAsia="Times New Roman" w:hAnsi="Times New Roman" w:cs="Times New Roman"/>
      <w:bCs/>
      <w:spacing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476FB5"/>
    <w:rPr>
      <w:b/>
    </w:rPr>
  </w:style>
  <w:style w:type="character" w:customStyle="1" w:styleId="TematkomentarzaZnak">
    <w:name w:val="Temat komentarza Znak"/>
    <w:basedOn w:val="TekstkomentarzaZnak"/>
    <w:uiPriority w:val="99"/>
    <w:rsid w:val="00476FB5"/>
    <w:rPr>
      <w:rFonts w:ascii="Times New Roman" w:eastAsia="Times New Roman" w:hAnsi="Times New Roman" w:cs="Times New Roman"/>
      <w:b/>
      <w:bCs/>
      <w:spacing w:val="1"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476FB5"/>
    <w:rPr>
      <w:rFonts w:ascii="Times New Roman" w:eastAsia="Times New Roman" w:hAnsi="Times New Roman" w:cs="Times New Roman"/>
      <w:b/>
      <w:bCs/>
      <w:spacing w:val="1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76F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76FB5"/>
    <w:rPr>
      <w:rFonts w:ascii="Tahoma" w:eastAsia="Times New Roman" w:hAnsi="Tahoma" w:cs="Tahoma"/>
      <w:bCs/>
      <w:spacing w:val="1"/>
      <w:sz w:val="20"/>
      <w:szCs w:val="20"/>
      <w:shd w:val="clear" w:color="auto" w:fill="00008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76FB5"/>
    <w:pPr>
      <w:widowControl w:val="0"/>
      <w:suppressAutoHyphens/>
      <w:spacing w:after="120"/>
      <w:jc w:val="both"/>
      <w:textAlignment w:val="baseline"/>
    </w:pPr>
    <w:rPr>
      <w:bCs w:val="0"/>
      <w:spacing w:val="0"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6FB5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BodyTextChar">
    <w:name w:val="Body Text Char"/>
    <w:uiPriority w:val="99"/>
    <w:semiHidden/>
    <w:locked/>
    <w:rsid w:val="00476FB5"/>
    <w:rPr>
      <w:rFonts w:cs="Times New Roman"/>
      <w:bCs/>
      <w:spacing w:val="1"/>
      <w:sz w:val="24"/>
      <w:szCs w:val="24"/>
    </w:rPr>
  </w:style>
  <w:style w:type="character" w:styleId="Hipercze">
    <w:name w:val="Hyperlink"/>
    <w:uiPriority w:val="99"/>
    <w:rsid w:val="00476FB5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476FB5"/>
    <w:rPr>
      <w:rFonts w:cs="Times New Roman"/>
      <w:color w:val="800080"/>
      <w:u w:val="single"/>
    </w:rPr>
  </w:style>
  <w:style w:type="paragraph" w:customStyle="1" w:styleId="Header1">
    <w:name w:val="Header1"/>
    <w:basedOn w:val="Standard"/>
    <w:next w:val="Textbody"/>
    <w:uiPriority w:val="99"/>
    <w:rsid w:val="00476FB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476FB5"/>
    <w:pPr>
      <w:spacing w:after="120"/>
    </w:pPr>
  </w:style>
  <w:style w:type="paragraph" w:styleId="Lista">
    <w:name w:val="List"/>
    <w:basedOn w:val="Textbody"/>
    <w:uiPriority w:val="99"/>
    <w:rsid w:val="00476FB5"/>
    <w:rPr>
      <w:rFonts w:cs="Tahoma"/>
    </w:rPr>
  </w:style>
  <w:style w:type="paragraph" w:customStyle="1" w:styleId="Caption1">
    <w:name w:val="Caption1"/>
    <w:basedOn w:val="Standard"/>
    <w:uiPriority w:val="99"/>
    <w:rsid w:val="00476FB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476FB5"/>
    <w:pPr>
      <w:suppressLineNumbers/>
    </w:pPr>
    <w:rPr>
      <w:rFonts w:cs="Tahoma"/>
    </w:rPr>
  </w:style>
  <w:style w:type="paragraph" w:customStyle="1" w:styleId="Heading11">
    <w:name w:val="Heading 11"/>
    <w:basedOn w:val="Standard"/>
    <w:next w:val="Standard"/>
    <w:uiPriority w:val="99"/>
    <w:rsid w:val="00476FB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2">
    <w:name w:val="Heading 22"/>
    <w:basedOn w:val="Standard"/>
    <w:next w:val="Standard"/>
    <w:uiPriority w:val="99"/>
    <w:rsid w:val="00476F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51">
    <w:name w:val="Heading 51"/>
    <w:basedOn w:val="Standard"/>
    <w:next w:val="Standard"/>
    <w:uiPriority w:val="99"/>
    <w:rsid w:val="00476FB5"/>
    <w:pPr>
      <w:keepNext/>
      <w:spacing w:line="240" w:lineRule="exact"/>
      <w:outlineLvl w:val="4"/>
    </w:pPr>
    <w:rPr>
      <w:rFonts w:ascii="Palatino Linotype" w:hAnsi="Palatino Linotype"/>
      <w:i/>
      <w:iCs/>
      <w:sz w:val="20"/>
      <w:szCs w:val="20"/>
    </w:rPr>
  </w:style>
  <w:style w:type="paragraph" w:customStyle="1" w:styleId="Heading71">
    <w:name w:val="Heading 71"/>
    <w:basedOn w:val="Standard"/>
    <w:next w:val="Standard"/>
    <w:uiPriority w:val="99"/>
    <w:rsid w:val="00476FB5"/>
    <w:pPr>
      <w:keepNext/>
      <w:outlineLvl w:val="6"/>
    </w:pPr>
    <w:rPr>
      <w:rFonts w:ascii="Univers, Arial" w:hAnsi="Univers, Arial"/>
      <w:b/>
      <w:sz w:val="20"/>
      <w:szCs w:val="28"/>
    </w:rPr>
  </w:style>
  <w:style w:type="paragraph" w:customStyle="1" w:styleId="Footnote">
    <w:name w:val="Footnote"/>
    <w:basedOn w:val="Standard"/>
    <w:uiPriority w:val="99"/>
    <w:rsid w:val="00476FB5"/>
    <w:rPr>
      <w:sz w:val="20"/>
      <w:szCs w:val="20"/>
      <w:lang w:val="pl-PL"/>
    </w:rPr>
  </w:style>
  <w:style w:type="paragraph" w:customStyle="1" w:styleId="Andrzeja1">
    <w:name w:val="Andrzeja1"/>
    <w:basedOn w:val="Standard"/>
    <w:uiPriority w:val="99"/>
    <w:rsid w:val="00476FB5"/>
    <w:pPr>
      <w:widowControl w:val="0"/>
      <w:overflowPunct w:val="0"/>
      <w:autoSpaceDE w:val="0"/>
      <w:spacing w:before="120" w:line="264" w:lineRule="auto"/>
      <w:jc w:val="both"/>
    </w:pPr>
    <w:rPr>
      <w:szCs w:val="20"/>
      <w:lang w:val="pl-PL"/>
    </w:rPr>
  </w:style>
  <w:style w:type="paragraph" w:customStyle="1" w:styleId="a">
    <w:name w:val="таб"/>
    <w:basedOn w:val="Standard"/>
    <w:uiPriority w:val="99"/>
    <w:rsid w:val="00476FB5"/>
    <w:pPr>
      <w:jc w:val="both"/>
    </w:pPr>
    <w:rPr>
      <w:rFonts w:ascii="Arial Narrow" w:hAnsi="Arial Narrow"/>
      <w:sz w:val="20"/>
      <w:szCs w:val="20"/>
      <w:lang w:val="en-US"/>
    </w:rPr>
  </w:style>
  <w:style w:type="paragraph" w:styleId="Tekstpodstawowy2">
    <w:name w:val="Body Text 2"/>
    <w:basedOn w:val="Standard"/>
    <w:link w:val="Tekstpodstawowy2Znak"/>
    <w:uiPriority w:val="99"/>
    <w:rsid w:val="00476FB5"/>
    <w:pPr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6FB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uiPriority w:val="99"/>
    <w:rsid w:val="00476FB5"/>
    <w:pPr>
      <w:suppressLineNumbers/>
    </w:pPr>
  </w:style>
  <w:style w:type="paragraph" w:customStyle="1" w:styleId="TableHeading">
    <w:name w:val="Table Heading"/>
    <w:basedOn w:val="TableContents"/>
    <w:uiPriority w:val="99"/>
    <w:rsid w:val="00476FB5"/>
    <w:pPr>
      <w:jc w:val="center"/>
    </w:pPr>
    <w:rPr>
      <w:b/>
      <w:bCs/>
    </w:rPr>
  </w:style>
  <w:style w:type="character" w:customStyle="1" w:styleId="WW8Num1z0">
    <w:name w:val="WW8Num1z0"/>
    <w:uiPriority w:val="99"/>
    <w:rsid w:val="00476FB5"/>
    <w:rPr>
      <w:rFonts w:ascii="Wingdings" w:hAnsi="Wingdings"/>
    </w:rPr>
  </w:style>
  <w:style w:type="character" w:customStyle="1" w:styleId="WW8Num2z0">
    <w:name w:val="WW8Num2z0"/>
    <w:uiPriority w:val="99"/>
    <w:rsid w:val="00476FB5"/>
    <w:rPr>
      <w:rFonts w:ascii="Wingdings" w:hAnsi="Wingdings"/>
      <w:sz w:val="16"/>
    </w:rPr>
  </w:style>
  <w:style w:type="character" w:customStyle="1" w:styleId="WW8Num2z1">
    <w:name w:val="WW8Num2z1"/>
    <w:uiPriority w:val="99"/>
    <w:rsid w:val="00476FB5"/>
    <w:rPr>
      <w:rFonts w:ascii="Wingdings 2" w:hAnsi="Wingdings 2"/>
      <w:sz w:val="18"/>
    </w:rPr>
  </w:style>
  <w:style w:type="character" w:customStyle="1" w:styleId="WW8Num2z2">
    <w:name w:val="WW8Num2z2"/>
    <w:uiPriority w:val="99"/>
    <w:rsid w:val="00476FB5"/>
    <w:rPr>
      <w:rFonts w:ascii="StarSymbol, 'Arial Unicode MS'" w:hAnsi="StarSymbol, 'Arial Unicode MS'"/>
      <w:sz w:val="18"/>
    </w:rPr>
  </w:style>
  <w:style w:type="character" w:customStyle="1" w:styleId="WW8Num3z0">
    <w:name w:val="WW8Num3z0"/>
    <w:uiPriority w:val="99"/>
    <w:rsid w:val="00476FB5"/>
    <w:rPr>
      <w:rFonts w:ascii="Wingdings" w:hAnsi="Wingdings"/>
      <w:sz w:val="16"/>
    </w:rPr>
  </w:style>
  <w:style w:type="character" w:customStyle="1" w:styleId="WW8Num3z1">
    <w:name w:val="WW8Num3z1"/>
    <w:uiPriority w:val="99"/>
    <w:rsid w:val="00476FB5"/>
    <w:rPr>
      <w:rFonts w:ascii="Wingdings 2" w:hAnsi="Wingdings 2"/>
      <w:sz w:val="18"/>
    </w:rPr>
  </w:style>
  <w:style w:type="character" w:customStyle="1" w:styleId="WW8Num3z2">
    <w:name w:val="WW8Num3z2"/>
    <w:uiPriority w:val="99"/>
    <w:rsid w:val="00476FB5"/>
    <w:rPr>
      <w:rFonts w:ascii="StarSymbol, 'Arial Unicode MS'" w:hAnsi="StarSymbol, 'Arial Unicode MS'"/>
      <w:sz w:val="18"/>
    </w:rPr>
  </w:style>
  <w:style w:type="character" w:customStyle="1" w:styleId="WW8Num4z0">
    <w:name w:val="WW8Num4z0"/>
    <w:uiPriority w:val="99"/>
    <w:rsid w:val="00476FB5"/>
    <w:rPr>
      <w:rFonts w:ascii="Wingdings" w:hAnsi="Wingdings"/>
      <w:sz w:val="18"/>
    </w:rPr>
  </w:style>
  <w:style w:type="character" w:customStyle="1" w:styleId="WW8Num4z1">
    <w:name w:val="WW8Num4z1"/>
    <w:uiPriority w:val="99"/>
    <w:rsid w:val="00476FB5"/>
    <w:rPr>
      <w:rFonts w:ascii="Wingdings 2" w:hAnsi="Wingdings 2"/>
      <w:sz w:val="18"/>
    </w:rPr>
  </w:style>
  <w:style w:type="character" w:customStyle="1" w:styleId="WW8Num4z2">
    <w:name w:val="WW8Num4z2"/>
    <w:uiPriority w:val="99"/>
    <w:rsid w:val="00476FB5"/>
    <w:rPr>
      <w:rFonts w:ascii="StarSymbol, 'Arial Unicode MS'" w:hAnsi="StarSymbol, 'Arial Unicode MS'"/>
      <w:sz w:val="16"/>
    </w:rPr>
  </w:style>
  <w:style w:type="character" w:customStyle="1" w:styleId="WW8Num6z0">
    <w:name w:val="WW8Num6z0"/>
    <w:uiPriority w:val="99"/>
    <w:rsid w:val="00476FB5"/>
    <w:rPr>
      <w:rFonts w:ascii="Wingdings" w:hAnsi="Wingdings"/>
      <w:sz w:val="20"/>
    </w:rPr>
  </w:style>
  <w:style w:type="character" w:customStyle="1" w:styleId="WW8Num6z1">
    <w:name w:val="WW8Num6z1"/>
    <w:uiPriority w:val="99"/>
    <w:rsid w:val="00476FB5"/>
    <w:rPr>
      <w:rFonts w:ascii="Wingdings 2" w:hAnsi="Wingdings 2"/>
      <w:sz w:val="20"/>
    </w:rPr>
  </w:style>
  <w:style w:type="character" w:customStyle="1" w:styleId="WW8Num6z2">
    <w:name w:val="WW8Num6z2"/>
    <w:uiPriority w:val="99"/>
    <w:rsid w:val="00476FB5"/>
    <w:rPr>
      <w:rFonts w:ascii="StarSymbol, 'Arial Unicode MS'" w:hAnsi="StarSymbol, 'Arial Unicode MS'"/>
      <w:sz w:val="20"/>
    </w:rPr>
  </w:style>
  <w:style w:type="character" w:customStyle="1" w:styleId="WW8Num8z0">
    <w:name w:val="WW8Num8z0"/>
    <w:uiPriority w:val="99"/>
    <w:rsid w:val="00476FB5"/>
    <w:rPr>
      <w:rFonts w:ascii="Wingdings" w:hAnsi="Wingdings"/>
    </w:rPr>
  </w:style>
  <w:style w:type="character" w:customStyle="1" w:styleId="WW8Num8z1">
    <w:name w:val="WW8Num8z1"/>
    <w:uiPriority w:val="99"/>
    <w:rsid w:val="00476FB5"/>
    <w:rPr>
      <w:rFonts w:ascii="Courier New" w:hAnsi="Courier New"/>
    </w:rPr>
  </w:style>
  <w:style w:type="character" w:customStyle="1" w:styleId="WW8Num8z3">
    <w:name w:val="WW8Num8z3"/>
    <w:uiPriority w:val="99"/>
    <w:rsid w:val="00476FB5"/>
    <w:rPr>
      <w:rFonts w:ascii="Symbol" w:hAnsi="Symbol"/>
    </w:rPr>
  </w:style>
  <w:style w:type="character" w:customStyle="1" w:styleId="WW8Num9z0">
    <w:name w:val="WW8Num9z0"/>
    <w:uiPriority w:val="99"/>
    <w:rsid w:val="00476FB5"/>
  </w:style>
  <w:style w:type="character" w:customStyle="1" w:styleId="WW8Num18z0">
    <w:name w:val="WW8Num18z0"/>
    <w:uiPriority w:val="99"/>
    <w:rsid w:val="00476FB5"/>
    <w:rPr>
      <w:rFonts w:ascii="Symbol" w:hAnsi="Symbol"/>
      <w:color w:val="000000"/>
    </w:rPr>
  </w:style>
  <w:style w:type="character" w:customStyle="1" w:styleId="WW8Num18z1">
    <w:name w:val="WW8Num18z1"/>
    <w:uiPriority w:val="99"/>
    <w:rsid w:val="00476FB5"/>
    <w:rPr>
      <w:rFonts w:ascii="Courier New" w:hAnsi="Courier New"/>
    </w:rPr>
  </w:style>
  <w:style w:type="character" w:customStyle="1" w:styleId="WW8Num18z2">
    <w:name w:val="WW8Num18z2"/>
    <w:uiPriority w:val="99"/>
    <w:rsid w:val="00476FB5"/>
    <w:rPr>
      <w:rFonts w:ascii="Wingdings" w:hAnsi="Wingdings"/>
    </w:rPr>
  </w:style>
  <w:style w:type="character" w:customStyle="1" w:styleId="WW8Num18z3">
    <w:name w:val="WW8Num18z3"/>
    <w:uiPriority w:val="99"/>
    <w:rsid w:val="00476FB5"/>
    <w:rPr>
      <w:rFonts w:ascii="Symbol" w:hAnsi="Symbol"/>
    </w:rPr>
  </w:style>
  <w:style w:type="character" w:customStyle="1" w:styleId="WW8Num21z0">
    <w:name w:val="WW8Num21z0"/>
    <w:uiPriority w:val="99"/>
    <w:rsid w:val="00476FB5"/>
    <w:rPr>
      <w:rFonts w:ascii="Arial" w:hAnsi="Arial"/>
    </w:rPr>
  </w:style>
  <w:style w:type="character" w:customStyle="1" w:styleId="WW8Num21z1">
    <w:name w:val="WW8Num21z1"/>
    <w:uiPriority w:val="99"/>
    <w:rsid w:val="00476FB5"/>
    <w:rPr>
      <w:rFonts w:ascii="Courier New" w:hAnsi="Courier New"/>
    </w:rPr>
  </w:style>
  <w:style w:type="character" w:customStyle="1" w:styleId="WW8Num21z2">
    <w:name w:val="WW8Num21z2"/>
    <w:uiPriority w:val="99"/>
    <w:rsid w:val="00476FB5"/>
    <w:rPr>
      <w:rFonts w:ascii="Wingdings" w:hAnsi="Wingdings"/>
    </w:rPr>
  </w:style>
  <w:style w:type="character" w:customStyle="1" w:styleId="WW8Num21z3">
    <w:name w:val="WW8Num21z3"/>
    <w:uiPriority w:val="99"/>
    <w:rsid w:val="00476FB5"/>
    <w:rPr>
      <w:rFonts w:ascii="Symbol" w:hAnsi="Symbol"/>
    </w:rPr>
  </w:style>
  <w:style w:type="character" w:customStyle="1" w:styleId="TekstprzypisudolnegoZnak">
    <w:name w:val="Tekst przypisu dolnego Znak"/>
    <w:uiPriority w:val="99"/>
    <w:rsid w:val="00476FB5"/>
    <w:rPr>
      <w:rFonts w:cs="Times New Roman"/>
    </w:rPr>
  </w:style>
  <w:style w:type="character" w:customStyle="1" w:styleId="FootnoteSymbol">
    <w:name w:val="Footnote Symbol"/>
    <w:uiPriority w:val="99"/>
    <w:rsid w:val="00476FB5"/>
  </w:style>
  <w:style w:type="character" w:styleId="Odwoanieprzypisudolnego">
    <w:name w:val="footnote reference"/>
    <w:rsid w:val="00476FB5"/>
    <w:rPr>
      <w:rFonts w:cs="Times New Roman"/>
      <w:position w:val="0"/>
      <w:vertAlign w:val="superscript"/>
    </w:rPr>
  </w:style>
  <w:style w:type="character" w:customStyle="1" w:styleId="BulletSymbols">
    <w:name w:val="Bullet Symbols"/>
    <w:uiPriority w:val="99"/>
    <w:rsid w:val="00476FB5"/>
    <w:rPr>
      <w:rFonts w:ascii="OpenSymbol" w:hAnsi="OpenSymbol"/>
    </w:rPr>
  </w:style>
  <w:style w:type="paragraph" w:styleId="Tytu">
    <w:name w:val="Title"/>
    <w:basedOn w:val="Normalny"/>
    <w:next w:val="Normalny"/>
    <w:link w:val="TytuZnak"/>
    <w:uiPriority w:val="99"/>
    <w:qFormat/>
    <w:rsid w:val="00476FB5"/>
    <w:pPr>
      <w:pBdr>
        <w:bottom w:val="single" w:sz="8" w:space="4" w:color="4F81BD"/>
      </w:pBdr>
      <w:spacing w:after="300"/>
      <w:contextualSpacing/>
    </w:pPr>
    <w:rPr>
      <w:rFonts w:ascii="Cambria" w:hAnsi="Cambria"/>
      <w:bCs w:val="0"/>
      <w:color w:val="17365D"/>
      <w:spacing w:val="5"/>
      <w:kern w:val="28"/>
      <w:sz w:val="52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476FB5"/>
    <w:rPr>
      <w:rFonts w:ascii="Cambria" w:eastAsia="Times New Roman" w:hAnsi="Cambria" w:cs="Times New Roman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uiPriority w:val="99"/>
    <w:locked/>
    <w:rsid w:val="00476FB5"/>
    <w:rPr>
      <w:rFonts w:ascii="Cambria" w:hAnsi="Cambria" w:cs="Times New Roman"/>
      <w:b/>
      <w:bCs/>
      <w:spacing w:val="1"/>
      <w:kern w:val="28"/>
      <w:sz w:val="32"/>
      <w:szCs w:val="32"/>
    </w:rPr>
  </w:style>
  <w:style w:type="paragraph" w:customStyle="1" w:styleId="Akapitzlist1">
    <w:name w:val="Akapit z listą1"/>
    <w:basedOn w:val="Normalny"/>
    <w:uiPriority w:val="99"/>
    <w:rsid w:val="00476FB5"/>
    <w:pPr>
      <w:spacing w:after="200" w:line="276" w:lineRule="auto"/>
      <w:ind w:left="720"/>
      <w:contextualSpacing/>
    </w:pPr>
    <w:rPr>
      <w:rFonts w:ascii="Calibri" w:hAnsi="Calibri"/>
      <w:bCs w:val="0"/>
      <w:spacing w:val="0"/>
      <w:sz w:val="22"/>
      <w:szCs w:val="22"/>
      <w:lang w:eastAsia="en-US"/>
    </w:rPr>
  </w:style>
  <w:style w:type="character" w:customStyle="1" w:styleId="ZnakZnak1">
    <w:name w:val="Znak Znak1"/>
    <w:uiPriority w:val="99"/>
    <w:rsid w:val="00476FB5"/>
    <w:rPr>
      <w:rFonts w:ascii="Elite" w:hAnsi="Elite"/>
      <w:lang w:val="en-GB" w:eastAsia="en-US"/>
    </w:rPr>
  </w:style>
  <w:style w:type="character" w:customStyle="1" w:styleId="ZnakZnak">
    <w:name w:val="Znak Znak"/>
    <w:uiPriority w:val="99"/>
    <w:rsid w:val="00476FB5"/>
    <w:rPr>
      <w:kern w:val="3"/>
      <w:sz w:val="24"/>
    </w:rPr>
  </w:style>
  <w:style w:type="character" w:styleId="Pogrubienie">
    <w:name w:val="Strong"/>
    <w:uiPriority w:val="22"/>
    <w:qFormat/>
    <w:rsid w:val="00476FB5"/>
    <w:rPr>
      <w:rFonts w:cs="Times New Roman"/>
      <w:b/>
    </w:rPr>
  </w:style>
  <w:style w:type="paragraph" w:customStyle="1" w:styleId="Lista31">
    <w:name w:val="Lista 31"/>
    <w:basedOn w:val="Normalny"/>
    <w:uiPriority w:val="99"/>
    <w:rsid w:val="00476FB5"/>
    <w:pPr>
      <w:numPr>
        <w:numId w:val="27"/>
      </w:numPr>
      <w:suppressAutoHyphens/>
      <w:spacing w:before="120" w:after="120"/>
      <w:jc w:val="both"/>
    </w:pPr>
    <w:rPr>
      <w:iCs/>
      <w:spacing w:val="0"/>
      <w:lang w:eastAsia="ar-SA"/>
    </w:rPr>
  </w:style>
  <w:style w:type="paragraph" w:customStyle="1" w:styleId="Listaa">
    <w:name w:val="Lista a)"/>
    <w:basedOn w:val="Normalny"/>
    <w:uiPriority w:val="99"/>
    <w:rsid w:val="00476FB5"/>
    <w:pPr>
      <w:numPr>
        <w:numId w:val="26"/>
      </w:numPr>
      <w:suppressAutoHyphens/>
      <w:spacing w:before="170" w:after="170"/>
      <w:jc w:val="both"/>
    </w:pPr>
    <w:rPr>
      <w:bCs w:val="0"/>
      <w:spacing w:val="0"/>
      <w:szCs w:val="20"/>
      <w:lang w:eastAsia="ar-SA"/>
    </w:rPr>
  </w:style>
  <w:style w:type="paragraph" w:customStyle="1" w:styleId="Lista1">
    <w:name w:val="Lista 1)"/>
    <w:basedOn w:val="Normalny"/>
    <w:uiPriority w:val="99"/>
    <w:rsid w:val="00476FB5"/>
    <w:pPr>
      <w:numPr>
        <w:numId w:val="25"/>
      </w:numPr>
      <w:suppressAutoHyphens/>
      <w:spacing w:before="120" w:after="120"/>
      <w:jc w:val="both"/>
    </w:pPr>
    <w:rPr>
      <w:bCs w:val="0"/>
      <w:spacing w:val="0"/>
      <w:szCs w:val="20"/>
      <w:lang w:eastAsia="ar-SA"/>
    </w:rPr>
  </w:style>
  <w:style w:type="paragraph" w:customStyle="1" w:styleId="Lista-nagl">
    <w:name w:val="Lista-nagl"/>
    <w:basedOn w:val="Nagwek8"/>
    <w:uiPriority w:val="99"/>
    <w:rsid w:val="00476FB5"/>
    <w:pPr>
      <w:widowControl/>
      <w:suppressLineNumbers/>
      <w:tabs>
        <w:tab w:val="num" w:pos="340"/>
        <w:tab w:val="left" w:pos="5400"/>
      </w:tabs>
      <w:autoSpaceDN/>
      <w:spacing w:before="170" w:after="170" w:line="100" w:lineRule="atLeast"/>
      <w:ind w:left="340" w:hanging="340"/>
      <w:jc w:val="both"/>
      <w:textAlignment w:val="auto"/>
    </w:pPr>
    <w:rPr>
      <w:b/>
      <w:i w:val="0"/>
      <w:iCs w:val="0"/>
      <w:kern w:val="0"/>
      <w:lang w:eastAsia="ar-SA"/>
    </w:rPr>
  </w:style>
  <w:style w:type="character" w:customStyle="1" w:styleId="st1">
    <w:name w:val="st1"/>
    <w:uiPriority w:val="99"/>
    <w:rsid w:val="00476FB5"/>
    <w:rPr>
      <w:rFonts w:cs="Times New Roman"/>
    </w:rPr>
  </w:style>
  <w:style w:type="character" w:customStyle="1" w:styleId="Odwoaniedokomentarza1">
    <w:name w:val="Odwołanie do komentarza1"/>
    <w:uiPriority w:val="99"/>
    <w:rsid w:val="00476FB5"/>
    <w:rPr>
      <w:sz w:val="16"/>
    </w:rPr>
  </w:style>
  <w:style w:type="character" w:customStyle="1" w:styleId="Absatz-Standardschriftart">
    <w:name w:val="Absatz-Standardschriftart"/>
    <w:uiPriority w:val="99"/>
    <w:rsid w:val="00476FB5"/>
  </w:style>
  <w:style w:type="character" w:customStyle="1" w:styleId="h1">
    <w:name w:val="h1"/>
    <w:uiPriority w:val="99"/>
    <w:rsid w:val="00476FB5"/>
    <w:rPr>
      <w:rFonts w:cs="Times New Roman"/>
    </w:rPr>
  </w:style>
  <w:style w:type="paragraph" w:customStyle="1" w:styleId="tabela10">
    <w:name w:val="tabela 10"/>
    <w:basedOn w:val="Normalny"/>
    <w:uiPriority w:val="99"/>
    <w:rsid w:val="00476FB5"/>
    <w:rPr>
      <w:bCs w:val="0"/>
      <w:spacing w:val="0"/>
      <w:sz w:val="20"/>
      <w:szCs w:val="20"/>
    </w:rPr>
  </w:style>
  <w:style w:type="paragraph" w:customStyle="1" w:styleId="StylLista31Przed85ptPo85ptInterliniaConajmn">
    <w:name w:val="Styl Lista 31 + Przed:  85 pt Po:  85 pt Interlinia:  Co najmn..."/>
    <w:basedOn w:val="Normalny"/>
    <w:uiPriority w:val="99"/>
    <w:rsid w:val="00476FB5"/>
    <w:pPr>
      <w:widowControl w:val="0"/>
      <w:numPr>
        <w:numId w:val="28"/>
      </w:numPr>
      <w:suppressAutoHyphens/>
      <w:textAlignment w:val="baseline"/>
    </w:pPr>
    <w:rPr>
      <w:bCs w:val="0"/>
      <w:spacing w:val="0"/>
      <w:kern w:val="1"/>
      <w:lang w:eastAsia="ar-SA"/>
    </w:rPr>
  </w:style>
  <w:style w:type="character" w:customStyle="1" w:styleId="WW8Num22z1">
    <w:name w:val="WW8Num22z1"/>
    <w:uiPriority w:val="99"/>
    <w:rsid w:val="00476FB5"/>
    <w:rPr>
      <w:rFonts w:ascii="Courier New" w:hAnsi="Courier New"/>
    </w:rPr>
  </w:style>
  <w:style w:type="character" w:styleId="Uwydatnienie">
    <w:name w:val="Emphasis"/>
    <w:uiPriority w:val="20"/>
    <w:qFormat/>
    <w:rsid w:val="00476FB5"/>
    <w:rPr>
      <w:rFonts w:cs="Times New Roman"/>
      <w:i/>
    </w:rPr>
  </w:style>
  <w:style w:type="paragraph" w:customStyle="1" w:styleId="Heading21">
    <w:name w:val="Heading 21"/>
    <w:basedOn w:val="Standard"/>
    <w:next w:val="Standard"/>
    <w:uiPriority w:val="99"/>
    <w:rsid w:val="00476F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oprawka">
    <w:name w:val="Revision"/>
    <w:hidden/>
    <w:uiPriority w:val="99"/>
    <w:semiHidden/>
    <w:rsid w:val="00476FB5"/>
    <w:pPr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ZnakZnak3">
    <w:name w:val="Znak Znak3"/>
    <w:uiPriority w:val="99"/>
    <w:rsid w:val="00476FB5"/>
    <w:rPr>
      <w:rFonts w:eastAsia="Times New Roman"/>
      <w:kern w:val="3"/>
    </w:rPr>
  </w:style>
  <w:style w:type="paragraph" w:styleId="Akapitzlist">
    <w:name w:val="List Paragraph"/>
    <w:basedOn w:val="Normalny"/>
    <w:uiPriority w:val="1"/>
    <w:qFormat/>
    <w:rsid w:val="00476FB5"/>
    <w:pPr>
      <w:widowControl w:val="0"/>
      <w:suppressAutoHyphens/>
      <w:autoSpaceDN w:val="0"/>
      <w:ind w:left="720"/>
      <w:contextualSpacing/>
      <w:textAlignment w:val="baseline"/>
    </w:pPr>
    <w:rPr>
      <w:rFonts w:cs="Tahoma"/>
      <w:bCs w:val="0"/>
      <w:spacing w:val="0"/>
      <w:kern w:val="3"/>
    </w:rPr>
  </w:style>
  <w:style w:type="paragraph" w:styleId="Spistreci1">
    <w:name w:val="toc 1"/>
    <w:basedOn w:val="Normalny"/>
    <w:next w:val="Normalny"/>
    <w:autoRedefine/>
    <w:uiPriority w:val="99"/>
    <w:semiHidden/>
    <w:rsid w:val="00476FB5"/>
    <w:pPr>
      <w:widowControl w:val="0"/>
      <w:suppressAutoHyphens/>
      <w:autoSpaceDN w:val="0"/>
      <w:textAlignment w:val="baseline"/>
    </w:pPr>
    <w:rPr>
      <w:rFonts w:cs="Tahoma"/>
      <w:bCs w:val="0"/>
      <w:spacing w:val="0"/>
      <w:kern w:val="3"/>
    </w:rPr>
  </w:style>
  <w:style w:type="paragraph" w:styleId="Spistreci2">
    <w:name w:val="toc 2"/>
    <w:basedOn w:val="Normalny"/>
    <w:next w:val="Normalny"/>
    <w:autoRedefine/>
    <w:uiPriority w:val="99"/>
    <w:semiHidden/>
    <w:rsid w:val="00476FB5"/>
    <w:pPr>
      <w:widowControl w:val="0"/>
      <w:suppressAutoHyphens/>
      <w:autoSpaceDN w:val="0"/>
      <w:ind w:left="240"/>
      <w:textAlignment w:val="baseline"/>
    </w:pPr>
    <w:rPr>
      <w:rFonts w:cs="Tahoma"/>
      <w:bCs w:val="0"/>
      <w:spacing w:val="0"/>
      <w:kern w:val="3"/>
    </w:rPr>
  </w:style>
  <w:style w:type="paragraph" w:styleId="Spistreci3">
    <w:name w:val="toc 3"/>
    <w:basedOn w:val="Normalny"/>
    <w:next w:val="Normalny"/>
    <w:autoRedefine/>
    <w:uiPriority w:val="99"/>
    <w:semiHidden/>
    <w:rsid w:val="00476FB5"/>
    <w:pPr>
      <w:widowControl w:val="0"/>
      <w:suppressAutoHyphens/>
      <w:autoSpaceDN w:val="0"/>
      <w:ind w:left="480"/>
      <w:textAlignment w:val="baseline"/>
    </w:pPr>
    <w:rPr>
      <w:rFonts w:cs="Tahoma"/>
      <w:bCs w:val="0"/>
      <w:spacing w:val="0"/>
      <w:kern w:val="3"/>
    </w:rPr>
  </w:style>
  <w:style w:type="character" w:styleId="HTML-cytat">
    <w:name w:val="HTML Cite"/>
    <w:uiPriority w:val="99"/>
    <w:semiHidden/>
    <w:rsid w:val="00476FB5"/>
    <w:rPr>
      <w:rFonts w:cs="Times New Roman"/>
      <w:color w:val="009933"/>
    </w:rPr>
  </w:style>
  <w:style w:type="character" w:customStyle="1" w:styleId="st">
    <w:name w:val="st"/>
    <w:uiPriority w:val="99"/>
    <w:rsid w:val="00476FB5"/>
    <w:rPr>
      <w:rFonts w:cs="Times New Roman"/>
    </w:rPr>
  </w:style>
  <w:style w:type="character" w:customStyle="1" w:styleId="ZnakZnak7">
    <w:name w:val="Znak Znak7"/>
    <w:uiPriority w:val="99"/>
    <w:rsid w:val="00476FB5"/>
    <w:rPr>
      <w:rFonts w:ascii="Elite" w:hAnsi="Elite"/>
      <w:kern w:val="1"/>
      <w:lang w:val="en-GB" w:eastAsia="ar-SA" w:bidi="ar-SA"/>
    </w:rPr>
  </w:style>
  <w:style w:type="character" w:customStyle="1" w:styleId="WW8Num11z0">
    <w:name w:val="WW8Num11z0"/>
    <w:uiPriority w:val="99"/>
    <w:rsid w:val="00476FB5"/>
    <w:rPr>
      <w:rFonts w:ascii="Times New Roman" w:hAnsi="Times New Roman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ZnakZnak10">
    <w:name w:val="Znak Znak10"/>
    <w:uiPriority w:val="99"/>
    <w:locked/>
    <w:rsid w:val="00476FB5"/>
    <w:rPr>
      <w:b/>
      <w:kern w:val="24"/>
      <w:sz w:val="24"/>
      <w:lang w:eastAsia="ar-SA" w:bidi="ar-SA"/>
    </w:rPr>
  </w:style>
  <w:style w:type="paragraph" w:customStyle="1" w:styleId="lista10">
    <w:name w:val="lista1"/>
    <w:basedOn w:val="Normalny"/>
    <w:uiPriority w:val="99"/>
    <w:rsid w:val="00476FB5"/>
    <w:pPr>
      <w:numPr>
        <w:ilvl w:val="1"/>
        <w:numId w:val="2"/>
      </w:numPr>
    </w:pPr>
  </w:style>
  <w:style w:type="paragraph" w:customStyle="1" w:styleId="xl63">
    <w:name w:val="xl63"/>
    <w:basedOn w:val="Normalny"/>
    <w:rsid w:val="0047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center"/>
    </w:pPr>
    <w:rPr>
      <w:b/>
      <w:spacing w:val="0"/>
    </w:rPr>
  </w:style>
  <w:style w:type="paragraph" w:customStyle="1" w:styleId="xl64">
    <w:name w:val="xl64"/>
    <w:basedOn w:val="Normalny"/>
    <w:rsid w:val="0047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pacing w:val="0"/>
    </w:rPr>
  </w:style>
  <w:style w:type="paragraph" w:customStyle="1" w:styleId="xl65">
    <w:name w:val="xl65"/>
    <w:basedOn w:val="Normalny"/>
    <w:rsid w:val="0047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top"/>
    </w:pPr>
    <w:rPr>
      <w:b/>
      <w:spacing w:val="0"/>
    </w:rPr>
  </w:style>
  <w:style w:type="paragraph" w:customStyle="1" w:styleId="xl66">
    <w:name w:val="xl66"/>
    <w:basedOn w:val="Normalny"/>
    <w:rsid w:val="0047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pacing w:val="0"/>
    </w:rPr>
  </w:style>
  <w:style w:type="paragraph" w:customStyle="1" w:styleId="xl67">
    <w:name w:val="xl67"/>
    <w:basedOn w:val="Normalny"/>
    <w:rsid w:val="0047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center"/>
    </w:pPr>
    <w:rPr>
      <w:b/>
      <w:spacing w:val="0"/>
      <w:sz w:val="18"/>
      <w:szCs w:val="18"/>
    </w:rPr>
  </w:style>
  <w:style w:type="paragraph" w:customStyle="1" w:styleId="xl68">
    <w:name w:val="xl68"/>
    <w:basedOn w:val="Normalny"/>
    <w:rsid w:val="0047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pacing w:val="0"/>
      <w:sz w:val="18"/>
      <w:szCs w:val="18"/>
    </w:rPr>
  </w:style>
  <w:style w:type="paragraph" w:customStyle="1" w:styleId="xl69">
    <w:name w:val="xl69"/>
    <w:basedOn w:val="Normalny"/>
    <w:uiPriority w:val="99"/>
    <w:rsid w:val="00476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/>
      <w:spacing w:val="0"/>
    </w:rPr>
  </w:style>
  <w:style w:type="paragraph" w:customStyle="1" w:styleId="xl70">
    <w:name w:val="xl70"/>
    <w:basedOn w:val="Normalny"/>
    <w:uiPriority w:val="99"/>
    <w:rsid w:val="00476F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Cs w:val="0"/>
      <w:spacing w:val="0"/>
    </w:rPr>
  </w:style>
  <w:style w:type="paragraph" w:customStyle="1" w:styleId="xl71">
    <w:name w:val="xl71"/>
    <w:basedOn w:val="Normalny"/>
    <w:uiPriority w:val="99"/>
    <w:rsid w:val="00476F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Cs w:val="0"/>
      <w:spacing w:val="0"/>
    </w:rPr>
  </w:style>
  <w:style w:type="paragraph" w:customStyle="1" w:styleId="xl72">
    <w:name w:val="xl72"/>
    <w:basedOn w:val="Normalny"/>
    <w:uiPriority w:val="99"/>
    <w:rsid w:val="00476F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Cs w:val="0"/>
      <w:spacing w:val="0"/>
    </w:rPr>
  </w:style>
  <w:style w:type="numbering" w:customStyle="1" w:styleId="WW8Num3">
    <w:name w:val="WW8Num3"/>
    <w:rsid w:val="00476FB5"/>
    <w:pPr>
      <w:numPr>
        <w:numId w:val="1"/>
      </w:numPr>
    </w:pPr>
  </w:style>
  <w:style w:type="numbering" w:customStyle="1" w:styleId="WW8Num4">
    <w:name w:val="WW8Num4"/>
    <w:rsid w:val="00476FB5"/>
    <w:pPr>
      <w:numPr>
        <w:numId w:val="6"/>
      </w:numPr>
    </w:pPr>
  </w:style>
  <w:style w:type="numbering" w:customStyle="1" w:styleId="WW8Num22">
    <w:name w:val="WW8Num22"/>
    <w:rsid w:val="00476FB5"/>
    <w:pPr>
      <w:numPr>
        <w:numId w:val="23"/>
      </w:numPr>
    </w:pPr>
  </w:style>
  <w:style w:type="numbering" w:customStyle="1" w:styleId="WW8Num23">
    <w:name w:val="WW8Num23"/>
    <w:rsid w:val="00476FB5"/>
    <w:pPr>
      <w:numPr>
        <w:numId w:val="24"/>
      </w:numPr>
    </w:pPr>
  </w:style>
  <w:style w:type="numbering" w:customStyle="1" w:styleId="WW8Num7">
    <w:name w:val="WW8Num7"/>
    <w:rsid w:val="00476FB5"/>
    <w:pPr>
      <w:numPr>
        <w:numId w:val="8"/>
      </w:numPr>
    </w:pPr>
  </w:style>
  <w:style w:type="numbering" w:customStyle="1" w:styleId="WW8Num17">
    <w:name w:val="WW8Num17"/>
    <w:rsid w:val="00476FB5"/>
    <w:pPr>
      <w:numPr>
        <w:numId w:val="18"/>
      </w:numPr>
    </w:pPr>
  </w:style>
  <w:style w:type="numbering" w:customStyle="1" w:styleId="WW8Num14">
    <w:name w:val="WW8Num14"/>
    <w:rsid w:val="00476FB5"/>
    <w:pPr>
      <w:numPr>
        <w:numId w:val="15"/>
      </w:numPr>
    </w:pPr>
  </w:style>
  <w:style w:type="numbering" w:customStyle="1" w:styleId="WW8Num10">
    <w:name w:val="WW8Num10"/>
    <w:rsid w:val="00476FB5"/>
    <w:pPr>
      <w:numPr>
        <w:numId w:val="11"/>
      </w:numPr>
    </w:pPr>
  </w:style>
  <w:style w:type="numbering" w:customStyle="1" w:styleId="WW8Num8">
    <w:name w:val="WW8Num8"/>
    <w:rsid w:val="00476FB5"/>
    <w:pPr>
      <w:numPr>
        <w:numId w:val="9"/>
      </w:numPr>
    </w:pPr>
  </w:style>
  <w:style w:type="numbering" w:customStyle="1" w:styleId="WW8Num6">
    <w:name w:val="WW8Num6"/>
    <w:rsid w:val="00476FB5"/>
    <w:pPr>
      <w:numPr>
        <w:numId w:val="3"/>
      </w:numPr>
    </w:pPr>
  </w:style>
  <w:style w:type="numbering" w:customStyle="1" w:styleId="WW8Num15">
    <w:name w:val="WW8Num15"/>
    <w:rsid w:val="00476FB5"/>
    <w:pPr>
      <w:numPr>
        <w:numId w:val="16"/>
      </w:numPr>
    </w:pPr>
  </w:style>
  <w:style w:type="numbering" w:customStyle="1" w:styleId="WW8Num11">
    <w:name w:val="WW8Num11"/>
    <w:rsid w:val="00476FB5"/>
    <w:pPr>
      <w:numPr>
        <w:numId w:val="12"/>
      </w:numPr>
    </w:pPr>
  </w:style>
  <w:style w:type="numbering" w:customStyle="1" w:styleId="WW8Num1">
    <w:name w:val="WW8Num1"/>
    <w:rsid w:val="00476FB5"/>
    <w:pPr>
      <w:numPr>
        <w:numId w:val="4"/>
      </w:numPr>
    </w:pPr>
  </w:style>
  <w:style w:type="numbering" w:customStyle="1" w:styleId="WW8Num19">
    <w:name w:val="WW8Num19"/>
    <w:rsid w:val="00476FB5"/>
    <w:pPr>
      <w:numPr>
        <w:numId w:val="20"/>
      </w:numPr>
    </w:pPr>
  </w:style>
  <w:style w:type="numbering" w:customStyle="1" w:styleId="WW8Num2">
    <w:name w:val="WW8Num2"/>
    <w:rsid w:val="00476FB5"/>
    <w:pPr>
      <w:numPr>
        <w:numId w:val="5"/>
      </w:numPr>
    </w:pPr>
  </w:style>
  <w:style w:type="numbering" w:customStyle="1" w:styleId="WW8Num16">
    <w:name w:val="WW8Num16"/>
    <w:rsid w:val="00476FB5"/>
    <w:pPr>
      <w:numPr>
        <w:numId w:val="17"/>
      </w:numPr>
    </w:pPr>
  </w:style>
  <w:style w:type="numbering" w:customStyle="1" w:styleId="WW8Num9">
    <w:name w:val="WW8Num9"/>
    <w:rsid w:val="00476FB5"/>
    <w:pPr>
      <w:numPr>
        <w:numId w:val="10"/>
      </w:numPr>
    </w:pPr>
  </w:style>
  <w:style w:type="numbering" w:customStyle="1" w:styleId="WW8Num20">
    <w:name w:val="WW8Num20"/>
    <w:rsid w:val="00476FB5"/>
    <w:pPr>
      <w:numPr>
        <w:numId w:val="21"/>
      </w:numPr>
    </w:pPr>
  </w:style>
  <w:style w:type="numbering" w:customStyle="1" w:styleId="StylPunktowanePodkrelenie">
    <w:name w:val="Styl Punktowane Podkreślenie"/>
    <w:rsid w:val="00476FB5"/>
    <w:pPr>
      <w:numPr>
        <w:numId w:val="29"/>
      </w:numPr>
    </w:pPr>
  </w:style>
  <w:style w:type="numbering" w:customStyle="1" w:styleId="WW8Num18">
    <w:name w:val="WW8Num18"/>
    <w:rsid w:val="00476FB5"/>
    <w:pPr>
      <w:numPr>
        <w:numId w:val="19"/>
      </w:numPr>
    </w:pPr>
  </w:style>
  <w:style w:type="numbering" w:customStyle="1" w:styleId="WW8Num12">
    <w:name w:val="WW8Num12"/>
    <w:rsid w:val="00476FB5"/>
    <w:pPr>
      <w:numPr>
        <w:numId w:val="13"/>
      </w:numPr>
    </w:pPr>
  </w:style>
  <w:style w:type="numbering" w:customStyle="1" w:styleId="WW8Num21">
    <w:name w:val="WW8Num21"/>
    <w:rsid w:val="00476FB5"/>
    <w:pPr>
      <w:numPr>
        <w:numId w:val="22"/>
      </w:numPr>
    </w:pPr>
  </w:style>
  <w:style w:type="numbering" w:customStyle="1" w:styleId="WW8Num13">
    <w:name w:val="WW8Num13"/>
    <w:rsid w:val="00476FB5"/>
    <w:pPr>
      <w:numPr>
        <w:numId w:val="14"/>
      </w:numPr>
    </w:pPr>
  </w:style>
  <w:style w:type="numbering" w:customStyle="1" w:styleId="WW8Num5">
    <w:name w:val="WW8Num5"/>
    <w:rsid w:val="00476FB5"/>
    <w:pPr>
      <w:numPr>
        <w:numId w:val="7"/>
      </w:numPr>
    </w:pPr>
  </w:style>
  <w:style w:type="paragraph" w:customStyle="1" w:styleId="Stand">
    <w:name w:val="Stand"/>
    <w:basedOn w:val="Normalny"/>
    <w:rsid w:val="00476FB5"/>
    <w:pPr>
      <w:tabs>
        <w:tab w:val="left" w:pos="851"/>
        <w:tab w:val="right" w:leader="dot" w:pos="8222"/>
      </w:tabs>
      <w:jc w:val="both"/>
    </w:pPr>
    <w:rPr>
      <w:bCs w:val="0"/>
      <w:noProof/>
      <w:spacing w:val="0"/>
      <w:szCs w:val="20"/>
    </w:rPr>
  </w:style>
  <w:style w:type="paragraph" w:customStyle="1" w:styleId="msonormal0">
    <w:name w:val="msonormal"/>
    <w:basedOn w:val="Normalny"/>
    <w:rsid w:val="00476FB5"/>
    <w:pPr>
      <w:spacing w:before="100" w:beforeAutospacing="1" w:after="100" w:afterAutospacing="1"/>
    </w:pPr>
    <w:rPr>
      <w:bCs w:val="0"/>
      <w:spacing w:val="0"/>
    </w:rPr>
  </w:style>
  <w:style w:type="character" w:styleId="Nierozpoznanawzmianka">
    <w:name w:val="Unresolved Mention"/>
    <w:uiPriority w:val="99"/>
    <w:semiHidden/>
    <w:unhideWhenUsed/>
    <w:rsid w:val="00476FB5"/>
    <w:rPr>
      <w:color w:val="605E5C"/>
      <w:shd w:val="clear" w:color="auto" w:fill="E1DFDD"/>
    </w:rPr>
  </w:style>
  <w:style w:type="character" w:customStyle="1" w:styleId="markedcontent">
    <w:name w:val="markedcontent"/>
    <w:rsid w:val="00476FB5"/>
  </w:style>
  <w:style w:type="paragraph" w:customStyle="1" w:styleId="Nagwek10">
    <w:name w:val="Nagłówek1"/>
    <w:basedOn w:val="Standard"/>
    <w:next w:val="Textbody"/>
    <w:rsid w:val="00476FB5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character" w:customStyle="1" w:styleId="highlight">
    <w:name w:val="highlight"/>
    <w:rsid w:val="00476FB5"/>
  </w:style>
  <w:style w:type="character" w:customStyle="1" w:styleId="TekstprzypisudolnegoZnak2">
    <w:name w:val="Tekst przypisu dolnego Znak2"/>
    <w:uiPriority w:val="99"/>
    <w:semiHidden/>
    <w:locked/>
    <w:rsid w:val="00476FB5"/>
    <w:rPr>
      <w:rFonts w:eastAsia="Times New Roman" w:cs="Times New Roman"/>
      <w:lang w:val="pl-PL" w:eastAsia="pl-PL"/>
    </w:rPr>
  </w:style>
  <w:style w:type="paragraph" w:customStyle="1" w:styleId="Buliglstandard">
    <w:name w:val="Buligl_standard"/>
    <w:basedOn w:val="Normalny"/>
    <w:link w:val="BuliglstandardZnak1"/>
    <w:qFormat/>
    <w:rsid w:val="00476FB5"/>
    <w:pPr>
      <w:spacing w:line="360" w:lineRule="auto"/>
      <w:ind w:firstLine="851"/>
      <w:jc w:val="both"/>
    </w:pPr>
    <w:rPr>
      <w:rFonts w:ascii="Arial" w:eastAsia="Calibri" w:hAnsi="Arial"/>
      <w:bCs w:val="0"/>
      <w:spacing w:val="0"/>
      <w:sz w:val="22"/>
      <w:szCs w:val="22"/>
    </w:rPr>
  </w:style>
  <w:style w:type="character" w:customStyle="1" w:styleId="BuliglstandardZnak1">
    <w:name w:val="Buligl_standard Znak1"/>
    <w:link w:val="Buliglstandard"/>
    <w:rsid w:val="00476FB5"/>
    <w:rPr>
      <w:rFonts w:ascii="Arial" w:eastAsia="Calibri" w:hAnsi="Arial" w:cs="Times New Roman"/>
      <w:lang w:eastAsia="pl-PL"/>
    </w:rPr>
  </w:style>
  <w:style w:type="paragraph" w:customStyle="1" w:styleId="PARKIwykres">
    <w:name w:val="PARKI_wykres"/>
    <w:basedOn w:val="Normalny"/>
    <w:qFormat/>
    <w:rsid w:val="00476FB5"/>
    <w:pPr>
      <w:numPr>
        <w:numId w:val="33"/>
      </w:numPr>
      <w:tabs>
        <w:tab w:val="left" w:pos="851"/>
      </w:tabs>
      <w:spacing w:before="60" w:after="60"/>
    </w:pPr>
    <w:rPr>
      <w:rFonts w:cs="Arial"/>
      <w:bCs w:val="0"/>
      <w:i/>
      <w:spacing w:val="0"/>
      <w:sz w:val="20"/>
      <w:szCs w:val="20"/>
    </w:rPr>
  </w:style>
  <w:style w:type="numbering" w:customStyle="1" w:styleId="WW8Num24">
    <w:name w:val="WW8Num24"/>
    <w:basedOn w:val="Bezlisty"/>
    <w:rsid w:val="00476FB5"/>
    <w:pPr>
      <w:numPr>
        <w:numId w:val="33"/>
      </w:numPr>
    </w:pPr>
  </w:style>
  <w:style w:type="paragraph" w:customStyle="1" w:styleId="NAgwek3PZO">
    <w:name w:val="NAgłówek 3 PZO"/>
    <w:basedOn w:val="Standard"/>
    <w:uiPriority w:val="99"/>
    <w:rsid w:val="00476FB5"/>
    <w:pPr>
      <w:spacing w:line="360" w:lineRule="auto"/>
      <w:textAlignment w:val="auto"/>
    </w:pPr>
    <w:rPr>
      <w:b/>
      <w:bCs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76FB5"/>
    <w:pPr>
      <w:widowControl w:val="0"/>
      <w:suppressAutoHyphens/>
      <w:autoSpaceDN w:val="0"/>
      <w:textAlignment w:val="baseline"/>
    </w:pPr>
    <w:rPr>
      <w:rFonts w:eastAsia="DejaVu Sans"/>
      <w:bCs w:val="0"/>
      <w:spacing w:val="0"/>
      <w:kern w:val="3"/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76FB5"/>
    <w:rPr>
      <w:rFonts w:ascii="Times New Roman" w:eastAsia="DejaVu Sans" w:hAnsi="Times New Roman" w:cs="Times New Roman"/>
      <w:kern w:val="3"/>
      <w:sz w:val="20"/>
      <w:szCs w:val="20"/>
      <w:lang w:val="x-none" w:eastAsia="x-none"/>
    </w:rPr>
  </w:style>
  <w:style w:type="paragraph" w:customStyle="1" w:styleId="BULstandard">
    <w:name w:val="BUL_standard"/>
    <w:basedOn w:val="Normalny"/>
    <w:qFormat/>
    <w:rsid w:val="00476FB5"/>
    <w:pPr>
      <w:spacing w:line="360" w:lineRule="auto"/>
      <w:ind w:firstLine="851"/>
      <w:jc w:val="both"/>
    </w:pPr>
    <w:rPr>
      <w:bCs w:val="0"/>
      <w:spacing w:val="0"/>
    </w:rPr>
  </w:style>
  <w:style w:type="numbering" w:customStyle="1" w:styleId="WW8Num231">
    <w:name w:val="WW8Num231"/>
    <w:basedOn w:val="Bezlisty"/>
    <w:rsid w:val="0047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regionalna-dyrekcja-ochrony-srodowiska-w-rzeszow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11078</Words>
  <Characters>66468</Characters>
  <Application>Microsoft Office Word</Application>
  <DocSecurity>0</DocSecurity>
  <Lines>553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Piegdon</dc:creator>
  <cp:keywords/>
  <dc:description/>
  <cp:lastModifiedBy>Dominika Dudzic</cp:lastModifiedBy>
  <cp:revision>8</cp:revision>
  <cp:lastPrinted>2023-06-30T08:22:00Z</cp:lastPrinted>
  <dcterms:created xsi:type="dcterms:W3CDTF">2023-09-01T07:44:00Z</dcterms:created>
  <dcterms:modified xsi:type="dcterms:W3CDTF">2023-12-18T12:21:00Z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estRangeAddress">
    <vt:lpwstr/>
  </property>
</Properties>
</file>