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 xml:space="preserve">Gdańsk, dnia       </w:t>
      </w:r>
      <w:r>
        <w:rPr>
          <w:rFonts w:ascii="Arial" w:hAnsi="Arial" w:cs="Arial"/>
          <w:sz w:val="22"/>
          <w:szCs w:val="22"/>
        </w:rPr>
        <w:t>listopada</w:t>
      </w:r>
      <w:r w:rsidRPr="008E1EA4">
        <w:rPr>
          <w:rFonts w:ascii="Arial" w:hAnsi="Arial" w:cs="Arial"/>
          <w:sz w:val="22"/>
          <w:szCs w:val="22"/>
        </w:rPr>
        <w:t xml:space="preserve"> 2023 r.</w:t>
      </w:r>
    </w:p>
    <w:p w:rsidR="003B62E0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RDOŚ-Gd-WOO.420.25.2023.AJ.</w:t>
      </w:r>
      <w:r>
        <w:rPr>
          <w:rFonts w:ascii="Arial" w:hAnsi="Arial" w:cs="Arial"/>
          <w:sz w:val="22"/>
          <w:szCs w:val="22"/>
        </w:rPr>
        <w:t>11</w:t>
      </w:r>
      <w:r w:rsidRPr="008E1EA4">
        <w:rPr>
          <w:rFonts w:ascii="Arial" w:hAnsi="Arial" w:cs="Arial"/>
          <w:sz w:val="22"/>
          <w:szCs w:val="22"/>
        </w:rPr>
        <w:t xml:space="preserve">.  </w:t>
      </w: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/</w:t>
      </w:r>
      <w:proofErr w:type="spellStart"/>
      <w:r w:rsidRPr="008E1EA4">
        <w:rPr>
          <w:rFonts w:ascii="Arial" w:hAnsi="Arial" w:cs="Arial"/>
          <w:sz w:val="22"/>
          <w:szCs w:val="22"/>
        </w:rPr>
        <w:t>Zpo</w:t>
      </w:r>
      <w:proofErr w:type="spellEnd"/>
      <w:r w:rsidRPr="008E1EA4">
        <w:rPr>
          <w:rFonts w:ascii="Arial" w:hAnsi="Arial" w:cs="Arial"/>
          <w:sz w:val="22"/>
          <w:szCs w:val="22"/>
        </w:rPr>
        <w:t>/</w:t>
      </w:r>
    </w:p>
    <w:p w:rsidR="003B62E0" w:rsidRPr="008E1EA4" w:rsidRDefault="003B62E0" w:rsidP="00401667">
      <w:pPr>
        <w:pStyle w:val="Nagwek1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Nagwek1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 xml:space="preserve">Z A W I A D O M I E N I E </w:t>
      </w:r>
    </w:p>
    <w:p w:rsidR="003B62E0" w:rsidRPr="008E1EA4" w:rsidRDefault="003B62E0" w:rsidP="00401667">
      <w:pPr>
        <w:spacing w:line="276" w:lineRule="auto"/>
        <w:rPr>
          <w:sz w:val="22"/>
          <w:szCs w:val="22"/>
        </w:rPr>
      </w:pPr>
    </w:p>
    <w:p w:rsidR="003B62E0" w:rsidRPr="008E1EA4" w:rsidRDefault="003B62E0" w:rsidP="00686DD4">
      <w:pPr>
        <w:spacing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 xml:space="preserve">Działając na podstawie art. 49 </w:t>
      </w:r>
      <w:r w:rsidRPr="008E1EA4">
        <w:rPr>
          <w:rFonts w:ascii="Arial" w:hAnsi="Arial" w:cs="Arial"/>
          <w:iCs/>
          <w:sz w:val="22"/>
          <w:szCs w:val="22"/>
        </w:rPr>
        <w:t>ustawy z dnia 14 czerwca 1960 r.</w:t>
      </w:r>
      <w:r w:rsidRPr="008E1EA4">
        <w:rPr>
          <w:rFonts w:ascii="Arial" w:hAnsi="Arial" w:cs="Arial"/>
          <w:i/>
          <w:sz w:val="22"/>
          <w:szCs w:val="22"/>
        </w:rPr>
        <w:t xml:space="preserve"> </w:t>
      </w:r>
      <w:r w:rsidRPr="008E1EA4">
        <w:rPr>
          <w:rFonts w:ascii="Arial" w:hAnsi="Arial" w:cs="Arial"/>
          <w:iCs/>
          <w:sz w:val="22"/>
          <w:szCs w:val="22"/>
        </w:rPr>
        <w:t>Kodeks postępowania administracyjnego</w:t>
      </w:r>
      <w:r w:rsidRPr="008E1EA4">
        <w:rPr>
          <w:rFonts w:ascii="Arial" w:hAnsi="Arial" w:cs="Arial"/>
          <w:i/>
          <w:sz w:val="22"/>
          <w:szCs w:val="22"/>
        </w:rPr>
        <w:t xml:space="preserve"> (</w:t>
      </w:r>
      <w:r w:rsidRPr="008E1EA4">
        <w:rPr>
          <w:rFonts w:ascii="Arial" w:hAnsi="Arial" w:cs="Arial"/>
          <w:i/>
          <w:iCs/>
          <w:sz w:val="22"/>
          <w:szCs w:val="22"/>
        </w:rPr>
        <w:t>t. j. Dz. U. z 2023 r., poz. 775 ze zm.</w:t>
      </w:r>
      <w:r w:rsidRPr="008E1EA4">
        <w:rPr>
          <w:rFonts w:ascii="Arial" w:hAnsi="Arial" w:cs="Arial"/>
          <w:bCs/>
          <w:i/>
          <w:sz w:val="22"/>
          <w:szCs w:val="22"/>
        </w:rPr>
        <w:t xml:space="preserve">), </w:t>
      </w:r>
      <w:r w:rsidRPr="008E1EA4">
        <w:rPr>
          <w:rFonts w:ascii="Arial" w:hAnsi="Arial" w:cs="Arial"/>
          <w:bCs/>
          <w:iCs/>
          <w:sz w:val="22"/>
          <w:szCs w:val="22"/>
        </w:rPr>
        <w:t>dalej Kpa</w:t>
      </w:r>
      <w:r w:rsidRPr="008E1EA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art. 74 ust 3 </w:t>
      </w:r>
      <w:r w:rsidRPr="008E1EA4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8E1EA4">
        <w:rPr>
          <w:rFonts w:ascii="Arial" w:hAnsi="Arial" w:cs="Arial"/>
          <w:sz w:val="22"/>
          <w:szCs w:val="22"/>
        </w:rPr>
        <w:t>związku z</w:t>
      </w:r>
      <w:r w:rsidR="005F1D09">
        <w:rPr>
          <w:rFonts w:ascii="Arial" w:hAnsi="Arial" w:cs="Arial"/>
          <w:sz w:val="22"/>
          <w:szCs w:val="22"/>
        </w:rPr>
        <w:t> </w:t>
      </w:r>
      <w:r w:rsidRPr="008E1EA4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86d ust 1 pkt 1</w:t>
      </w:r>
      <w:r w:rsidRPr="008E1EA4">
        <w:rPr>
          <w:rFonts w:ascii="Arial" w:hAnsi="Arial" w:cs="Arial"/>
          <w:sz w:val="22"/>
          <w:szCs w:val="22"/>
        </w:rPr>
        <w:t xml:space="preserve"> </w:t>
      </w:r>
      <w:r w:rsidRPr="008E1EA4">
        <w:rPr>
          <w:rFonts w:ascii="Arial" w:hAnsi="Arial" w:cs="Arial"/>
          <w:iCs/>
          <w:sz w:val="22"/>
          <w:szCs w:val="22"/>
        </w:rPr>
        <w:t>ustawy z dnia 3 października 2008 r. o udostępnianiu informacji o</w:t>
      </w:r>
      <w:r w:rsidR="005F1D09">
        <w:rPr>
          <w:rFonts w:ascii="Arial" w:hAnsi="Arial" w:cs="Arial"/>
          <w:iCs/>
          <w:sz w:val="22"/>
          <w:szCs w:val="22"/>
        </w:rPr>
        <w:t> </w:t>
      </w:r>
      <w:r w:rsidRPr="008E1EA4">
        <w:rPr>
          <w:rFonts w:ascii="Arial" w:hAnsi="Arial" w:cs="Arial"/>
          <w:iCs/>
          <w:sz w:val="22"/>
          <w:szCs w:val="22"/>
        </w:rPr>
        <w:t>środowisku i jego ochronie, udziale społeczeństwa w ochronie środowiska oraz o</w:t>
      </w:r>
      <w:r>
        <w:rPr>
          <w:rFonts w:ascii="Arial" w:hAnsi="Arial" w:cs="Arial"/>
          <w:iCs/>
          <w:sz w:val="22"/>
          <w:szCs w:val="22"/>
        </w:rPr>
        <w:t> </w:t>
      </w:r>
      <w:r w:rsidRPr="008E1EA4">
        <w:rPr>
          <w:rFonts w:ascii="Arial" w:hAnsi="Arial" w:cs="Arial"/>
          <w:iCs/>
          <w:sz w:val="22"/>
          <w:szCs w:val="22"/>
        </w:rPr>
        <w:t>ocenach oddziaływania na środowisko</w:t>
      </w:r>
      <w:r w:rsidRPr="008E1EA4">
        <w:rPr>
          <w:rFonts w:ascii="Arial" w:hAnsi="Arial" w:cs="Arial"/>
          <w:i/>
          <w:sz w:val="22"/>
          <w:szCs w:val="22"/>
        </w:rPr>
        <w:t xml:space="preserve"> (t. j. Dz. U. z 2023 r., poz. 1094 ze zm.)</w:t>
      </w:r>
      <w:r w:rsidRPr="008E1EA4">
        <w:rPr>
          <w:rFonts w:ascii="Arial" w:hAnsi="Arial" w:cs="Arial"/>
          <w:sz w:val="22"/>
          <w:szCs w:val="22"/>
        </w:rPr>
        <w:t xml:space="preserve">, zwanej dalej </w:t>
      </w:r>
      <w:r w:rsidRPr="008E1EA4">
        <w:rPr>
          <w:rFonts w:ascii="Arial" w:hAnsi="Arial" w:cs="Arial"/>
          <w:iCs/>
          <w:sz w:val="22"/>
          <w:szCs w:val="22"/>
        </w:rPr>
        <w:t>ustawą ooś</w:t>
      </w:r>
      <w:r w:rsidRPr="008E1EA4">
        <w:rPr>
          <w:rFonts w:ascii="Arial" w:hAnsi="Arial" w:cs="Arial"/>
          <w:sz w:val="22"/>
          <w:szCs w:val="22"/>
        </w:rPr>
        <w:t>, Regionalny Dyrektor Ochrony Środowiska w Gdańsku niniejszym zawiadamia Strony Postępowania, że w</w:t>
      </w:r>
      <w:r>
        <w:rPr>
          <w:rFonts w:ascii="Arial" w:hAnsi="Arial" w:cs="Arial"/>
          <w:sz w:val="22"/>
          <w:szCs w:val="22"/>
        </w:rPr>
        <w:t> </w:t>
      </w:r>
      <w:r w:rsidRPr="008E1EA4">
        <w:rPr>
          <w:rFonts w:ascii="Arial" w:hAnsi="Arial" w:cs="Arial"/>
          <w:sz w:val="22"/>
          <w:szCs w:val="22"/>
        </w:rPr>
        <w:t xml:space="preserve">postępowaniu prowadzonym na wniosek, </w:t>
      </w:r>
      <w:bookmarkStart w:id="0" w:name="_Hlk83633215"/>
      <w:r w:rsidRPr="008E1EA4">
        <w:rPr>
          <w:rFonts w:ascii="Arial" w:hAnsi="Arial" w:cs="Arial"/>
          <w:sz w:val="22"/>
          <w:szCs w:val="22"/>
        </w:rPr>
        <w:t>Sevivon Renewables 2 Sp.</w:t>
      </w:r>
      <w:r w:rsidR="005F1D09">
        <w:rPr>
          <w:rFonts w:ascii="Arial" w:hAnsi="Arial" w:cs="Arial"/>
          <w:sz w:val="22"/>
          <w:szCs w:val="22"/>
        </w:rPr>
        <w:t> </w:t>
      </w:r>
      <w:r w:rsidRPr="008E1EA4">
        <w:rPr>
          <w:rFonts w:ascii="Arial" w:hAnsi="Arial" w:cs="Arial"/>
          <w:sz w:val="22"/>
          <w:szCs w:val="22"/>
        </w:rPr>
        <w:t>z</w:t>
      </w:r>
      <w:r w:rsidR="005F1D09">
        <w:rPr>
          <w:rFonts w:ascii="Arial" w:hAnsi="Arial" w:cs="Arial"/>
          <w:sz w:val="22"/>
          <w:szCs w:val="22"/>
        </w:rPr>
        <w:t> </w:t>
      </w:r>
      <w:r w:rsidRPr="008E1EA4">
        <w:rPr>
          <w:rFonts w:ascii="Arial" w:hAnsi="Arial" w:cs="Arial"/>
          <w:sz w:val="22"/>
          <w:szCs w:val="22"/>
        </w:rPr>
        <w:t>o.o., reprezentowanego przez pełnomocnika, p. Sandrę Cichocką - Kamińską, znak SEVREN2/GD/</w:t>
      </w:r>
      <w:proofErr w:type="spellStart"/>
      <w:r w:rsidRPr="008E1EA4">
        <w:rPr>
          <w:rFonts w:ascii="Arial" w:hAnsi="Arial" w:cs="Arial"/>
          <w:sz w:val="22"/>
          <w:szCs w:val="22"/>
        </w:rPr>
        <w:t>MaR</w:t>
      </w:r>
      <w:proofErr w:type="spellEnd"/>
      <w:r w:rsidRPr="008E1EA4">
        <w:rPr>
          <w:rFonts w:ascii="Arial" w:hAnsi="Arial" w:cs="Arial"/>
          <w:sz w:val="22"/>
          <w:szCs w:val="22"/>
        </w:rPr>
        <w:t>/307/2023 z dnia 25.04.2023 r.</w:t>
      </w:r>
      <w:bookmarkEnd w:id="0"/>
      <w:r w:rsidRPr="008E1EA4">
        <w:rPr>
          <w:rFonts w:ascii="Arial" w:hAnsi="Arial" w:cs="Arial"/>
          <w:sz w:val="22"/>
          <w:szCs w:val="22"/>
        </w:rPr>
        <w:t xml:space="preserve"> o wydanie decyzji o środowiskowych uwarunkowaniach dla przedsięwzięcia pod nazwą: </w:t>
      </w: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„</w:t>
      </w:r>
      <w:bookmarkStart w:id="1" w:name="_Hlk140735073"/>
      <w:r w:rsidRPr="008E1EA4">
        <w:rPr>
          <w:rFonts w:ascii="Arial" w:hAnsi="Arial" w:cs="Arial"/>
          <w:b/>
          <w:bCs/>
          <w:i/>
          <w:iCs/>
          <w:sz w:val="22"/>
          <w:szCs w:val="22"/>
        </w:rPr>
        <w:t>Realizacja farmy wiatrowej o mocy do 96 MW wraz z infrastrukturą towarzyszącą na terenie gmin Nowa Wieś Lęborska oraz Wicko, woj. pomorskie</w:t>
      </w:r>
      <w:bookmarkEnd w:id="1"/>
      <w:r w:rsidRPr="008E1EA4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Pr="008E1EA4">
        <w:rPr>
          <w:rFonts w:ascii="Arial" w:hAnsi="Arial" w:cs="Arial"/>
          <w:b/>
          <w:bCs/>
          <w:sz w:val="22"/>
          <w:szCs w:val="22"/>
        </w:rPr>
        <w:t>,</w:t>
      </w: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  <w:r w:rsidRPr="003B62E0">
        <w:rPr>
          <w:rFonts w:ascii="Arial" w:hAnsi="Arial" w:cs="Arial"/>
          <w:sz w:val="22"/>
          <w:szCs w:val="22"/>
        </w:rPr>
        <w:t xml:space="preserve">postanowieniem znak </w:t>
      </w:r>
      <w:r w:rsidRPr="008E1EA4">
        <w:rPr>
          <w:rFonts w:ascii="Arial" w:hAnsi="Arial" w:cs="Arial"/>
          <w:sz w:val="22"/>
          <w:szCs w:val="22"/>
        </w:rPr>
        <w:t>RDOŚ-Gd-WOO.420.25.2023.AJ.</w:t>
      </w:r>
      <w:r>
        <w:rPr>
          <w:rFonts w:ascii="Arial" w:hAnsi="Arial" w:cs="Arial"/>
          <w:sz w:val="22"/>
          <w:szCs w:val="22"/>
        </w:rPr>
        <w:t xml:space="preserve">10, tut. organ zawiesił na wniosek podmiotu planującego realizację inwestycji, przedmiotowe postępowanie. </w:t>
      </w: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Z treścią postanowienia można się zapoznać w siedzibie Regionalnej Dyrekcji Ochrony Środowiska w Gdańsku Wydział Ocen Oddziaływania na Środowisko, pokój nr 10</w:t>
      </w:r>
      <w:r>
        <w:rPr>
          <w:rFonts w:ascii="Arial" w:hAnsi="Arial" w:cs="Arial"/>
          <w:sz w:val="22"/>
          <w:szCs w:val="22"/>
        </w:rPr>
        <w:t>3</w:t>
      </w:r>
      <w:r w:rsidRPr="008E1EA4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8E1EA4">
        <w:rPr>
          <w:rFonts w:ascii="Arial" w:hAnsi="Arial" w:cs="Arial"/>
          <w:sz w:val="22"/>
          <w:szCs w:val="22"/>
        </w:rPr>
        <w:t>godzinach pracy Urzędu, po uprzednim umówienie się (np. telefonicznie).</w:t>
      </w: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Doręczenie ww. postanowienia stronom uważa się za dokonane po upływie 14 dni od dnia publicznego obwieszczenia o jego wydaniu.</w:t>
      </w:r>
    </w:p>
    <w:p w:rsidR="003B62E0" w:rsidRPr="008E1EA4" w:rsidRDefault="003B62E0" w:rsidP="00401667">
      <w:pPr>
        <w:spacing w:line="276" w:lineRule="auto"/>
        <w:rPr>
          <w:rFonts w:ascii="Arial" w:hAnsi="Arial" w:cs="Arial"/>
          <w:sz w:val="22"/>
          <w:szCs w:val="22"/>
        </w:rPr>
      </w:pPr>
    </w:p>
    <w:p w:rsidR="003B62E0" w:rsidRDefault="003B62E0" w:rsidP="0040166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Upubliczniono w dniach: od………………… do………………….</w:t>
      </w:r>
    </w:p>
    <w:p w:rsidR="003B62E0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Pieczęć urzędu:</w:t>
      </w: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Pr="008E1EA4" w:rsidRDefault="003B62E0" w:rsidP="0040166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B62E0" w:rsidRPr="003B62E0" w:rsidRDefault="003B62E0" w:rsidP="00401667">
      <w:pPr>
        <w:rPr>
          <w:rFonts w:ascii="Arial" w:hAnsi="Arial" w:cs="Arial"/>
          <w:sz w:val="16"/>
          <w:szCs w:val="16"/>
        </w:rPr>
      </w:pPr>
      <w:r w:rsidRPr="003B62E0">
        <w:rPr>
          <w:rFonts w:ascii="Arial" w:hAnsi="Arial" w:cs="Arial"/>
          <w:sz w:val="16"/>
          <w:szCs w:val="16"/>
          <w:u w:val="single"/>
        </w:rPr>
        <w:lastRenderedPageBreak/>
        <w:t>Art. 49 kpa:</w:t>
      </w:r>
      <w:r w:rsidRPr="003B62E0">
        <w:rPr>
          <w:rFonts w:ascii="Arial" w:hAnsi="Arial" w:cs="Arial"/>
          <w:sz w:val="16"/>
          <w:szCs w:val="16"/>
        </w:rPr>
        <w:t xml:space="preserve"> </w:t>
      </w:r>
    </w:p>
    <w:p w:rsidR="003B62E0" w:rsidRPr="003B62E0" w:rsidRDefault="003B62E0" w:rsidP="00401667">
      <w:pPr>
        <w:rPr>
          <w:rFonts w:ascii="Arial" w:hAnsi="Arial" w:cs="Arial"/>
          <w:sz w:val="16"/>
          <w:szCs w:val="16"/>
        </w:rPr>
      </w:pPr>
      <w:r w:rsidRPr="003B62E0">
        <w:rPr>
          <w:rStyle w:val="alb"/>
          <w:rFonts w:ascii="Arial" w:eastAsia="Calibri" w:hAnsi="Arial" w:cs="Arial"/>
          <w:sz w:val="16"/>
          <w:szCs w:val="16"/>
        </w:rPr>
        <w:t xml:space="preserve">§ 1. </w:t>
      </w:r>
      <w:r w:rsidRPr="003B62E0">
        <w:rPr>
          <w:rFonts w:ascii="Arial" w:hAnsi="Arial" w:cs="Arial"/>
          <w:sz w:val="16"/>
          <w:szCs w:val="16"/>
        </w:rPr>
        <w:t xml:space="preserve">Jeżeli </w:t>
      </w:r>
      <w:hyperlink r:id="rId8" w:anchor="/search-hypertext/16784712_art%2849%29_1?pit=2018-04-03" w:history="1">
        <w:r w:rsidRPr="003B62E0">
          <w:rPr>
            <w:rStyle w:val="Hipercze"/>
            <w:rFonts w:ascii="Arial" w:hAnsi="Arial" w:cs="Arial"/>
            <w:color w:val="auto"/>
            <w:sz w:val="16"/>
            <w:szCs w:val="16"/>
          </w:rPr>
          <w:t>przepis</w:t>
        </w:r>
      </w:hyperlink>
      <w:r w:rsidRPr="003B62E0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3B62E0" w:rsidRPr="003B62E0" w:rsidRDefault="003B62E0" w:rsidP="00401667">
      <w:pPr>
        <w:rPr>
          <w:rFonts w:ascii="Arial" w:hAnsi="Arial" w:cs="Arial"/>
          <w:sz w:val="16"/>
          <w:szCs w:val="16"/>
        </w:rPr>
      </w:pPr>
      <w:r w:rsidRPr="003B62E0">
        <w:rPr>
          <w:rStyle w:val="alb"/>
          <w:rFonts w:ascii="Arial" w:eastAsia="Calibri" w:hAnsi="Arial" w:cs="Arial"/>
          <w:sz w:val="16"/>
          <w:szCs w:val="16"/>
        </w:rPr>
        <w:t xml:space="preserve">§ 2. </w:t>
      </w:r>
      <w:r w:rsidRPr="003B62E0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3B62E0" w:rsidRPr="003B62E0" w:rsidRDefault="003B62E0" w:rsidP="00401667">
      <w:pPr>
        <w:rPr>
          <w:rFonts w:ascii="Arial" w:hAnsi="Arial" w:cs="Arial"/>
          <w:sz w:val="16"/>
          <w:szCs w:val="16"/>
        </w:rPr>
      </w:pPr>
      <w:r w:rsidRPr="003B62E0">
        <w:rPr>
          <w:rFonts w:ascii="Arial" w:hAnsi="Arial" w:cs="Arial"/>
          <w:sz w:val="16"/>
          <w:szCs w:val="16"/>
          <w:u w:val="single"/>
        </w:rPr>
        <w:t>Art. 74 ust. 3</w:t>
      </w:r>
      <w:r w:rsidRPr="003B62E0">
        <w:rPr>
          <w:rFonts w:ascii="Arial" w:hAnsi="Arial" w:cs="Arial"/>
          <w:sz w:val="16"/>
          <w:szCs w:val="16"/>
        </w:rPr>
        <w:t xml:space="preserve"> </w:t>
      </w:r>
      <w:r w:rsidRPr="003B62E0">
        <w:rPr>
          <w:rFonts w:ascii="Arial" w:hAnsi="Arial" w:cs="Arial"/>
          <w:i/>
          <w:sz w:val="16"/>
          <w:szCs w:val="16"/>
        </w:rPr>
        <w:t>ustawy ooś</w:t>
      </w:r>
      <w:r w:rsidRPr="003B62E0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3B62E0">
          <w:rPr>
            <w:rStyle w:val="Hipercze"/>
            <w:rFonts w:ascii="Arial" w:hAnsi="Arial" w:cs="Arial"/>
            <w:color w:val="auto"/>
            <w:sz w:val="16"/>
            <w:szCs w:val="16"/>
          </w:rPr>
          <w:t>art. 49</w:t>
        </w:r>
      </w:hyperlink>
      <w:r w:rsidRPr="003B62E0">
        <w:rPr>
          <w:rFonts w:ascii="Arial" w:hAnsi="Arial" w:cs="Arial"/>
          <w:sz w:val="16"/>
          <w:szCs w:val="16"/>
        </w:rPr>
        <w:t xml:space="preserve"> Kodeksu postępowania administracyjnego.</w:t>
      </w:r>
    </w:p>
    <w:p w:rsidR="003B62E0" w:rsidRPr="003B62E0" w:rsidRDefault="003B62E0" w:rsidP="00401667">
      <w:pPr>
        <w:rPr>
          <w:rFonts w:ascii="Arial" w:hAnsi="Arial" w:cs="Arial"/>
          <w:sz w:val="16"/>
          <w:szCs w:val="16"/>
          <w:u w:val="single"/>
        </w:rPr>
      </w:pPr>
      <w:r w:rsidRPr="003B62E0">
        <w:rPr>
          <w:rFonts w:ascii="Arial" w:hAnsi="Arial" w:cs="Arial"/>
          <w:sz w:val="16"/>
          <w:szCs w:val="16"/>
          <w:u w:val="single"/>
        </w:rPr>
        <w:t xml:space="preserve">Art. 86d ust. 1 pkt 1: </w:t>
      </w:r>
      <w:r w:rsidRPr="003B62E0">
        <w:rPr>
          <w:rFonts w:ascii="Arial" w:hAnsi="Arial" w:cs="Arial"/>
          <w:sz w:val="16"/>
          <w:szCs w:val="16"/>
        </w:rPr>
        <w:t>Organ właściwy do wydania decyzji o środowiskowych uwarunkowaniach na wniosek podmiotu planującego podjęcie realizacji przedsięwzięcia</w:t>
      </w:r>
      <w:r w:rsidRPr="00242A97">
        <w:rPr>
          <w:rFonts w:ascii="Arial" w:hAnsi="Arial" w:cs="Arial"/>
          <w:sz w:val="16"/>
          <w:szCs w:val="16"/>
        </w:rPr>
        <w:t xml:space="preserve"> zawiesza postępowanie w sprawie wydania decyzji o środowiskowych uwarunkowaniach, jeżeli nie zagraża to interesowi społecznemu</w:t>
      </w:r>
      <w:r>
        <w:rPr>
          <w:rFonts w:ascii="Arial" w:hAnsi="Arial" w:cs="Arial"/>
          <w:sz w:val="16"/>
          <w:szCs w:val="16"/>
        </w:rPr>
        <w:t>.</w:t>
      </w:r>
    </w:p>
    <w:p w:rsidR="003B62E0" w:rsidRPr="003B62E0" w:rsidRDefault="003B62E0" w:rsidP="00401667">
      <w:pPr>
        <w:rPr>
          <w:rFonts w:ascii="Arial" w:hAnsi="Arial" w:cs="Arial"/>
          <w:sz w:val="16"/>
          <w:szCs w:val="16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Default="003B62E0" w:rsidP="00401667">
      <w:pPr>
        <w:rPr>
          <w:rFonts w:ascii="Arial" w:hAnsi="Arial" w:cs="Arial"/>
          <w:sz w:val="17"/>
          <w:szCs w:val="17"/>
        </w:rPr>
      </w:pPr>
    </w:p>
    <w:p w:rsidR="003B62E0" w:rsidRPr="003B62E0" w:rsidRDefault="003B62E0" w:rsidP="00401667">
      <w:pPr>
        <w:rPr>
          <w:rFonts w:ascii="Arial" w:hAnsi="Arial" w:cs="Arial"/>
          <w:sz w:val="22"/>
          <w:szCs w:val="22"/>
        </w:rPr>
      </w:pPr>
    </w:p>
    <w:p w:rsidR="003B62E0" w:rsidRPr="003B62E0" w:rsidRDefault="003B62E0" w:rsidP="00401667">
      <w:pPr>
        <w:rPr>
          <w:rFonts w:ascii="Arial" w:hAnsi="Arial" w:cs="Arial"/>
          <w:sz w:val="22"/>
          <w:szCs w:val="22"/>
        </w:rPr>
      </w:pPr>
    </w:p>
    <w:p w:rsidR="003B62E0" w:rsidRPr="003B62E0" w:rsidRDefault="003B62E0" w:rsidP="00401667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3B62E0">
        <w:rPr>
          <w:rFonts w:ascii="Arial" w:hAnsi="Arial" w:cs="Arial"/>
          <w:sz w:val="22"/>
          <w:szCs w:val="22"/>
        </w:rPr>
        <w:t>Przekazuje się do upublicznienia:</w:t>
      </w:r>
    </w:p>
    <w:p w:rsidR="003B62E0" w:rsidRPr="003B62E0" w:rsidRDefault="003B62E0" w:rsidP="00401667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62E0">
        <w:rPr>
          <w:rFonts w:ascii="Arial" w:hAnsi="Arial" w:cs="Arial"/>
          <w:sz w:val="22"/>
          <w:szCs w:val="22"/>
        </w:rPr>
        <w:t xml:space="preserve">strona internetowa RDOŚ: </w:t>
      </w:r>
      <w:hyperlink r:id="rId10" w:history="1">
        <w:r w:rsidRPr="003B62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https://www.gov.pl/web/rdos-gdansk/obwieszczenia</w:t>
        </w:r>
      </w:hyperlink>
    </w:p>
    <w:p w:rsidR="003B62E0" w:rsidRPr="003B62E0" w:rsidRDefault="003B62E0" w:rsidP="00401667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62E0">
        <w:rPr>
          <w:rFonts w:ascii="Arial" w:hAnsi="Arial" w:cs="Arial"/>
          <w:sz w:val="22"/>
          <w:szCs w:val="22"/>
        </w:rPr>
        <w:t>tablica ogłoszeń RDOŚ</w:t>
      </w:r>
    </w:p>
    <w:p w:rsidR="003B62E0" w:rsidRPr="003B62E0" w:rsidRDefault="003B62E0" w:rsidP="00401667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62E0">
        <w:rPr>
          <w:rFonts w:ascii="Arial" w:hAnsi="Arial" w:cs="Arial"/>
          <w:sz w:val="22"/>
          <w:szCs w:val="22"/>
        </w:rPr>
        <w:t>Gmina Nowa Wieś Lęborska</w:t>
      </w:r>
    </w:p>
    <w:p w:rsidR="003B62E0" w:rsidRPr="003B62E0" w:rsidRDefault="003B62E0" w:rsidP="00401667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62E0">
        <w:rPr>
          <w:rFonts w:ascii="Arial" w:hAnsi="Arial" w:cs="Arial"/>
          <w:sz w:val="22"/>
          <w:szCs w:val="22"/>
        </w:rPr>
        <w:t>Gmina Wicko</w:t>
      </w:r>
    </w:p>
    <w:p w:rsidR="003B62E0" w:rsidRPr="003B62E0" w:rsidRDefault="003B62E0" w:rsidP="00401667">
      <w:pPr>
        <w:numPr>
          <w:ilvl w:val="0"/>
          <w:numId w:val="8"/>
        </w:num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3B62E0">
        <w:rPr>
          <w:rFonts w:ascii="Arial" w:hAnsi="Arial" w:cs="Arial"/>
          <w:sz w:val="22"/>
          <w:szCs w:val="22"/>
        </w:rPr>
        <w:t>aa, sprawę prowadzi Agnieszka Jędraszek, tel.: (58) 68 36 812</w:t>
      </w:r>
    </w:p>
    <w:p w:rsidR="003B62E0" w:rsidRPr="003B62E0" w:rsidRDefault="003B62E0" w:rsidP="00401667">
      <w:pPr>
        <w:rPr>
          <w:rFonts w:ascii="Arial" w:hAnsi="Arial" w:cs="Arial"/>
          <w:sz w:val="22"/>
          <w:szCs w:val="22"/>
        </w:rPr>
      </w:pPr>
    </w:p>
    <w:p w:rsidR="00D35F97" w:rsidRPr="003B62E0" w:rsidRDefault="00D35F97" w:rsidP="00401667">
      <w:pPr>
        <w:rPr>
          <w:rFonts w:ascii="Arial" w:hAnsi="Arial" w:cs="Arial"/>
          <w:sz w:val="22"/>
          <w:szCs w:val="22"/>
        </w:rPr>
      </w:pPr>
    </w:p>
    <w:sectPr w:rsidR="00D35F97" w:rsidRPr="003B62E0" w:rsidSect="008F47C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37" w:rsidRDefault="004D7437" w:rsidP="000F38F9">
      <w:r>
        <w:separator/>
      </w:r>
    </w:p>
  </w:endnote>
  <w:endnote w:type="continuationSeparator" w:id="0">
    <w:p w:rsidR="004D7437" w:rsidRDefault="004D7437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102ECB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102ECB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6DD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102ECB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102ECB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102ECB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6DD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102ECB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3B62E0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3B62E0">
      <w:rPr>
        <w:rFonts w:ascii="Arial" w:hAnsi="Arial" w:cs="Arial"/>
        <w:sz w:val="18"/>
        <w:szCs w:val="18"/>
        <w:lang w:val="en-US"/>
      </w:rPr>
      <w:t>25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3B62E0"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3B62E0">
      <w:rPr>
        <w:rFonts w:ascii="Arial" w:hAnsi="Arial" w:cs="Arial"/>
        <w:sz w:val="18"/>
        <w:szCs w:val="18"/>
        <w:lang w:val="en-US"/>
      </w:rPr>
      <w:t>11</w:t>
    </w:r>
    <w:r w:rsidRPr="009E03CC">
      <w:rPr>
        <w:rFonts w:ascii="Arial" w:hAnsi="Arial" w:cs="Arial"/>
        <w:sz w:val="18"/>
        <w:szCs w:val="18"/>
        <w:lang w:val="en-US"/>
      </w:rPr>
      <w:t>.</w:t>
    </w:r>
  </w:p>
  <w:p w:rsidR="008F47C7" w:rsidRDefault="008F47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4958080" cy="862517"/>
          <wp:effectExtent l="0" t="0" r="0" b="0"/>
          <wp:docPr id="931698973" name="Obraz 931698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943600" cy="1014730"/>
          <wp:effectExtent l="0" t="0" r="0" b="0"/>
          <wp:docPr id="1326021909" name="Obraz 1326021909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102ECB">
      <w:rPr>
        <w:b/>
      </w:rPr>
      <w:fldChar w:fldCharType="begin"/>
    </w:r>
    <w:r>
      <w:rPr>
        <w:b/>
      </w:rPr>
      <w:instrText>PAGE  \* Arabic  \* MERGEFORMAT</w:instrText>
    </w:r>
    <w:r w:rsidR="00102ECB">
      <w:rPr>
        <w:b/>
      </w:rPr>
      <w:fldChar w:fldCharType="separate"/>
    </w:r>
    <w:r w:rsidR="00D5009A">
      <w:rPr>
        <w:b/>
        <w:noProof/>
      </w:rPr>
      <w:t>1</w:t>
    </w:r>
    <w:r w:rsidR="00102ECB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37" w:rsidRDefault="004D7437" w:rsidP="000F38F9">
      <w:r>
        <w:separator/>
      </w:r>
    </w:p>
  </w:footnote>
  <w:footnote w:type="continuationSeparator" w:id="0">
    <w:p w:rsidR="004D7437" w:rsidRDefault="004D7437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C51898" w:rsidP="00951142">
    <w:pPr>
      <w:pStyle w:val="Nagwek"/>
    </w:pPr>
    <w:r>
      <w:rPr>
        <w:noProof/>
      </w:rPr>
      <w:drawing>
        <wp:inline distT="0" distB="0" distL="0" distR="0">
          <wp:extent cx="2700000" cy="900000"/>
          <wp:effectExtent l="19050" t="0" r="5100" b="0"/>
          <wp:docPr id="433830294" name="Obraz 433830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7F1" w:rsidRDefault="005417F1" w:rsidP="00D5009A">
    <w:pPr>
      <w:pStyle w:val="Nagwek"/>
      <w:ind w:hanging="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0" t="0" r="0" b="0"/>
          <wp:docPr id="458588452" name="Obraz 458588452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0D6C"/>
    <w:multiLevelType w:val="hybridMultilevel"/>
    <w:tmpl w:val="F81CD4DA"/>
    <w:lvl w:ilvl="0" w:tplc="678606F8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B098A"/>
    <w:rsid w:val="000D33E1"/>
    <w:rsid w:val="000D5C71"/>
    <w:rsid w:val="000F2131"/>
    <w:rsid w:val="000F3095"/>
    <w:rsid w:val="000F3813"/>
    <w:rsid w:val="000F38F9"/>
    <w:rsid w:val="000F6CE1"/>
    <w:rsid w:val="00102ECB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2E0"/>
    <w:rsid w:val="003B6EF8"/>
    <w:rsid w:val="003D1761"/>
    <w:rsid w:val="003E2137"/>
    <w:rsid w:val="003F14C8"/>
    <w:rsid w:val="00401667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689D"/>
    <w:rsid w:val="005C7609"/>
    <w:rsid w:val="005E1CC4"/>
    <w:rsid w:val="005E4B23"/>
    <w:rsid w:val="005F1D09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6DD4"/>
    <w:rsid w:val="0068719C"/>
    <w:rsid w:val="00694535"/>
    <w:rsid w:val="00696697"/>
    <w:rsid w:val="006A7E2E"/>
    <w:rsid w:val="006B1066"/>
    <w:rsid w:val="006B2F51"/>
    <w:rsid w:val="006D4F36"/>
    <w:rsid w:val="006F1E73"/>
    <w:rsid w:val="006F2108"/>
    <w:rsid w:val="006F2CF4"/>
    <w:rsid w:val="006F4CEF"/>
    <w:rsid w:val="00700C6B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49BF"/>
    <w:rsid w:val="008053E2"/>
    <w:rsid w:val="00812CEA"/>
    <w:rsid w:val="00823997"/>
    <w:rsid w:val="00842AD2"/>
    <w:rsid w:val="0085274A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51142"/>
    <w:rsid w:val="00951C0C"/>
    <w:rsid w:val="00951C4D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9313E"/>
    <w:rsid w:val="00AA41FA"/>
    <w:rsid w:val="00AD0F41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B2461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E5E"/>
    <w:rsid w:val="00E41770"/>
    <w:rsid w:val="00E5354F"/>
    <w:rsid w:val="00E7084C"/>
    <w:rsid w:val="00E732DF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E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2E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BB543C"/>
    <w:pPr>
      <w:ind w:firstLine="708"/>
      <w:jc w:val="both"/>
    </w:pPr>
    <w:rPr>
      <w:rFonts w:ascii="Garamond" w:hAnsi="Garamond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3B62E0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B6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62E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62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62E0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3B6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rdos-gdansk/obwiesz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3444-9694-4DF6-A53F-6FF85373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3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i.babis</cp:lastModifiedBy>
  <cp:revision>3</cp:revision>
  <cp:lastPrinted>2023-11-09T11:44:00Z</cp:lastPrinted>
  <dcterms:created xsi:type="dcterms:W3CDTF">2023-11-09T12:25:00Z</dcterms:created>
  <dcterms:modified xsi:type="dcterms:W3CDTF">2023-11-09T15:19:00Z</dcterms:modified>
</cp:coreProperties>
</file>