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0A" w:rsidRDefault="000C4B0A" w:rsidP="00224A65">
      <w:pPr>
        <w:rPr>
          <w:b/>
          <w:sz w:val="28"/>
          <w:szCs w:val="28"/>
        </w:rPr>
      </w:pPr>
      <w:bookmarkStart w:id="0" w:name="_Toc468124518"/>
    </w:p>
    <w:p w:rsidR="00046ECA" w:rsidRPr="00996082" w:rsidRDefault="00046ECA" w:rsidP="00996082">
      <w:pPr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>Umowa powierzenia przetwarzania danych osobowych</w:t>
      </w:r>
      <w:r w:rsidR="00AA16F9">
        <w:rPr>
          <w:rFonts w:ascii="Arial" w:hAnsi="Arial" w:cs="Arial"/>
          <w:b/>
          <w:sz w:val="22"/>
          <w:szCs w:val="22"/>
        </w:rPr>
        <w:t xml:space="preserve"> znak:</w:t>
      </w:r>
      <w:r w:rsidR="00996082">
        <w:rPr>
          <w:rFonts w:ascii="Arial" w:hAnsi="Arial" w:cs="Arial"/>
          <w:b/>
          <w:sz w:val="22"/>
          <w:szCs w:val="22"/>
        </w:rPr>
        <w:t xml:space="preserve"> ………….</w:t>
      </w:r>
    </w:p>
    <w:p w:rsidR="00F86ECC" w:rsidRPr="00996082" w:rsidRDefault="00F86ECC" w:rsidP="00996082">
      <w:pPr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 xml:space="preserve">stanowiąca uzupełnienie umowy </w:t>
      </w:r>
      <w:r w:rsidR="00B479C6" w:rsidRPr="00996082">
        <w:rPr>
          <w:rFonts w:ascii="Arial" w:hAnsi="Arial" w:cs="Arial"/>
          <w:b/>
          <w:sz w:val="22"/>
          <w:szCs w:val="22"/>
        </w:rPr>
        <w:t>podstawowej znak:</w:t>
      </w:r>
      <w:r w:rsidRPr="00996082">
        <w:rPr>
          <w:rFonts w:ascii="Arial" w:hAnsi="Arial" w:cs="Arial"/>
          <w:b/>
          <w:sz w:val="22"/>
          <w:szCs w:val="22"/>
        </w:rPr>
        <w:t>……………………</w:t>
      </w:r>
    </w:p>
    <w:p w:rsidR="00F86ECC" w:rsidRPr="00996082" w:rsidRDefault="00F86ECC" w:rsidP="00996082">
      <w:pPr>
        <w:jc w:val="center"/>
        <w:rPr>
          <w:rFonts w:ascii="Arial" w:hAnsi="Arial" w:cs="Arial"/>
          <w:b/>
          <w:sz w:val="22"/>
          <w:szCs w:val="22"/>
        </w:rPr>
      </w:pPr>
    </w:p>
    <w:p w:rsidR="00AA16F9" w:rsidRPr="00996082" w:rsidRDefault="00AA16F9" w:rsidP="00AA1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zawarta w Katowicach </w:t>
      </w:r>
      <w:r w:rsidRPr="00996082">
        <w:rPr>
          <w:rFonts w:ascii="Arial" w:hAnsi="Arial" w:cs="Arial"/>
          <w:sz w:val="22"/>
          <w:szCs w:val="22"/>
        </w:rPr>
        <w:t xml:space="preserve"> w dniu </w:t>
      </w:r>
      <w:r>
        <w:rPr>
          <w:rFonts w:ascii="Arial" w:hAnsi="Arial" w:cs="Arial"/>
          <w:sz w:val="22"/>
          <w:szCs w:val="22"/>
        </w:rPr>
        <w:t xml:space="preserve">          </w:t>
      </w:r>
      <w:r w:rsidR="002F1162">
        <w:rPr>
          <w:rFonts w:ascii="Arial" w:hAnsi="Arial" w:cs="Arial"/>
          <w:sz w:val="22"/>
          <w:szCs w:val="22"/>
        </w:rPr>
        <w:t xml:space="preserve">              20..</w:t>
      </w:r>
      <w:r w:rsidRPr="00996082">
        <w:rPr>
          <w:rFonts w:ascii="Arial" w:hAnsi="Arial" w:cs="Arial"/>
          <w:sz w:val="22"/>
          <w:szCs w:val="22"/>
        </w:rPr>
        <w:t xml:space="preserve"> r. pomiędzy: </w:t>
      </w:r>
    </w:p>
    <w:p w:rsidR="00046ECA" w:rsidRPr="00996082" w:rsidRDefault="00AA16F9" w:rsidP="00996082">
      <w:pPr>
        <w:jc w:val="both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>Regionalną Dyrekcją</w:t>
      </w:r>
      <w:r w:rsidRPr="00A0339B">
        <w:rPr>
          <w:rStyle w:val="Pogrubienie"/>
          <w:rFonts w:ascii="Arial" w:hAnsi="Arial" w:cs="Arial"/>
          <w:sz w:val="22"/>
          <w:szCs w:val="22"/>
        </w:rPr>
        <w:t xml:space="preserve"> Ochrony Środowiska w Katowicach</w:t>
      </w:r>
      <w:r>
        <w:rPr>
          <w:rStyle w:val="Pogrubienie"/>
          <w:rFonts w:ascii="Arial" w:hAnsi="Arial" w:cs="Arial"/>
          <w:sz w:val="22"/>
          <w:szCs w:val="22"/>
        </w:rPr>
        <w:t xml:space="preserve"> – Administratorem Przetwarzania Danych Osobowych</w:t>
      </w:r>
      <w:r w:rsidRPr="00A0339B"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b w:val="0"/>
          <w:sz w:val="22"/>
          <w:szCs w:val="22"/>
        </w:rPr>
        <w:t>reprezentowaną przez ………………………..</w:t>
      </w:r>
      <w:r w:rsidR="004E0F5C">
        <w:rPr>
          <w:rStyle w:val="Pogrubienie"/>
          <w:rFonts w:ascii="Arial" w:hAnsi="Arial" w:cs="Arial"/>
          <w:sz w:val="22"/>
          <w:szCs w:val="22"/>
        </w:rPr>
        <w:t> </w:t>
      </w:r>
      <w:r>
        <w:rPr>
          <w:rStyle w:val="Pogrubienie"/>
          <w:rFonts w:ascii="Arial" w:hAnsi="Arial" w:cs="Arial"/>
          <w:sz w:val="22"/>
          <w:szCs w:val="22"/>
        </w:rPr>
        <w:t>Regionalnego Dyrektora</w:t>
      </w:r>
      <w:r w:rsidRPr="00A0339B">
        <w:rPr>
          <w:rStyle w:val="Pogrubienie"/>
          <w:rFonts w:ascii="Arial" w:hAnsi="Arial" w:cs="Arial"/>
          <w:sz w:val="22"/>
          <w:szCs w:val="22"/>
        </w:rPr>
        <w:t xml:space="preserve"> Ochrony Środowiska w Katowicach</w:t>
      </w:r>
      <w:r>
        <w:rPr>
          <w:rStyle w:val="Pogrubienie"/>
          <w:rFonts w:ascii="Arial" w:hAnsi="Arial" w:cs="Arial"/>
          <w:sz w:val="22"/>
          <w:szCs w:val="22"/>
        </w:rPr>
        <w:t xml:space="preserve">, </w:t>
      </w:r>
      <w:r w:rsidR="004E0F5C">
        <w:rPr>
          <w:rStyle w:val="Pogrubienie"/>
          <w:rFonts w:ascii="Arial" w:hAnsi="Arial" w:cs="Arial"/>
          <w:b w:val="0"/>
          <w:sz w:val="22"/>
          <w:szCs w:val="22"/>
        </w:rPr>
        <w:t>z </w:t>
      </w:r>
      <w:r w:rsidRPr="00BE7F41">
        <w:rPr>
          <w:rStyle w:val="Pogrubienie"/>
          <w:rFonts w:ascii="Arial" w:hAnsi="Arial" w:cs="Arial"/>
          <w:b w:val="0"/>
          <w:sz w:val="22"/>
          <w:szCs w:val="22"/>
        </w:rPr>
        <w:t>siedzibą przy</w:t>
      </w:r>
      <w:r w:rsidR="000E2C8B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0E2C8B">
        <w:rPr>
          <w:rFonts w:ascii="Arial" w:hAnsi="Arial" w:cs="Arial"/>
          <w:sz w:val="22"/>
          <w:szCs w:val="22"/>
        </w:rPr>
        <w:t>Placu </w:t>
      </w:r>
      <w:r w:rsidR="00A5667A">
        <w:rPr>
          <w:rFonts w:ascii="Arial" w:hAnsi="Arial" w:cs="Arial"/>
          <w:sz w:val="22"/>
          <w:szCs w:val="22"/>
        </w:rPr>
        <w:t>Grunwaldzkim 8-10</w:t>
      </w:r>
      <w:r w:rsidRPr="00A0339B">
        <w:rPr>
          <w:rFonts w:ascii="Arial" w:hAnsi="Arial" w:cs="Arial"/>
          <w:sz w:val="22"/>
          <w:szCs w:val="22"/>
        </w:rPr>
        <w:t>, 40-</w:t>
      </w:r>
      <w:r w:rsidR="00A5667A">
        <w:rPr>
          <w:rFonts w:ascii="Arial" w:hAnsi="Arial" w:cs="Arial"/>
          <w:sz w:val="22"/>
          <w:szCs w:val="22"/>
        </w:rPr>
        <w:t xml:space="preserve">127 </w:t>
      </w:r>
      <w:r w:rsidRPr="00A0339B">
        <w:rPr>
          <w:rFonts w:ascii="Arial" w:hAnsi="Arial" w:cs="Arial"/>
          <w:sz w:val="22"/>
          <w:szCs w:val="22"/>
        </w:rPr>
        <w:t>Katowice NIP: 954-265-37-66 REGON: 241051947, zwaną</w:t>
      </w:r>
      <w:r>
        <w:rPr>
          <w:rFonts w:ascii="Arial" w:hAnsi="Arial" w:cs="Arial"/>
          <w:sz w:val="22"/>
          <w:szCs w:val="22"/>
        </w:rPr>
        <w:t xml:space="preserve"> dalej Administratorem</w:t>
      </w:r>
      <w:r w:rsidR="00046ECA" w:rsidRPr="00996082">
        <w:rPr>
          <w:rFonts w:ascii="Arial" w:hAnsi="Arial" w:cs="Arial"/>
          <w:sz w:val="22"/>
          <w:szCs w:val="22"/>
        </w:rPr>
        <w:t xml:space="preserve">, </w:t>
      </w:r>
    </w:p>
    <w:p w:rsidR="00046ECA" w:rsidRPr="00996082" w:rsidRDefault="00046ECA" w:rsidP="00996082">
      <w:p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</w:t>
      </w:r>
    </w:p>
    <w:p w:rsidR="00046ECA" w:rsidRPr="00996082" w:rsidRDefault="00046ECA" w:rsidP="00996082">
      <w:p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(nazwa firmy) z siedzibą w ............................................................................., zarejestrowaną/</w:t>
      </w:r>
      <w:proofErr w:type="spellStart"/>
      <w:r w:rsidRPr="00996082">
        <w:rPr>
          <w:rFonts w:ascii="Arial" w:hAnsi="Arial" w:cs="Arial"/>
          <w:sz w:val="22"/>
          <w:szCs w:val="22"/>
        </w:rPr>
        <w:t>ym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w ................................................................. pod numerem ......................., posiadającą/</w:t>
      </w:r>
      <w:proofErr w:type="spellStart"/>
      <w:r w:rsidRPr="00996082">
        <w:rPr>
          <w:rFonts w:ascii="Arial" w:hAnsi="Arial" w:cs="Arial"/>
          <w:sz w:val="22"/>
          <w:szCs w:val="22"/>
        </w:rPr>
        <w:t>ym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numer NIP ......................... oraz numer REGON ..................................................., reprezentowaną/</w:t>
      </w:r>
      <w:proofErr w:type="spellStart"/>
      <w:r w:rsidRPr="00996082">
        <w:rPr>
          <w:rFonts w:ascii="Arial" w:hAnsi="Arial" w:cs="Arial"/>
          <w:sz w:val="22"/>
          <w:szCs w:val="22"/>
        </w:rPr>
        <w:t>ym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przez: ........................................................................................, zwaną/</w:t>
      </w:r>
      <w:proofErr w:type="spellStart"/>
      <w:r w:rsidRPr="00996082">
        <w:rPr>
          <w:rFonts w:ascii="Arial" w:hAnsi="Arial" w:cs="Arial"/>
          <w:sz w:val="22"/>
          <w:szCs w:val="22"/>
        </w:rPr>
        <w:t>ym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dalej Przetwarzającym.</w:t>
      </w:r>
    </w:p>
    <w:p w:rsidR="000C4B0A" w:rsidRPr="00996082" w:rsidRDefault="000C4B0A" w:rsidP="00996082">
      <w:pPr>
        <w:jc w:val="both"/>
        <w:rPr>
          <w:rFonts w:ascii="Arial" w:hAnsi="Arial" w:cs="Arial"/>
          <w:sz w:val="22"/>
          <w:szCs w:val="22"/>
        </w:rPr>
      </w:pPr>
    </w:p>
    <w:p w:rsidR="00046ECA" w:rsidRPr="00996082" w:rsidRDefault="00046ECA" w:rsidP="00996082">
      <w:pPr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 xml:space="preserve">§ </w:t>
      </w:r>
      <w:r w:rsidR="00357BB1" w:rsidRPr="00996082">
        <w:rPr>
          <w:rFonts w:ascii="Arial" w:hAnsi="Arial" w:cs="Arial"/>
          <w:b/>
          <w:sz w:val="22"/>
          <w:szCs w:val="22"/>
        </w:rPr>
        <w:t>1</w:t>
      </w:r>
    </w:p>
    <w:p w:rsidR="00046ECA" w:rsidRPr="00996082" w:rsidRDefault="00046ECA" w:rsidP="00996082">
      <w:pPr>
        <w:pStyle w:val="Nagwek2"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996082">
        <w:rPr>
          <w:rFonts w:ascii="Arial" w:hAnsi="Arial" w:cs="Arial"/>
          <w:i w:val="0"/>
          <w:sz w:val="22"/>
          <w:szCs w:val="22"/>
        </w:rPr>
        <w:t>Przedmiot Umowy</w:t>
      </w:r>
    </w:p>
    <w:p w:rsidR="00B479C6" w:rsidRPr="00996082" w:rsidRDefault="00B479C6" w:rsidP="00996082">
      <w:pPr>
        <w:rPr>
          <w:rFonts w:ascii="Arial" w:hAnsi="Arial" w:cs="Arial"/>
          <w:sz w:val="22"/>
          <w:szCs w:val="22"/>
        </w:rPr>
      </w:pPr>
    </w:p>
    <w:p w:rsidR="00D34EB9" w:rsidRPr="00996082" w:rsidRDefault="00046ECA" w:rsidP="005A1F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Przedmiotem Umowy jest powierzenie </w:t>
      </w:r>
      <w:r w:rsidR="00357BB1" w:rsidRPr="00996082">
        <w:rPr>
          <w:rFonts w:ascii="Arial" w:hAnsi="Arial" w:cs="Arial"/>
          <w:sz w:val="22"/>
          <w:szCs w:val="22"/>
        </w:rPr>
        <w:t>Przetwarzającemu</w:t>
      </w:r>
      <w:r w:rsidRPr="00996082">
        <w:rPr>
          <w:rFonts w:ascii="Arial" w:hAnsi="Arial" w:cs="Arial"/>
          <w:sz w:val="22"/>
          <w:szCs w:val="22"/>
        </w:rPr>
        <w:t xml:space="preserve"> przez </w:t>
      </w:r>
      <w:r w:rsidR="00357BB1" w:rsidRPr="00996082">
        <w:rPr>
          <w:rFonts w:ascii="Arial" w:hAnsi="Arial" w:cs="Arial"/>
          <w:sz w:val="22"/>
          <w:szCs w:val="22"/>
        </w:rPr>
        <w:t xml:space="preserve">Administratora </w:t>
      </w:r>
      <w:r w:rsidRPr="00996082">
        <w:rPr>
          <w:rFonts w:ascii="Arial" w:hAnsi="Arial" w:cs="Arial"/>
          <w:sz w:val="22"/>
          <w:szCs w:val="22"/>
        </w:rPr>
        <w:t xml:space="preserve">przetwarzania </w:t>
      </w:r>
      <w:r w:rsidR="00D34EB9" w:rsidRPr="00996082">
        <w:rPr>
          <w:rFonts w:ascii="Arial" w:hAnsi="Arial" w:cs="Arial"/>
          <w:sz w:val="22"/>
          <w:szCs w:val="22"/>
        </w:rPr>
        <w:t>Danych Osobowych</w:t>
      </w:r>
      <w:r w:rsidR="00213147" w:rsidRPr="00996082">
        <w:rPr>
          <w:rFonts w:ascii="Arial" w:hAnsi="Arial" w:cs="Arial"/>
          <w:sz w:val="22"/>
          <w:szCs w:val="22"/>
        </w:rPr>
        <w:t>, na warunkach określonych niniejszą Umową</w:t>
      </w:r>
      <w:r w:rsidR="00BA234D" w:rsidRPr="00996082">
        <w:rPr>
          <w:rFonts w:ascii="Arial" w:hAnsi="Arial" w:cs="Arial"/>
          <w:sz w:val="22"/>
          <w:szCs w:val="22"/>
        </w:rPr>
        <w:t xml:space="preserve">, </w:t>
      </w:r>
      <w:r w:rsidR="00057F5C" w:rsidRPr="00996082">
        <w:rPr>
          <w:rFonts w:ascii="Arial" w:hAnsi="Arial" w:cs="Arial"/>
          <w:sz w:val="22"/>
          <w:szCs w:val="22"/>
        </w:rPr>
        <w:t>w związku z realizacją</w:t>
      </w:r>
      <w:r w:rsidR="00BA234D" w:rsidRPr="00996082">
        <w:rPr>
          <w:rFonts w:ascii="Arial" w:hAnsi="Arial" w:cs="Arial"/>
          <w:sz w:val="22"/>
          <w:szCs w:val="22"/>
        </w:rPr>
        <w:t xml:space="preserve">  zadań określonych w umowie cywilnoprawnej zawartej w dniu ………………………..  znak: …………………..,</w:t>
      </w:r>
      <w:r w:rsidR="00213147" w:rsidRPr="00996082">
        <w:rPr>
          <w:rFonts w:ascii="Arial" w:hAnsi="Arial" w:cs="Arial"/>
          <w:sz w:val="22"/>
          <w:szCs w:val="22"/>
        </w:rPr>
        <w:t xml:space="preserve"> </w:t>
      </w:r>
      <w:r w:rsidR="00BA234D" w:rsidRPr="00996082">
        <w:rPr>
          <w:rFonts w:ascii="Arial" w:hAnsi="Arial" w:cs="Arial"/>
          <w:sz w:val="22"/>
          <w:szCs w:val="22"/>
        </w:rPr>
        <w:t>zwanej dalej Umową Podstawową.</w:t>
      </w:r>
      <w:r w:rsidR="005A1F47" w:rsidRPr="005A1F47">
        <w:t xml:space="preserve"> </w:t>
      </w:r>
      <w:r w:rsidR="005A1F47" w:rsidRPr="005A1F47">
        <w:rPr>
          <w:rFonts w:ascii="Arial" w:hAnsi="Arial" w:cs="Arial"/>
          <w:sz w:val="22"/>
          <w:szCs w:val="22"/>
        </w:rPr>
        <w:t>Powierzenie będące przedmiotem Umowy stanowi polecenie przetwarzania w sposób stały powierzonych danych osobowych na warunkach określonych w Umowie, Umowie Podstawowej oraz zgodnie z obowiązującymi przepisami prawa.</w:t>
      </w:r>
    </w:p>
    <w:p w:rsidR="00357BB1" w:rsidRPr="00996082" w:rsidRDefault="00357BB1" w:rsidP="0099608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Celem Umowy jest ustalenie warunków, na jakich Przetwarzający wykonuje operacje przetwarzania Danych Oso</w:t>
      </w:r>
      <w:r w:rsidR="00D34EB9" w:rsidRPr="00996082">
        <w:rPr>
          <w:rFonts w:ascii="Arial" w:hAnsi="Arial" w:cs="Arial"/>
          <w:sz w:val="22"/>
          <w:szCs w:val="22"/>
        </w:rPr>
        <w:t>bowych w imieniu Administratora,</w:t>
      </w:r>
      <w:r w:rsidR="00D34EB9" w:rsidRPr="00996082">
        <w:rPr>
          <w:rFonts w:ascii="Arial" w:hAnsi="Arial" w:cs="Arial"/>
          <w:color w:val="212121"/>
          <w:sz w:val="22"/>
          <w:szCs w:val="22"/>
        </w:rPr>
        <w:t xml:space="preserve"> aby odpowiadały one w pełni postanowieniom </w:t>
      </w:r>
      <w:r w:rsidR="00D34EB9" w:rsidRPr="00996082">
        <w:rPr>
          <w:rFonts w:ascii="Arial" w:hAnsi="Arial" w:cs="Arial"/>
          <w:sz w:val="22"/>
          <w:szCs w:val="22"/>
        </w:rPr>
        <w:t>rozporządzenia Parlamentu Eur</w:t>
      </w:r>
      <w:r w:rsidR="00A620D5">
        <w:rPr>
          <w:rFonts w:ascii="Arial" w:hAnsi="Arial" w:cs="Arial"/>
          <w:sz w:val="22"/>
          <w:szCs w:val="22"/>
        </w:rPr>
        <w:t>opejskiego i Rady (UE) 2016/679 z </w:t>
      </w:r>
      <w:r w:rsidR="00D34EB9" w:rsidRPr="00996082">
        <w:rPr>
          <w:rFonts w:ascii="Arial" w:hAnsi="Arial" w:cs="Arial"/>
          <w:sz w:val="22"/>
          <w:szCs w:val="22"/>
        </w:rPr>
        <w:t xml:space="preserve">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="00D34EB9" w:rsidRPr="00996082">
        <w:rPr>
          <w:rFonts w:ascii="Arial" w:hAnsi="Arial" w:cs="Arial"/>
          <w:b/>
          <w:sz w:val="22"/>
          <w:szCs w:val="22"/>
        </w:rPr>
        <w:t>RODO</w:t>
      </w:r>
      <w:r w:rsidR="00D34EB9" w:rsidRPr="00996082">
        <w:rPr>
          <w:rFonts w:ascii="Arial" w:hAnsi="Arial" w:cs="Arial"/>
          <w:sz w:val="22"/>
          <w:szCs w:val="22"/>
        </w:rPr>
        <w:t>.</w:t>
      </w:r>
    </w:p>
    <w:p w:rsidR="00811656" w:rsidRPr="00996082" w:rsidRDefault="00213147" w:rsidP="0099608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Przetwarzanie będzie wykonywane w okresie obowiązywania Umowy Podstawo</w:t>
      </w:r>
      <w:r w:rsidR="00811656" w:rsidRPr="00996082">
        <w:rPr>
          <w:rFonts w:ascii="Arial" w:hAnsi="Arial" w:cs="Arial"/>
          <w:sz w:val="22"/>
          <w:szCs w:val="22"/>
        </w:rPr>
        <w:t>wej.</w:t>
      </w:r>
    </w:p>
    <w:p w:rsidR="00811656" w:rsidRPr="006E022C" w:rsidRDefault="00811656" w:rsidP="0099608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Celem powierzenia jest </w:t>
      </w:r>
      <w:r w:rsidR="00A620D5" w:rsidRPr="001E5502">
        <w:rPr>
          <w:rFonts w:ascii="Arial" w:hAnsi="Arial" w:cs="Arial"/>
          <w:sz w:val="22"/>
          <w:szCs w:val="22"/>
        </w:rPr>
        <w:t>uzyskani</w:t>
      </w:r>
      <w:r w:rsidR="007676EF" w:rsidRPr="001E5502">
        <w:rPr>
          <w:rFonts w:ascii="Arial" w:hAnsi="Arial" w:cs="Arial"/>
          <w:sz w:val="22"/>
          <w:szCs w:val="22"/>
        </w:rPr>
        <w:t>e</w:t>
      </w:r>
      <w:r w:rsidR="00A620D5" w:rsidRPr="001E5502">
        <w:rPr>
          <w:rFonts w:ascii="Arial" w:hAnsi="Arial" w:cs="Arial"/>
          <w:sz w:val="22"/>
          <w:szCs w:val="22"/>
        </w:rPr>
        <w:t xml:space="preserve"> zgód od </w:t>
      </w:r>
      <w:r w:rsidR="00684D40">
        <w:rPr>
          <w:rFonts w:ascii="Arial" w:hAnsi="Arial" w:cs="Arial"/>
          <w:sz w:val="22"/>
          <w:szCs w:val="22"/>
        </w:rPr>
        <w:t xml:space="preserve"> </w:t>
      </w:r>
      <w:r w:rsidR="00A620D5" w:rsidRPr="001E5502">
        <w:rPr>
          <w:rFonts w:ascii="Arial" w:hAnsi="Arial" w:cs="Arial"/>
          <w:sz w:val="22"/>
          <w:szCs w:val="22"/>
        </w:rPr>
        <w:t xml:space="preserve"> </w:t>
      </w:r>
      <w:r w:rsidR="00684D40" w:rsidRPr="00684D40">
        <w:rPr>
          <w:rFonts w:ascii="Arial" w:hAnsi="Arial" w:cs="Arial"/>
          <w:sz w:val="22"/>
          <w:szCs w:val="22"/>
        </w:rPr>
        <w:t xml:space="preserve">właścicieli/współwłaścicieli, zarządców </w:t>
      </w:r>
      <w:r w:rsidR="00A462DF">
        <w:rPr>
          <w:rFonts w:ascii="Arial" w:hAnsi="Arial" w:cs="Arial"/>
          <w:sz w:val="22"/>
          <w:szCs w:val="22"/>
        </w:rPr>
        <w:t>oraz</w:t>
      </w:r>
      <w:r w:rsidR="00684D40" w:rsidRPr="00684D40">
        <w:rPr>
          <w:rFonts w:ascii="Arial" w:hAnsi="Arial" w:cs="Arial"/>
          <w:sz w:val="22"/>
          <w:szCs w:val="22"/>
        </w:rPr>
        <w:t xml:space="preserve"> posiadaczy/współposiadaczy </w:t>
      </w:r>
      <w:r w:rsidR="00A620D5" w:rsidRPr="001E5502">
        <w:rPr>
          <w:rFonts w:ascii="Arial" w:hAnsi="Arial" w:cs="Arial"/>
          <w:sz w:val="22"/>
          <w:szCs w:val="22"/>
        </w:rPr>
        <w:t xml:space="preserve">nieruchomości na przeprowadzenie działań czynnej ochrony przyrody na terenie działek stanowiących ich własność </w:t>
      </w:r>
      <w:r w:rsidR="00C143D1">
        <w:rPr>
          <w:rFonts w:ascii="Arial" w:hAnsi="Arial" w:cs="Arial"/>
          <w:sz w:val="22"/>
          <w:szCs w:val="22"/>
        </w:rPr>
        <w:t xml:space="preserve"> </w:t>
      </w:r>
    </w:p>
    <w:p w:rsidR="00A620D5" w:rsidRDefault="00811656" w:rsidP="0099608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Zakres przetwarzania obejmuje dane osobowe zwykle/</w:t>
      </w:r>
      <w:r w:rsidR="00B776DC" w:rsidRPr="00996082">
        <w:rPr>
          <w:rFonts w:ascii="Arial" w:hAnsi="Arial" w:cs="Arial"/>
          <w:sz w:val="22"/>
          <w:szCs w:val="22"/>
        </w:rPr>
        <w:t>szczególne</w:t>
      </w:r>
      <w:r w:rsidRPr="00996082">
        <w:rPr>
          <w:rFonts w:ascii="Arial" w:hAnsi="Arial" w:cs="Arial"/>
          <w:sz w:val="22"/>
          <w:szCs w:val="22"/>
        </w:rPr>
        <w:t>* składające się z</w:t>
      </w:r>
      <w:r w:rsidR="00B776DC" w:rsidRPr="00996082">
        <w:rPr>
          <w:rFonts w:ascii="Arial" w:hAnsi="Arial" w:cs="Arial"/>
          <w:sz w:val="22"/>
          <w:szCs w:val="22"/>
        </w:rPr>
        <w:t>:</w:t>
      </w:r>
      <w:r w:rsidRPr="00996082">
        <w:rPr>
          <w:rFonts w:ascii="Arial" w:hAnsi="Arial" w:cs="Arial"/>
          <w:sz w:val="22"/>
          <w:szCs w:val="22"/>
        </w:rPr>
        <w:t xml:space="preserve"> </w:t>
      </w:r>
    </w:p>
    <w:p w:rsidR="00811656" w:rsidRPr="00996082" w:rsidRDefault="00B776DC" w:rsidP="00A620D5">
      <w:pPr>
        <w:ind w:left="360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1)</w:t>
      </w:r>
      <w:r w:rsidR="00811656" w:rsidRPr="00996082">
        <w:rPr>
          <w:rFonts w:ascii="Arial" w:hAnsi="Arial" w:cs="Arial"/>
          <w:sz w:val="22"/>
          <w:szCs w:val="22"/>
        </w:rPr>
        <w:t xml:space="preserve"> rodzaju danych osobowych</w:t>
      </w:r>
    </w:p>
    <w:p w:rsidR="007676EF" w:rsidRPr="00BB6D95" w:rsidRDefault="007676EF" w:rsidP="00996082">
      <w:pPr>
        <w:numPr>
          <w:ilvl w:val="0"/>
          <w:numId w:val="8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BB6D95">
        <w:rPr>
          <w:rFonts w:ascii="Arial" w:hAnsi="Arial" w:cs="Arial"/>
          <w:sz w:val="22"/>
          <w:szCs w:val="22"/>
        </w:rPr>
        <w:t>imię i nazwisko</w:t>
      </w:r>
      <w:r w:rsidR="008D2C0B" w:rsidRPr="00BB6D95">
        <w:rPr>
          <w:rFonts w:ascii="Arial" w:hAnsi="Arial" w:cs="Arial"/>
          <w:sz w:val="22"/>
          <w:szCs w:val="22"/>
        </w:rPr>
        <w:t xml:space="preserve"> lub nazwa podmiotu</w:t>
      </w:r>
      <w:r w:rsidRPr="00BB6D95">
        <w:rPr>
          <w:rFonts w:ascii="Arial" w:hAnsi="Arial" w:cs="Arial"/>
          <w:sz w:val="22"/>
          <w:szCs w:val="22"/>
        </w:rPr>
        <w:t>,</w:t>
      </w:r>
    </w:p>
    <w:p w:rsidR="007676EF" w:rsidRPr="00BB6D95" w:rsidRDefault="007676EF" w:rsidP="00996082">
      <w:pPr>
        <w:numPr>
          <w:ilvl w:val="0"/>
          <w:numId w:val="8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BB6D95">
        <w:rPr>
          <w:rFonts w:ascii="Arial" w:hAnsi="Arial" w:cs="Arial"/>
          <w:sz w:val="22"/>
          <w:szCs w:val="22"/>
        </w:rPr>
        <w:t>adres zamieszkania</w:t>
      </w:r>
      <w:r w:rsidR="008D2C0B" w:rsidRPr="00BB6D95">
        <w:rPr>
          <w:rFonts w:ascii="Arial" w:hAnsi="Arial" w:cs="Arial"/>
          <w:sz w:val="22"/>
          <w:szCs w:val="22"/>
        </w:rPr>
        <w:t xml:space="preserve"> lub adres podmiotu</w:t>
      </w:r>
      <w:r w:rsidRPr="00BB6D95">
        <w:rPr>
          <w:rFonts w:ascii="Arial" w:hAnsi="Arial" w:cs="Arial"/>
          <w:sz w:val="22"/>
          <w:szCs w:val="22"/>
        </w:rPr>
        <w:t xml:space="preserve">, </w:t>
      </w:r>
    </w:p>
    <w:p w:rsidR="00FB308D" w:rsidRPr="00082328" w:rsidRDefault="00CD705A" w:rsidP="00996082">
      <w:pPr>
        <w:numPr>
          <w:ilvl w:val="0"/>
          <w:numId w:val="8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082328">
        <w:rPr>
          <w:rFonts w:ascii="Arial" w:hAnsi="Arial" w:cs="Arial"/>
          <w:sz w:val="22"/>
          <w:szCs w:val="22"/>
        </w:rPr>
        <w:t xml:space="preserve">dane dotyczące nieruchomości w tym: </w:t>
      </w:r>
      <w:r w:rsidR="007676EF" w:rsidRPr="00082328">
        <w:rPr>
          <w:rFonts w:ascii="Arial" w:hAnsi="Arial" w:cs="Arial"/>
          <w:sz w:val="22"/>
          <w:szCs w:val="22"/>
        </w:rPr>
        <w:t>rodzaj prawa</w:t>
      </w:r>
      <w:r w:rsidR="00A034D2" w:rsidRPr="00082328">
        <w:rPr>
          <w:rFonts w:ascii="Arial" w:hAnsi="Arial" w:cs="Arial"/>
          <w:sz w:val="22"/>
          <w:szCs w:val="22"/>
        </w:rPr>
        <w:t>/władania</w:t>
      </w:r>
      <w:r w:rsidR="008D2C0B" w:rsidRPr="00082328">
        <w:rPr>
          <w:rFonts w:ascii="Arial" w:hAnsi="Arial" w:cs="Arial"/>
          <w:sz w:val="22"/>
          <w:szCs w:val="22"/>
        </w:rPr>
        <w:t xml:space="preserve"> (Grupa rej.)</w:t>
      </w:r>
      <w:r w:rsidR="007676EF" w:rsidRPr="00082328">
        <w:rPr>
          <w:rFonts w:ascii="Arial" w:hAnsi="Arial" w:cs="Arial"/>
          <w:sz w:val="22"/>
          <w:szCs w:val="22"/>
        </w:rPr>
        <w:t>,</w:t>
      </w:r>
      <w:r w:rsidRPr="00082328">
        <w:rPr>
          <w:rFonts w:ascii="Arial" w:hAnsi="Arial" w:cs="Arial"/>
          <w:sz w:val="22"/>
          <w:szCs w:val="22"/>
        </w:rPr>
        <w:t xml:space="preserve"> </w:t>
      </w:r>
      <w:r w:rsidR="007676EF" w:rsidRPr="00082328">
        <w:rPr>
          <w:rFonts w:ascii="Arial" w:hAnsi="Arial" w:cs="Arial"/>
          <w:sz w:val="22"/>
          <w:szCs w:val="22"/>
        </w:rPr>
        <w:t>udział,</w:t>
      </w:r>
      <w:r w:rsidRPr="00082328">
        <w:rPr>
          <w:rFonts w:ascii="Arial" w:hAnsi="Arial" w:cs="Arial"/>
          <w:sz w:val="22"/>
          <w:szCs w:val="22"/>
        </w:rPr>
        <w:t xml:space="preserve"> </w:t>
      </w:r>
      <w:r w:rsidR="007676EF" w:rsidRPr="00082328">
        <w:rPr>
          <w:rFonts w:ascii="Arial" w:hAnsi="Arial" w:cs="Arial"/>
          <w:sz w:val="22"/>
          <w:szCs w:val="22"/>
        </w:rPr>
        <w:t>numer księgi wieczystej</w:t>
      </w:r>
      <w:r w:rsidR="00A034D2" w:rsidRPr="00082328">
        <w:rPr>
          <w:rFonts w:ascii="Arial" w:hAnsi="Arial" w:cs="Arial"/>
          <w:sz w:val="22"/>
          <w:szCs w:val="22"/>
        </w:rPr>
        <w:t xml:space="preserve"> jeśli istnieje</w:t>
      </w:r>
      <w:r w:rsidR="007676EF" w:rsidRPr="0008232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B308D" w:rsidRPr="00082328">
        <w:rPr>
          <w:rFonts w:ascii="Arial" w:hAnsi="Arial" w:cs="Arial"/>
          <w:sz w:val="22"/>
          <w:szCs w:val="22"/>
        </w:rPr>
        <w:t>klasoużytki</w:t>
      </w:r>
      <w:proofErr w:type="spellEnd"/>
      <w:r w:rsidR="00FB308D" w:rsidRPr="00082328">
        <w:rPr>
          <w:rFonts w:ascii="Arial" w:hAnsi="Arial" w:cs="Arial"/>
          <w:sz w:val="22"/>
          <w:szCs w:val="22"/>
        </w:rPr>
        <w:t>,</w:t>
      </w:r>
      <w:r w:rsidR="0030481B" w:rsidRPr="00082328">
        <w:rPr>
          <w:rFonts w:ascii="Arial" w:hAnsi="Arial" w:cs="Arial"/>
          <w:sz w:val="22"/>
          <w:szCs w:val="22"/>
        </w:rPr>
        <w:t xml:space="preserve"> budynki</w:t>
      </w:r>
      <w:r w:rsidR="00BB6D95" w:rsidRPr="00082328">
        <w:rPr>
          <w:rFonts w:ascii="Arial" w:hAnsi="Arial" w:cs="Arial"/>
          <w:sz w:val="22"/>
          <w:szCs w:val="22"/>
        </w:rPr>
        <w:t xml:space="preserve"> jeśli istnieje</w:t>
      </w:r>
      <w:r w:rsidR="0030481B" w:rsidRPr="00082328">
        <w:rPr>
          <w:rFonts w:ascii="Arial" w:hAnsi="Arial" w:cs="Arial"/>
          <w:sz w:val="22"/>
          <w:szCs w:val="22"/>
        </w:rPr>
        <w:t>, dokumenty</w:t>
      </w:r>
      <w:r w:rsidR="00BB6D95" w:rsidRPr="00082328">
        <w:rPr>
          <w:rFonts w:ascii="Arial" w:hAnsi="Arial" w:cs="Arial"/>
          <w:sz w:val="22"/>
          <w:szCs w:val="22"/>
        </w:rPr>
        <w:t xml:space="preserve"> jeśli istnieje</w:t>
      </w:r>
      <w:r w:rsidR="0030481B" w:rsidRPr="00082328">
        <w:rPr>
          <w:rFonts w:ascii="Arial" w:hAnsi="Arial" w:cs="Arial"/>
          <w:sz w:val="22"/>
          <w:szCs w:val="22"/>
        </w:rPr>
        <w:t>.</w:t>
      </w:r>
    </w:p>
    <w:p w:rsidR="00811656" w:rsidRPr="00082328" w:rsidRDefault="0030481B" w:rsidP="00996082">
      <w:pPr>
        <w:ind w:left="360"/>
        <w:jc w:val="both"/>
        <w:rPr>
          <w:rFonts w:ascii="Arial" w:hAnsi="Arial" w:cs="Arial"/>
          <w:sz w:val="22"/>
          <w:szCs w:val="22"/>
        </w:rPr>
      </w:pPr>
      <w:r w:rsidRPr="00082328">
        <w:rPr>
          <w:rFonts w:ascii="Arial" w:hAnsi="Arial" w:cs="Arial"/>
          <w:sz w:val="22"/>
          <w:szCs w:val="22"/>
        </w:rPr>
        <w:t>2) kategorii osób</w:t>
      </w:r>
    </w:p>
    <w:p w:rsidR="00B776DC" w:rsidRPr="00082328" w:rsidRDefault="007676EF" w:rsidP="00996082">
      <w:pPr>
        <w:numPr>
          <w:ilvl w:val="0"/>
          <w:numId w:val="9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082328">
        <w:rPr>
          <w:rFonts w:ascii="Arial" w:hAnsi="Arial" w:cs="Arial"/>
          <w:sz w:val="22"/>
          <w:szCs w:val="22"/>
        </w:rPr>
        <w:t xml:space="preserve">osoby, będące </w:t>
      </w:r>
      <w:r w:rsidR="00A034D2" w:rsidRPr="00082328">
        <w:rPr>
          <w:rFonts w:ascii="Arial" w:hAnsi="Arial" w:cs="Arial"/>
          <w:sz w:val="22"/>
          <w:szCs w:val="22"/>
        </w:rPr>
        <w:t>władającymi/</w:t>
      </w:r>
      <w:r w:rsidRPr="00082328">
        <w:rPr>
          <w:rFonts w:ascii="Arial" w:hAnsi="Arial" w:cs="Arial"/>
          <w:sz w:val="22"/>
          <w:szCs w:val="22"/>
        </w:rPr>
        <w:t>właścicielami/</w:t>
      </w:r>
      <w:r w:rsidR="005E4F19">
        <w:rPr>
          <w:rFonts w:ascii="Arial" w:hAnsi="Arial" w:cs="Arial"/>
          <w:sz w:val="22"/>
          <w:szCs w:val="22"/>
        </w:rPr>
        <w:t xml:space="preserve">współwłaścicielami, </w:t>
      </w:r>
      <w:r w:rsidRPr="00082328">
        <w:rPr>
          <w:rFonts w:ascii="Arial" w:hAnsi="Arial" w:cs="Arial"/>
          <w:sz w:val="22"/>
          <w:szCs w:val="22"/>
        </w:rPr>
        <w:t>posiadaczami</w:t>
      </w:r>
      <w:r w:rsidR="00C143D1">
        <w:rPr>
          <w:rFonts w:ascii="Arial" w:hAnsi="Arial" w:cs="Arial"/>
          <w:sz w:val="22"/>
          <w:szCs w:val="22"/>
        </w:rPr>
        <w:t>/</w:t>
      </w:r>
      <w:r w:rsidR="005E4F19">
        <w:rPr>
          <w:rFonts w:ascii="Arial" w:hAnsi="Arial" w:cs="Arial"/>
          <w:sz w:val="22"/>
          <w:szCs w:val="22"/>
        </w:rPr>
        <w:t>współposiadaczami</w:t>
      </w:r>
      <w:r w:rsidRPr="00082328">
        <w:rPr>
          <w:rFonts w:ascii="Arial" w:hAnsi="Arial" w:cs="Arial"/>
          <w:sz w:val="22"/>
          <w:szCs w:val="22"/>
        </w:rPr>
        <w:t xml:space="preserve"> nieruchomości,</w:t>
      </w:r>
    </w:p>
    <w:p w:rsidR="00B776DC" w:rsidRPr="00082328" w:rsidRDefault="00BB6D95" w:rsidP="007676EF">
      <w:pPr>
        <w:numPr>
          <w:ilvl w:val="0"/>
          <w:numId w:val="9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082328">
        <w:rPr>
          <w:rFonts w:ascii="Arial" w:hAnsi="Arial" w:cs="Arial"/>
          <w:sz w:val="22"/>
          <w:szCs w:val="22"/>
        </w:rPr>
        <w:t xml:space="preserve">podmioty, będące </w:t>
      </w:r>
      <w:r w:rsidR="00A034D2" w:rsidRPr="00082328">
        <w:rPr>
          <w:rFonts w:ascii="Arial" w:hAnsi="Arial" w:cs="Arial"/>
          <w:sz w:val="22"/>
          <w:szCs w:val="22"/>
        </w:rPr>
        <w:t>władającymi/</w:t>
      </w:r>
      <w:r w:rsidR="007676EF" w:rsidRPr="00082328">
        <w:rPr>
          <w:rFonts w:ascii="Arial" w:hAnsi="Arial" w:cs="Arial"/>
          <w:sz w:val="22"/>
          <w:szCs w:val="22"/>
        </w:rPr>
        <w:t>właścicielami/posiadaczami nieruchomości,</w:t>
      </w:r>
    </w:p>
    <w:p w:rsidR="00B776DC" w:rsidRPr="00BB6D95" w:rsidRDefault="00B776DC" w:rsidP="0030481B">
      <w:pPr>
        <w:tabs>
          <w:tab w:val="left" w:pos="993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3) dokumentacji przekazane w formie: </w:t>
      </w:r>
      <w:r w:rsidR="00A620D5" w:rsidRPr="00BB6D95">
        <w:rPr>
          <w:rFonts w:ascii="Arial" w:hAnsi="Arial" w:cs="Arial"/>
          <w:sz w:val="22"/>
          <w:szCs w:val="22"/>
        </w:rPr>
        <w:t>papierowej lub elektronicznej</w:t>
      </w:r>
      <w:r w:rsidRPr="00BB6D95">
        <w:rPr>
          <w:rFonts w:ascii="Arial" w:hAnsi="Arial" w:cs="Arial"/>
          <w:sz w:val="22"/>
          <w:szCs w:val="22"/>
        </w:rPr>
        <w:t>.</w:t>
      </w:r>
    </w:p>
    <w:p w:rsidR="000C4B0A" w:rsidRPr="00996082" w:rsidRDefault="00007C69" w:rsidP="00996082">
      <w:pPr>
        <w:pStyle w:val="Tekstpodstawowy"/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  <w:r w:rsidR="00BA234D" w:rsidRPr="00996082">
        <w:rPr>
          <w:rFonts w:ascii="Arial" w:hAnsi="Arial" w:cs="Arial"/>
          <w:sz w:val="22"/>
          <w:szCs w:val="22"/>
        </w:rPr>
        <w:t>- zwanych dalej Danymi bądź Danymi Osobowymi.</w:t>
      </w:r>
    </w:p>
    <w:p w:rsidR="000C4B0A" w:rsidRPr="00996082" w:rsidRDefault="000C4B0A" w:rsidP="00996082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1B7446" w:rsidRPr="00996082" w:rsidRDefault="000C4B0A" w:rsidP="00996082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>§ 2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" w:name="_Toc505032485"/>
      <w:bookmarkStart w:id="2" w:name="_Toc477512558"/>
      <w:proofErr w:type="spellStart"/>
      <w:r w:rsidRPr="00996082">
        <w:rPr>
          <w:rStyle w:val="Pogrubienie"/>
          <w:rFonts w:ascii="Arial" w:hAnsi="Arial" w:cs="Arial"/>
          <w:bCs/>
          <w:sz w:val="22"/>
          <w:szCs w:val="22"/>
        </w:rPr>
        <w:t>Podpowierzenie</w:t>
      </w:r>
      <w:bookmarkEnd w:id="1"/>
      <w:proofErr w:type="spellEnd"/>
    </w:p>
    <w:p w:rsidR="00B776DC" w:rsidRPr="00996082" w:rsidRDefault="00B776DC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może powierzyć konkretne operacje przetwarzania Danych („</w:t>
      </w:r>
      <w:proofErr w:type="spellStart"/>
      <w:r w:rsidRPr="00996082">
        <w:rPr>
          <w:rFonts w:ascii="Arial" w:hAnsi="Arial" w:cs="Arial"/>
          <w:sz w:val="22"/>
          <w:szCs w:val="22"/>
        </w:rPr>
        <w:t>podpowierzenie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”) w drodze pisemnej umowy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(„Umowa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”) </w:t>
      </w:r>
      <w:r w:rsidRPr="00996082">
        <w:rPr>
          <w:rFonts w:ascii="Arial" w:hAnsi="Arial" w:cs="Arial"/>
          <w:sz w:val="22"/>
          <w:szCs w:val="22"/>
        </w:rPr>
        <w:lastRenderedPageBreak/>
        <w:t>innym podmiotom przetwarzającym. („</w:t>
      </w:r>
      <w:proofErr w:type="spellStart"/>
      <w:r w:rsidRPr="00996082">
        <w:rPr>
          <w:rFonts w:ascii="Arial" w:hAnsi="Arial" w:cs="Arial"/>
          <w:bCs/>
          <w:sz w:val="22"/>
          <w:szCs w:val="22"/>
        </w:rPr>
        <w:t>Podprzetwarzający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”), pod warunkiem uprzedniej akceptacji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przez Administratora lub braku sprzeciwu. </w:t>
      </w: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Powierzenie przetwarzania Danych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Podprzetwarzającym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wymaga uprzedniego zgłoszenia Administratorowi w celu umożliwienia wyrażenia sprzeciwu. Administrator może </w:t>
      </w:r>
      <w:r w:rsidR="00D708CF"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 xml:space="preserve">uzasadnionych przyczyn zgłosić udokumentowany sprzeciw względem powierzenia Danych konkretnemu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Podprzetwarzającemu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. W razie zgłoszenia sprzeciwu Przetwarzający nie ma prawa powierzyć Danych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Podprzetwarzającemu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objętemu sprzeciwem, a jeżeli sprzeciw dotyczy aktualnego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, musi niezwłocznie zakończyć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podpowierzenie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temu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Podprzetwarzającemu</w:t>
      </w:r>
      <w:proofErr w:type="spellEnd"/>
      <w:r w:rsidRPr="00996082">
        <w:rPr>
          <w:rFonts w:ascii="Arial" w:hAnsi="Arial" w:cs="Arial"/>
          <w:sz w:val="22"/>
          <w:szCs w:val="22"/>
        </w:rPr>
        <w:t>. Wątpliwości co do zasadności sprzeciwu</w:t>
      </w:r>
      <w:r w:rsidR="00D708CF">
        <w:rPr>
          <w:rFonts w:ascii="Arial" w:hAnsi="Arial" w:cs="Arial"/>
          <w:sz w:val="22"/>
          <w:szCs w:val="22"/>
        </w:rPr>
        <w:t xml:space="preserve"> i </w:t>
      </w:r>
      <w:r w:rsidRPr="00996082">
        <w:rPr>
          <w:rFonts w:ascii="Arial" w:hAnsi="Arial" w:cs="Arial"/>
          <w:sz w:val="22"/>
          <w:szCs w:val="22"/>
        </w:rPr>
        <w:t xml:space="preserve">ewentualnych negatywnych konsekwencji Przetwarzający zgłosi Administratorowi w czasie umożliwiającym zapewnienie ciągłości przetwarzania. </w:t>
      </w: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Dokonując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Przetwarzający ma obowiązek zobowiązać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do realizacji wszystkich obowiązków </w:t>
      </w:r>
      <w:r w:rsidR="00D708CF">
        <w:rPr>
          <w:rFonts w:ascii="Arial" w:hAnsi="Arial" w:cs="Arial"/>
          <w:sz w:val="22"/>
          <w:szCs w:val="22"/>
        </w:rPr>
        <w:t>Przetwarzającego wynikających z </w:t>
      </w:r>
      <w:r w:rsidRPr="00996082">
        <w:rPr>
          <w:rFonts w:ascii="Arial" w:hAnsi="Arial" w:cs="Arial"/>
          <w:sz w:val="22"/>
          <w:szCs w:val="22"/>
        </w:rPr>
        <w:t xml:space="preserve">niniejszej Umowy powierzenia, z wyjątkiem tych, które nie mają zastosowania ze względu na naturę konkretnego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>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ma obowiązek zapewnić, aby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Podprzetwarzający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złożył Administratorowi zobowiązanie do wykonania obowiązków, o których mowa w poprzednim ustępie. Może to zostać wykonane przez podpisanie stosownego oświadczenia adresowanego do Administratora wraz z podpisaniem Umowy </w:t>
      </w:r>
      <w:proofErr w:type="spellStart"/>
      <w:r w:rsidRPr="00996082">
        <w:rPr>
          <w:rFonts w:ascii="Arial" w:hAnsi="Arial" w:cs="Arial"/>
          <w:sz w:val="22"/>
          <w:szCs w:val="22"/>
        </w:rPr>
        <w:t>Podpowierzenia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, zawierającego listę obowiązków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. </w:t>
      </w: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nie ma prawa przekazać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Podprzetwarzającemu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całości wykonania Umowy.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4730B" w:rsidRPr="00996082" w:rsidRDefault="0004730B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3" w:name="_Toc505032486"/>
    </w:p>
    <w:p w:rsidR="00930AE4" w:rsidRPr="00996082" w:rsidRDefault="000C4B0A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3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Przetwarzającego</w:t>
      </w:r>
      <w:bookmarkEnd w:id="3"/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1B7446" w:rsidRPr="00996082" w:rsidRDefault="00930AE4" w:rsidP="00996082">
      <w:pPr>
        <w:pStyle w:val="Tekstpodstawowy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1. Do podstawowych obowiązków przetwarzającego należy:</w:t>
      </w:r>
    </w:p>
    <w:p w:rsidR="001B7446" w:rsidRPr="00996082" w:rsidRDefault="00930AE4" w:rsidP="00996082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przetwarzanie danych osobowych w</w:t>
      </w:r>
      <w:r w:rsidR="001B7446" w:rsidRPr="00996082">
        <w:rPr>
          <w:rFonts w:ascii="Arial" w:hAnsi="Arial" w:cs="Arial"/>
          <w:sz w:val="22"/>
          <w:szCs w:val="22"/>
        </w:rPr>
        <w:t>yłącznie zgodnie z udokumentowanymi poleceniami l</w:t>
      </w:r>
      <w:r w:rsidRPr="00996082">
        <w:rPr>
          <w:rFonts w:ascii="Arial" w:hAnsi="Arial" w:cs="Arial"/>
          <w:sz w:val="22"/>
          <w:szCs w:val="22"/>
        </w:rPr>
        <w:t>ub instrukcjami Administratora,</w:t>
      </w:r>
    </w:p>
    <w:p w:rsidR="001B7446" w:rsidRPr="00996082" w:rsidRDefault="00930AE4" w:rsidP="00996082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nie przekazywanie danych osobowych </w:t>
      </w:r>
      <w:r w:rsidR="001B7446" w:rsidRPr="00996082">
        <w:rPr>
          <w:rFonts w:ascii="Arial" w:hAnsi="Arial" w:cs="Arial"/>
          <w:sz w:val="22"/>
          <w:szCs w:val="22"/>
        </w:rPr>
        <w:t>do państwa trzeciego lub organizacji międzynarodowej</w:t>
      </w:r>
      <w:r w:rsidRPr="00996082">
        <w:rPr>
          <w:rFonts w:ascii="Arial" w:hAnsi="Arial" w:cs="Arial"/>
          <w:sz w:val="22"/>
          <w:szCs w:val="22"/>
        </w:rPr>
        <w:t xml:space="preserve"> lub niekorzystanie z podwykonawców, którzy przekazują dane osobowe poza EOG </w:t>
      </w:r>
      <w:r w:rsidR="001B7446" w:rsidRPr="00996082">
        <w:rPr>
          <w:rFonts w:ascii="Arial" w:hAnsi="Arial" w:cs="Arial"/>
          <w:sz w:val="22"/>
          <w:szCs w:val="22"/>
        </w:rPr>
        <w:t>(czyli poza Europejski Obszar Gospodarczy („</w:t>
      </w:r>
      <w:r w:rsidR="001B7446" w:rsidRPr="00996082">
        <w:rPr>
          <w:rFonts w:ascii="Arial" w:hAnsi="Arial" w:cs="Arial"/>
          <w:b/>
          <w:sz w:val="22"/>
          <w:szCs w:val="22"/>
        </w:rPr>
        <w:t>EOG</w:t>
      </w:r>
      <w:r w:rsidR="001B7446" w:rsidRPr="00996082">
        <w:rPr>
          <w:rFonts w:ascii="Arial" w:hAnsi="Arial" w:cs="Arial"/>
          <w:sz w:val="22"/>
          <w:szCs w:val="22"/>
        </w:rPr>
        <w:t xml:space="preserve">”). </w:t>
      </w:r>
    </w:p>
    <w:p w:rsidR="001B7446" w:rsidRPr="00996082" w:rsidRDefault="00930AE4" w:rsidP="00996082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poinformowanie Administratora o zamiarze przetwarzania danych osobowych poza EOG</w:t>
      </w:r>
      <w:r w:rsidR="009F331D" w:rsidRPr="00996082">
        <w:rPr>
          <w:rFonts w:ascii="Arial" w:hAnsi="Arial" w:cs="Arial"/>
          <w:bCs/>
          <w:sz w:val="22"/>
          <w:szCs w:val="22"/>
        </w:rPr>
        <w:t>,</w:t>
      </w:r>
      <w:r w:rsidRPr="00996082">
        <w:rPr>
          <w:rFonts w:ascii="Arial" w:hAnsi="Arial" w:cs="Arial"/>
          <w:bCs/>
          <w:sz w:val="22"/>
          <w:szCs w:val="22"/>
        </w:rPr>
        <w:t xml:space="preserve"> celem </w:t>
      </w:r>
      <w:r w:rsidR="001B7446" w:rsidRPr="00996082">
        <w:rPr>
          <w:rFonts w:ascii="Arial" w:hAnsi="Arial" w:cs="Arial"/>
          <w:sz w:val="22"/>
          <w:szCs w:val="22"/>
        </w:rPr>
        <w:t>umożliwienia Administratorowi podjęcia decyzji i działań niezbędnych do zapewnienia zgodności przetwarzania z prawem lub zakończenia powierzenia przetwarzania.</w:t>
      </w:r>
    </w:p>
    <w:p w:rsidR="00D708CF" w:rsidRPr="00D708CF" w:rsidRDefault="009F331D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zachowanie w tajemnicy wszelkich danych osobowych otrzymanym od Administratora lub uzyskanych w trakcie realizacji umowy podstawowej. </w:t>
      </w:r>
    </w:p>
    <w:p w:rsidR="00D708CF" w:rsidRPr="00D708CF" w:rsidRDefault="009F331D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zapewnieni</w:t>
      </w:r>
      <w:r w:rsidR="00EF6A7E" w:rsidRPr="00D708CF">
        <w:rPr>
          <w:rFonts w:ascii="Arial" w:hAnsi="Arial" w:cs="Arial"/>
          <w:sz w:val="22"/>
          <w:szCs w:val="22"/>
        </w:rPr>
        <w:t>e</w:t>
      </w:r>
      <w:r w:rsidRPr="00D708CF">
        <w:rPr>
          <w:rFonts w:ascii="Arial" w:hAnsi="Arial" w:cs="Arial"/>
          <w:sz w:val="22"/>
          <w:szCs w:val="22"/>
        </w:rPr>
        <w:t xml:space="preserve"> bezpieczeństwa przetwarzania i ochrony danych osobowych poprzez podejmowanie środków ochrony danych, o których mowa w art. 32 RODO.</w:t>
      </w:r>
    </w:p>
    <w:p w:rsidR="00D708CF" w:rsidRPr="00D708CF" w:rsidRDefault="001B7446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przestrzega</w:t>
      </w:r>
      <w:r w:rsidR="00EF6A7E" w:rsidRPr="00D708CF">
        <w:rPr>
          <w:rFonts w:ascii="Arial" w:hAnsi="Arial" w:cs="Arial"/>
          <w:sz w:val="22"/>
          <w:szCs w:val="22"/>
        </w:rPr>
        <w:t>nie</w:t>
      </w:r>
      <w:r w:rsidRPr="00D708CF">
        <w:rPr>
          <w:rFonts w:ascii="Arial" w:hAnsi="Arial" w:cs="Arial"/>
          <w:b/>
          <w:sz w:val="22"/>
          <w:szCs w:val="22"/>
        </w:rPr>
        <w:t xml:space="preserve"> </w:t>
      </w:r>
      <w:r w:rsidRPr="00D708CF">
        <w:rPr>
          <w:rFonts w:ascii="Arial" w:hAnsi="Arial" w:cs="Arial"/>
          <w:color w:val="000000"/>
          <w:sz w:val="22"/>
          <w:szCs w:val="22"/>
        </w:rPr>
        <w:t>warunków korzystania z usług innego podmiotu przetwarzającego (</w:t>
      </w:r>
      <w:proofErr w:type="spellStart"/>
      <w:r w:rsidRPr="00D708CF">
        <w:rPr>
          <w:rFonts w:ascii="Arial" w:hAnsi="Arial" w:cs="Arial"/>
          <w:color w:val="000000"/>
          <w:sz w:val="22"/>
          <w:szCs w:val="22"/>
        </w:rPr>
        <w:t>Podprzetwarzającego</w:t>
      </w:r>
      <w:proofErr w:type="spellEnd"/>
      <w:r w:rsidRPr="00D708CF">
        <w:rPr>
          <w:rFonts w:ascii="Arial" w:hAnsi="Arial" w:cs="Arial"/>
          <w:color w:val="000000"/>
          <w:sz w:val="22"/>
          <w:szCs w:val="22"/>
        </w:rPr>
        <w:t>).</w:t>
      </w:r>
    </w:p>
    <w:p w:rsidR="00D708CF" w:rsidRPr="00D708CF" w:rsidRDefault="00EF6A7E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color w:val="000000"/>
          <w:sz w:val="22"/>
          <w:szCs w:val="22"/>
        </w:rPr>
        <w:t xml:space="preserve">współpraca przy realizacji praw jednostki poprzez </w:t>
      </w:r>
      <w:r w:rsidRPr="00D708CF">
        <w:rPr>
          <w:rFonts w:ascii="Arial" w:hAnsi="Arial" w:cs="Arial"/>
          <w:sz w:val="22"/>
          <w:szCs w:val="22"/>
        </w:rPr>
        <w:t xml:space="preserve">odpowiadanie na żądanie osoby, której dane dotyczą, w zakresie wykonywania praw określonych </w:t>
      </w:r>
      <w:r w:rsidRPr="00D708CF">
        <w:rPr>
          <w:rFonts w:ascii="Arial" w:hAnsi="Arial" w:cs="Arial"/>
          <w:color w:val="000000"/>
          <w:sz w:val="22"/>
          <w:szCs w:val="22"/>
        </w:rPr>
        <w:t>w rozdziale III RODO („</w:t>
      </w:r>
      <w:r w:rsidRPr="00D708CF">
        <w:rPr>
          <w:rFonts w:ascii="Arial" w:hAnsi="Arial" w:cs="Arial"/>
          <w:b/>
          <w:color w:val="000000"/>
          <w:sz w:val="22"/>
          <w:szCs w:val="22"/>
        </w:rPr>
        <w:t>Prawa jednostki”</w:t>
      </w:r>
      <w:r w:rsidRPr="00D708CF">
        <w:rPr>
          <w:rFonts w:ascii="Arial" w:hAnsi="Arial" w:cs="Arial"/>
          <w:color w:val="000000"/>
          <w:sz w:val="22"/>
          <w:szCs w:val="22"/>
        </w:rPr>
        <w:t>)</w:t>
      </w:r>
      <w:r w:rsidR="007D3D9C" w:rsidRPr="00D708CF">
        <w:rPr>
          <w:rFonts w:ascii="Arial" w:hAnsi="Arial" w:cs="Arial"/>
          <w:color w:val="000000"/>
          <w:sz w:val="22"/>
          <w:szCs w:val="22"/>
        </w:rPr>
        <w:t xml:space="preserve"> oraz zapewnienia</w:t>
      </w:r>
      <w:r w:rsidRPr="00D708CF">
        <w:rPr>
          <w:rFonts w:ascii="Arial" w:hAnsi="Arial" w:cs="Arial"/>
          <w:color w:val="000000"/>
          <w:sz w:val="22"/>
          <w:szCs w:val="22"/>
        </w:rPr>
        <w:t xml:space="preserve"> obsług</w:t>
      </w:r>
      <w:r w:rsidR="007D3D9C" w:rsidRPr="00D708CF">
        <w:rPr>
          <w:rFonts w:ascii="Arial" w:hAnsi="Arial" w:cs="Arial"/>
          <w:color w:val="000000"/>
          <w:sz w:val="22"/>
          <w:szCs w:val="22"/>
        </w:rPr>
        <w:t>i</w:t>
      </w:r>
      <w:r w:rsidRPr="00D708CF">
        <w:rPr>
          <w:rFonts w:ascii="Arial" w:hAnsi="Arial" w:cs="Arial"/>
          <w:color w:val="000000"/>
          <w:sz w:val="22"/>
          <w:szCs w:val="22"/>
        </w:rPr>
        <w:t xml:space="preserve"> Praw jednostki w odniesieniu do powierzonych </w:t>
      </w:r>
      <w:r w:rsidR="007D3D9C" w:rsidRPr="00D708CF">
        <w:rPr>
          <w:rFonts w:ascii="Arial" w:hAnsi="Arial" w:cs="Arial"/>
          <w:color w:val="000000"/>
          <w:sz w:val="22"/>
          <w:szCs w:val="22"/>
        </w:rPr>
        <w:t>d</w:t>
      </w:r>
      <w:r w:rsidRPr="00D708CF">
        <w:rPr>
          <w:rFonts w:ascii="Arial" w:hAnsi="Arial" w:cs="Arial"/>
          <w:color w:val="000000"/>
          <w:sz w:val="22"/>
          <w:szCs w:val="22"/>
        </w:rPr>
        <w:t>anych</w:t>
      </w:r>
      <w:r w:rsidR="007D3D9C" w:rsidRPr="00D708CF">
        <w:rPr>
          <w:rFonts w:ascii="Arial" w:hAnsi="Arial" w:cs="Arial"/>
          <w:color w:val="000000"/>
          <w:sz w:val="22"/>
          <w:szCs w:val="22"/>
        </w:rPr>
        <w:t xml:space="preserve"> osobowych.</w:t>
      </w:r>
    </w:p>
    <w:p w:rsidR="001B7446" w:rsidRPr="00D708CF" w:rsidRDefault="001B7446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współprac</w:t>
      </w:r>
      <w:r w:rsidR="006B0208" w:rsidRPr="00D708CF">
        <w:rPr>
          <w:rFonts w:ascii="Arial" w:hAnsi="Arial" w:cs="Arial"/>
          <w:sz w:val="22"/>
          <w:szCs w:val="22"/>
        </w:rPr>
        <w:t>a</w:t>
      </w:r>
      <w:r w:rsidRPr="00D708CF">
        <w:rPr>
          <w:rFonts w:ascii="Arial" w:hAnsi="Arial" w:cs="Arial"/>
          <w:sz w:val="22"/>
          <w:szCs w:val="22"/>
        </w:rPr>
        <w:t xml:space="preserve"> z Administratorem przy wykonywaniu przez Administratora obowiązków </w:t>
      </w:r>
      <w:r w:rsidR="00D708CF">
        <w:rPr>
          <w:rFonts w:ascii="Arial" w:hAnsi="Arial" w:cs="Arial"/>
          <w:sz w:val="22"/>
          <w:szCs w:val="22"/>
        </w:rPr>
        <w:t>z </w:t>
      </w:r>
      <w:r w:rsidRPr="00D708CF">
        <w:rPr>
          <w:rFonts w:ascii="Arial" w:hAnsi="Arial" w:cs="Arial"/>
          <w:sz w:val="22"/>
          <w:szCs w:val="22"/>
        </w:rPr>
        <w:t>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6B0208" w:rsidRPr="00996082" w:rsidRDefault="006B0208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niezwłoczne informowanie Administratora </w:t>
      </w:r>
      <w:r w:rsidR="00320E55" w:rsidRPr="00996082">
        <w:rPr>
          <w:rFonts w:ascii="Arial" w:hAnsi="Arial" w:cs="Arial"/>
          <w:bCs/>
          <w:sz w:val="22"/>
          <w:szCs w:val="22"/>
        </w:rPr>
        <w:t xml:space="preserve">i Inspektora Ochrony Danych </w:t>
      </w:r>
      <w:r w:rsidRPr="00996082">
        <w:rPr>
          <w:rFonts w:ascii="Arial" w:hAnsi="Arial" w:cs="Arial"/>
          <w:bCs/>
          <w:sz w:val="22"/>
          <w:szCs w:val="22"/>
        </w:rPr>
        <w:t xml:space="preserve">o wszelkich naruszeniach w przetwarzaniu danych osobowych, w tym </w:t>
      </w:r>
      <w:r w:rsidR="001B7446" w:rsidRPr="00996082">
        <w:rPr>
          <w:rFonts w:ascii="Arial" w:hAnsi="Arial" w:cs="Arial"/>
          <w:sz w:val="22"/>
          <w:szCs w:val="22"/>
        </w:rPr>
        <w:t xml:space="preserve"> wątpliwości</w:t>
      </w:r>
      <w:r w:rsidRPr="00996082">
        <w:rPr>
          <w:rFonts w:ascii="Arial" w:hAnsi="Arial" w:cs="Arial"/>
          <w:sz w:val="22"/>
          <w:szCs w:val="22"/>
        </w:rPr>
        <w:t>ach</w:t>
      </w:r>
      <w:r w:rsidR="001B7446" w:rsidRPr="00996082">
        <w:rPr>
          <w:rFonts w:ascii="Arial" w:hAnsi="Arial" w:cs="Arial"/>
          <w:sz w:val="22"/>
          <w:szCs w:val="22"/>
        </w:rPr>
        <w:t xml:space="preserve"> co do zgodności</w:t>
      </w:r>
      <w:r w:rsidRPr="00996082">
        <w:rPr>
          <w:rFonts w:ascii="Arial" w:hAnsi="Arial" w:cs="Arial"/>
          <w:sz w:val="22"/>
          <w:szCs w:val="22"/>
        </w:rPr>
        <w:t xml:space="preserve"> wykonania poleceń i instrukcji </w:t>
      </w:r>
      <w:r w:rsidR="001B7446" w:rsidRPr="00996082">
        <w:rPr>
          <w:rFonts w:ascii="Arial" w:hAnsi="Arial" w:cs="Arial"/>
          <w:sz w:val="22"/>
          <w:szCs w:val="22"/>
        </w:rPr>
        <w:t>wydanych przez Administratora</w:t>
      </w:r>
      <w:r w:rsidR="00D21160" w:rsidRPr="00996082">
        <w:rPr>
          <w:rFonts w:ascii="Arial" w:hAnsi="Arial" w:cs="Arial"/>
          <w:sz w:val="22"/>
          <w:szCs w:val="22"/>
        </w:rPr>
        <w:t>, w sposób udokumentowany i uzasadnieniem.</w:t>
      </w:r>
    </w:p>
    <w:p w:rsidR="00D21160" w:rsidRPr="00996082" w:rsidRDefault="00D21160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informowanie Administratora o planowanych zmianach w sposobie przetwarzania danych, o których mowa w art.25 ust.1 RODO, w taki sposób i terminach, aby zapewnić Administratorowi realną możliwość reagowania, jeżeli planowane przez Przetwarzającego zmiany w opinii Administratora grożą uzgodnionemu poziomowi </w:t>
      </w:r>
      <w:r w:rsidRPr="00996082">
        <w:rPr>
          <w:rFonts w:ascii="Arial" w:hAnsi="Arial" w:cs="Arial"/>
          <w:sz w:val="22"/>
          <w:szCs w:val="22"/>
        </w:rPr>
        <w:lastRenderedPageBreak/>
        <w:t>bezpieczeństwa Danych lub zwiększają ryzyko naruszenia praw lub wolności osób, wskutek przetwarzania Danych przez Przetwarzającego.</w:t>
      </w:r>
    </w:p>
    <w:p w:rsidR="00D21160" w:rsidRPr="00996082" w:rsidRDefault="00D21160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ograniczenie dostępu do </w:t>
      </w:r>
      <w:r w:rsidR="008D41C4" w:rsidRPr="00996082">
        <w:rPr>
          <w:rFonts w:ascii="Arial" w:hAnsi="Arial" w:cs="Arial"/>
          <w:sz w:val="22"/>
          <w:szCs w:val="22"/>
        </w:rPr>
        <w:t>D</w:t>
      </w:r>
      <w:r w:rsidRPr="00996082">
        <w:rPr>
          <w:rFonts w:ascii="Arial" w:hAnsi="Arial" w:cs="Arial"/>
          <w:sz w:val="22"/>
          <w:szCs w:val="22"/>
        </w:rPr>
        <w:t xml:space="preserve">anych </w:t>
      </w:r>
      <w:r w:rsidR="008D41C4" w:rsidRPr="00996082">
        <w:rPr>
          <w:rFonts w:ascii="Arial" w:hAnsi="Arial" w:cs="Arial"/>
          <w:sz w:val="22"/>
          <w:szCs w:val="22"/>
        </w:rPr>
        <w:t>O</w:t>
      </w:r>
      <w:r w:rsidRPr="00996082">
        <w:rPr>
          <w:rFonts w:ascii="Arial" w:hAnsi="Arial" w:cs="Arial"/>
          <w:sz w:val="22"/>
          <w:szCs w:val="22"/>
        </w:rPr>
        <w:t>sobowych wyłącznie do osób, których dostęp do Danych jest potrzebny dla realizacji Umowy i posiadających odpowiednie upoważnienie.</w:t>
      </w:r>
    </w:p>
    <w:p w:rsidR="001B7446" w:rsidRPr="00996082" w:rsidRDefault="001B7446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prowadzeni</w:t>
      </w:r>
      <w:r w:rsidR="00D21160" w:rsidRPr="00996082">
        <w:rPr>
          <w:rFonts w:ascii="Arial" w:hAnsi="Arial" w:cs="Arial"/>
          <w:sz w:val="22"/>
          <w:szCs w:val="22"/>
        </w:rPr>
        <w:t>e</w:t>
      </w:r>
      <w:r w:rsidRPr="00996082">
        <w:rPr>
          <w:rFonts w:ascii="Arial" w:hAnsi="Arial" w:cs="Arial"/>
          <w:sz w:val="22"/>
          <w:szCs w:val="22"/>
        </w:rPr>
        <w:t xml:space="preserve"> dokumentacji opisującej sposób przetwarzania Danych, w tym re</w:t>
      </w:r>
      <w:r w:rsidR="008D41C4" w:rsidRPr="00996082">
        <w:rPr>
          <w:rFonts w:ascii="Arial" w:hAnsi="Arial" w:cs="Arial"/>
          <w:sz w:val="22"/>
          <w:szCs w:val="22"/>
        </w:rPr>
        <w:t>jestru czynności przetwarzania Danych O</w:t>
      </w:r>
      <w:r w:rsidRPr="00996082">
        <w:rPr>
          <w:rFonts w:ascii="Arial" w:hAnsi="Arial" w:cs="Arial"/>
          <w:sz w:val="22"/>
          <w:szCs w:val="22"/>
        </w:rPr>
        <w:t xml:space="preserve">sobowych (wymóg art. 30 RODO). Przetwarzający udostępniania na żądanie Administratora prowadzony rejestr czynności przetwarzania danych przetwarzającego, z wyłączeniem informacji stanowiących tajemnicę Przetwarzającego. </w:t>
      </w:r>
    </w:p>
    <w:p w:rsidR="00CD43F9" w:rsidRPr="00996082" w:rsidRDefault="00CD43F9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informowanie Administratora o planowanym wykorzy</w:t>
      </w:r>
      <w:r w:rsidR="008D41C4" w:rsidRPr="00996082">
        <w:rPr>
          <w:rFonts w:ascii="Arial" w:hAnsi="Arial" w:cs="Arial"/>
          <w:sz w:val="22"/>
          <w:szCs w:val="22"/>
        </w:rPr>
        <w:t>stywaniu D</w:t>
      </w:r>
      <w:r w:rsidRPr="00996082">
        <w:rPr>
          <w:rFonts w:ascii="Arial" w:hAnsi="Arial" w:cs="Arial"/>
          <w:sz w:val="22"/>
          <w:szCs w:val="22"/>
        </w:rPr>
        <w:t xml:space="preserve">anych do profilowania, </w:t>
      </w:r>
      <w:r w:rsidR="002F1162">
        <w:rPr>
          <w:rFonts w:ascii="Arial" w:hAnsi="Arial" w:cs="Arial"/>
          <w:sz w:val="22"/>
          <w:szCs w:val="22"/>
        </w:rPr>
        <w:br/>
      </w:r>
      <w:r w:rsidRPr="00996082">
        <w:rPr>
          <w:rFonts w:ascii="Arial" w:hAnsi="Arial" w:cs="Arial"/>
          <w:sz w:val="22"/>
          <w:szCs w:val="22"/>
        </w:rPr>
        <w:t>o którym mowa w art. 22 ust. 1 i 4 RODO, w zakresie niezbędnym do wykonania przez Administratora obowiązku informacyjnego.</w:t>
      </w:r>
    </w:p>
    <w:p w:rsidR="007E7366" w:rsidRPr="00996082" w:rsidRDefault="00CD43F9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zapewnienie osobom upoważnionym do przetwarzania </w:t>
      </w:r>
      <w:r w:rsidR="008D41C4" w:rsidRPr="00996082">
        <w:rPr>
          <w:rFonts w:ascii="Arial" w:hAnsi="Arial" w:cs="Arial"/>
          <w:sz w:val="22"/>
          <w:szCs w:val="22"/>
        </w:rPr>
        <w:t>D</w:t>
      </w:r>
      <w:r w:rsidRPr="00996082">
        <w:rPr>
          <w:rFonts w:ascii="Arial" w:hAnsi="Arial" w:cs="Arial"/>
          <w:sz w:val="22"/>
          <w:szCs w:val="22"/>
        </w:rPr>
        <w:t>anych odpowiednie</w:t>
      </w:r>
      <w:r w:rsidR="007E7366" w:rsidRPr="00996082">
        <w:rPr>
          <w:rFonts w:ascii="Arial" w:hAnsi="Arial" w:cs="Arial"/>
          <w:sz w:val="22"/>
          <w:szCs w:val="22"/>
        </w:rPr>
        <w:t>go szkolenia</w:t>
      </w:r>
      <w:r w:rsidRPr="00996082">
        <w:rPr>
          <w:rFonts w:ascii="Arial" w:hAnsi="Arial" w:cs="Arial"/>
          <w:sz w:val="22"/>
          <w:szCs w:val="22"/>
        </w:rPr>
        <w:t xml:space="preserve"> z zakresu ochrony </w:t>
      </w:r>
      <w:r w:rsidR="008D41C4" w:rsidRPr="00996082">
        <w:rPr>
          <w:rFonts w:ascii="Arial" w:hAnsi="Arial" w:cs="Arial"/>
          <w:sz w:val="22"/>
          <w:szCs w:val="22"/>
        </w:rPr>
        <w:t>D</w:t>
      </w:r>
      <w:r w:rsidRPr="00996082">
        <w:rPr>
          <w:rFonts w:ascii="Arial" w:hAnsi="Arial" w:cs="Arial"/>
          <w:sz w:val="22"/>
          <w:szCs w:val="22"/>
        </w:rPr>
        <w:t>a</w:t>
      </w:r>
      <w:r w:rsidR="008D41C4" w:rsidRPr="00996082">
        <w:rPr>
          <w:rFonts w:ascii="Arial" w:hAnsi="Arial" w:cs="Arial"/>
          <w:sz w:val="22"/>
          <w:szCs w:val="22"/>
        </w:rPr>
        <w:t>nych O</w:t>
      </w:r>
      <w:r w:rsidRPr="00996082">
        <w:rPr>
          <w:rFonts w:ascii="Arial" w:hAnsi="Arial" w:cs="Arial"/>
          <w:sz w:val="22"/>
          <w:szCs w:val="22"/>
        </w:rPr>
        <w:t>sobowych.</w:t>
      </w:r>
    </w:p>
    <w:p w:rsidR="007E7366" w:rsidRPr="00996082" w:rsidRDefault="007E7366" w:rsidP="00996082">
      <w:pPr>
        <w:pStyle w:val="Tekstpodstawowy"/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7E7366" w:rsidRPr="00996082" w:rsidRDefault="007E7366" w:rsidP="00996082">
      <w:pPr>
        <w:pStyle w:val="Tekstpodstawowy"/>
        <w:spacing w:after="0" w:line="240" w:lineRule="auto"/>
        <w:ind w:left="360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 xml:space="preserve">§ 4. </w:t>
      </w:r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 xml:space="preserve">Obowiązki </w:t>
      </w:r>
      <w:r w:rsidR="008D41C4" w:rsidRPr="00996082">
        <w:rPr>
          <w:rStyle w:val="Pogrubienie"/>
          <w:rFonts w:ascii="Arial" w:hAnsi="Arial" w:cs="Arial"/>
          <w:bCs/>
          <w:sz w:val="22"/>
          <w:szCs w:val="22"/>
        </w:rPr>
        <w:t>Administratora</w:t>
      </w:r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  <w:r w:rsidRPr="00996082">
        <w:rPr>
          <w:rFonts w:ascii="Arial" w:hAnsi="Arial" w:cs="Arial"/>
          <w:sz w:val="22"/>
          <w:szCs w:val="22"/>
        </w:rPr>
        <w:t xml:space="preserve"> </w:t>
      </w:r>
    </w:p>
    <w:p w:rsidR="000C4B0A" w:rsidRPr="00996082" w:rsidRDefault="000C4B0A" w:rsidP="00996082">
      <w:pPr>
        <w:pStyle w:val="Tekstpodstawowy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4" w:name="_Toc505032488"/>
      <w:r w:rsidRPr="00996082">
        <w:rPr>
          <w:rStyle w:val="Pogrubienie"/>
          <w:rFonts w:ascii="Arial" w:hAnsi="Arial" w:cs="Arial"/>
          <w:bCs/>
          <w:sz w:val="22"/>
          <w:szCs w:val="22"/>
        </w:rPr>
        <w:t>§ 5.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Bezpieczeństwo danych</w:t>
      </w:r>
      <w:bookmarkEnd w:id="4"/>
    </w:p>
    <w:p w:rsidR="000C4B0A" w:rsidRPr="00996082" w:rsidRDefault="000C4B0A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przeprowadził analizę ryzyka pr</w:t>
      </w:r>
      <w:r w:rsidR="00996082">
        <w:rPr>
          <w:rFonts w:ascii="Arial" w:hAnsi="Arial" w:cs="Arial"/>
          <w:sz w:val="22"/>
          <w:szCs w:val="22"/>
        </w:rPr>
        <w:t>zetwarzania powierzonych Danych</w:t>
      </w:r>
      <w:r w:rsidRPr="00996082">
        <w:rPr>
          <w:rFonts w:ascii="Arial" w:hAnsi="Arial" w:cs="Arial"/>
          <w:sz w:val="22"/>
          <w:szCs w:val="22"/>
        </w:rPr>
        <w:t xml:space="preserve"> i stosuje się do jej wyników, co do organizacyjnych </w:t>
      </w:r>
      <w:r w:rsidR="00996082">
        <w:rPr>
          <w:rFonts w:ascii="Arial" w:hAnsi="Arial" w:cs="Arial"/>
          <w:sz w:val="22"/>
          <w:szCs w:val="22"/>
        </w:rPr>
        <w:t xml:space="preserve"> </w:t>
      </w:r>
      <w:r w:rsidRPr="00996082">
        <w:rPr>
          <w:rFonts w:ascii="Arial" w:hAnsi="Arial" w:cs="Arial"/>
          <w:sz w:val="22"/>
          <w:szCs w:val="22"/>
        </w:rPr>
        <w:t xml:space="preserve">i technicznych środków ochrony danych. </w:t>
      </w:r>
    </w:p>
    <w:p w:rsidR="001B7446" w:rsidRPr="00996082" w:rsidRDefault="001B7446" w:rsidP="00996082">
      <w:pPr>
        <w:pStyle w:val="Tekstpodstawowy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Strony uzgodniły</w:t>
      </w:r>
      <w:r w:rsidR="007E7366" w:rsidRPr="00996082">
        <w:rPr>
          <w:rFonts w:ascii="Arial" w:hAnsi="Arial" w:cs="Arial"/>
          <w:sz w:val="22"/>
          <w:szCs w:val="22"/>
        </w:rPr>
        <w:t xml:space="preserve">, że dokumenty będą przekazywane </w:t>
      </w:r>
      <w:r w:rsidR="007E7366" w:rsidRPr="00BB6D95">
        <w:rPr>
          <w:rFonts w:ascii="Arial" w:hAnsi="Arial" w:cs="Arial"/>
          <w:sz w:val="22"/>
          <w:szCs w:val="22"/>
        </w:rPr>
        <w:t>w formie</w:t>
      </w:r>
      <w:r w:rsidR="00FB308D" w:rsidRPr="00BB6D95">
        <w:rPr>
          <w:rFonts w:ascii="Arial" w:hAnsi="Arial" w:cs="Arial"/>
          <w:sz w:val="22"/>
          <w:szCs w:val="22"/>
        </w:rPr>
        <w:t xml:space="preserve"> elektronicznej lub papierowej</w:t>
      </w:r>
      <w:r w:rsidR="007E7366" w:rsidRPr="00BB6D95">
        <w:rPr>
          <w:rFonts w:ascii="Arial" w:hAnsi="Arial" w:cs="Arial"/>
          <w:sz w:val="22"/>
          <w:szCs w:val="22"/>
        </w:rPr>
        <w:t xml:space="preserve"> poprzez </w:t>
      </w:r>
      <w:r w:rsidR="00FB308D" w:rsidRPr="00BB6D95">
        <w:rPr>
          <w:rFonts w:ascii="Arial" w:hAnsi="Arial" w:cs="Arial"/>
          <w:sz w:val="22"/>
          <w:szCs w:val="22"/>
        </w:rPr>
        <w:t>przesyłanie pocztą</w:t>
      </w:r>
      <w:r w:rsidR="007E7366" w:rsidRPr="00BB6D95">
        <w:rPr>
          <w:rFonts w:ascii="Arial" w:hAnsi="Arial" w:cs="Arial"/>
          <w:sz w:val="22"/>
          <w:szCs w:val="22"/>
        </w:rPr>
        <w:t>.</w:t>
      </w:r>
    </w:p>
    <w:p w:rsidR="001B7446" w:rsidRPr="00996082" w:rsidRDefault="001B7446" w:rsidP="00996082">
      <w:pPr>
        <w:pStyle w:val="Tekstpodstawowy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</w:t>
      </w:r>
      <w:r w:rsidRPr="00996082">
        <w:rPr>
          <w:rFonts w:ascii="Arial" w:hAnsi="Arial" w:cs="Arial"/>
          <w:color w:val="000000"/>
          <w:sz w:val="22"/>
          <w:szCs w:val="22"/>
        </w:rPr>
        <w:t>zapewnia wystarczające gwarancje wdrożenia odpowiednich środków</w:t>
      </w:r>
      <w:r w:rsidR="00996082">
        <w:rPr>
          <w:rFonts w:ascii="Arial" w:hAnsi="Arial" w:cs="Arial"/>
          <w:color w:val="000000"/>
          <w:sz w:val="22"/>
          <w:szCs w:val="22"/>
        </w:rPr>
        <w:t xml:space="preserve"> technicznych i organizacyjnych dla ochrony powierzonych danych osobowych.</w:t>
      </w:r>
    </w:p>
    <w:p w:rsidR="000C4B0A" w:rsidRPr="00996082" w:rsidRDefault="000C4B0A" w:rsidP="00996082">
      <w:pPr>
        <w:pStyle w:val="Tekstpodstawowy"/>
        <w:spacing w:after="0" w:line="24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7E7366" w:rsidRPr="00996082" w:rsidRDefault="007E7366" w:rsidP="00996082">
      <w:pPr>
        <w:pStyle w:val="Tekstpodstawowy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000000"/>
          <w:sz w:val="22"/>
          <w:szCs w:val="22"/>
        </w:rPr>
        <w:t>§ 6.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5" w:name="_Toc505032489"/>
      <w:r w:rsidRPr="00996082">
        <w:rPr>
          <w:rFonts w:ascii="Arial" w:hAnsi="Arial" w:cs="Arial"/>
          <w:b/>
          <w:bCs/>
          <w:sz w:val="22"/>
          <w:szCs w:val="22"/>
        </w:rPr>
        <w:t xml:space="preserve">Powiadomienie o Naruszeniach Danych </w:t>
      </w:r>
      <w:r w:rsidRPr="00996082">
        <w:rPr>
          <w:rStyle w:val="Pogrubienie"/>
          <w:rFonts w:ascii="Arial" w:hAnsi="Arial" w:cs="Arial"/>
          <w:bCs/>
          <w:sz w:val="22"/>
          <w:szCs w:val="22"/>
        </w:rPr>
        <w:t>Osobowych</w:t>
      </w:r>
      <w:bookmarkEnd w:id="5"/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1B7446" w:rsidRPr="00996082" w:rsidRDefault="007E7366" w:rsidP="00996082">
      <w:pPr>
        <w:pStyle w:val="Tekstpodstawowy"/>
        <w:spacing w:after="0" w:line="24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1. </w:t>
      </w:r>
      <w:r w:rsidR="001B7446" w:rsidRPr="00996082">
        <w:rPr>
          <w:rFonts w:ascii="Arial" w:hAnsi="Arial" w:cs="Arial"/>
          <w:sz w:val="22"/>
          <w:szCs w:val="22"/>
        </w:rPr>
        <w:t xml:space="preserve">Przetwarzający powiadamia Administratora danych </w:t>
      </w:r>
      <w:r w:rsidR="004F1880" w:rsidRPr="00996082">
        <w:rPr>
          <w:rFonts w:ascii="Arial" w:hAnsi="Arial" w:cs="Arial"/>
          <w:sz w:val="22"/>
          <w:szCs w:val="22"/>
        </w:rPr>
        <w:t xml:space="preserve">lub Inspektora Ochrony Danych </w:t>
      </w:r>
      <w:r w:rsidR="003511E5">
        <w:rPr>
          <w:rFonts w:ascii="Arial" w:hAnsi="Arial" w:cs="Arial"/>
          <w:sz w:val="22"/>
          <w:szCs w:val="22"/>
        </w:rPr>
        <w:t>o </w:t>
      </w:r>
      <w:r w:rsidR="001B7446" w:rsidRPr="00996082">
        <w:rPr>
          <w:rFonts w:ascii="Arial" w:hAnsi="Arial" w:cs="Arial"/>
          <w:sz w:val="22"/>
          <w:szCs w:val="22"/>
        </w:rPr>
        <w:t xml:space="preserve">każdym </w:t>
      </w:r>
      <w:r w:rsidR="001B7446" w:rsidRPr="003511E5">
        <w:rPr>
          <w:rFonts w:ascii="Arial" w:hAnsi="Arial" w:cs="Arial"/>
          <w:sz w:val="22"/>
          <w:szCs w:val="22"/>
        </w:rPr>
        <w:t xml:space="preserve">podejrzeniu </w:t>
      </w:r>
      <w:r w:rsidR="001B7446" w:rsidRPr="00996082">
        <w:rPr>
          <w:rFonts w:ascii="Arial" w:hAnsi="Arial" w:cs="Arial"/>
          <w:sz w:val="22"/>
          <w:szCs w:val="22"/>
        </w:rPr>
        <w:t xml:space="preserve">naruszenia ochrony </w:t>
      </w:r>
      <w:r w:rsidRPr="00996082">
        <w:rPr>
          <w:rFonts w:ascii="Arial" w:hAnsi="Arial" w:cs="Arial"/>
          <w:sz w:val="22"/>
          <w:szCs w:val="22"/>
        </w:rPr>
        <w:t>d</w:t>
      </w:r>
      <w:r w:rsidR="001B7446" w:rsidRPr="00996082">
        <w:rPr>
          <w:rFonts w:ascii="Arial" w:hAnsi="Arial" w:cs="Arial"/>
          <w:sz w:val="22"/>
          <w:szCs w:val="22"/>
        </w:rPr>
        <w:t xml:space="preserve">anych osobowych nie później niż w </w:t>
      </w:r>
      <w:r w:rsidR="004F1880" w:rsidRPr="00996082">
        <w:rPr>
          <w:rFonts w:ascii="Arial" w:hAnsi="Arial" w:cs="Arial"/>
          <w:sz w:val="22"/>
          <w:szCs w:val="22"/>
        </w:rPr>
        <w:t>16</w:t>
      </w:r>
      <w:r w:rsidR="001B7446" w:rsidRPr="00996082">
        <w:rPr>
          <w:rFonts w:ascii="Arial" w:hAnsi="Arial" w:cs="Arial"/>
          <w:sz w:val="22"/>
          <w:szCs w:val="22"/>
        </w:rPr>
        <w:t xml:space="preserve"> godzin od pierwszego zgłoszenia, umożliwia Administratorowi uczestnictwo w czynnościach wyjaśniających i informuje Administratora o ustaleniach z chwilą ich dokon</w:t>
      </w:r>
      <w:r w:rsidR="0030481B">
        <w:rPr>
          <w:rFonts w:ascii="Arial" w:hAnsi="Arial" w:cs="Arial"/>
          <w:sz w:val="22"/>
          <w:szCs w:val="22"/>
        </w:rPr>
        <w:t>ania, w </w:t>
      </w:r>
      <w:r w:rsidR="001B7446" w:rsidRPr="00996082">
        <w:rPr>
          <w:rFonts w:ascii="Arial" w:hAnsi="Arial" w:cs="Arial"/>
          <w:sz w:val="22"/>
          <w:szCs w:val="22"/>
        </w:rPr>
        <w:t xml:space="preserve">szczególności o stwierdzeniu naruszenia. </w:t>
      </w:r>
    </w:p>
    <w:p w:rsidR="001B7446" w:rsidRPr="00996082" w:rsidRDefault="007E7366" w:rsidP="00996082">
      <w:pPr>
        <w:pStyle w:val="Tekstpodstawowy"/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2. </w:t>
      </w:r>
      <w:r w:rsidR="001B7446" w:rsidRPr="00996082">
        <w:rPr>
          <w:rFonts w:ascii="Arial" w:hAnsi="Arial" w:cs="Arial"/>
          <w:sz w:val="22"/>
          <w:szCs w:val="22"/>
        </w:rPr>
        <w:t>Powiadomienie o stwierdzeniu naruszenia, powinno być przesłane wraz z wszelką niezbędną dokumentacją dotyczącą naruszenia</w:t>
      </w:r>
      <w:r w:rsidR="004F1880" w:rsidRPr="00996082">
        <w:rPr>
          <w:rFonts w:ascii="Arial" w:hAnsi="Arial" w:cs="Arial"/>
          <w:sz w:val="22"/>
          <w:szCs w:val="22"/>
        </w:rPr>
        <w:t xml:space="preserve"> na adres skrzynki elektronicznej</w:t>
      </w:r>
      <w:r w:rsidR="00BD0AD7" w:rsidRPr="00996082">
        <w:rPr>
          <w:rFonts w:ascii="Arial" w:hAnsi="Arial" w:cs="Arial"/>
          <w:sz w:val="22"/>
          <w:szCs w:val="22"/>
        </w:rPr>
        <w:t xml:space="preserve">: </w:t>
      </w:r>
      <w:hyperlink r:id="rId7" w:history="1">
        <w:proofErr w:type="spellStart"/>
        <w:r w:rsidR="00BD0AD7" w:rsidRPr="00FB308D">
          <w:rPr>
            <w:rStyle w:val="Hipercze"/>
            <w:rFonts w:ascii="Arial" w:hAnsi="Arial" w:cs="Arial"/>
            <w:color w:val="auto"/>
            <w:sz w:val="22"/>
            <w:szCs w:val="22"/>
          </w:rPr>
          <w:t>iod.</w:t>
        </w:r>
        <w:r w:rsidR="00383B83" w:rsidRPr="00FB308D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katowice</w:t>
        </w:r>
        <w:proofErr w:type="spellEnd"/>
        <w:r w:rsidR="00383B83" w:rsidRPr="00FB308D">
          <w:rPr>
            <w:rStyle w:val="Hipercze"/>
            <w:rFonts w:ascii="Arial" w:hAnsi="Arial" w:cs="Arial"/>
            <w:color w:val="auto"/>
            <w:sz w:val="22"/>
            <w:szCs w:val="22"/>
          </w:rPr>
          <w:t xml:space="preserve"> </w:t>
        </w:r>
        <w:r w:rsidR="00BD0AD7" w:rsidRPr="00FB308D">
          <w:rPr>
            <w:rStyle w:val="Hipercze"/>
            <w:rFonts w:ascii="Arial" w:hAnsi="Arial" w:cs="Arial"/>
            <w:color w:val="auto"/>
            <w:sz w:val="22"/>
            <w:szCs w:val="22"/>
          </w:rPr>
          <w:t>@rdos.gov.pl</w:t>
        </w:r>
      </w:hyperlink>
      <w:r w:rsidR="001B7446" w:rsidRPr="00FB308D">
        <w:rPr>
          <w:rFonts w:ascii="Arial" w:hAnsi="Arial" w:cs="Arial"/>
          <w:sz w:val="22"/>
          <w:szCs w:val="22"/>
        </w:rPr>
        <w:t xml:space="preserve">, </w:t>
      </w:r>
      <w:r w:rsidR="001B7446" w:rsidRPr="00996082">
        <w:rPr>
          <w:rFonts w:ascii="Arial" w:hAnsi="Arial" w:cs="Arial"/>
          <w:sz w:val="22"/>
          <w:szCs w:val="22"/>
        </w:rPr>
        <w:t>aby umożliwić Administratorowi spełnienie obowiązku powiadomienia organ nadzoru.</w:t>
      </w:r>
    </w:p>
    <w:p w:rsidR="00996082" w:rsidRPr="00996082" w:rsidRDefault="00996082" w:rsidP="00996082">
      <w:pPr>
        <w:pStyle w:val="Tekstpodstawowy"/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F1880" w:rsidRPr="00996082" w:rsidRDefault="004F1880" w:rsidP="00996082">
      <w:pPr>
        <w:pStyle w:val="Tekstpodstawowy"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212121"/>
          <w:sz w:val="22"/>
          <w:szCs w:val="22"/>
        </w:rPr>
        <w:t>§ 7.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6" w:name="_Toc505032490"/>
      <w:r w:rsidRPr="00996082">
        <w:rPr>
          <w:rStyle w:val="Pogrubienie"/>
          <w:rFonts w:ascii="Arial" w:hAnsi="Arial" w:cs="Arial"/>
          <w:bCs/>
          <w:sz w:val="22"/>
          <w:szCs w:val="22"/>
        </w:rPr>
        <w:t>Nadzór</w:t>
      </w:r>
      <w:bookmarkEnd w:id="6"/>
    </w:p>
    <w:p w:rsidR="00BD0AD7" w:rsidRPr="00996082" w:rsidRDefault="00BD0AD7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kontroluje sposób przetwarzania powierzonych Danych Osobowych po uprzednim poinformowaniu Przetwarzającego o planowanej kontroli. Administrator lub wyznaczone przez niego osoby są uprawnione do wstępu do pomieszczeń, w których przetwarzane są Dane Osobowe oraz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1B7446" w:rsidRPr="00996082" w:rsidRDefault="001B7446" w:rsidP="00996082">
      <w:pPr>
        <w:pStyle w:val="Tekstpodstawowy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współpracuje z urzędem ochrony danych osobowych w zakresie wykonywanych przez niego zadań. </w:t>
      </w:r>
    </w:p>
    <w:p w:rsidR="001B7446" w:rsidRPr="00996082" w:rsidRDefault="001B7446" w:rsidP="00996082">
      <w:pPr>
        <w:pStyle w:val="Tekstpodstawowy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Przetwarzający: </w:t>
      </w:r>
    </w:p>
    <w:p w:rsidR="001B7446" w:rsidRPr="00996082" w:rsidRDefault="001B7446" w:rsidP="00996082">
      <w:pPr>
        <w:pStyle w:val="Tekstpodstawowy"/>
        <w:numPr>
          <w:ilvl w:val="4"/>
          <w:numId w:val="5"/>
        </w:numPr>
        <w:spacing w:after="0" w:line="24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lastRenderedPageBreak/>
        <w:t>udostępnia Administratorowi wszelkie informacje niezbędne do wykazania zgodności działania Administratora z przepisami RODO,</w:t>
      </w:r>
    </w:p>
    <w:p w:rsidR="001B7446" w:rsidRPr="00996082" w:rsidRDefault="001B7446" w:rsidP="00996082">
      <w:pPr>
        <w:pStyle w:val="Tekstpodstawowy"/>
        <w:numPr>
          <w:ilvl w:val="4"/>
          <w:numId w:val="5"/>
        </w:numPr>
        <w:spacing w:after="0" w:line="24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umożliwia Administratorowi lub </w:t>
      </w:r>
      <w:r w:rsidR="00BD0AD7" w:rsidRPr="00996082">
        <w:rPr>
          <w:rFonts w:ascii="Arial" w:hAnsi="Arial" w:cs="Arial"/>
          <w:sz w:val="22"/>
          <w:szCs w:val="22"/>
        </w:rPr>
        <w:t>Inspektorowi Ochrony Danych</w:t>
      </w:r>
      <w:r w:rsidRPr="00996082">
        <w:rPr>
          <w:rFonts w:ascii="Arial" w:hAnsi="Arial" w:cs="Arial"/>
          <w:sz w:val="22"/>
          <w:szCs w:val="22"/>
        </w:rPr>
        <w:t xml:space="preserve"> przeprowadzanie audytów lub inspekcji</w:t>
      </w:r>
      <w:r w:rsidR="00BD0AD7" w:rsidRPr="00996082">
        <w:rPr>
          <w:rFonts w:ascii="Arial" w:hAnsi="Arial" w:cs="Arial"/>
          <w:sz w:val="22"/>
          <w:szCs w:val="22"/>
        </w:rPr>
        <w:t xml:space="preserve"> oraz </w:t>
      </w:r>
      <w:r w:rsidRPr="00996082">
        <w:rPr>
          <w:rFonts w:ascii="Arial" w:hAnsi="Arial" w:cs="Arial"/>
          <w:sz w:val="22"/>
          <w:szCs w:val="22"/>
        </w:rPr>
        <w:t>współpracuje w zakresie realizacji audytów lub inspekcji.</w:t>
      </w:r>
    </w:p>
    <w:p w:rsidR="00BD0AD7" w:rsidRPr="00996082" w:rsidRDefault="00BD0AD7" w:rsidP="00996082">
      <w:pPr>
        <w:pStyle w:val="Tekstpodstawowy"/>
        <w:spacing w:after="0" w:line="24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BD0AD7" w:rsidRPr="00996082" w:rsidRDefault="00BD0AD7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7" w:name="_Toc505032491"/>
      <w:r w:rsidRPr="00996082">
        <w:rPr>
          <w:rStyle w:val="Pogrubienie"/>
          <w:rFonts w:ascii="Arial" w:hAnsi="Arial" w:cs="Arial"/>
          <w:bCs/>
          <w:sz w:val="22"/>
          <w:szCs w:val="22"/>
        </w:rPr>
        <w:t>§ 8.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Oświadczenia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Stron</w:t>
      </w:r>
      <w:bookmarkEnd w:id="7"/>
    </w:p>
    <w:p w:rsidR="00BD0AD7" w:rsidRPr="00996082" w:rsidRDefault="00BD0AD7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076927" w:rsidRPr="00996082" w:rsidRDefault="00076927" w:rsidP="00996082">
      <w:pPr>
        <w:pStyle w:val="Tekstpodstawowy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Umowa została zawarta na czas obowiązywania Umowy Podstawowej.</w:t>
      </w:r>
    </w:p>
    <w:p w:rsidR="001B7446" w:rsidRPr="00996082" w:rsidRDefault="001B7446" w:rsidP="00996082">
      <w:pPr>
        <w:pStyle w:val="Tekstpodstawowy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1B7446" w:rsidRPr="00996082" w:rsidRDefault="001B7446" w:rsidP="00996082">
      <w:pPr>
        <w:pStyle w:val="Tekstpodstawowy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oświadcza, że w ramach prowadzonej działalności gospodarczej profesjonal</w:t>
      </w:r>
      <w:r w:rsidR="008D41C4" w:rsidRPr="00996082">
        <w:rPr>
          <w:rFonts w:ascii="Arial" w:hAnsi="Arial" w:cs="Arial"/>
          <w:sz w:val="22"/>
          <w:szCs w:val="22"/>
        </w:rPr>
        <w:t>nie zajmuje się przetwarzaniem Danych O</w:t>
      </w:r>
      <w:r w:rsidRPr="00996082">
        <w:rPr>
          <w:rFonts w:ascii="Arial" w:hAnsi="Arial" w:cs="Arial"/>
          <w:sz w:val="22"/>
          <w:szCs w:val="22"/>
        </w:rPr>
        <w:t xml:space="preserve">sobowych objętym Umowa i Umową Podstawową, posiada w tym zakresie niezbędną wiedzę, odpowiednie środki techniczne </w:t>
      </w:r>
      <w:r w:rsidR="00D708CF"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organizacyjne oraz daje rękojmię należytego wykonania niniejszej Umowy. </w:t>
      </w:r>
    </w:p>
    <w:p w:rsidR="001B7446" w:rsidRPr="00996082" w:rsidRDefault="001B7446" w:rsidP="00996082">
      <w:pPr>
        <w:pStyle w:val="Tekstpodstawowy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Na żądanie Administratora Przetwarzający okaże Administratorowi informacje lub inne dowody, iż Przetwarzający zapewnia wystarczające gwarancje wdrożenia odpowiednich środków technicznych i organizacyjnych, by przetwarzanie spełniało wymogi RODO </w:t>
      </w:r>
      <w:r w:rsidR="00D708CF"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chroniło prawa osób, których dane dotyczą. </w:t>
      </w:r>
    </w:p>
    <w:p w:rsidR="00B43D26" w:rsidRPr="00996082" w:rsidRDefault="00B43D26" w:rsidP="00996082">
      <w:pPr>
        <w:pStyle w:val="Tekstpodstawowy"/>
        <w:spacing w:after="0" w:line="240" w:lineRule="auto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B43D26" w:rsidRPr="00996082" w:rsidRDefault="00B43D2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9.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8" w:name="_Toc505032492"/>
      <w:r w:rsidRPr="00996082">
        <w:rPr>
          <w:rStyle w:val="Pogrubienie"/>
          <w:rFonts w:ascii="Arial" w:hAnsi="Arial" w:cs="Arial"/>
          <w:bCs/>
          <w:sz w:val="22"/>
          <w:szCs w:val="22"/>
        </w:rPr>
        <w:t>Odpowiedzialność</w:t>
      </w:r>
      <w:bookmarkEnd w:id="8"/>
    </w:p>
    <w:p w:rsidR="000C4B0A" w:rsidRPr="00996082" w:rsidRDefault="000C4B0A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odpowiada za szkody spowodowane swoim działaniem w związku </w:t>
      </w:r>
      <w:r w:rsidR="00D708CF"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niedopełnieniem obowiązków, które RODO nakłada bezpośrednio na Przetwarzającego lub gdy działał poza zgodnymi z prawem instrukcjami Administratora lub wbrew tym instrukcjom. Przetwarzający odpowiada za szkody spowodowane zastosowaniem lub nie zastosowaniem właściwych środków bezpieczeństwa.</w:t>
      </w:r>
    </w:p>
    <w:p w:rsidR="001B7446" w:rsidRPr="00996082" w:rsidRDefault="001B7446" w:rsidP="00996082">
      <w:pPr>
        <w:pStyle w:val="Tekstpodstawowy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Jeżeli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Podprzetwarzający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nie wywiąże się ze spoczywających na nim obowiązków ochrony danych, pełna odpowiedzialność wobec Administratora za wypełnienie obowiązków przez </w:t>
      </w:r>
      <w:proofErr w:type="spellStart"/>
      <w:r w:rsidRPr="00996082">
        <w:rPr>
          <w:rFonts w:ascii="Arial" w:hAnsi="Arial" w:cs="Arial"/>
          <w:sz w:val="22"/>
          <w:szCs w:val="22"/>
        </w:rPr>
        <w:t>Podprzetwarzającego</w:t>
      </w:r>
      <w:proofErr w:type="spellEnd"/>
      <w:r w:rsidRPr="00996082">
        <w:rPr>
          <w:rFonts w:ascii="Arial" w:hAnsi="Arial" w:cs="Arial"/>
          <w:sz w:val="22"/>
          <w:szCs w:val="22"/>
        </w:rPr>
        <w:t xml:space="preserve"> spoczywa na Przetwarzającym.</w:t>
      </w:r>
    </w:p>
    <w:p w:rsidR="000C4B0A" w:rsidRPr="00D708CF" w:rsidRDefault="000C4B0A" w:rsidP="00996082">
      <w:pPr>
        <w:pStyle w:val="Tekstpodstawowy"/>
        <w:spacing w:after="0" w:line="240" w:lineRule="auto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B43D26" w:rsidRPr="00996082" w:rsidRDefault="00B43D2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10.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9" w:name="_Toc505032494"/>
      <w:r w:rsidRPr="00996082">
        <w:rPr>
          <w:rStyle w:val="Pogrubienie"/>
          <w:rFonts w:ascii="Arial" w:hAnsi="Arial" w:cs="Arial"/>
          <w:bCs/>
          <w:sz w:val="22"/>
          <w:szCs w:val="22"/>
        </w:rPr>
        <w:t>Usunięcie Danych</w:t>
      </w:r>
      <w:bookmarkEnd w:id="9"/>
    </w:p>
    <w:p w:rsidR="00EC2713" w:rsidRPr="00996082" w:rsidRDefault="00EC2713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1B7446" w:rsidRPr="00996082" w:rsidRDefault="005A1F47" w:rsidP="005A1F47">
      <w:pPr>
        <w:pStyle w:val="Tekstpodstawowy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A1F47">
        <w:rPr>
          <w:rFonts w:ascii="Arial" w:hAnsi="Arial" w:cs="Arial"/>
          <w:sz w:val="22"/>
          <w:szCs w:val="22"/>
        </w:rPr>
        <w:t>W przypadku wygaśnięcia</w:t>
      </w:r>
      <w:r>
        <w:rPr>
          <w:rFonts w:ascii="Arial" w:hAnsi="Arial" w:cs="Arial"/>
          <w:sz w:val="22"/>
          <w:szCs w:val="22"/>
        </w:rPr>
        <w:t xml:space="preserve"> lub </w:t>
      </w:r>
      <w:r w:rsidRPr="005A1F47">
        <w:rPr>
          <w:rFonts w:ascii="Arial" w:hAnsi="Arial" w:cs="Arial"/>
          <w:sz w:val="22"/>
          <w:szCs w:val="22"/>
        </w:rPr>
        <w:t xml:space="preserve">rozwiązania Umowy Procesor nie ma prawa przetwarzać powierzonych danych osobowych na podstawie Umowy </w:t>
      </w:r>
      <w:r w:rsidR="00D708CF">
        <w:rPr>
          <w:rFonts w:ascii="Arial" w:hAnsi="Arial" w:cs="Arial"/>
          <w:sz w:val="22"/>
          <w:szCs w:val="22"/>
        </w:rPr>
        <w:t>za wyjątkiem ich przechowania w </w:t>
      </w:r>
      <w:r w:rsidRPr="005A1F47">
        <w:rPr>
          <w:rFonts w:ascii="Arial" w:hAnsi="Arial" w:cs="Arial"/>
          <w:sz w:val="22"/>
          <w:szCs w:val="22"/>
        </w:rPr>
        <w:t xml:space="preserve">celach archiwizacyjnych i obrony przed roszczeniami – przez okres przedawnienia roszczeń. Po upływie tego okresu Procesor jest zobowiązany </w:t>
      </w:r>
      <w:r w:rsidR="001B7446" w:rsidRPr="00996082">
        <w:rPr>
          <w:rFonts w:ascii="Arial" w:hAnsi="Arial" w:cs="Arial"/>
          <w:sz w:val="22"/>
          <w:szCs w:val="22"/>
        </w:rPr>
        <w:t>do:</w:t>
      </w:r>
    </w:p>
    <w:p w:rsidR="001B7446" w:rsidRPr="00996082" w:rsidRDefault="001B7446" w:rsidP="00C31550">
      <w:pPr>
        <w:pStyle w:val="Tekstpodstawowy"/>
        <w:numPr>
          <w:ilvl w:val="4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Danych, </w:t>
      </w:r>
    </w:p>
    <w:p w:rsidR="001B7446" w:rsidRPr="00996082" w:rsidRDefault="001B7446" w:rsidP="00996082">
      <w:pPr>
        <w:pStyle w:val="Tekstpodstawowy"/>
        <w:numPr>
          <w:ilvl w:val="4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1B7446" w:rsidRPr="00996082" w:rsidRDefault="001B7446" w:rsidP="00996082">
      <w:pPr>
        <w:pStyle w:val="Tekstpodstawowy"/>
        <w:numPr>
          <w:ilvl w:val="4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Strony uzgodnią sposób usunięcia Danych odrębnym dokumentem w ciągu 30 dni od </w:t>
      </w:r>
      <w:r w:rsidR="00EC2713" w:rsidRPr="00996082">
        <w:rPr>
          <w:rFonts w:ascii="Arial" w:hAnsi="Arial" w:cs="Arial"/>
          <w:sz w:val="22"/>
          <w:szCs w:val="22"/>
        </w:rPr>
        <w:t>zakończenia</w:t>
      </w:r>
      <w:r w:rsidRPr="00996082">
        <w:rPr>
          <w:rFonts w:ascii="Arial" w:hAnsi="Arial" w:cs="Arial"/>
          <w:sz w:val="22"/>
          <w:szCs w:val="22"/>
        </w:rPr>
        <w:t xml:space="preserve"> Umowy Powierzenia.</w:t>
      </w:r>
    </w:p>
    <w:p w:rsidR="00560B61" w:rsidRPr="00D708CF" w:rsidRDefault="00560B61" w:rsidP="00D708CF">
      <w:pPr>
        <w:pStyle w:val="Tekstpodstawow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C2713" w:rsidRPr="00996082" w:rsidRDefault="00EC2713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0" w:name="_Toc505032495"/>
    </w:p>
    <w:p w:rsidR="00076927" w:rsidRPr="00996082" w:rsidRDefault="00076927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11.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Postanowienia Końcowe</w:t>
      </w:r>
      <w:bookmarkEnd w:id="10"/>
    </w:p>
    <w:p w:rsidR="000075DE" w:rsidRPr="00996082" w:rsidRDefault="000075DE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30481B" w:rsidRPr="0030481B" w:rsidRDefault="001B7446" w:rsidP="0030481B">
      <w:pPr>
        <w:pStyle w:val="Tekstpodstawowy"/>
        <w:numPr>
          <w:ilvl w:val="1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W razie sprzeczności pomiędzy postanowieniami niniejszej Umowy Powierzenia a Umowy Podstawowej, pierwszeństwo mają postanowienia Umowy Powierzenia. Oznacza to także, że kwestie dotyczące przetwarzania danych osobo</w:t>
      </w:r>
      <w:r w:rsidR="00D708CF">
        <w:rPr>
          <w:rFonts w:ascii="Arial" w:hAnsi="Arial" w:cs="Arial"/>
          <w:bCs/>
          <w:sz w:val="22"/>
          <w:szCs w:val="22"/>
        </w:rPr>
        <w:t>wych pomiędzy Administratorem a </w:t>
      </w:r>
      <w:r w:rsidRPr="00996082">
        <w:rPr>
          <w:rFonts w:ascii="Arial" w:hAnsi="Arial" w:cs="Arial"/>
          <w:bCs/>
          <w:sz w:val="22"/>
          <w:szCs w:val="22"/>
        </w:rPr>
        <w:t>Przetwarzającym należy regulować poprzez zmiany niniejszej Umowy lub w wykonaniu jej postanowień.</w:t>
      </w:r>
    </w:p>
    <w:p w:rsidR="0030481B" w:rsidRPr="0030481B" w:rsidRDefault="005A1F47" w:rsidP="0030481B">
      <w:pPr>
        <w:pStyle w:val="Tekstpodstawowy"/>
        <w:numPr>
          <w:ilvl w:val="1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bCs/>
          <w:sz w:val="22"/>
          <w:szCs w:val="22"/>
        </w:rPr>
        <w:t xml:space="preserve">Zmiany niniejszej Umowy wymagają formy pisemnej pod rygorem nieważności. </w:t>
      </w:r>
    </w:p>
    <w:p w:rsidR="00191439" w:rsidRPr="0030481B" w:rsidRDefault="001B7446" w:rsidP="0030481B">
      <w:pPr>
        <w:pStyle w:val="Tekstpodstawowy"/>
        <w:numPr>
          <w:ilvl w:val="1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  <w:bookmarkEnd w:id="0"/>
      <w:bookmarkEnd w:id="2"/>
    </w:p>
    <w:sectPr w:rsidR="00191439" w:rsidRPr="0030481B" w:rsidSect="000C4B0A">
      <w:footerReference w:type="default" r:id="rId8"/>
      <w:pgSz w:w="11906" w:h="16838"/>
      <w:pgMar w:top="1134" w:right="1133" w:bottom="993" w:left="1440" w:header="708" w:footer="225" w:gutter="0"/>
      <w:paperSrc w:first="11" w:other="1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D2" w:rsidRDefault="005A52D2">
      <w:r>
        <w:separator/>
      </w:r>
    </w:p>
  </w:endnote>
  <w:endnote w:type="continuationSeparator" w:id="0">
    <w:p w:rsidR="005A52D2" w:rsidRDefault="005A5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502" w:rsidRDefault="000A3820">
    <w:pPr>
      <w:pStyle w:val="Stopka"/>
      <w:jc w:val="right"/>
    </w:pPr>
    <w:r>
      <w:fldChar w:fldCharType="begin"/>
    </w:r>
    <w:r w:rsidR="001E5502">
      <w:instrText>PAGE   \* MERGEFORMAT</w:instrText>
    </w:r>
    <w:r>
      <w:fldChar w:fldCharType="separate"/>
    </w:r>
    <w:r w:rsidR="002274D9">
      <w:rPr>
        <w:noProof/>
      </w:rPr>
      <w:t>2</w:t>
    </w:r>
    <w:r>
      <w:fldChar w:fldCharType="end"/>
    </w:r>
  </w:p>
  <w:p w:rsidR="001E5502" w:rsidRPr="00AD6260" w:rsidRDefault="001E5502" w:rsidP="00AD62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D2" w:rsidRDefault="005A52D2">
      <w:r>
        <w:separator/>
      </w:r>
    </w:p>
  </w:footnote>
  <w:footnote w:type="continuationSeparator" w:id="0">
    <w:p w:rsidR="005A52D2" w:rsidRDefault="005A52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6C1"/>
    <w:multiLevelType w:val="hybridMultilevel"/>
    <w:tmpl w:val="1988C52C"/>
    <w:lvl w:ilvl="0" w:tplc="C2C6A1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87025C"/>
    <w:multiLevelType w:val="multilevel"/>
    <w:tmpl w:val="C55023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7AE2CD4"/>
    <w:multiLevelType w:val="multilevel"/>
    <w:tmpl w:val="977AD2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C993D5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7150B"/>
    <w:multiLevelType w:val="multilevel"/>
    <w:tmpl w:val="00D425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70935E9"/>
    <w:multiLevelType w:val="multilevel"/>
    <w:tmpl w:val="8E8AC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eastAsia="Times New Roman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C5C124C"/>
    <w:multiLevelType w:val="multilevel"/>
    <w:tmpl w:val="AFDCFA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31874DD5"/>
    <w:multiLevelType w:val="hybridMultilevel"/>
    <w:tmpl w:val="54D873C4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F71111"/>
    <w:multiLevelType w:val="hybridMultilevel"/>
    <w:tmpl w:val="F1E699A2"/>
    <w:lvl w:ilvl="0" w:tplc="72B88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E62D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07E3EF3"/>
    <w:multiLevelType w:val="hybridMultilevel"/>
    <w:tmpl w:val="051C495A"/>
    <w:lvl w:ilvl="0" w:tplc="72B88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202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8B356FA"/>
    <w:multiLevelType w:val="hybridMultilevel"/>
    <w:tmpl w:val="FF4EDDEC"/>
    <w:lvl w:ilvl="0" w:tplc="59E876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DA44F8"/>
    <w:multiLevelType w:val="hybridMultilevel"/>
    <w:tmpl w:val="43628536"/>
    <w:lvl w:ilvl="0" w:tplc="2ADCC3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591231"/>
    <w:multiLevelType w:val="hybridMultilevel"/>
    <w:tmpl w:val="9F203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13"/>
  </w:num>
  <w:num w:numId="8">
    <w:abstractNumId w:val="4"/>
  </w:num>
  <w:num w:numId="9">
    <w:abstractNumId w:val="10"/>
  </w:num>
  <w:num w:numId="10">
    <w:abstractNumId w:val="0"/>
  </w:num>
  <w:num w:numId="11">
    <w:abstractNumId w:val="16"/>
  </w:num>
  <w:num w:numId="12">
    <w:abstractNumId w:val="15"/>
  </w:num>
  <w:num w:numId="13">
    <w:abstractNumId w:val="12"/>
  </w:num>
  <w:num w:numId="14">
    <w:abstractNumId w:val="9"/>
  </w:num>
  <w:num w:numId="15">
    <w:abstractNumId w:val="14"/>
  </w:num>
  <w:num w:numId="16">
    <w:abstractNumId w:val="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trackRevisions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A20E9E"/>
    <w:rsid w:val="000075DE"/>
    <w:rsid w:val="00007C69"/>
    <w:rsid w:val="00046ECA"/>
    <w:rsid w:val="0004730B"/>
    <w:rsid w:val="00057F5C"/>
    <w:rsid w:val="00076927"/>
    <w:rsid w:val="00082328"/>
    <w:rsid w:val="00094342"/>
    <w:rsid w:val="000A3820"/>
    <w:rsid w:val="000C4B0A"/>
    <w:rsid w:val="000E2C8B"/>
    <w:rsid w:val="00100055"/>
    <w:rsid w:val="00100759"/>
    <w:rsid w:val="001413DE"/>
    <w:rsid w:val="0015778C"/>
    <w:rsid w:val="00191439"/>
    <w:rsid w:val="001B7446"/>
    <w:rsid w:val="001D257A"/>
    <w:rsid w:val="001E5502"/>
    <w:rsid w:val="001F3B81"/>
    <w:rsid w:val="00213147"/>
    <w:rsid w:val="00224A65"/>
    <w:rsid w:val="002274D9"/>
    <w:rsid w:val="00264A3F"/>
    <w:rsid w:val="002C2984"/>
    <w:rsid w:val="002F1162"/>
    <w:rsid w:val="0030481B"/>
    <w:rsid w:val="00320E55"/>
    <w:rsid w:val="003511E5"/>
    <w:rsid w:val="00357BB1"/>
    <w:rsid w:val="00366002"/>
    <w:rsid w:val="00367185"/>
    <w:rsid w:val="00383B83"/>
    <w:rsid w:val="003B15BF"/>
    <w:rsid w:val="003B763C"/>
    <w:rsid w:val="003D4163"/>
    <w:rsid w:val="003F2AD0"/>
    <w:rsid w:val="003F7786"/>
    <w:rsid w:val="00405839"/>
    <w:rsid w:val="00480AD0"/>
    <w:rsid w:val="00495072"/>
    <w:rsid w:val="004A4D3D"/>
    <w:rsid w:val="004E0F5C"/>
    <w:rsid w:val="004F1880"/>
    <w:rsid w:val="005322A0"/>
    <w:rsid w:val="00557AED"/>
    <w:rsid w:val="00560B61"/>
    <w:rsid w:val="005A0260"/>
    <w:rsid w:val="005A1F47"/>
    <w:rsid w:val="005A52D2"/>
    <w:rsid w:val="005C3174"/>
    <w:rsid w:val="005C56BF"/>
    <w:rsid w:val="005E0EDA"/>
    <w:rsid w:val="005E485E"/>
    <w:rsid w:val="005E4F19"/>
    <w:rsid w:val="006435E5"/>
    <w:rsid w:val="00684D40"/>
    <w:rsid w:val="006A33B4"/>
    <w:rsid w:val="006B0208"/>
    <w:rsid w:val="006E022C"/>
    <w:rsid w:val="006F5EE7"/>
    <w:rsid w:val="007642D1"/>
    <w:rsid w:val="007673DA"/>
    <w:rsid w:val="007676EF"/>
    <w:rsid w:val="0078094F"/>
    <w:rsid w:val="007C4ADC"/>
    <w:rsid w:val="007D3D9C"/>
    <w:rsid w:val="007E7366"/>
    <w:rsid w:val="00811656"/>
    <w:rsid w:val="00822C37"/>
    <w:rsid w:val="00834718"/>
    <w:rsid w:val="00853A78"/>
    <w:rsid w:val="00870925"/>
    <w:rsid w:val="0088395B"/>
    <w:rsid w:val="008C4333"/>
    <w:rsid w:val="008C7556"/>
    <w:rsid w:val="008D2C0B"/>
    <w:rsid w:val="008D41C4"/>
    <w:rsid w:val="00914891"/>
    <w:rsid w:val="00930AE4"/>
    <w:rsid w:val="009649C7"/>
    <w:rsid w:val="00996082"/>
    <w:rsid w:val="009F2CD3"/>
    <w:rsid w:val="009F331D"/>
    <w:rsid w:val="00A034D2"/>
    <w:rsid w:val="00A20E9E"/>
    <w:rsid w:val="00A462DF"/>
    <w:rsid w:val="00A5667A"/>
    <w:rsid w:val="00A6120B"/>
    <w:rsid w:val="00A620D5"/>
    <w:rsid w:val="00A90454"/>
    <w:rsid w:val="00AA16F9"/>
    <w:rsid w:val="00AA2485"/>
    <w:rsid w:val="00AD6260"/>
    <w:rsid w:val="00B25F7E"/>
    <w:rsid w:val="00B43D26"/>
    <w:rsid w:val="00B479C6"/>
    <w:rsid w:val="00B72F40"/>
    <w:rsid w:val="00B770D0"/>
    <w:rsid w:val="00B776DC"/>
    <w:rsid w:val="00BA234D"/>
    <w:rsid w:val="00BB2105"/>
    <w:rsid w:val="00BB6D95"/>
    <w:rsid w:val="00BD0AD7"/>
    <w:rsid w:val="00C01DFD"/>
    <w:rsid w:val="00C143D1"/>
    <w:rsid w:val="00C2121A"/>
    <w:rsid w:val="00C24499"/>
    <w:rsid w:val="00C30209"/>
    <w:rsid w:val="00C31550"/>
    <w:rsid w:val="00C951AD"/>
    <w:rsid w:val="00CC2205"/>
    <w:rsid w:val="00CC6912"/>
    <w:rsid w:val="00CD43F9"/>
    <w:rsid w:val="00CD705A"/>
    <w:rsid w:val="00D14702"/>
    <w:rsid w:val="00D21160"/>
    <w:rsid w:val="00D34EB9"/>
    <w:rsid w:val="00D40FDF"/>
    <w:rsid w:val="00D708CF"/>
    <w:rsid w:val="00DA6587"/>
    <w:rsid w:val="00DA7F55"/>
    <w:rsid w:val="00E377AB"/>
    <w:rsid w:val="00E646E4"/>
    <w:rsid w:val="00E903DE"/>
    <w:rsid w:val="00EB262C"/>
    <w:rsid w:val="00EC2713"/>
    <w:rsid w:val="00EC51FA"/>
    <w:rsid w:val="00ED6453"/>
    <w:rsid w:val="00EE6E1A"/>
    <w:rsid w:val="00EF6147"/>
    <w:rsid w:val="00EF6A7E"/>
    <w:rsid w:val="00F430CC"/>
    <w:rsid w:val="00F86ECC"/>
    <w:rsid w:val="00FA6F96"/>
    <w:rsid w:val="00FB308D"/>
    <w:rsid w:val="00FC1D14"/>
    <w:rsid w:val="00FD65C8"/>
    <w:rsid w:val="00FE4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E0E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744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46EC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B744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rsid w:val="003B15BF"/>
    <w:rPr>
      <w:rFonts w:cs="Times New Roman"/>
      <w:color w:val="FF0000"/>
      <w:u w:val="single" w:color="FF0000"/>
    </w:rPr>
  </w:style>
  <w:style w:type="paragraph" w:styleId="Tekstpodstawowy">
    <w:name w:val="Body Text"/>
    <w:basedOn w:val="Normalny"/>
    <w:link w:val="TekstpodstawowyZnak"/>
    <w:uiPriority w:val="99"/>
    <w:qFormat/>
    <w:rsid w:val="001B7446"/>
    <w:pPr>
      <w:spacing w:after="120" w:line="276" w:lineRule="auto"/>
    </w:pPr>
    <w:rPr>
      <w:rFonts w:ascii="Verdana" w:hAnsi="Verdana"/>
    </w:rPr>
  </w:style>
  <w:style w:type="character" w:customStyle="1" w:styleId="TekstpodstawowyZnak">
    <w:name w:val="Tekst podstawowy Znak"/>
    <w:link w:val="Tekstpodstawowy"/>
    <w:uiPriority w:val="99"/>
    <w:locked/>
    <w:rsid w:val="001B7446"/>
    <w:rPr>
      <w:rFonts w:ascii="Verdana" w:hAnsi="Verdan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B7446"/>
    <w:pPr>
      <w:tabs>
        <w:tab w:val="center" w:pos="4514"/>
        <w:tab w:val="right" w:pos="9029"/>
      </w:tabs>
    </w:pPr>
  </w:style>
  <w:style w:type="character" w:customStyle="1" w:styleId="StopkaZnak">
    <w:name w:val="Stopka Znak"/>
    <w:link w:val="Stopka"/>
    <w:uiPriority w:val="99"/>
    <w:locked/>
    <w:rsid w:val="001B7446"/>
    <w:rPr>
      <w:rFonts w:cs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1B7446"/>
    <w:pPr>
      <w:tabs>
        <w:tab w:val="left" w:pos="720"/>
        <w:tab w:val="right" w:leader="dot" w:pos="9029"/>
      </w:tabs>
      <w:ind w:left="720" w:hanging="720"/>
    </w:pPr>
    <w:rPr>
      <w:noProof/>
    </w:rPr>
  </w:style>
  <w:style w:type="character" w:styleId="Pogrubienie">
    <w:name w:val="Strong"/>
    <w:uiPriority w:val="22"/>
    <w:qFormat/>
    <w:rsid w:val="001B7446"/>
    <w:rPr>
      <w:b/>
    </w:rPr>
  </w:style>
  <w:style w:type="paragraph" w:customStyle="1" w:styleId="Akapitzlist1">
    <w:name w:val="Akapit z listą1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1B7446"/>
    <w:pPr>
      <w:ind w:left="720"/>
    </w:pPr>
    <w:rPr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1"/>
    <w:uiPriority w:val="34"/>
    <w:qFormat/>
    <w:locked/>
    <w:rsid w:val="001B7446"/>
    <w:rPr>
      <w:sz w:val="24"/>
    </w:rPr>
  </w:style>
  <w:style w:type="paragraph" w:styleId="Nagwekspisutreci">
    <w:name w:val="TOC Heading"/>
    <w:basedOn w:val="Nagwek1"/>
    <w:next w:val="Normalny"/>
    <w:uiPriority w:val="39"/>
    <w:qFormat/>
    <w:rsid w:val="001B7446"/>
    <w:pPr>
      <w:keepLines/>
      <w:spacing w:after="0" w:line="259" w:lineRule="auto"/>
      <w:outlineLvl w:val="9"/>
    </w:pPr>
    <w:rPr>
      <w:b w:val="0"/>
      <w:bCs w:val="0"/>
      <w:caps/>
      <w:color w:val="365F91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46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B7446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link w:val="Nagwek2"/>
    <w:uiPriority w:val="9"/>
    <w:semiHidden/>
    <w:rsid w:val="00046EC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0C4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4B0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34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34D"/>
  </w:style>
  <w:style w:type="character" w:styleId="Odwoanieprzypisukocowego">
    <w:name w:val="endnote reference"/>
    <w:uiPriority w:val="99"/>
    <w:semiHidden/>
    <w:unhideWhenUsed/>
    <w:rsid w:val="00BA234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olsztyn@rdo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Wolters Kluwer Polska Sp z o.o.</Company>
  <LinksUpToDate>false</LinksUpToDate>
  <CharactersWithSpaces>13002</CharactersWithSpaces>
  <SharedDoc>false</SharedDoc>
  <HLinks>
    <vt:vector size="6" baseType="variant">
      <vt:variant>
        <vt:i4>7798866</vt:i4>
      </vt:variant>
      <vt:variant>
        <vt:i4>0</vt:i4>
      </vt:variant>
      <vt:variant>
        <vt:i4>0</vt:i4>
      </vt:variant>
      <vt:variant>
        <vt:i4>5</vt:i4>
      </vt:variant>
      <vt:variant>
        <vt:lpwstr>mailto:iod.olsztyn@rdos.gov.pl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Dominik_Krus</dc:creator>
  <dc:description>ZNAKI:17085</dc:description>
  <cp:lastModifiedBy>Wojtowicza</cp:lastModifiedBy>
  <cp:revision>2</cp:revision>
  <cp:lastPrinted>2018-02-06T13:03:00Z</cp:lastPrinted>
  <dcterms:created xsi:type="dcterms:W3CDTF">2021-09-10T05:47:00Z</dcterms:created>
  <dcterms:modified xsi:type="dcterms:W3CDTF">2021-09-10T05:47:00Z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linki:">
    <vt:lpwstr>12</vt:lpwstr>
  </property>
  <property fmtid="{D5CDD505-2E9C-101B-9397-08002B2CF9AE}" pid="4" name="wk_stat:znaki:liczba">
    <vt:lpwstr>17085</vt:lpwstr>
  </property>
  <property fmtid="{D5CDD505-2E9C-101B-9397-08002B2CF9AE}" pid="5" name="ZNAKI:">
    <vt:lpwstr>17085</vt:lpwstr>
  </property>
  <property fmtid="{D5CDD505-2E9C-101B-9397-08002B2CF9AE}" pid="6" name="wk_stat:linki:liczba">
    <vt:lpwstr>12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zapis">
    <vt:lpwstr>2018-02-06 14:03:57</vt:lpwstr>
  </property>
</Properties>
</file>