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0B2" w:rsidRPr="0064094D" w:rsidRDefault="00AE40B2" w:rsidP="00AE40B2">
      <w:pPr>
        <w:spacing w:line="360" w:lineRule="auto"/>
        <w:contextualSpacing/>
        <w:rPr>
          <w:rFonts w:ascii="Arial" w:hAnsi="Arial" w:cs="Arial"/>
          <w:b/>
          <w:color w:val="538135" w:themeColor="accent6" w:themeShade="BF"/>
          <w:sz w:val="24"/>
          <w:szCs w:val="24"/>
        </w:rPr>
      </w:pPr>
      <w:r>
        <w:rPr>
          <w:rFonts w:ascii="Arial" w:hAnsi="Arial" w:cs="Arial"/>
          <w:b/>
          <w:color w:val="538135" w:themeColor="accent6" w:themeShade="BF"/>
          <w:sz w:val="24"/>
          <w:szCs w:val="24"/>
        </w:rPr>
        <w:t xml:space="preserve">         </w:t>
      </w:r>
      <w:r w:rsidRPr="0064094D">
        <w:rPr>
          <w:rFonts w:ascii="Arial" w:hAnsi="Arial" w:cs="Arial"/>
          <w:b/>
          <w:color w:val="538135" w:themeColor="accent6" w:themeShade="BF"/>
          <w:sz w:val="24"/>
          <w:szCs w:val="24"/>
        </w:rPr>
        <w:t>Standardy materiału roślinnego</w:t>
      </w:r>
    </w:p>
    <w:p w:rsidR="00AE40B2" w:rsidRPr="0064094D" w:rsidRDefault="00AE40B2" w:rsidP="00AE40B2">
      <w:pPr>
        <w:spacing w:line="360" w:lineRule="auto"/>
        <w:contextualSpacing/>
        <w:rPr>
          <w:rFonts w:ascii="Arial" w:hAnsi="Arial" w:cs="Arial"/>
          <w:sz w:val="24"/>
          <w:szCs w:val="24"/>
        </w:rPr>
      </w:pPr>
      <w:r w:rsidRPr="0064094D">
        <w:rPr>
          <w:rFonts w:ascii="Arial" w:hAnsi="Arial" w:cs="Arial"/>
          <w:sz w:val="24"/>
          <w:szCs w:val="24"/>
        </w:rPr>
        <w:t>Każda sadzonka drzewa, sadzonego w mieści , na gruntach Gminy Olsztyn,  w 3 –letnim okresie gwarancyjno-pielęgnacyjnym musi posiadać trwałą etykietę, najlepiej umieszczoną, na palikach mocujących drzewo, z informacją;</w:t>
      </w:r>
    </w:p>
    <w:p w:rsidR="00AE40B2" w:rsidRPr="0064094D" w:rsidRDefault="00AE40B2" w:rsidP="00AE40B2">
      <w:pPr>
        <w:pStyle w:val="Akapitzlist"/>
        <w:numPr>
          <w:ilvl w:val="0"/>
          <w:numId w:val="5"/>
        </w:numPr>
        <w:spacing w:line="360" w:lineRule="auto"/>
        <w:rPr>
          <w:rFonts w:ascii="Arial" w:hAnsi="Arial" w:cs="Arial"/>
          <w:sz w:val="24"/>
          <w:szCs w:val="24"/>
        </w:rPr>
      </w:pPr>
      <w:r w:rsidRPr="0064094D">
        <w:rPr>
          <w:rFonts w:ascii="Arial" w:hAnsi="Arial" w:cs="Arial"/>
          <w:sz w:val="24"/>
          <w:szCs w:val="24"/>
        </w:rPr>
        <w:t>datą posadzenia oraz datą zakończenia okresu pielęgnacji</w:t>
      </w:r>
    </w:p>
    <w:p w:rsidR="00AE40B2" w:rsidRPr="0064094D" w:rsidRDefault="00AE40B2" w:rsidP="00AE40B2">
      <w:pPr>
        <w:pStyle w:val="Akapitzlist"/>
        <w:numPr>
          <w:ilvl w:val="0"/>
          <w:numId w:val="5"/>
        </w:numPr>
        <w:spacing w:line="360" w:lineRule="auto"/>
        <w:rPr>
          <w:rFonts w:ascii="Arial" w:hAnsi="Arial" w:cs="Arial"/>
          <w:sz w:val="24"/>
          <w:szCs w:val="24"/>
        </w:rPr>
      </w:pPr>
      <w:r w:rsidRPr="0064094D">
        <w:rPr>
          <w:rFonts w:ascii="Arial" w:hAnsi="Arial" w:cs="Arial"/>
          <w:sz w:val="24"/>
          <w:szCs w:val="24"/>
        </w:rPr>
        <w:t>informacją o firmie, która się opiekuje drzewami, wraz z telefonem kontaktowym</w:t>
      </w:r>
    </w:p>
    <w:p w:rsidR="00AE40B2" w:rsidRDefault="00AE40B2" w:rsidP="00AE40B2">
      <w:pPr>
        <w:pStyle w:val="Akapitzlist"/>
        <w:numPr>
          <w:ilvl w:val="0"/>
          <w:numId w:val="5"/>
        </w:numPr>
        <w:spacing w:line="360" w:lineRule="auto"/>
        <w:rPr>
          <w:rFonts w:ascii="Arial" w:hAnsi="Arial" w:cs="Arial"/>
          <w:sz w:val="24"/>
          <w:szCs w:val="24"/>
        </w:rPr>
      </w:pPr>
      <w:r w:rsidRPr="0064094D">
        <w:rPr>
          <w:rFonts w:ascii="Arial" w:hAnsi="Arial" w:cs="Arial"/>
          <w:sz w:val="24"/>
          <w:szCs w:val="24"/>
        </w:rPr>
        <w:t>jeśli  są to nasadzenia kompensacyjne to z  jakiej decyzji, z jakiego miejsca za wycięte drzewa (fakultatywnie)</w:t>
      </w:r>
    </w:p>
    <w:p w:rsidR="00AE40B2" w:rsidRPr="00CA7EEF" w:rsidRDefault="00AE40B2" w:rsidP="00AE40B2">
      <w:pPr>
        <w:pStyle w:val="Akapitzlist"/>
        <w:ind w:left="1069"/>
        <w:rPr>
          <w:rFonts w:ascii="Arial" w:hAnsi="Arial" w:cs="Arial"/>
          <w:b/>
          <w:color w:val="538135" w:themeColor="accent6" w:themeShade="BF"/>
          <w:sz w:val="28"/>
          <w:szCs w:val="28"/>
        </w:rPr>
      </w:pPr>
    </w:p>
    <w:p w:rsidR="00AE40B2" w:rsidRPr="00A13A5B" w:rsidRDefault="00AE40B2" w:rsidP="00AE40B2">
      <w:pPr>
        <w:pStyle w:val="Akapitzlist"/>
        <w:autoSpaceDE w:val="0"/>
        <w:autoSpaceDN w:val="0"/>
        <w:adjustRightInd w:val="0"/>
        <w:spacing w:after="0" w:line="360" w:lineRule="auto"/>
        <w:ind w:left="0"/>
        <w:jc w:val="both"/>
        <w:rPr>
          <w:rFonts w:ascii="Arial" w:hAnsi="Arial" w:cs="Arial"/>
          <w:sz w:val="24"/>
          <w:szCs w:val="24"/>
        </w:rPr>
      </w:pPr>
      <w:r w:rsidRPr="006152E5">
        <w:rPr>
          <w:rFonts w:ascii="Arial" w:eastAsia="Times New Roman" w:hAnsi="Arial" w:cs="Arial"/>
          <w:kern w:val="1"/>
          <w:sz w:val="24"/>
          <w:szCs w:val="24"/>
          <w:lang w:eastAsia="pl-PL"/>
        </w:rPr>
        <w:t xml:space="preserve">Dostarczone sadzonki drzew powinny być zgodne z „Zaleceniami jakościowymi dla ozdobnego materiału szkółkarskiego” autorstwa Związku Szkółkarzy Polskich </w:t>
      </w:r>
      <w:r>
        <w:rPr>
          <w:rFonts w:ascii="Arial" w:hAnsi="Arial" w:cs="Arial"/>
          <w:sz w:val="24"/>
          <w:szCs w:val="24"/>
        </w:rPr>
        <w:t xml:space="preserve">Sadzonki drzew </w:t>
      </w:r>
      <w:r w:rsidRPr="00A13A5B">
        <w:rPr>
          <w:rFonts w:ascii="Arial" w:hAnsi="Arial" w:cs="Arial"/>
          <w:sz w:val="24"/>
          <w:szCs w:val="24"/>
        </w:rPr>
        <w:t xml:space="preserve"> powinny </w:t>
      </w:r>
      <w:r>
        <w:rPr>
          <w:rFonts w:ascii="Arial" w:hAnsi="Arial" w:cs="Arial"/>
          <w:sz w:val="24"/>
          <w:szCs w:val="24"/>
        </w:rPr>
        <w:t>charakteryzować się  następującymi cechami</w:t>
      </w:r>
      <w:r w:rsidRPr="00A13A5B">
        <w:rPr>
          <w:rFonts w:ascii="Arial" w:hAnsi="Arial" w:cs="Arial"/>
          <w:sz w:val="24"/>
          <w:szCs w:val="24"/>
        </w:rPr>
        <w:t>:</w:t>
      </w:r>
    </w:p>
    <w:p w:rsidR="00AE40B2" w:rsidRPr="00FE36D6" w:rsidRDefault="00AE40B2" w:rsidP="00AE40B2">
      <w:pPr>
        <w:pStyle w:val="Akapitzlist"/>
        <w:numPr>
          <w:ilvl w:val="0"/>
          <w:numId w:val="9"/>
        </w:numPr>
        <w:autoSpaceDE w:val="0"/>
        <w:autoSpaceDN w:val="0"/>
        <w:adjustRightInd w:val="0"/>
        <w:spacing w:after="0" w:line="360" w:lineRule="auto"/>
        <w:jc w:val="both"/>
        <w:rPr>
          <w:rFonts w:ascii="Arial" w:hAnsi="Arial" w:cs="Arial"/>
          <w:sz w:val="24"/>
          <w:szCs w:val="24"/>
        </w:rPr>
      </w:pPr>
      <w:r w:rsidRPr="00FE36D6">
        <w:rPr>
          <w:rFonts w:ascii="Arial" w:hAnsi="Arial" w:cs="Arial"/>
          <w:sz w:val="24"/>
          <w:szCs w:val="24"/>
        </w:rPr>
        <w:t>muszą posiadać  właściwe oznaczenie w postaci etykiety z nazwą łacińską gatunku i odmiany oraz wielkość sadzonki</w:t>
      </w:r>
    </w:p>
    <w:p w:rsidR="00AE40B2" w:rsidRPr="00761FFB" w:rsidRDefault="00AE40B2" w:rsidP="00AE40B2">
      <w:pPr>
        <w:pStyle w:val="Akapitzlist"/>
        <w:numPr>
          <w:ilvl w:val="0"/>
          <w:numId w:val="7"/>
        </w:numPr>
        <w:autoSpaceDE w:val="0"/>
        <w:autoSpaceDN w:val="0"/>
        <w:adjustRightInd w:val="0"/>
        <w:spacing w:after="0" w:line="360" w:lineRule="auto"/>
        <w:ind w:left="1560"/>
        <w:jc w:val="both"/>
        <w:rPr>
          <w:rFonts w:ascii="Arial" w:hAnsi="Arial" w:cs="Arial"/>
          <w:sz w:val="24"/>
          <w:szCs w:val="24"/>
        </w:rPr>
      </w:pPr>
      <w:r w:rsidRPr="00A13A5B">
        <w:rPr>
          <w:rFonts w:ascii="Arial" w:hAnsi="Arial" w:cs="Arial"/>
          <w:sz w:val="24"/>
          <w:szCs w:val="24"/>
        </w:rPr>
        <w:t>sadzonki powinny być prawidłowo uformowane z zachowaniem charakterystycznego pokroju dla gatunku i odmiany;</w:t>
      </w:r>
    </w:p>
    <w:p w:rsidR="00AE40B2" w:rsidRPr="00E34A6D" w:rsidRDefault="00AE40B2" w:rsidP="00AE40B2">
      <w:pPr>
        <w:pStyle w:val="Akapitzlist"/>
        <w:tabs>
          <w:tab w:val="left" w:pos="6379"/>
          <w:tab w:val="left" w:pos="6521"/>
        </w:tabs>
        <w:autoSpaceDE w:val="0"/>
        <w:autoSpaceDN w:val="0"/>
        <w:adjustRightInd w:val="0"/>
        <w:spacing w:after="0" w:line="240" w:lineRule="auto"/>
        <w:ind w:left="1560"/>
        <w:jc w:val="both"/>
        <w:rPr>
          <w:rFonts w:ascii="Arial" w:eastAsia="Times New Roman" w:hAnsi="Arial" w:cs="Arial"/>
          <w:kern w:val="1"/>
          <w:sz w:val="24"/>
          <w:szCs w:val="24"/>
          <w:lang w:eastAsia="pl-PL"/>
        </w:rPr>
      </w:pPr>
    </w:p>
    <w:p w:rsidR="00AE40B2" w:rsidRPr="0064094D" w:rsidRDefault="00AE40B2" w:rsidP="00AE40B2">
      <w:pPr>
        <w:tabs>
          <w:tab w:val="left" w:pos="6379"/>
          <w:tab w:val="left" w:pos="6521"/>
        </w:tabs>
        <w:ind w:left="690"/>
        <w:rPr>
          <w:rFonts w:ascii="Arial" w:hAnsi="Arial" w:cs="Arial"/>
          <w:b/>
          <w:color w:val="538135" w:themeColor="accent6" w:themeShade="BF"/>
          <w:sz w:val="24"/>
          <w:szCs w:val="24"/>
        </w:rPr>
      </w:pPr>
      <w:r w:rsidRPr="0064094D">
        <w:rPr>
          <w:rFonts w:ascii="Arial" w:hAnsi="Arial" w:cs="Arial"/>
          <w:b/>
          <w:color w:val="538135" w:themeColor="accent6" w:themeShade="BF"/>
          <w:sz w:val="24"/>
          <w:szCs w:val="24"/>
        </w:rPr>
        <w:t>Obwody drzew:</w:t>
      </w:r>
    </w:p>
    <w:p w:rsidR="00AE40B2" w:rsidRPr="00AE40B2" w:rsidRDefault="00AE40B2" w:rsidP="00213F95">
      <w:pPr>
        <w:pStyle w:val="Akapitzlist"/>
        <w:widowControl w:val="0"/>
        <w:numPr>
          <w:ilvl w:val="0"/>
          <w:numId w:val="4"/>
        </w:numPr>
        <w:tabs>
          <w:tab w:val="left" w:pos="6379"/>
          <w:tab w:val="left" w:pos="6521"/>
        </w:tabs>
        <w:suppressAutoHyphens/>
        <w:autoSpaceDE w:val="0"/>
        <w:spacing w:after="0" w:line="360" w:lineRule="auto"/>
        <w:ind w:left="360"/>
        <w:jc w:val="both"/>
        <w:rPr>
          <w:rFonts w:ascii="Arial" w:eastAsia="Times New Roman" w:hAnsi="Arial" w:cs="Arial"/>
          <w:b/>
          <w:bCs/>
          <w:kern w:val="1"/>
          <w:sz w:val="24"/>
          <w:szCs w:val="24"/>
          <w:lang w:eastAsia="pl-PL"/>
        </w:rPr>
      </w:pPr>
      <w:r w:rsidRPr="00AE40B2">
        <w:rPr>
          <w:rFonts w:ascii="Arial" w:hAnsi="Arial" w:cs="Arial"/>
          <w:sz w:val="24"/>
          <w:szCs w:val="24"/>
        </w:rPr>
        <w:t xml:space="preserve">16-18 cm obwód pnia na wysokości 1 m </w:t>
      </w:r>
    </w:p>
    <w:p w:rsidR="00AE40B2" w:rsidRPr="0064094D" w:rsidRDefault="00AE40B2" w:rsidP="00AE40B2">
      <w:pPr>
        <w:widowControl w:val="0"/>
        <w:tabs>
          <w:tab w:val="left" w:pos="6379"/>
          <w:tab w:val="left" w:pos="6521"/>
        </w:tabs>
        <w:suppressAutoHyphens/>
        <w:autoSpaceDE w:val="0"/>
        <w:spacing w:after="0" w:line="360" w:lineRule="auto"/>
        <w:ind w:left="360"/>
        <w:jc w:val="both"/>
        <w:rPr>
          <w:rFonts w:ascii="Arial" w:eastAsia="Times New Roman" w:hAnsi="Arial" w:cs="Arial"/>
          <w:b/>
          <w:bCs/>
          <w:color w:val="538135" w:themeColor="accent6" w:themeShade="BF"/>
          <w:kern w:val="1"/>
          <w:sz w:val="24"/>
          <w:szCs w:val="24"/>
          <w:lang w:eastAsia="pl-PL"/>
        </w:rPr>
      </w:pPr>
      <w:r w:rsidRPr="0064094D">
        <w:rPr>
          <w:rFonts w:ascii="Arial" w:eastAsia="Times New Roman" w:hAnsi="Arial" w:cs="Arial"/>
          <w:b/>
          <w:bCs/>
          <w:color w:val="538135" w:themeColor="accent6" w:themeShade="BF"/>
          <w:kern w:val="1"/>
          <w:sz w:val="24"/>
          <w:szCs w:val="24"/>
          <w:lang w:eastAsia="pl-PL"/>
        </w:rPr>
        <w:t>Pień, korona i pokrój drzewa</w:t>
      </w:r>
    </w:p>
    <w:p w:rsidR="00AE40B2" w:rsidRPr="00761FFB" w:rsidRDefault="00AE40B2" w:rsidP="00AE40B2">
      <w:pPr>
        <w:widowControl w:val="0"/>
        <w:numPr>
          <w:ilvl w:val="0"/>
          <w:numId w:val="2"/>
        </w:numPr>
        <w:tabs>
          <w:tab w:val="clear" w:pos="720"/>
          <w:tab w:val="left" w:pos="360"/>
          <w:tab w:val="num" w:pos="1134"/>
          <w:tab w:val="left" w:pos="6379"/>
          <w:tab w:val="left" w:pos="6521"/>
        </w:tabs>
        <w:suppressAutoHyphens/>
        <w:overflowPunct w:val="0"/>
        <w:autoSpaceDE w:val="0"/>
        <w:spacing w:after="0" w:line="360" w:lineRule="auto"/>
        <w:ind w:left="1134" w:hanging="283"/>
        <w:jc w:val="both"/>
        <w:textAlignment w:val="baseline"/>
        <w:rPr>
          <w:rFonts w:ascii="Arial" w:eastAsia="Times New Roman" w:hAnsi="Arial" w:cs="Arial"/>
          <w:kern w:val="1"/>
          <w:sz w:val="24"/>
          <w:szCs w:val="24"/>
          <w:lang w:eastAsia="pl-PL"/>
        </w:rPr>
      </w:pPr>
      <w:r w:rsidRPr="00761FFB">
        <w:rPr>
          <w:rFonts w:ascii="Arial" w:eastAsia="Times New Roman" w:hAnsi="Arial" w:cs="Arial"/>
          <w:kern w:val="1"/>
          <w:sz w:val="24"/>
          <w:szCs w:val="24"/>
          <w:lang w:eastAsia="pl-PL"/>
        </w:rPr>
        <w:t>Pnie drzew nie mogą mieć widocznych uszkodzeń. Równie niedopuszczalne są rany na jakimkolwiek etapie gojenia.  Niedopuszczalne są również i inne świeże uszkodzenia gałęzi.</w:t>
      </w:r>
    </w:p>
    <w:p w:rsidR="00AE40B2" w:rsidRPr="00761FFB" w:rsidRDefault="00AE40B2" w:rsidP="00AE40B2">
      <w:pPr>
        <w:widowControl w:val="0"/>
        <w:numPr>
          <w:ilvl w:val="0"/>
          <w:numId w:val="2"/>
        </w:numPr>
        <w:tabs>
          <w:tab w:val="clear" w:pos="720"/>
          <w:tab w:val="left" w:pos="360"/>
          <w:tab w:val="num" w:pos="1134"/>
          <w:tab w:val="left" w:pos="6379"/>
          <w:tab w:val="left" w:pos="6521"/>
        </w:tabs>
        <w:suppressAutoHyphens/>
        <w:overflowPunct w:val="0"/>
        <w:autoSpaceDE w:val="0"/>
        <w:spacing w:after="0" w:line="360" w:lineRule="auto"/>
        <w:ind w:left="1134" w:hanging="283"/>
        <w:jc w:val="both"/>
        <w:textAlignment w:val="baseline"/>
        <w:rPr>
          <w:rFonts w:ascii="Arial" w:eastAsia="Times New Roman" w:hAnsi="Arial" w:cs="Arial"/>
          <w:kern w:val="1"/>
          <w:sz w:val="24"/>
          <w:szCs w:val="24"/>
          <w:lang w:eastAsia="pl-PL"/>
        </w:rPr>
      </w:pPr>
      <w:r w:rsidRPr="00761FFB">
        <w:rPr>
          <w:rFonts w:ascii="Arial" w:eastAsia="Times New Roman" w:hAnsi="Arial" w:cs="Arial"/>
          <w:kern w:val="1"/>
          <w:sz w:val="24"/>
          <w:szCs w:val="24"/>
          <w:lang w:eastAsia="pl-PL"/>
        </w:rPr>
        <w:t xml:space="preserve">Proporcje długości korony do długości pnia powinny być proporcjonalne. Sadzonka do </w:t>
      </w:r>
      <w:proofErr w:type="spellStart"/>
      <w:r w:rsidRPr="00761FFB">
        <w:rPr>
          <w:rFonts w:ascii="Arial" w:eastAsia="Times New Roman" w:hAnsi="Arial" w:cs="Arial"/>
          <w:kern w:val="1"/>
          <w:sz w:val="24"/>
          <w:szCs w:val="24"/>
          <w:lang w:eastAsia="pl-PL"/>
        </w:rPr>
        <w:t>zadrzewień</w:t>
      </w:r>
      <w:proofErr w:type="spellEnd"/>
      <w:r w:rsidRPr="00761FFB">
        <w:rPr>
          <w:rFonts w:ascii="Arial" w:eastAsia="Times New Roman" w:hAnsi="Arial" w:cs="Arial"/>
          <w:kern w:val="1"/>
          <w:sz w:val="24"/>
          <w:szCs w:val="24"/>
          <w:lang w:eastAsia="pl-PL"/>
        </w:rPr>
        <w:t xml:space="preserve"> miejskich powinna mieć koronę na wysokości nie mniejszej niż 2,20 m, natomiast nie powinna być osadzona wyżej niż 2,5 m, licząc od powierzchni ziemi. Pień powinien być równomiernie ugałęziony (rysunki przedstawiają schemat nieprawidłowej i prawidłowej korony)</w:t>
      </w:r>
    </w:p>
    <w:p w:rsidR="00AE40B2" w:rsidRPr="00761FFB" w:rsidRDefault="00AE40B2" w:rsidP="00AE40B2">
      <w:pPr>
        <w:widowControl w:val="0"/>
        <w:numPr>
          <w:ilvl w:val="0"/>
          <w:numId w:val="2"/>
        </w:numPr>
        <w:tabs>
          <w:tab w:val="clear" w:pos="720"/>
          <w:tab w:val="left" w:pos="360"/>
          <w:tab w:val="num" w:pos="1134"/>
          <w:tab w:val="left" w:pos="6379"/>
          <w:tab w:val="left" w:pos="6521"/>
        </w:tabs>
        <w:suppressAutoHyphens/>
        <w:overflowPunct w:val="0"/>
        <w:autoSpaceDE w:val="0"/>
        <w:spacing w:after="0" w:line="360" w:lineRule="auto"/>
        <w:ind w:left="1134" w:hanging="283"/>
        <w:jc w:val="both"/>
        <w:textAlignment w:val="baseline"/>
        <w:rPr>
          <w:rFonts w:ascii="Arial" w:eastAsia="Times New Roman" w:hAnsi="Arial" w:cs="Arial"/>
          <w:kern w:val="1"/>
          <w:sz w:val="24"/>
          <w:szCs w:val="24"/>
          <w:lang w:eastAsia="pl-PL"/>
        </w:rPr>
      </w:pPr>
      <w:r w:rsidRPr="00761FFB">
        <w:rPr>
          <w:rFonts w:ascii="Arial" w:eastAsia="Times New Roman" w:hAnsi="Arial" w:cs="Arial"/>
          <w:kern w:val="1"/>
          <w:sz w:val="24"/>
          <w:szCs w:val="24"/>
          <w:lang w:eastAsia="pl-PL"/>
        </w:rPr>
        <w:t xml:space="preserve">Pnie drzew muszą być proste. Pień powinien przechodzić w przewodnik. </w:t>
      </w:r>
    </w:p>
    <w:p w:rsidR="00AE40B2" w:rsidRPr="00761FFB" w:rsidRDefault="00AE40B2" w:rsidP="00AE40B2">
      <w:pPr>
        <w:widowControl w:val="0"/>
        <w:numPr>
          <w:ilvl w:val="0"/>
          <w:numId w:val="2"/>
        </w:numPr>
        <w:tabs>
          <w:tab w:val="clear" w:pos="720"/>
          <w:tab w:val="left" w:pos="360"/>
          <w:tab w:val="num" w:pos="1134"/>
          <w:tab w:val="left" w:pos="6379"/>
          <w:tab w:val="left" w:pos="6521"/>
        </w:tabs>
        <w:suppressAutoHyphens/>
        <w:overflowPunct w:val="0"/>
        <w:autoSpaceDE w:val="0"/>
        <w:spacing w:after="0" w:line="360" w:lineRule="auto"/>
        <w:ind w:left="1134" w:hanging="283"/>
        <w:jc w:val="both"/>
        <w:textAlignment w:val="baseline"/>
        <w:rPr>
          <w:rFonts w:ascii="Arial" w:eastAsia="Times New Roman" w:hAnsi="Arial" w:cs="Arial"/>
          <w:kern w:val="1"/>
          <w:sz w:val="24"/>
          <w:szCs w:val="24"/>
          <w:lang w:eastAsia="pl-PL"/>
        </w:rPr>
      </w:pPr>
      <w:r w:rsidRPr="00761FFB">
        <w:rPr>
          <w:rFonts w:ascii="Arial" w:eastAsia="Times New Roman" w:hAnsi="Arial" w:cs="Arial"/>
          <w:kern w:val="1"/>
          <w:sz w:val="24"/>
          <w:szCs w:val="24"/>
          <w:lang w:eastAsia="pl-PL"/>
        </w:rPr>
        <w:t>Kształt i pokrój korony musi być odpowiedni dla odmiany, wieku i wielkości drzewa.</w:t>
      </w:r>
    </w:p>
    <w:p w:rsidR="00AE40B2" w:rsidRPr="00761FFB" w:rsidRDefault="00AE40B2" w:rsidP="00AE40B2">
      <w:pPr>
        <w:widowControl w:val="0"/>
        <w:numPr>
          <w:ilvl w:val="0"/>
          <w:numId w:val="2"/>
        </w:numPr>
        <w:tabs>
          <w:tab w:val="clear" w:pos="720"/>
          <w:tab w:val="left" w:pos="360"/>
          <w:tab w:val="num" w:pos="1134"/>
          <w:tab w:val="left" w:pos="6379"/>
          <w:tab w:val="left" w:pos="6521"/>
        </w:tabs>
        <w:suppressAutoHyphens/>
        <w:overflowPunct w:val="0"/>
        <w:autoSpaceDE w:val="0"/>
        <w:spacing w:after="0" w:line="360" w:lineRule="auto"/>
        <w:ind w:left="1134" w:hanging="283"/>
        <w:jc w:val="both"/>
        <w:textAlignment w:val="baseline"/>
        <w:rPr>
          <w:rFonts w:ascii="Arial" w:eastAsia="Times New Roman" w:hAnsi="Arial" w:cs="Arial"/>
          <w:kern w:val="1"/>
          <w:sz w:val="24"/>
          <w:szCs w:val="24"/>
          <w:lang w:eastAsia="pl-PL"/>
        </w:rPr>
      </w:pPr>
      <w:r w:rsidRPr="00761FFB">
        <w:rPr>
          <w:rFonts w:ascii="Arial" w:eastAsia="Times New Roman" w:hAnsi="Arial" w:cs="Arial"/>
          <w:kern w:val="1"/>
          <w:sz w:val="24"/>
          <w:szCs w:val="24"/>
          <w:lang w:eastAsia="pl-PL"/>
        </w:rPr>
        <w:lastRenderedPageBreak/>
        <w:t xml:space="preserve">Korona drzewa o obwodzie pnia ponad </w:t>
      </w:r>
      <w:smartTag w:uri="urn:schemas-microsoft-com:office:smarttags" w:element="metricconverter">
        <w:smartTagPr>
          <w:attr w:name="ProductID" w:val="16 cm"/>
        </w:smartTagPr>
        <w:r w:rsidRPr="00761FFB">
          <w:rPr>
            <w:rFonts w:ascii="Arial" w:eastAsia="Times New Roman" w:hAnsi="Arial" w:cs="Arial"/>
            <w:kern w:val="1"/>
            <w:sz w:val="24"/>
            <w:szCs w:val="24"/>
            <w:lang w:eastAsia="pl-PL"/>
          </w:rPr>
          <w:t>16 cm</w:t>
        </w:r>
      </w:smartTag>
      <w:r w:rsidRPr="00761FFB">
        <w:rPr>
          <w:rFonts w:ascii="Arial" w:eastAsia="Times New Roman" w:hAnsi="Arial" w:cs="Arial"/>
          <w:kern w:val="1"/>
          <w:sz w:val="24"/>
          <w:szCs w:val="24"/>
          <w:lang w:eastAsia="pl-PL"/>
        </w:rPr>
        <w:t xml:space="preserve"> musi zawierać co najmniej 7 gałęzi. Za gałąź nie można uznać pędu jednorocznego; gałęzie muszą mieć co najmniej dwa lata. Drzewo musi być równomiernie ugałęzione</w:t>
      </w:r>
    </w:p>
    <w:p w:rsidR="00AE40B2" w:rsidRPr="00761FFB" w:rsidRDefault="00AE40B2" w:rsidP="00AE40B2">
      <w:pPr>
        <w:widowControl w:val="0"/>
        <w:numPr>
          <w:ilvl w:val="0"/>
          <w:numId w:val="2"/>
        </w:numPr>
        <w:tabs>
          <w:tab w:val="clear" w:pos="720"/>
          <w:tab w:val="left" w:pos="360"/>
          <w:tab w:val="num" w:pos="1134"/>
          <w:tab w:val="left" w:pos="6379"/>
          <w:tab w:val="left" w:pos="6521"/>
        </w:tabs>
        <w:suppressAutoHyphens/>
        <w:overflowPunct w:val="0"/>
        <w:autoSpaceDE w:val="0"/>
        <w:spacing w:after="0" w:line="360" w:lineRule="auto"/>
        <w:ind w:left="1134" w:hanging="283"/>
        <w:jc w:val="both"/>
        <w:textAlignment w:val="baseline"/>
        <w:rPr>
          <w:rFonts w:ascii="Arial" w:eastAsia="Times New Roman" w:hAnsi="Arial" w:cs="Arial"/>
          <w:kern w:val="1"/>
          <w:sz w:val="24"/>
          <w:szCs w:val="24"/>
          <w:lang w:eastAsia="pl-PL"/>
        </w:rPr>
      </w:pPr>
      <w:r w:rsidRPr="00761FFB">
        <w:rPr>
          <w:rFonts w:ascii="Arial" w:eastAsia="Times New Roman" w:hAnsi="Arial" w:cs="Arial"/>
          <w:kern w:val="1"/>
          <w:sz w:val="24"/>
          <w:szCs w:val="24"/>
          <w:lang w:eastAsia="pl-PL"/>
        </w:rPr>
        <w:t>Drzewa dostarczane z liśćmi nie mogą mieć ich przeschniętych (np. suche krawędzie liści.)</w:t>
      </w:r>
    </w:p>
    <w:p w:rsidR="00AE40B2" w:rsidRDefault="00AE40B2" w:rsidP="00AE40B2">
      <w:pPr>
        <w:widowControl w:val="0"/>
        <w:numPr>
          <w:ilvl w:val="0"/>
          <w:numId w:val="2"/>
        </w:numPr>
        <w:tabs>
          <w:tab w:val="clear" w:pos="720"/>
          <w:tab w:val="left" w:pos="360"/>
          <w:tab w:val="num" w:pos="1134"/>
          <w:tab w:val="left" w:pos="6379"/>
          <w:tab w:val="left" w:pos="6521"/>
        </w:tabs>
        <w:suppressAutoHyphens/>
        <w:overflowPunct w:val="0"/>
        <w:autoSpaceDE w:val="0"/>
        <w:spacing w:after="0" w:line="360" w:lineRule="auto"/>
        <w:ind w:left="1134" w:hanging="283"/>
        <w:jc w:val="both"/>
        <w:textAlignment w:val="baseline"/>
        <w:rPr>
          <w:rFonts w:ascii="Arial" w:eastAsia="Times New Roman" w:hAnsi="Arial" w:cs="Arial"/>
          <w:kern w:val="1"/>
          <w:sz w:val="24"/>
          <w:szCs w:val="24"/>
          <w:lang w:eastAsia="pl-PL"/>
        </w:rPr>
      </w:pPr>
      <w:r w:rsidRPr="00761FFB">
        <w:rPr>
          <w:rFonts w:ascii="Arial" w:eastAsia="Times New Roman" w:hAnsi="Arial" w:cs="Arial"/>
          <w:kern w:val="1"/>
          <w:sz w:val="24"/>
          <w:szCs w:val="24"/>
          <w:lang w:eastAsia="pl-PL"/>
        </w:rPr>
        <w:t xml:space="preserve">Wielkość bryły sadzonki powinna być proporcjonalna do korony i obwodu pnia drzewa. Dla drzew o obwodach 16-18 cm, średnica bryły powinna wynosić </w:t>
      </w:r>
      <w:r>
        <w:rPr>
          <w:rFonts w:ascii="Arial" w:eastAsia="Times New Roman" w:hAnsi="Arial" w:cs="Arial"/>
          <w:kern w:val="1"/>
          <w:sz w:val="24"/>
          <w:szCs w:val="24"/>
          <w:lang w:eastAsia="pl-PL"/>
        </w:rPr>
        <w:t xml:space="preserve">55-65 cm </w:t>
      </w:r>
      <w:r w:rsidRPr="00761FFB">
        <w:rPr>
          <w:rFonts w:ascii="Arial" w:eastAsia="Times New Roman" w:hAnsi="Arial" w:cs="Arial"/>
          <w:kern w:val="1"/>
          <w:sz w:val="24"/>
          <w:szCs w:val="24"/>
          <w:lang w:eastAsia="pl-PL"/>
        </w:rPr>
        <w:t>i powinna być szkółkowana 3x. Prawidłowa bryła szkółkowana 3x przedstawia fotografia (Fot. 1) oraz drzewo nieprawidłowo szkółkowane lub bez szkółkowania (Fot. 2)</w:t>
      </w:r>
    </w:p>
    <w:p w:rsidR="00AE40B2" w:rsidRPr="00761FFB" w:rsidRDefault="00AE40B2" w:rsidP="00AE40B2">
      <w:pPr>
        <w:widowControl w:val="0"/>
        <w:tabs>
          <w:tab w:val="left" w:pos="360"/>
          <w:tab w:val="left" w:pos="6379"/>
          <w:tab w:val="left" w:pos="6521"/>
        </w:tabs>
        <w:suppressAutoHyphens/>
        <w:overflowPunct w:val="0"/>
        <w:autoSpaceDE w:val="0"/>
        <w:spacing w:after="0" w:line="360" w:lineRule="auto"/>
        <w:ind w:left="1134"/>
        <w:jc w:val="both"/>
        <w:textAlignment w:val="baseline"/>
        <w:rPr>
          <w:rFonts w:ascii="Arial" w:eastAsia="Times New Roman" w:hAnsi="Arial" w:cs="Arial"/>
          <w:kern w:val="1"/>
          <w:sz w:val="24"/>
          <w:szCs w:val="24"/>
          <w:lang w:eastAsia="pl-PL"/>
        </w:rPr>
      </w:pPr>
    </w:p>
    <w:p w:rsidR="00AE40B2" w:rsidRPr="00611FDB" w:rsidRDefault="00AE40B2" w:rsidP="00AE40B2">
      <w:pPr>
        <w:autoSpaceDE w:val="0"/>
        <w:autoSpaceDN w:val="0"/>
        <w:adjustRightInd w:val="0"/>
        <w:spacing w:after="0" w:line="240" w:lineRule="auto"/>
        <w:jc w:val="both"/>
        <w:rPr>
          <w:rFonts w:ascii="Gadugi" w:eastAsia="Times New Roman" w:hAnsi="Gadugi" w:cs="Calibri"/>
          <w:b/>
          <w:bCs/>
          <w:color w:val="538135" w:themeColor="accent6" w:themeShade="BF"/>
          <w:kern w:val="1"/>
          <w:sz w:val="24"/>
          <w:szCs w:val="24"/>
          <w:lang w:eastAsia="pl-PL"/>
        </w:rPr>
      </w:pPr>
      <w:r w:rsidRPr="00D715DA">
        <w:rPr>
          <w:rFonts w:ascii="Gadugi" w:eastAsia="Times New Roman" w:hAnsi="Gadugi" w:cs="Calibri"/>
          <w:b/>
          <w:bCs/>
          <w:color w:val="538135" w:themeColor="accent6" w:themeShade="BF"/>
          <w:kern w:val="1"/>
          <w:sz w:val="28"/>
          <w:szCs w:val="28"/>
          <w:lang w:eastAsia="pl-PL"/>
        </w:rPr>
        <w:t xml:space="preserve">        </w:t>
      </w:r>
      <w:r w:rsidRPr="00611FDB">
        <w:rPr>
          <w:rFonts w:ascii="Gadugi" w:eastAsia="Times New Roman" w:hAnsi="Gadugi" w:cs="Calibri"/>
          <w:b/>
          <w:bCs/>
          <w:color w:val="538135" w:themeColor="accent6" w:themeShade="BF"/>
          <w:kern w:val="1"/>
          <w:sz w:val="24"/>
          <w:szCs w:val="24"/>
          <w:lang w:eastAsia="pl-PL"/>
        </w:rPr>
        <w:t>Sadzenie drzew</w:t>
      </w:r>
    </w:p>
    <w:p w:rsidR="00AE40B2" w:rsidRPr="00D715DA" w:rsidRDefault="00AE40B2" w:rsidP="00AE40B2">
      <w:pPr>
        <w:autoSpaceDE w:val="0"/>
        <w:autoSpaceDN w:val="0"/>
        <w:adjustRightInd w:val="0"/>
        <w:spacing w:after="0" w:line="240" w:lineRule="auto"/>
        <w:jc w:val="both"/>
        <w:rPr>
          <w:rFonts w:ascii="Gadugi" w:eastAsia="Times New Roman" w:hAnsi="Gadugi" w:cs="Calibri"/>
          <w:b/>
          <w:bCs/>
          <w:color w:val="538135" w:themeColor="accent6" w:themeShade="BF"/>
          <w:kern w:val="1"/>
          <w:sz w:val="28"/>
          <w:szCs w:val="28"/>
          <w:lang w:eastAsia="pl-PL"/>
        </w:rPr>
      </w:pPr>
    </w:p>
    <w:p w:rsidR="00AE40B2" w:rsidRPr="00D715DA" w:rsidRDefault="00AE40B2" w:rsidP="00AE40B2">
      <w:pPr>
        <w:pStyle w:val="Akapitzlist"/>
        <w:widowControl w:val="0"/>
        <w:numPr>
          <w:ilvl w:val="0"/>
          <w:numId w:val="10"/>
        </w:numPr>
        <w:suppressAutoHyphens/>
        <w:autoSpaceDE w:val="0"/>
        <w:autoSpaceDN w:val="0"/>
        <w:adjustRightInd w:val="0"/>
        <w:spacing w:after="0" w:line="360" w:lineRule="auto"/>
        <w:ind w:left="426"/>
        <w:jc w:val="both"/>
        <w:rPr>
          <w:rFonts w:ascii="Arial" w:eastAsia="Times New Roman" w:hAnsi="Arial" w:cs="Arial"/>
          <w:bCs/>
          <w:kern w:val="1"/>
          <w:sz w:val="24"/>
          <w:szCs w:val="24"/>
          <w:lang w:eastAsia="pl-PL"/>
        </w:rPr>
      </w:pPr>
      <w:r w:rsidRPr="00D715DA">
        <w:rPr>
          <w:rFonts w:ascii="Arial" w:eastAsia="Times New Roman" w:hAnsi="Arial" w:cs="Arial"/>
          <w:bCs/>
          <w:kern w:val="1"/>
          <w:sz w:val="24"/>
          <w:szCs w:val="24"/>
          <w:lang w:eastAsia="pl-PL"/>
        </w:rPr>
        <w:t>należy wykopać doły o wielkości około 1x1m</w:t>
      </w:r>
      <w:r>
        <w:rPr>
          <w:rFonts w:ascii="Arial" w:eastAsia="Times New Roman" w:hAnsi="Arial" w:cs="Arial"/>
          <w:bCs/>
          <w:kern w:val="1"/>
          <w:sz w:val="24"/>
          <w:szCs w:val="24"/>
          <w:lang w:eastAsia="pl-PL"/>
        </w:rPr>
        <w:t>, wielkość dołu pod posadzenie drzewa powinna być o 20% większa od wielkości bryły korzeniowej (przy bryle o średnicy 55-65 cm, wielkość dołu powinna być nie mniejsza niż 1 m)</w:t>
      </w:r>
      <w:r w:rsidR="00672F1E">
        <w:rPr>
          <w:rFonts w:ascii="Arial" w:eastAsia="Times New Roman" w:hAnsi="Arial" w:cs="Arial"/>
          <w:bCs/>
          <w:kern w:val="1"/>
          <w:sz w:val="24"/>
          <w:szCs w:val="24"/>
          <w:lang w:eastAsia="pl-PL"/>
        </w:rPr>
        <w:t>. Kształt otworu może być adekwatny do warunków w jakich sadzone są rośliny np. 0.7m x 1.2 m. Natomiast głębokość</w:t>
      </w:r>
      <w:bookmarkStart w:id="0" w:name="_GoBack"/>
      <w:bookmarkEnd w:id="0"/>
      <w:r w:rsidR="00672F1E">
        <w:rPr>
          <w:rFonts w:ascii="Arial" w:eastAsia="Times New Roman" w:hAnsi="Arial" w:cs="Arial"/>
          <w:bCs/>
          <w:kern w:val="1"/>
          <w:sz w:val="24"/>
          <w:szCs w:val="24"/>
          <w:lang w:eastAsia="pl-PL"/>
        </w:rPr>
        <w:t xml:space="preserve"> dołu powinna być jedynie nieznacznie głębsza niż wysokość bryły o około 10 cm maksymalnie, tak aby bryła nie osiadała na spulchnionej od spodu ziemi. </w:t>
      </w:r>
    </w:p>
    <w:p w:rsidR="00AE40B2" w:rsidRPr="00D715DA" w:rsidRDefault="00AE40B2" w:rsidP="00AE40B2">
      <w:pPr>
        <w:pStyle w:val="Akapitzlist"/>
        <w:widowControl w:val="0"/>
        <w:numPr>
          <w:ilvl w:val="0"/>
          <w:numId w:val="10"/>
        </w:numPr>
        <w:suppressAutoHyphens/>
        <w:autoSpaceDE w:val="0"/>
        <w:autoSpaceDN w:val="0"/>
        <w:adjustRightInd w:val="0"/>
        <w:spacing w:after="0" w:line="360" w:lineRule="auto"/>
        <w:ind w:left="426"/>
        <w:jc w:val="both"/>
        <w:rPr>
          <w:rFonts w:ascii="Arial" w:eastAsia="Times New Roman" w:hAnsi="Arial" w:cs="Arial"/>
          <w:kern w:val="1"/>
          <w:sz w:val="24"/>
          <w:szCs w:val="24"/>
          <w:lang w:eastAsia="pl-PL"/>
        </w:rPr>
      </w:pPr>
      <w:r w:rsidRPr="00D715DA">
        <w:rPr>
          <w:rFonts w:ascii="Arial" w:eastAsia="Times New Roman" w:hAnsi="Arial" w:cs="Arial"/>
          <w:kern w:val="1"/>
          <w:sz w:val="24"/>
          <w:szCs w:val="24"/>
          <w:lang w:eastAsia="pl-PL"/>
        </w:rPr>
        <w:t>ściany dołu wykopanego pod drzewo nie mogą być gładkie, należy je, spulchnić szpadlem;</w:t>
      </w:r>
    </w:p>
    <w:p w:rsidR="00AE40B2" w:rsidRPr="00D715DA" w:rsidRDefault="00AE40B2" w:rsidP="00AE40B2">
      <w:pPr>
        <w:pStyle w:val="Akapitzlist"/>
        <w:widowControl w:val="0"/>
        <w:numPr>
          <w:ilvl w:val="0"/>
          <w:numId w:val="10"/>
        </w:numPr>
        <w:suppressAutoHyphens/>
        <w:autoSpaceDE w:val="0"/>
        <w:autoSpaceDN w:val="0"/>
        <w:adjustRightInd w:val="0"/>
        <w:spacing w:after="0" w:line="360" w:lineRule="auto"/>
        <w:ind w:left="426"/>
        <w:jc w:val="both"/>
        <w:rPr>
          <w:rFonts w:ascii="Arial" w:eastAsia="Times New Roman" w:hAnsi="Arial" w:cs="Arial"/>
          <w:kern w:val="1"/>
          <w:sz w:val="24"/>
          <w:szCs w:val="24"/>
          <w:u w:val="single"/>
          <w:lang w:eastAsia="pl-PL"/>
        </w:rPr>
      </w:pPr>
      <w:r w:rsidRPr="00D715DA">
        <w:rPr>
          <w:rFonts w:ascii="Arial" w:eastAsia="Times New Roman" w:hAnsi="Arial" w:cs="Arial"/>
          <w:kern w:val="1"/>
          <w:sz w:val="24"/>
          <w:szCs w:val="24"/>
          <w:lang w:eastAsia="pl-PL"/>
        </w:rPr>
        <w:t xml:space="preserve">bryła posadzonego drzewa, powinna znaleźć się na głębokości takiej samej jak w szkółce; </w:t>
      </w:r>
      <w:r w:rsidRPr="00D715DA">
        <w:rPr>
          <w:rFonts w:ascii="Arial" w:eastAsia="Times New Roman" w:hAnsi="Arial" w:cs="Arial"/>
          <w:kern w:val="1"/>
          <w:sz w:val="24"/>
          <w:szCs w:val="24"/>
          <w:u w:val="single"/>
          <w:lang w:eastAsia="pl-PL"/>
        </w:rPr>
        <w:t>Posadzenie drzewa zbyt głęboko jest jednym z powodów zamierania młodych drzew!!!</w:t>
      </w:r>
    </w:p>
    <w:p w:rsidR="00AE40B2" w:rsidRPr="00D715DA" w:rsidRDefault="00AE40B2" w:rsidP="00AE40B2">
      <w:pPr>
        <w:pStyle w:val="Akapitzlist"/>
        <w:widowControl w:val="0"/>
        <w:numPr>
          <w:ilvl w:val="0"/>
          <w:numId w:val="10"/>
        </w:numPr>
        <w:suppressAutoHyphens/>
        <w:autoSpaceDE w:val="0"/>
        <w:autoSpaceDN w:val="0"/>
        <w:adjustRightInd w:val="0"/>
        <w:spacing w:after="0" w:line="360" w:lineRule="auto"/>
        <w:ind w:left="426"/>
        <w:jc w:val="both"/>
        <w:rPr>
          <w:rFonts w:ascii="Arial" w:eastAsia="Times New Roman" w:hAnsi="Arial" w:cs="Arial"/>
          <w:kern w:val="1"/>
          <w:sz w:val="24"/>
          <w:szCs w:val="24"/>
          <w:lang w:eastAsia="pl-PL"/>
        </w:rPr>
      </w:pPr>
      <w:r w:rsidRPr="00D715DA">
        <w:rPr>
          <w:rFonts w:ascii="Arial" w:eastAsia="Times New Roman" w:hAnsi="Arial" w:cs="Arial"/>
          <w:kern w:val="1"/>
          <w:sz w:val="24"/>
          <w:szCs w:val="24"/>
          <w:lang w:eastAsia="pl-PL"/>
        </w:rPr>
        <w:t xml:space="preserve">po umieszczeniu rośliny w dole, bryłę korzeniową należy równomiernie zasypać sypką ziemią żyzną zmieszaną z hydrożelem oraz dodać szczepionkę </w:t>
      </w:r>
      <w:proofErr w:type="spellStart"/>
      <w:r w:rsidRPr="00D715DA">
        <w:rPr>
          <w:rFonts w:ascii="Arial" w:eastAsia="Times New Roman" w:hAnsi="Arial" w:cs="Arial"/>
          <w:kern w:val="1"/>
          <w:sz w:val="24"/>
          <w:szCs w:val="24"/>
          <w:lang w:eastAsia="pl-PL"/>
        </w:rPr>
        <w:t>mikoryzową</w:t>
      </w:r>
      <w:proofErr w:type="spellEnd"/>
      <w:r w:rsidRPr="00D715DA">
        <w:rPr>
          <w:rFonts w:ascii="Arial" w:eastAsia="Times New Roman" w:hAnsi="Arial" w:cs="Arial"/>
          <w:kern w:val="1"/>
          <w:sz w:val="24"/>
          <w:szCs w:val="24"/>
          <w:lang w:eastAsia="pl-PL"/>
        </w:rPr>
        <w:t xml:space="preserve">; </w:t>
      </w:r>
    </w:p>
    <w:p w:rsidR="00AE40B2" w:rsidRPr="00D715DA" w:rsidRDefault="00AE40B2" w:rsidP="00AE40B2">
      <w:pPr>
        <w:pStyle w:val="Akapitzlist"/>
        <w:widowControl w:val="0"/>
        <w:numPr>
          <w:ilvl w:val="0"/>
          <w:numId w:val="10"/>
        </w:numPr>
        <w:suppressAutoHyphens/>
        <w:autoSpaceDE w:val="0"/>
        <w:autoSpaceDN w:val="0"/>
        <w:adjustRightInd w:val="0"/>
        <w:spacing w:after="0" w:line="360" w:lineRule="auto"/>
        <w:ind w:left="426"/>
        <w:jc w:val="both"/>
        <w:rPr>
          <w:rFonts w:ascii="Arial" w:eastAsia="Times New Roman" w:hAnsi="Arial" w:cs="Arial"/>
          <w:kern w:val="1"/>
          <w:sz w:val="24"/>
          <w:szCs w:val="24"/>
          <w:lang w:eastAsia="pl-PL"/>
        </w:rPr>
      </w:pPr>
      <w:r w:rsidRPr="00D715DA">
        <w:rPr>
          <w:rFonts w:ascii="Arial" w:eastAsia="Times New Roman" w:hAnsi="Arial" w:cs="Arial"/>
          <w:kern w:val="1"/>
          <w:sz w:val="24"/>
          <w:szCs w:val="24"/>
          <w:lang w:eastAsia="pl-PL"/>
        </w:rPr>
        <w:t xml:space="preserve">drzewa liściaste o formie piennej opalikować 3 </w:t>
      </w:r>
      <w:r w:rsidRPr="008B1938">
        <w:rPr>
          <w:rFonts w:ascii="Arial" w:eastAsia="Times New Roman" w:hAnsi="Arial" w:cs="Arial"/>
          <w:kern w:val="1"/>
          <w:szCs w:val="24"/>
          <w:lang w:eastAsia="pl-PL"/>
        </w:rPr>
        <w:t xml:space="preserve">toczonymi </w:t>
      </w:r>
      <w:r w:rsidRPr="00D715DA">
        <w:rPr>
          <w:rFonts w:ascii="Arial" w:eastAsia="Times New Roman" w:hAnsi="Arial" w:cs="Arial"/>
          <w:kern w:val="1"/>
          <w:sz w:val="24"/>
          <w:szCs w:val="24"/>
          <w:lang w:eastAsia="pl-PL"/>
        </w:rPr>
        <w:t>palikami  o średnicy 8</w:t>
      </w:r>
      <w:r>
        <w:rPr>
          <w:rFonts w:ascii="Arial" w:eastAsia="Times New Roman" w:hAnsi="Arial" w:cs="Arial"/>
          <w:kern w:val="1"/>
          <w:sz w:val="24"/>
          <w:szCs w:val="24"/>
          <w:lang w:eastAsia="pl-PL"/>
        </w:rPr>
        <w:t xml:space="preserve"> </w:t>
      </w:r>
      <w:r w:rsidRPr="00D715DA">
        <w:rPr>
          <w:rFonts w:ascii="Arial" w:eastAsia="Times New Roman" w:hAnsi="Arial" w:cs="Arial"/>
          <w:kern w:val="1"/>
          <w:sz w:val="24"/>
          <w:szCs w:val="24"/>
          <w:lang w:eastAsia="pl-PL"/>
        </w:rPr>
        <w:t>cm</w:t>
      </w:r>
      <w:r>
        <w:rPr>
          <w:rFonts w:ascii="Arial" w:eastAsia="Times New Roman" w:hAnsi="Arial" w:cs="Arial"/>
          <w:kern w:val="1"/>
          <w:sz w:val="24"/>
          <w:szCs w:val="24"/>
          <w:lang w:eastAsia="pl-PL"/>
        </w:rPr>
        <w:t>,</w:t>
      </w:r>
      <w:r w:rsidRPr="00D715DA">
        <w:rPr>
          <w:rFonts w:ascii="Arial" w:eastAsia="Times New Roman" w:hAnsi="Arial" w:cs="Arial"/>
          <w:kern w:val="1"/>
          <w:sz w:val="24"/>
          <w:szCs w:val="24"/>
          <w:lang w:eastAsia="pl-PL"/>
        </w:rPr>
        <w:t xml:space="preserve"> zbitymi w</w:t>
      </w:r>
      <w:r>
        <w:rPr>
          <w:rFonts w:ascii="Arial" w:eastAsia="Times New Roman" w:hAnsi="Arial" w:cs="Arial"/>
          <w:kern w:val="1"/>
          <w:sz w:val="24"/>
          <w:szCs w:val="24"/>
          <w:lang w:eastAsia="pl-PL"/>
        </w:rPr>
        <w:t xml:space="preserve"> </w:t>
      </w:r>
      <w:r w:rsidRPr="00D715DA">
        <w:rPr>
          <w:rFonts w:ascii="Arial" w:eastAsia="Times New Roman" w:hAnsi="Arial" w:cs="Arial"/>
          <w:kern w:val="1"/>
          <w:sz w:val="24"/>
          <w:szCs w:val="24"/>
          <w:lang w:eastAsia="pl-PL"/>
        </w:rPr>
        <w:t xml:space="preserve">3 miejscach poprzeczkami z półwałków  o średnicy </w:t>
      </w:r>
      <w:smartTag w:uri="urn:schemas-microsoft-com:office:smarttags" w:element="metricconverter">
        <w:smartTagPr>
          <w:attr w:name="ProductID" w:val="7 cm"/>
        </w:smartTagPr>
        <w:r w:rsidRPr="00D715DA">
          <w:rPr>
            <w:rFonts w:ascii="Arial" w:eastAsia="Times New Roman" w:hAnsi="Arial" w:cs="Arial"/>
            <w:kern w:val="1"/>
            <w:sz w:val="24"/>
            <w:szCs w:val="24"/>
            <w:lang w:eastAsia="pl-PL"/>
          </w:rPr>
          <w:t>7 cm</w:t>
        </w:r>
      </w:smartTag>
      <w:r>
        <w:rPr>
          <w:rFonts w:ascii="Arial" w:eastAsia="Times New Roman" w:hAnsi="Arial" w:cs="Arial"/>
          <w:kern w:val="1"/>
          <w:sz w:val="24"/>
          <w:szCs w:val="24"/>
          <w:lang w:eastAsia="pl-PL"/>
        </w:rPr>
        <w:t xml:space="preserve">, </w:t>
      </w:r>
      <w:r w:rsidRPr="008B1938">
        <w:rPr>
          <w:rFonts w:ascii="Arial" w:eastAsia="Times New Roman" w:hAnsi="Arial" w:cs="Arial"/>
          <w:b/>
          <w:kern w:val="1"/>
          <w:sz w:val="24"/>
          <w:szCs w:val="24"/>
          <w:lang w:eastAsia="pl-PL"/>
        </w:rPr>
        <w:t>bez impregnacji.</w:t>
      </w:r>
      <w:r w:rsidRPr="00D715DA">
        <w:rPr>
          <w:rFonts w:ascii="Arial" w:eastAsia="Times New Roman" w:hAnsi="Arial" w:cs="Arial"/>
          <w:kern w:val="1"/>
          <w:sz w:val="24"/>
          <w:szCs w:val="24"/>
          <w:lang w:eastAsia="pl-PL"/>
        </w:rPr>
        <w:t xml:space="preserve"> Dolna </w:t>
      </w:r>
      <w:r>
        <w:rPr>
          <w:rFonts w:ascii="Arial" w:eastAsia="Times New Roman" w:hAnsi="Arial" w:cs="Arial"/>
          <w:kern w:val="1"/>
          <w:sz w:val="24"/>
          <w:szCs w:val="24"/>
          <w:lang w:eastAsia="pl-PL"/>
        </w:rPr>
        <w:t>poprzeczka powinna mieć potrójną warstwę (składającą się z 3 półwałków)</w:t>
      </w:r>
      <w:r w:rsidRPr="00D715DA">
        <w:rPr>
          <w:rFonts w:ascii="Arial" w:eastAsia="Times New Roman" w:hAnsi="Arial" w:cs="Arial"/>
          <w:kern w:val="1"/>
          <w:sz w:val="24"/>
          <w:szCs w:val="24"/>
          <w:lang w:eastAsia="pl-PL"/>
        </w:rPr>
        <w:t xml:space="preserve">, drzewa spięte taśmą parcianą szerokości min. </w:t>
      </w:r>
      <w:smartTag w:uri="urn:schemas-microsoft-com:office:smarttags" w:element="metricconverter">
        <w:smartTagPr>
          <w:attr w:name="ProductID" w:val="3 cm"/>
        </w:smartTagPr>
        <w:r w:rsidRPr="00D715DA">
          <w:rPr>
            <w:rFonts w:ascii="Arial" w:eastAsia="Times New Roman" w:hAnsi="Arial" w:cs="Arial"/>
            <w:kern w:val="1"/>
            <w:sz w:val="24"/>
            <w:szCs w:val="24"/>
            <w:lang w:eastAsia="pl-PL"/>
          </w:rPr>
          <w:t>3 cm</w:t>
        </w:r>
      </w:smartTag>
      <w:r>
        <w:rPr>
          <w:rFonts w:ascii="Arial" w:eastAsia="Times New Roman" w:hAnsi="Arial" w:cs="Arial"/>
          <w:kern w:val="1"/>
          <w:sz w:val="24"/>
          <w:szCs w:val="24"/>
          <w:lang w:eastAsia="pl-PL"/>
        </w:rPr>
        <w:t xml:space="preserve">, w </w:t>
      </w:r>
      <w:r w:rsidRPr="00D715DA">
        <w:rPr>
          <w:rFonts w:ascii="Arial" w:eastAsia="Times New Roman" w:hAnsi="Arial" w:cs="Arial"/>
          <w:kern w:val="1"/>
          <w:sz w:val="24"/>
          <w:szCs w:val="24"/>
          <w:lang w:eastAsia="pl-PL"/>
        </w:rPr>
        <w:t>kolorze brązowym, grafitowym, czarnym, tabakowym</w:t>
      </w:r>
      <w:r>
        <w:rPr>
          <w:rFonts w:ascii="Arial" w:eastAsia="Times New Roman" w:hAnsi="Arial" w:cs="Arial"/>
          <w:kern w:val="1"/>
          <w:sz w:val="24"/>
          <w:szCs w:val="24"/>
          <w:lang w:eastAsia="pl-PL"/>
        </w:rPr>
        <w:t>.</w:t>
      </w:r>
      <w:r w:rsidRPr="00D715DA">
        <w:rPr>
          <w:rFonts w:ascii="Arial" w:eastAsia="Times New Roman" w:hAnsi="Arial" w:cs="Arial"/>
          <w:kern w:val="1"/>
          <w:sz w:val="24"/>
          <w:szCs w:val="24"/>
          <w:lang w:eastAsia="pl-PL"/>
        </w:rPr>
        <w:t xml:space="preserve"> Inne kolory są możliwe po </w:t>
      </w:r>
      <w:r w:rsidRPr="00D715DA">
        <w:rPr>
          <w:rFonts w:ascii="Arial" w:eastAsia="Times New Roman" w:hAnsi="Arial" w:cs="Arial"/>
          <w:kern w:val="1"/>
          <w:sz w:val="24"/>
          <w:szCs w:val="24"/>
          <w:lang w:eastAsia="pl-PL"/>
        </w:rPr>
        <w:lastRenderedPageBreak/>
        <w:t xml:space="preserve">uzgodnieniu z Urzędem Miasta.  </w:t>
      </w:r>
    </w:p>
    <w:p w:rsidR="00AE40B2" w:rsidRPr="00D715DA" w:rsidRDefault="00AE40B2" w:rsidP="00AE40B2">
      <w:pPr>
        <w:pStyle w:val="Akapitzlist"/>
        <w:widowControl w:val="0"/>
        <w:numPr>
          <w:ilvl w:val="0"/>
          <w:numId w:val="10"/>
        </w:numPr>
        <w:suppressAutoHyphens/>
        <w:autoSpaceDE w:val="0"/>
        <w:autoSpaceDN w:val="0"/>
        <w:adjustRightInd w:val="0"/>
        <w:spacing w:after="0" w:line="360" w:lineRule="auto"/>
        <w:ind w:left="426"/>
        <w:jc w:val="both"/>
        <w:rPr>
          <w:rFonts w:ascii="Arial" w:eastAsia="Times New Roman" w:hAnsi="Arial" w:cs="Arial"/>
          <w:kern w:val="1"/>
          <w:sz w:val="24"/>
          <w:szCs w:val="24"/>
          <w:lang w:eastAsia="pl-PL"/>
        </w:rPr>
      </w:pPr>
      <w:r>
        <w:rPr>
          <w:rFonts w:ascii="Arial" w:eastAsia="Times New Roman" w:hAnsi="Arial" w:cs="Arial"/>
          <w:kern w:val="1"/>
          <w:sz w:val="24"/>
          <w:szCs w:val="24"/>
          <w:lang w:eastAsia="pl-PL"/>
        </w:rPr>
        <w:t xml:space="preserve">Przy drzewie, </w:t>
      </w:r>
      <w:r w:rsidRPr="00D715DA">
        <w:rPr>
          <w:rFonts w:ascii="Arial" w:eastAsia="Times New Roman" w:hAnsi="Arial" w:cs="Arial"/>
          <w:kern w:val="1"/>
          <w:sz w:val="24"/>
          <w:szCs w:val="24"/>
          <w:lang w:eastAsia="pl-PL"/>
        </w:rPr>
        <w:t xml:space="preserve">należy uformować misę  </w:t>
      </w:r>
      <w:r>
        <w:rPr>
          <w:rFonts w:ascii="Arial" w:eastAsia="Times New Roman" w:hAnsi="Arial" w:cs="Arial"/>
          <w:kern w:val="1"/>
          <w:sz w:val="24"/>
          <w:szCs w:val="24"/>
          <w:lang w:eastAsia="pl-PL"/>
        </w:rPr>
        <w:t xml:space="preserve">o średnicy minimum 1 m, </w:t>
      </w:r>
      <w:r w:rsidRPr="00D715DA">
        <w:rPr>
          <w:rFonts w:ascii="Arial" w:eastAsia="Times New Roman" w:hAnsi="Arial" w:cs="Arial"/>
          <w:kern w:val="1"/>
          <w:sz w:val="24"/>
          <w:szCs w:val="24"/>
          <w:lang w:eastAsia="pl-PL"/>
        </w:rPr>
        <w:t xml:space="preserve">zachowując spadki w kierunku  pnia i wyściółkować ją, przekompostowaną korą sosnową </w:t>
      </w:r>
      <w:r>
        <w:rPr>
          <w:rFonts w:ascii="Arial" w:eastAsia="Times New Roman" w:hAnsi="Arial" w:cs="Arial"/>
          <w:kern w:val="1"/>
          <w:sz w:val="24"/>
          <w:szCs w:val="24"/>
          <w:lang w:eastAsia="pl-PL"/>
        </w:rPr>
        <w:t xml:space="preserve">o </w:t>
      </w:r>
      <w:r w:rsidRPr="00D715DA">
        <w:rPr>
          <w:rFonts w:ascii="Arial" w:eastAsia="Times New Roman" w:hAnsi="Arial" w:cs="Arial"/>
          <w:kern w:val="1"/>
          <w:sz w:val="24"/>
          <w:szCs w:val="24"/>
          <w:lang w:eastAsia="pl-PL"/>
        </w:rPr>
        <w:t xml:space="preserve">grubości </w:t>
      </w:r>
      <w:smartTag w:uri="urn:schemas-microsoft-com:office:smarttags" w:element="metricconverter">
        <w:smartTagPr>
          <w:attr w:name="ProductID" w:val="5 cm"/>
        </w:smartTagPr>
        <w:r w:rsidRPr="00D715DA">
          <w:rPr>
            <w:rFonts w:ascii="Arial" w:eastAsia="Times New Roman" w:hAnsi="Arial" w:cs="Arial"/>
            <w:kern w:val="1"/>
            <w:sz w:val="24"/>
            <w:szCs w:val="24"/>
            <w:lang w:eastAsia="pl-PL"/>
          </w:rPr>
          <w:t>5 cm</w:t>
        </w:r>
      </w:smartTag>
      <w:r w:rsidRPr="00D715DA">
        <w:rPr>
          <w:rFonts w:ascii="Arial" w:eastAsia="Times New Roman" w:hAnsi="Arial" w:cs="Arial"/>
          <w:kern w:val="1"/>
          <w:sz w:val="24"/>
          <w:szCs w:val="24"/>
          <w:lang w:eastAsia="pl-PL"/>
        </w:rPr>
        <w:t>;</w:t>
      </w:r>
    </w:p>
    <w:p w:rsidR="00AE40B2" w:rsidRPr="008B1938" w:rsidRDefault="00AE40B2" w:rsidP="00AE40B2">
      <w:pPr>
        <w:pStyle w:val="Akapitzlist"/>
        <w:widowControl w:val="0"/>
        <w:numPr>
          <w:ilvl w:val="0"/>
          <w:numId w:val="10"/>
        </w:numPr>
        <w:suppressAutoHyphens/>
        <w:autoSpaceDE w:val="0"/>
        <w:autoSpaceDN w:val="0"/>
        <w:adjustRightInd w:val="0"/>
        <w:spacing w:after="0" w:line="360" w:lineRule="auto"/>
        <w:ind w:left="426"/>
        <w:jc w:val="both"/>
        <w:rPr>
          <w:rFonts w:ascii="Arial" w:eastAsia="Times New Roman" w:hAnsi="Arial" w:cs="Arial"/>
          <w:kern w:val="1"/>
          <w:sz w:val="24"/>
          <w:szCs w:val="24"/>
          <w:lang w:eastAsia="pl-PL"/>
        </w:rPr>
      </w:pPr>
      <w:r>
        <w:rPr>
          <w:rFonts w:ascii="Arial" w:eastAsia="Times New Roman" w:hAnsi="Arial" w:cs="Arial"/>
          <w:kern w:val="1"/>
          <w:sz w:val="24"/>
          <w:szCs w:val="24"/>
          <w:lang w:eastAsia="pl-PL"/>
        </w:rPr>
        <w:t xml:space="preserve">Należy zastosować rury drenarskie służące w do podlewania drzewa. </w:t>
      </w:r>
      <w:r w:rsidRPr="00D715DA">
        <w:rPr>
          <w:rFonts w:ascii="Arial" w:eastAsia="Times New Roman" w:hAnsi="Arial" w:cs="Arial"/>
          <w:kern w:val="1"/>
          <w:sz w:val="24"/>
          <w:szCs w:val="24"/>
          <w:lang w:eastAsia="pl-PL"/>
        </w:rPr>
        <w:t>po posadzeniu, drzewo należy obficie</w:t>
      </w:r>
      <w:r>
        <w:rPr>
          <w:rFonts w:ascii="Arial" w:eastAsia="Times New Roman" w:hAnsi="Arial" w:cs="Arial"/>
          <w:kern w:val="1"/>
          <w:sz w:val="24"/>
          <w:szCs w:val="24"/>
          <w:lang w:eastAsia="pl-PL"/>
        </w:rPr>
        <w:t xml:space="preserve"> podlać</w:t>
      </w:r>
      <w:r w:rsidRPr="00D715DA">
        <w:rPr>
          <w:rFonts w:ascii="Arial" w:eastAsia="Times New Roman" w:hAnsi="Arial" w:cs="Arial"/>
          <w:kern w:val="1"/>
          <w:sz w:val="24"/>
          <w:szCs w:val="24"/>
          <w:lang w:eastAsia="pl-PL"/>
        </w:rPr>
        <w:t xml:space="preserve">, około </w:t>
      </w:r>
      <w:smartTag w:uri="urn:schemas-microsoft-com:office:smarttags" w:element="metricconverter">
        <w:smartTagPr>
          <w:attr w:name="ProductID" w:val="12 l"/>
        </w:smartTagPr>
        <w:r w:rsidRPr="00D715DA">
          <w:rPr>
            <w:rFonts w:ascii="Arial" w:eastAsia="Times New Roman" w:hAnsi="Arial" w:cs="Arial"/>
            <w:kern w:val="1"/>
            <w:sz w:val="24"/>
            <w:szCs w:val="24"/>
            <w:lang w:eastAsia="pl-PL"/>
          </w:rPr>
          <w:t>12 l</w:t>
        </w:r>
      </w:smartTag>
      <w:r w:rsidRPr="00D715DA">
        <w:rPr>
          <w:rFonts w:ascii="Arial" w:eastAsia="Times New Roman" w:hAnsi="Arial" w:cs="Arial"/>
          <w:kern w:val="1"/>
          <w:sz w:val="24"/>
          <w:szCs w:val="24"/>
          <w:lang w:eastAsia="pl-PL"/>
        </w:rPr>
        <w:t xml:space="preserve"> na 1 drzewo – średniej wielkości wiadro</w:t>
      </w:r>
      <w:r w:rsidR="00672F1E">
        <w:rPr>
          <w:rFonts w:ascii="Arial" w:eastAsia="Times New Roman" w:hAnsi="Arial" w:cs="Arial"/>
          <w:kern w:val="1"/>
          <w:sz w:val="24"/>
          <w:szCs w:val="24"/>
          <w:lang w:eastAsia="pl-PL"/>
        </w:rPr>
        <w:t xml:space="preserve"> lub zastosować worki do podlewania tak zwane </w:t>
      </w:r>
      <w:proofErr w:type="spellStart"/>
      <w:r w:rsidR="00672F1E">
        <w:rPr>
          <w:rFonts w:ascii="Arial" w:eastAsia="Times New Roman" w:hAnsi="Arial" w:cs="Arial"/>
          <w:kern w:val="1"/>
          <w:sz w:val="24"/>
          <w:szCs w:val="24"/>
          <w:lang w:eastAsia="pl-PL"/>
        </w:rPr>
        <w:t>treegatory</w:t>
      </w:r>
      <w:proofErr w:type="spellEnd"/>
    </w:p>
    <w:p w:rsidR="00AE40B2" w:rsidRPr="00D715DA" w:rsidRDefault="00AE40B2" w:rsidP="00AE40B2">
      <w:pPr>
        <w:pStyle w:val="Akapitzlist"/>
        <w:widowControl w:val="0"/>
        <w:numPr>
          <w:ilvl w:val="0"/>
          <w:numId w:val="10"/>
        </w:numPr>
        <w:suppressAutoHyphens/>
        <w:autoSpaceDE w:val="0"/>
        <w:autoSpaceDN w:val="0"/>
        <w:adjustRightInd w:val="0"/>
        <w:spacing w:after="0" w:line="360" w:lineRule="auto"/>
        <w:ind w:left="426"/>
        <w:jc w:val="both"/>
        <w:rPr>
          <w:rFonts w:ascii="Arial" w:eastAsia="Times New Roman" w:hAnsi="Arial" w:cs="Arial"/>
          <w:kern w:val="1"/>
          <w:sz w:val="24"/>
          <w:szCs w:val="24"/>
          <w:lang w:eastAsia="pl-PL"/>
        </w:rPr>
      </w:pPr>
      <w:r w:rsidRPr="00D715DA">
        <w:rPr>
          <w:rFonts w:ascii="Arial" w:eastAsia="Times New Roman" w:hAnsi="Arial" w:cs="Arial"/>
          <w:kern w:val="1"/>
          <w:sz w:val="24"/>
          <w:szCs w:val="24"/>
          <w:lang w:eastAsia="pl-PL"/>
        </w:rPr>
        <w:t>Przycinanie korony po posadzeniu, i odbiorze. Po dokonaniu odbioru, korona drzewa może zostać przyciętą w celu zmniejszenia stresu związanego z redukcją systemu korzeniowego – dla sadzonek kopanych z bryłą.</w:t>
      </w:r>
    </w:p>
    <w:p w:rsidR="00AE40B2" w:rsidRPr="00D715DA" w:rsidRDefault="00AE40B2" w:rsidP="00AE40B2">
      <w:pPr>
        <w:widowControl w:val="0"/>
        <w:suppressAutoHyphens/>
        <w:autoSpaceDE w:val="0"/>
        <w:autoSpaceDN w:val="0"/>
        <w:adjustRightInd w:val="0"/>
        <w:spacing w:after="0" w:line="360" w:lineRule="auto"/>
        <w:ind w:left="426"/>
        <w:jc w:val="both"/>
        <w:rPr>
          <w:rFonts w:ascii="Arial" w:eastAsia="Times New Roman" w:hAnsi="Arial" w:cs="Arial"/>
          <w:b/>
          <w:color w:val="538135" w:themeColor="accent6" w:themeShade="BF"/>
          <w:kern w:val="1"/>
          <w:sz w:val="28"/>
          <w:szCs w:val="28"/>
          <w:lang w:eastAsia="pl-PL"/>
        </w:rPr>
      </w:pPr>
    </w:p>
    <w:p w:rsidR="00AE40B2" w:rsidRPr="00611FDB" w:rsidRDefault="00AE40B2" w:rsidP="00AE40B2">
      <w:pPr>
        <w:widowControl w:val="0"/>
        <w:suppressAutoHyphens/>
        <w:autoSpaceDE w:val="0"/>
        <w:autoSpaceDN w:val="0"/>
        <w:adjustRightInd w:val="0"/>
        <w:spacing w:after="0" w:line="240" w:lineRule="auto"/>
        <w:jc w:val="both"/>
        <w:rPr>
          <w:rFonts w:ascii="Arial" w:eastAsia="Times New Roman" w:hAnsi="Arial" w:cs="Arial"/>
          <w:b/>
          <w:color w:val="538135" w:themeColor="accent6" w:themeShade="BF"/>
          <w:kern w:val="1"/>
          <w:sz w:val="24"/>
          <w:szCs w:val="24"/>
          <w:lang w:eastAsia="pl-PL"/>
        </w:rPr>
      </w:pPr>
      <w:r w:rsidRPr="00611FDB">
        <w:rPr>
          <w:rFonts w:ascii="Arial" w:eastAsia="Times New Roman" w:hAnsi="Arial" w:cs="Arial"/>
          <w:b/>
          <w:color w:val="538135" w:themeColor="accent6" w:themeShade="BF"/>
          <w:kern w:val="1"/>
          <w:sz w:val="24"/>
          <w:szCs w:val="24"/>
          <w:lang w:eastAsia="pl-PL"/>
        </w:rPr>
        <w:t>Sadzenie krzewów</w:t>
      </w:r>
    </w:p>
    <w:p w:rsidR="00AE40B2" w:rsidRDefault="00AE40B2" w:rsidP="00AE40B2">
      <w:pPr>
        <w:pStyle w:val="Akapitzlist"/>
        <w:autoSpaceDE w:val="0"/>
        <w:autoSpaceDN w:val="0"/>
        <w:adjustRightInd w:val="0"/>
        <w:spacing w:after="0" w:line="360" w:lineRule="auto"/>
        <w:ind w:left="284"/>
        <w:jc w:val="both"/>
        <w:rPr>
          <w:rFonts w:ascii="Arial" w:hAnsi="Arial" w:cs="Arial"/>
          <w:sz w:val="24"/>
          <w:szCs w:val="24"/>
        </w:rPr>
      </w:pPr>
    </w:p>
    <w:p w:rsidR="00AE40B2" w:rsidRDefault="00AE40B2" w:rsidP="00AE40B2">
      <w:pPr>
        <w:pStyle w:val="Akapitzlist"/>
        <w:autoSpaceDE w:val="0"/>
        <w:autoSpaceDN w:val="0"/>
        <w:adjustRightInd w:val="0"/>
        <w:spacing w:after="0" w:line="360" w:lineRule="auto"/>
        <w:ind w:left="284"/>
        <w:jc w:val="both"/>
        <w:rPr>
          <w:rFonts w:ascii="Arial" w:hAnsi="Arial" w:cs="Arial"/>
          <w:sz w:val="24"/>
          <w:szCs w:val="24"/>
        </w:rPr>
      </w:pPr>
      <w:r>
        <w:rPr>
          <w:rFonts w:ascii="Arial" w:hAnsi="Arial" w:cs="Arial"/>
          <w:sz w:val="24"/>
          <w:szCs w:val="24"/>
        </w:rPr>
        <w:t xml:space="preserve">Sadzenie krzewów należy rozpocząć od wyznaczenia miejsca zgodnie z dokumentacją projektową lub zgodnie ze wskazaniem zamawiającego. </w:t>
      </w:r>
    </w:p>
    <w:p w:rsidR="00AE40B2" w:rsidRPr="00A13A5B" w:rsidRDefault="00AE40B2" w:rsidP="00AE40B2">
      <w:pPr>
        <w:pStyle w:val="Akapitzlist"/>
        <w:autoSpaceDE w:val="0"/>
        <w:autoSpaceDN w:val="0"/>
        <w:adjustRightInd w:val="0"/>
        <w:spacing w:after="0" w:line="360" w:lineRule="auto"/>
        <w:ind w:left="284"/>
        <w:jc w:val="both"/>
        <w:rPr>
          <w:rFonts w:ascii="Arial" w:hAnsi="Arial" w:cs="Arial"/>
          <w:sz w:val="24"/>
          <w:szCs w:val="24"/>
        </w:rPr>
      </w:pPr>
      <w:r>
        <w:rPr>
          <w:rFonts w:ascii="Arial" w:hAnsi="Arial" w:cs="Arial"/>
          <w:sz w:val="24"/>
          <w:szCs w:val="24"/>
        </w:rPr>
        <w:t>Konieczne też jest w wielu wypadkach zdjęcie darni</w:t>
      </w:r>
      <w:r w:rsidRPr="00A13A5B">
        <w:rPr>
          <w:rFonts w:ascii="Arial" w:hAnsi="Arial" w:cs="Arial"/>
          <w:sz w:val="24"/>
          <w:szCs w:val="24"/>
        </w:rPr>
        <w:t xml:space="preserve">, </w:t>
      </w:r>
      <w:r>
        <w:rPr>
          <w:rFonts w:ascii="Arial" w:hAnsi="Arial" w:cs="Arial"/>
          <w:sz w:val="24"/>
          <w:szCs w:val="24"/>
        </w:rPr>
        <w:t xml:space="preserve">wykopane doły pod krzewy powinny być 2x większe od bryły korzeniowej.  Po umieszczeniu bryły sadzonki  w dołku, odległość od ścianek, z każdej strony powinna wynosić  nie mniej niż 10 cm. W przypadku sadzenia krzewów w formie żywopłotów, dopuszcza się </w:t>
      </w:r>
      <w:r w:rsidRPr="00A13A5B">
        <w:rPr>
          <w:rFonts w:ascii="Arial" w:hAnsi="Arial" w:cs="Arial"/>
          <w:sz w:val="24"/>
          <w:szCs w:val="24"/>
        </w:rPr>
        <w:t>wykopanie rowka na całej długości sadzen</w:t>
      </w:r>
      <w:r>
        <w:rPr>
          <w:rFonts w:ascii="Arial" w:hAnsi="Arial" w:cs="Arial"/>
          <w:sz w:val="24"/>
          <w:szCs w:val="24"/>
        </w:rPr>
        <w:t>ia (kopane na 0,5m głębokości, natomiast szerokość uzależniona od wielkości pojemnika, z pozostawieniem 10 cm pomiędzy bryła a ściankami wykopu). Doły należy w całości zasypać</w:t>
      </w:r>
      <w:r w:rsidRPr="00A13A5B">
        <w:rPr>
          <w:rFonts w:ascii="Arial" w:hAnsi="Arial" w:cs="Arial"/>
          <w:sz w:val="24"/>
          <w:szCs w:val="24"/>
        </w:rPr>
        <w:t xml:space="preserve"> ziemią urodzajną z hydrożelem w ilośc</w:t>
      </w:r>
      <w:r>
        <w:rPr>
          <w:rFonts w:ascii="Arial" w:hAnsi="Arial" w:cs="Arial"/>
          <w:sz w:val="24"/>
          <w:szCs w:val="24"/>
        </w:rPr>
        <w:t xml:space="preserve">i 3g/l i szczepionką </w:t>
      </w:r>
      <w:proofErr w:type="spellStart"/>
      <w:r>
        <w:rPr>
          <w:rFonts w:ascii="Arial" w:hAnsi="Arial" w:cs="Arial"/>
          <w:sz w:val="24"/>
          <w:szCs w:val="24"/>
        </w:rPr>
        <w:t>mikoryzową</w:t>
      </w:r>
      <w:proofErr w:type="spellEnd"/>
      <w:r>
        <w:rPr>
          <w:rFonts w:ascii="Arial" w:hAnsi="Arial" w:cs="Arial"/>
          <w:sz w:val="24"/>
          <w:szCs w:val="24"/>
        </w:rPr>
        <w:t xml:space="preserve">. Na zakończenie prac, obszar z krzewami, w odległości od środka skrajnych osobników krzewów nie mniejszym niż 1 m </w:t>
      </w:r>
      <w:r w:rsidRPr="00A13A5B">
        <w:rPr>
          <w:rFonts w:ascii="Arial" w:hAnsi="Arial" w:cs="Arial"/>
          <w:sz w:val="24"/>
          <w:szCs w:val="24"/>
        </w:rPr>
        <w:t xml:space="preserve"> </w:t>
      </w:r>
      <w:r>
        <w:rPr>
          <w:rFonts w:ascii="Arial" w:hAnsi="Arial" w:cs="Arial"/>
          <w:sz w:val="24"/>
          <w:szCs w:val="24"/>
        </w:rPr>
        <w:t>wyściółkować warstwą koro sosnowej przekompostowanej o grubości 5 cm i podlać obficie aby cała ziemia wraz z bryłą została nasiąknięta wodą. Po odbiorze należy wykonać cięcia formujące.</w:t>
      </w:r>
      <w:r w:rsidRPr="00A13A5B">
        <w:rPr>
          <w:rFonts w:ascii="Arial" w:hAnsi="Arial" w:cs="Arial"/>
          <w:sz w:val="24"/>
          <w:szCs w:val="24"/>
        </w:rPr>
        <w:t xml:space="preserve"> </w:t>
      </w:r>
    </w:p>
    <w:p w:rsidR="00AE40B2" w:rsidRPr="00B14AA2" w:rsidRDefault="00AE40B2" w:rsidP="00AE40B2">
      <w:pPr>
        <w:widowControl w:val="0"/>
        <w:tabs>
          <w:tab w:val="left" w:pos="8647"/>
        </w:tabs>
        <w:suppressAutoHyphens/>
        <w:autoSpaceDE w:val="0"/>
        <w:spacing w:after="0" w:line="360" w:lineRule="auto"/>
        <w:ind w:right="284"/>
        <w:jc w:val="both"/>
        <w:rPr>
          <w:rFonts w:ascii="Arial" w:eastAsia="Times New Roman" w:hAnsi="Arial" w:cs="Arial"/>
          <w:bCs/>
          <w:kern w:val="1"/>
          <w:sz w:val="24"/>
          <w:szCs w:val="24"/>
          <w:lang w:eastAsia="pl-PL"/>
        </w:rPr>
      </w:pPr>
      <w:r>
        <w:rPr>
          <w:rFonts w:ascii="Arial" w:eastAsia="Times New Roman" w:hAnsi="Arial" w:cs="Arial"/>
          <w:bCs/>
          <w:noProof/>
          <w:kern w:val="1"/>
          <w:sz w:val="24"/>
          <w:szCs w:val="24"/>
          <w:lang w:eastAsia="pl-PL"/>
        </w:rPr>
        <w:lastRenderedPageBreak/>
        <w:t xml:space="preserve"> </w:t>
      </w:r>
      <w:r w:rsidRPr="00816FEB">
        <w:rPr>
          <w:rFonts w:ascii="Arial" w:eastAsia="Times New Roman" w:hAnsi="Arial" w:cs="Arial"/>
          <w:bCs/>
          <w:noProof/>
          <w:kern w:val="1"/>
          <w:sz w:val="24"/>
          <w:szCs w:val="24"/>
          <w:lang w:eastAsia="pl-PL"/>
        </w:rPr>
        <w:drawing>
          <wp:inline distT="0" distB="0" distL="0" distR="0" wp14:anchorId="68733866" wp14:editId="2747932C">
            <wp:extent cx="2823989" cy="1323340"/>
            <wp:effectExtent l="7303" t="0" r="2857" b="2858"/>
            <wp:docPr id="5" name="Obraz 5" descr="C:\Users\ZURKOW~1.TEK\AppData\Local\Temp\20200422_120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URKOW~1.TEK\AppData\Local\Temp\20200422_120450.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6495" b="31024"/>
                    <a:stretch/>
                  </pic:blipFill>
                  <pic:spPr bwMode="auto">
                    <a:xfrm rot="5400000">
                      <a:off x="0" y="0"/>
                      <a:ext cx="2823989" cy="132334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eastAsia="Times New Roman" w:hAnsi="Arial" w:cs="Arial"/>
          <w:bCs/>
          <w:noProof/>
          <w:kern w:val="1"/>
          <w:sz w:val="24"/>
          <w:szCs w:val="24"/>
          <w:lang w:eastAsia="pl-PL"/>
        </w:rPr>
        <w:t xml:space="preserve">                   </w:t>
      </w:r>
      <w:r w:rsidRPr="008A71CD">
        <w:rPr>
          <w:rFonts w:ascii="Arial" w:eastAsia="Times New Roman" w:hAnsi="Arial" w:cs="Arial"/>
          <w:bCs/>
          <w:noProof/>
          <w:kern w:val="1"/>
          <w:sz w:val="24"/>
          <w:szCs w:val="24"/>
          <w:lang w:eastAsia="pl-PL"/>
        </w:rPr>
        <w:drawing>
          <wp:inline distT="0" distB="0" distL="0" distR="0" wp14:anchorId="7FE5CAF5" wp14:editId="2DA82040">
            <wp:extent cx="2843096" cy="1399826"/>
            <wp:effectExtent l="0" t="2222" r="0" b="0"/>
            <wp:docPr id="6" name="Obraz 6" descr="C:\Users\ZURKOW~1.TEK\AppData\Local\Temp\20200422_122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ZURKOW~1.TEK\AppData\Local\Temp\20200422_122534.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 t="15229" r="1071" b="19827"/>
                    <a:stretch/>
                  </pic:blipFill>
                  <pic:spPr bwMode="auto">
                    <a:xfrm rot="5400000">
                      <a:off x="0" y="0"/>
                      <a:ext cx="2843096" cy="139982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eastAsia="Times New Roman" w:hAnsi="Arial" w:cs="Arial"/>
          <w:bCs/>
          <w:noProof/>
          <w:kern w:val="1"/>
          <w:sz w:val="24"/>
          <w:szCs w:val="24"/>
          <w:lang w:eastAsia="pl-PL"/>
        </w:rPr>
        <w:t xml:space="preserve">                </w:t>
      </w:r>
      <w:r w:rsidRPr="008A71CD">
        <w:rPr>
          <w:rFonts w:ascii="Arial" w:eastAsia="Times New Roman" w:hAnsi="Arial" w:cs="Arial"/>
          <w:bCs/>
          <w:noProof/>
          <w:kern w:val="1"/>
          <w:sz w:val="24"/>
          <w:szCs w:val="24"/>
          <w:lang w:eastAsia="pl-PL"/>
        </w:rPr>
        <w:drawing>
          <wp:inline distT="0" distB="0" distL="0" distR="0" wp14:anchorId="25EA0BD9" wp14:editId="1ED53A15">
            <wp:extent cx="2897655" cy="1401777"/>
            <wp:effectExtent l="5080" t="0" r="3175" b="3175"/>
            <wp:docPr id="8" name="Obraz 8" descr="C:\Users\ZURKOW~1.TEK\AppData\Local\Temp\20200422_122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ZURKOW~1.TEK\AppData\Local\Temp\20200422_122508.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9707" b="15791"/>
                    <a:stretch/>
                  </pic:blipFill>
                  <pic:spPr bwMode="auto">
                    <a:xfrm rot="5400000">
                      <a:off x="0" y="0"/>
                      <a:ext cx="2913507" cy="140944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eastAsia="Times New Roman" w:hAnsi="Arial" w:cs="Arial"/>
          <w:bCs/>
          <w:noProof/>
          <w:kern w:val="1"/>
          <w:sz w:val="24"/>
          <w:szCs w:val="24"/>
          <w:lang w:eastAsia="pl-PL"/>
        </w:rPr>
        <w:t xml:space="preserve">            </w:t>
      </w:r>
    </w:p>
    <w:p w:rsidR="00AE40B2" w:rsidRPr="008A71CD" w:rsidRDefault="00AE40B2" w:rsidP="00AE40B2">
      <w:pPr>
        <w:widowControl w:val="0"/>
        <w:suppressAutoHyphens/>
        <w:autoSpaceDE w:val="0"/>
        <w:spacing w:after="0" w:line="276" w:lineRule="auto"/>
        <w:ind w:hanging="283"/>
        <w:jc w:val="both"/>
        <w:rPr>
          <w:rFonts w:ascii="Arial" w:eastAsia="Times New Roman" w:hAnsi="Arial" w:cs="Arial"/>
          <w:bCs/>
          <w:kern w:val="1"/>
          <w:lang w:eastAsia="pl-PL"/>
        </w:rPr>
      </w:pPr>
      <w:r>
        <w:rPr>
          <w:rFonts w:ascii="Arial" w:eastAsia="Times New Roman" w:hAnsi="Arial" w:cs="Arial"/>
          <w:bCs/>
          <w:kern w:val="1"/>
          <w:sz w:val="24"/>
          <w:szCs w:val="24"/>
          <w:lang w:eastAsia="pl-PL"/>
        </w:rPr>
        <w:t xml:space="preserve">Ryc. 2 </w:t>
      </w:r>
      <w:r w:rsidRPr="008A71CD">
        <w:rPr>
          <w:rFonts w:ascii="Arial" w:eastAsia="Times New Roman" w:hAnsi="Arial" w:cs="Arial"/>
          <w:bCs/>
          <w:kern w:val="1"/>
          <w:lang w:eastAsia="pl-PL"/>
        </w:rPr>
        <w:t>Drzewo z prawidłowo ufor</w:t>
      </w:r>
      <w:r>
        <w:rPr>
          <w:rFonts w:ascii="Arial" w:eastAsia="Times New Roman" w:hAnsi="Arial" w:cs="Arial"/>
          <w:bCs/>
          <w:kern w:val="1"/>
          <w:lang w:eastAsia="pl-PL"/>
        </w:rPr>
        <w:t>mowaną i proporcjonalną</w:t>
      </w:r>
      <w:r w:rsidRPr="008A71CD">
        <w:rPr>
          <w:rFonts w:ascii="Arial" w:eastAsia="Times New Roman" w:hAnsi="Arial" w:cs="Arial"/>
          <w:bCs/>
          <w:kern w:val="1"/>
          <w:lang w:eastAsia="pl-PL"/>
        </w:rPr>
        <w:t xml:space="preserve"> koroną </w:t>
      </w:r>
      <w:r>
        <w:rPr>
          <w:rFonts w:ascii="Arial" w:eastAsia="Times New Roman" w:hAnsi="Arial" w:cs="Arial"/>
          <w:bCs/>
          <w:kern w:val="1"/>
          <w:lang w:eastAsia="pl-PL"/>
        </w:rPr>
        <w:t xml:space="preserve">w stosunku do pnia </w:t>
      </w:r>
      <w:r w:rsidRPr="008A71CD">
        <w:rPr>
          <w:rFonts w:ascii="Arial" w:eastAsia="Times New Roman" w:hAnsi="Arial" w:cs="Arial"/>
          <w:bCs/>
          <w:kern w:val="1"/>
          <w:lang w:eastAsia="pl-PL"/>
        </w:rPr>
        <w:t xml:space="preserve">(z lewej) Nieprawidłowo ukształtowana korona drzewa z  V-kształtną koroną (pośrodku) z jednostronną koroną </w:t>
      </w:r>
      <w:r>
        <w:rPr>
          <w:rFonts w:ascii="Arial" w:eastAsia="Times New Roman" w:hAnsi="Arial" w:cs="Arial"/>
          <w:bCs/>
          <w:kern w:val="1"/>
          <w:lang w:eastAsia="pl-PL"/>
        </w:rPr>
        <w:t xml:space="preserve"> z nierównomiernie rozłożonymi gałęziami </w:t>
      </w:r>
      <w:r w:rsidRPr="008A71CD">
        <w:rPr>
          <w:rFonts w:ascii="Arial" w:eastAsia="Times New Roman" w:hAnsi="Arial" w:cs="Arial"/>
          <w:bCs/>
          <w:kern w:val="1"/>
          <w:lang w:eastAsia="pl-PL"/>
        </w:rPr>
        <w:t>(po prawej).</w:t>
      </w:r>
    </w:p>
    <w:p w:rsidR="00AE40B2" w:rsidRPr="008A71CD" w:rsidRDefault="00AE40B2" w:rsidP="00AE40B2">
      <w:pPr>
        <w:widowControl w:val="0"/>
        <w:suppressAutoHyphens/>
        <w:autoSpaceDE w:val="0"/>
        <w:spacing w:after="0" w:line="276" w:lineRule="auto"/>
        <w:jc w:val="both"/>
        <w:rPr>
          <w:rFonts w:ascii="Arial" w:eastAsia="Times New Roman" w:hAnsi="Arial" w:cs="Arial"/>
          <w:bCs/>
          <w:kern w:val="1"/>
          <w:lang w:eastAsia="pl-PL"/>
        </w:rPr>
      </w:pPr>
    </w:p>
    <w:p w:rsidR="00AE40B2" w:rsidRPr="00761FFB" w:rsidRDefault="00AE40B2" w:rsidP="00AE40B2">
      <w:pPr>
        <w:widowControl w:val="0"/>
        <w:suppressAutoHyphens/>
        <w:autoSpaceDE w:val="0"/>
        <w:spacing w:after="0" w:line="360" w:lineRule="auto"/>
        <w:jc w:val="both"/>
        <w:rPr>
          <w:rFonts w:ascii="Arial" w:eastAsia="Times New Roman" w:hAnsi="Arial" w:cs="Arial"/>
          <w:b/>
          <w:bCs/>
          <w:kern w:val="1"/>
          <w:sz w:val="24"/>
          <w:szCs w:val="24"/>
          <w:lang w:eastAsia="pl-PL"/>
        </w:rPr>
      </w:pPr>
    </w:p>
    <w:p w:rsidR="00AE40B2" w:rsidRPr="00761FFB" w:rsidRDefault="00AE40B2" w:rsidP="00AE40B2">
      <w:pPr>
        <w:widowControl w:val="0"/>
        <w:suppressAutoHyphens/>
        <w:autoSpaceDE w:val="0"/>
        <w:spacing w:after="0" w:line="360" w:lineRule="auto"/>
        <w:ind w:left="142"/>
        <w:jc w:val="both"/>
        <w:rPr>
          <w:rFonts w:ascii="Arial" w:eastAsia="Times New Roman" w:hAnsi="Arial" w:cs="Arial"/>
          <w:b/>
          <w:bCs/>
          <w:kern w:val="1"/>
          <w:sz w:val="24"/>
          <w:szCs w:val="24"/>
          <w:lang w:eastAsia="pl-PL"/>
        </w:rPr>
      </w:pPr>
      <w:r w:rsidRPr="00761FFB">
        <w:rPr>
          <w:rFonts w:ascii="Arial" w:eastAsia="Times New Roman" w:hAnsi="Arial" w:cs="Arial"/>
          <w:b/>
          <w:bCs/>
          <w:noProof/>
          <w:kern w:val="1"/>
          <w:sz w:val="24"/>
          <w:szCs w:val="24"/>
          <w:lang w:eastAsia="pl-PL"/>
        </w:rPr>
        <w:drawing>
          <wp:inline distT="0" distB="0" distL="0" distR="0" wp14:anchorId="7521FE95" wp14:editId="34309ADB">
            <wp:extent cx="2657475" cy="2599756"/>
            <wp:effectExtent l="0" t="0" r="0" b="0"/>
            <wp:docPr id="1" name="Obraz 1" descr="C:\Users\zurkowska.tekla\Desktop\PISMA 2019\3 razy szkółkowane\1a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urkowska.tekla\Desktop\PISMA 2019\3 razy szkółkowane\1a (5).jpg"/>
                    <pic:cNvPicPr>
                      <a:picLocks noChangeAspect="1" noChangeArrowheads="1"/>
                    </pic:cNvPicPr>
                  </pic:nvPicPr>
                  <pic:blipFill rotWithShape="1">
                    <a:blip r:embed="rId8">
                      <a:extLst>
                        <a:ext uri="{28A0092B-C50C-407E-A947-70E740481C1C}">
                          <a14:useLocalDpi xmlns:a14="http://schemas.microsoft.com/office/drawing/2010/main" val="0"/>
                        </a:ext>
                      </a:extLst>
                    </a:blip>
                    <a:srcRect b="26656"/>
                    <a:stretch/>
                  </pic:blipFill>
                  <pic:spPr bwMode="auto">
                    <a:xfrm>
                      <a:off x="0" y="0"/>
                      <a:ext cx="2663212" cy="2605368"/>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eastAsia="Times New Roman" w:hAnsi="Arial" w:cs="Arial"/>
          <w:b/>
          <w:bCs/>
          <w:noProof/>
          <w:kern w:val="1"/>
          <w:sz w:val="24"/>
          <w:szCs w:val="24"/>
          <w:lang w:eastAsia="pl-PL"/>
        </w:rPr>
        <w:t xml:space="preserve">                   </w:t>
      </w:r>
      <w:r w:rsidRPr="00CA7EEF">
        <w:rPr>
          <w:rFonts w:ascii="Arial" w:eastAsia="Times New Roman" w:hAnsi="Arial" w:cs="Arial"/>
          <w:b/>
          <w:bCs/>
          <w:noProof/>
          <w:kern w:val="1"/>
          <w:sz w:val="24"/>
          <w:szCs w:val="24"/>
          <w:lang w:eastAsia="pl-PL"/>
        </w:rPr>
        <w:drawing>
          <wp:inline distT="0" distB="0" distL="0" distR="0" wp14:anchorId="47B19FCC" wp14:editId="044C1F98">
            <wp:extent cx="2152650" cy="2627501"/>
            <wp:effectExtent l="0" t="0" r="0" b="1905"/>
            <wp:docPr id="3" name="Obraz 3" descr="C:\Users\zurkowska.tekla\Desktop\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urkowska.tekla\Desktop\1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8341" cy="2707682"/>
                    </a:xfrm>
                    <a:prstGeom prst="rect">
                      <a:avLst/>
                    </a:prstGeom>
                    <a:noFill/>
                    <a:ln>
                      <a:noFill/>
                    </a:ln>
                  </pic:spPr>
                </pic:pic>
              </a:graphicData>
            </a:graphic>
          </wp:inline>
        </w:drawing>
      </w:r>
    </w:p>
    <w:p w:rsidR="00AE40B2" w:rsidRPr="0011112D" w:rsidRDefault="00AE40B2" w:rsidP="00AE40B2">
      <w:pPr>
        <w:widowControl w:val="0"/>
        <w:suppressAutoHyphens/>
        <w:autoSpaceDE w:val="0"/>
        <w:spacing w:after="0" w:line="240" w:lineRule="auto"/>
        <w:ind w:left="142"/>
        <w:jc w:val="both"/>
        <w:rPr>
          <w:rFonts w:ascii="Arial" w:eastAsia="Times New Roman" w:hAnsi="Arial" w:cs="Arial"/>
          <w:bCs/>
          <w:kern w:val="1"/>
          <w:sz w:val="24"/>
          <w:szCs w:val="24"/>
          <w:lang w:eastAsia="pl-PL"/>
        </w:rPr>
      </w:pPr>
      <w:r w:rsidRPr="0011112D">
        <w:rPr>
          <w:rFonts w:ascii="Arial" w:eastAsia="Times New Roman" w:hAnsi="Arial" w:cs="Arial"/>
          <w:bCs/>
          <w:kern w:val="1"/>
          <w:sz w:val="24"/>
          <w:szCs w:val="24"/>
          <w:lang w:eastAsia="pl-PL"/>
        </w:rPr>
        <w:t xml:space="preserve">Fot. 1 </w:t>
      </w:r>
      <w:r>
        <w:rPr>
          <w:rFonts w:ascii="Arial" w:eastAsia="Times New Roman" w:hAnsi="Arial" w:cs="Arial"/>
          <w:bCs/>
          <w:kern w:val="1"/>
          <w:sz w:val="24"/>
          <w:szCs w:val="24"/>
          <w:lang w:eastAsia="pl-PL"/>
        </w:rPr>
        <w:t xml:space="preserve">(po lewej) </w:t>
      </w:r>
      <w:r w:rsidRPr="0011112D">
        <w:rPr>
          <w:rFonts w:ascii="Arial" w:eastAsia="Times New Roman" w:hAnsi="Arial" w:cs="Arial"/>
          <w:bCs/>
          <w:kern w:val="1"/>
          <w:sz w:val="24"/>
          <w:szCs w:val="24"/>
          <w:lang w:eastAsia="pl-PL"/>
        </w:rPr>
        <w:t xml:space="preserve">Prawidłowo ukształtowany system korzeniowy, 3x </w:t>
      </w:r>
      <w:r>
        <w:rPr>
          <w:rFonts w:ascii="Arial" w:eastAsia="Times New Roman" w:hAnsi="Arial" w:cs="Arial"/>
          <w:bCs/>
          <w:kern w:val="1"/>
          <w:sz w:val="24"/>
          <w:szCs w:val="24"/>
          <w:lang w:eastAsia="pl-PL"/>
        </w:rPr>
        <w:t xml:space="preserve">szkółkowany. </w:t>
      </w:r>
      <w:r w:rsidRPr="0011112D">
        <w:rPr>
          <w:rFonts w:ascii="Arial" w:eastAsia="Times New Roman" w:hAnsi="Arial" w:cs="Arial"/>
          <w:bCs/>
          <w:kern w:val="1"/>
          <w:sz w:val="24"/>
          <w:szCs w:val="24"/>
          <w:lang w:eastAsia="pl-PL"/>
        </w:rPr>
        <w:t xml:space="preserve">Fot. 2 </w:t>
      </w:r>
      <w:r>
        <w:rPr>
          <w:rFonts w:ascii="Arial" w:eastAsia="Times New Roman" w:hAnsi="Arial" w:cs="Arial"/>
          <w:bCs/>
          <w:kern w:val="1"/>
          <w:sz w:val="24"/>
          <w:szCs w:val="24"/>
          <w:lang w:eastAsia="pl-PL"/>
        </w:rPr>
        <w:t>(po prawej) Wadliwie ukształtowany system korzeniowy, sadzonka nie szkółkowana.</w:t>
      </w:r>
    </w:p>
    <w:p w:rsidR="00AE40B2" w:rsidRDefault="00AE40B2" w:rsidP="00AE40B2">
      <w:pPr>
        <w:widowControl w:val="0"/>
        <w:suppressAutoHyphens/>
        <w:autoSpaceDE w:val="0"/>
        <w:spacing w:after="0" w:line="360" w:lineRule="auto"/>
        <w:jc w:val="both"/>
        <w:rPr>
          <w:rFonts w:ascii="Arial" w:eastAsia="Times New Roman" w:hAnsi="Arial" w:cs="Arial"/>
          <w:b/>
          <w:bCs/>
          <w:kern w:val="1"/>
          <w:sz w:val="24"/>
          <w:szCs w:val="24"/>
          <w:lang w:eastAsia="pl-PL"/>
        </w:rPr>
      </w:pPr>
      <w:r w:rsidRPr="00CA7EEF">
        <w:rPr>
          <w:rFonts w:ascii="Arial" w:eastAsia="Times New Roman" w:hAnsi="Arial" w:cs="Arial"/>
          <w:b/>
          <w:bCs/>
          <w:kern w:val="1"/>
          <w:sz w:val="24"/>
          <w:szCs w:val="24"/>
          <w:lang w:eastAsia="pl-PL"/>
        </w:rPr>
        <w:t xml:space="preserve">      </w:t>
      </w:r>
    </w:p>
    <w:p w:rsidR="00AE40B2" w:rsidRPr="0011112D" w:rsidRDefault="00AE40B2" w:rsidP="00AE40B2">
      <w:pPr>
        <w:widowControl w:val="0"/>
        <w:suppressAutoHyphens/>
        <w:autoSpaceDE w:val="0"/>
        <w:spacing w:after="0" w:line="360" w:lineRule="auto"/>
        <w:jc w:val="both"/>
        <w:rPr>
          <w:rFonts w:ascii="Arial" w:eastAsia="Times New Roman" w:hAnsi="Arial" w:cs="Arial"/>
          <w:b/>
          <w:bCs/>
          <w:color w:val="538135" w:themeColor="accent6" w:themeShade="BF"/>
          <w:kern w:val="1"/>
          <w:sz w:val="24"/>
          <w:szCs w:val="24"/>
          <w:lang w:eastAsia="pl-PL"/>
        </w:rPr>
      </w:pPr>
      <w:r w:rsidRPr="0011112D">
        <w:rPr>
          <w:rFonts w:ascii="Arial" w:eastAsia="Times New Roman" w:hAnsi="Arial" w:cs="Arial"/>
          <w:b/>
          <w:bCs/>
          <w:color w:val="538135" w:themeColor="accent6" w:themeShade="BF"/>
          <w:kern w:val="1"/>
          <w:sz w:val="24"/>
          <w:szCs w:val="24"/>
          <w:lang w:eastAsia="pl-PL"/>
        </w:rPr>
        <w:t>Wady niedopuszczalne drzew:</w:t>
      </w:r>
    </w:p>
    <w:p w:rsidR="00AE40B2" w:rsidRPr="00CA7EEF" w:rsidRDefault="00AE40B2" w:rsidP="00AE40B2">
      <w:pPr>
        <w:widowControl w:val="0"/>
        <w:numPr>
          <w:ilvl w:val="0"/>
          <w:numId w:val="3"/>
        </w:numPr>
        <w:tabs>
          <w:tab w:val="left" w:pos="360"/>
        </w:tabs>
        <w:suppressAutoHyphens/>
        <w:autoSpaceDE w:val="0"/>
        <w:spacing w:after="0" w:line="360" w:lineRule="auto"/>
        <w:jc w:val="both"/>
        <w:rPr>
          <w:rFonts w:ascii="Arial" w:eastAsia="Times New Roman" w:hAnsi="Arial" w:cs="Arial"/>
          <w:kern w:val="1"/>
          <w:sz w:val="24"/>
          <w:szCs w:val="24"/>
          <w:lang w:eastAsia="pl-PL"/>
        </w:rPr>
      </w:pPr>
      <w:r>
        <w:rPr>
          <w:rFonts w:ascii="Arial" w:eastAsia="Times New Roman" w:hAnsi="Arial" w:cs="Arial"/>
          <w:kern w:val="1"/>
          <w:sz w:val="24"/>
          <w:szCs w:val="24"/>
          <w:lang w:eastAsia="pl-PL"/>
        </w:rPr>
        <w:t>widoczne uszkodzenia mechaniczne drzew</w:t>
      </w:r>
    </w:p>
    <w:p w:rsidR="00AE40B2" w:rsidRPr="00CA7EEF" w:rsidRDefault="00AE40B2" w:rsidP="00AE40B2">
      <w:pPr>
        <w:widowControl w:val="0"/>
        <w:numPr>
          <w:ilvl w:val="0"/>
          <w:numId w:val="3"/>
        </w:numPr>
        <w:tabs>
          <w:tab w:val="left" w:pos="360"/>
        </w:tabs>
        <w:suppressAutoHyphens/>
        <w:autoSpaceDE w:val="0"/>
        <w:spacing w:after="0" w:line="360" w:lineRule="auto"/>
        <w:jc w:val="both"/>
        <w:rPr>
          <w:rFonts w:ascii="Arial" w:eastAsia="Times New Roman" w:hAnsi="Arial" w:cs="Arial"/>
          <w:kern w:val="1"/>
          <w:sz w:val="24"/>
          <w:szCs w:val="24"/>
          <w:lang w:eastAsia="pl-PL"/>
        </w:rPr>
      </w:pPr>
      <w:r w:rsidRPr="00CA7EEF">
        <w:rPr>
          <w:rFonts w:ascii="Arial" w:eastAsia="Times New Roman" w:hAnsi="Arial" w:cs="Arial"/>
          <w:kern w:val="1"/>
          <w:sz w:val="24"/>
          <w:szCs w:val="24"/>
          <w:lang w:eastAsia="pl-PL"/>
        </w:rPr>
        <w:t>ślady żerowania szkodników</w:t>
      </w:r>
    </w:p>
    <w:p w:rsidR="00AE40B2" w:rsidRPr="00CA7EEF" w:rsidRDefault="00AE40B2" w:rsidP="00AE40B2">
      <w:pPr>
        <w:widowControl w:val="0"/>
        <w:numPr>
          <w:ilvl w:val="0"/>
          <w:numId w:val="3"/>
        </w:numPr>
        <w:tabs>
          <w:tab w:val="left" w:pos="360"/>
        </w:tabs>
        <w:suppressAutoHyphens/>
        <w:autoSpaceDE w:val="0"/>
        <w:spacing w:after="0" w:line="360" w:lineRule="auto"/>
        <w:jc w:val="both"/>
        <w:rPr>
          <w:rFonts w:ascii="Arial" w:eastAsia="Times New Roman" w:hAnsi="Arial" w:cs="Arial"/>
          <w:kern w:val="1"/>
          <w:sz w:val="24"/>
          <w:szCs w:val="24"/>
          <w:lang w:eastAsia="pl-PL"/>
        </w:rPr>
      </w:pPr>
      <w:r w:rsidRPr="00CA7EEF">
        <w:rPr>
          <w:rFonts w:ascii="Arial" w:eastAsia="Times New Roman" w:hAnsi="Arial" w:cs="Arial"/>
          <w:kern w:val="1"/>
          <w:sz w:val="24"/>
          <w:szCs w:val="24"/>
          <w:lang w:eastAsia="pl-PL"/>
        </w:rPr>
        <w:t>oznaki chorobowe</w:t>
      </w:r>
    </w:p>
    <w:p w:rsidR="00AE40B2" w:rsidRPr="00CA7EEF" w:rsidRDefault="00AE40B2" w:rsidP="00AE40B2">
      <w:pPr>
        <w:widowControl w:val="0"/>
        <w:numPr>
          <w:ilvl w:val="0"/>
          <w:numId w:val="3"/>
        </w:numPr>
        <w:tabs>
          <w:tab w:val="left" w:pos="360"/>
        </w:tabs>
        <w:suppressAutoHyphens/>
        <w:autoSpaceDE w:val="0"/>
        <w:spacing w:after="0" w:line="360" w:lineRule="auto"/>
        <w:jc w:val="both"/>
        <w:rPr>
          <w:rFonts w:ascii="Arial" w:eastAsia="Times New Roman" w:hAnsi="Arial" w:cs="Arial"/>
          <w:kern w:val="1"/>
          <w:sz w:val="24"/>
          <w:szCs w:val="24"/>
          <w:lang w:eastAsia="pl-PL"/>
        </w:rPr>
      </w:pPr>
      <w:r w:rsidRPr="00CA7EEF">
        <w:rPr>
          <w:rFonts w:ascii="Arial" w:eastAsia="Times New Roman" w:hAnsi="Arial" w:cs="Arial"/>
          <w:kern w:val="1"/>
          <w:sz w:val="24"/>
          <w:szCs w:val="24"/>
          <w:lang w:eastAsia="pl-PL"/>
        </w:rPr>
        <w:t>martwice i pęknięcia kory z wyjątkiem typowych dla danego gatunku</w:t>
      </w:r>
    </w:p>
    <w:p w:rsidR="00AE40B2" w:rsidRDefault="00AE40B2" w:rsidP="00AE40B2">
      <w:pPr>
        <w:widowControl w:val="0"/>
        <w:numPr>
          <w:ilvl w:val="0"/>
          <w:numId w:val="3"/>
        </w:numPr>
        <w:tabs>
          <w:tab w:val="left" w:pos="360"/>
        </w:tabs>
        <w:suppressAutoHyphens/>
        <w:autoSpaceDE w:val="0"/>
        <w:spacing w:after="0" w:line="360" w:lineRule="auto"/>
        <w:jc w:val="both"/>
        <w:rPr>
          <w:rFonts w:ascii="Arial" w:eastAsia="Times New Roman" w:hAnsi="Arial" w:cs="Arial"/>
          <w:kern w:val="1"/>
          <w:sz w:val="24"/>
          <w:szCs w:val="24"/>
          <w:lang w:eastAsia="pl-PL"/>
        </w:rPr>
      </w:pPr>
      <w:r w:rsidRPr="00CA7EEF">
        <w:rPr>
          <w:rFonts w:ascii="Arial" w:eastAsia="Times New Roman" w:hAnsi="Arial" w:cs="Arial"/>
          <w:kern w:val="1"/>
          <w:sz w:val="24"/>
          <w:szCs w:val="24"/>
          <w:lang w:eastAsia="pl-PL"/>
        </w:rPr>
        <w:lastRenderedPageBreak/>
        <w:t xml:space="preserve">uszkodzenie </w:t>
      </w:r>
      <w:r>
        <w:rPr>
          <w:rFonts w:ascii="Arial" w:eastAsia="Times New Roman" w:hAnsi="Arial" w:cs="Arial"/>
          <w:kern w:val="1"/>
          <w:sz w:val="24"/>
          <w:szCs w:val="24"/>
          <w:lang w:eastAsia="pl-PL"/>
        </w:rPr>
        <w:t xml:space="preserve">przewodnika, lub </w:t>
      </w:r>
      <w:r w:rsidRPr="00CA7EEF">
        <w:rPr>
          <w:rFonts w:ascii="Arial" w:eastAsia="Times New Roman" w:hAnsi="Arial" w:cs="Arial"/>
          <w:kern w:val="1"/>
          <w:sz w:val="24"/>
          <w:szCs w:val="24"/>
          <w:lang w:eastAsia="pl-PL"/>
        </w:rPr>
        <w:t xml:space="preserve">pąka szczytowego przewodnika </w:t>
      </w:r>
    </w:p>
    <w:p w:rsidR="00AE40B2" w:rsidRPr="00CA7EEF" w:rsidRDefault="00AE40B2" w:rsidP="00AE40B2">
      <w:pPr>
        <w:widowControl w:val="0"/>
        <w:numPr>
          <w:ilvl w:val="0"/>
          <w:numId w:val="3"/>
        </w:numPr>
        <w:tabs>
          <w:tab w:val="left" w:pos="360"/>
        </w:tabs>
        <w:suppressAutoHyphens/>
        <w:autoSpaceDE w:val="0"/>
        <w:spacing w:after="0" w:line="360" w:lineRule="auto"/>
        <w:jc w:val="both"/>
        <w:rPr>
          <w:rFonts w:ascii="Arial" w:eastAsia="Times New Roman" w:hAnsi="Arial" w:cs="Arial"/>
          <w:kern w:val="1"/>
          <w:sz w:val="24"/>
          <w:szCs w:val="24"/>
          <w:lang w:eastAsia="pl-PL"/>
        </w:rPr>
      </w:pPr>
      <w:r>
        <w:rPr>
          <w:rFonts w:ascii="Arial" w:eastAsia="Times New Roman" w:hAnsi="Arial" w:cs="Arial"/>
          <w:kern w:val="1"/>
          <w:sz w:val="24"/>
          <w:szCs w:val="24"/>
          <w:lang w:eastAsia="pl-PL"/>
        </w:rPr>
        <w:t xml:space="preserve"> nieprawidłowo</w:t>
      </w:r>
      <w:r w:rsidRPr="00CA7EEF">
        <w:rPr>
          <w:rFonts w:ascii="Arial" w:eastAsia="Times New Roman" w:hAnsi="Arial" w:cs="Arial"/>
          <w:kern w:val="1"/>
          <w:sz w:val="24"/>
          <w:szCs w:val="24"/>
          <w:lang w:eastAsia="pl-PL"/>
        </w:rPr>
        <w:t xml:space="preserve"> wykształcona korona</w:t>
      </w:r>
      <w:r>
        <w:rPr>
          <w:rFonts w:ascii="Arial" w:eastAsia="Times New Roman" w:hAnsi="Arial" w:cs="Arial"/>
          <w:kern w:val="1"/>
          <w:sz w:val="24"/>
          <w:szCs w:val="24"/>
          <w:lang w:eastAsia="pl-PL"/>
        </w:rPr>
        <w:t>: jednostronna, V-kształtna, nieproporcjonalna w stosunku do pnia (za wyjątkiem form naturalnych), korona z nierównomiernie rozłożonymi gałęziami. Na pniu nie powinno być przerw większych niż 0,5 m pomiędzy kolejnymi gałęziami</w:t>
      </w:r>
    </w:p>
    <w:p w:rsidR="00AE40B2" w:rsidRPr="00CA7EEF" w:rsidRDefault="00AE40B2" w:rsidP="00AE40B2">
      <w:pPr>
        <w:widowControl w:val="0"/>
        <w:numPr>
          <w:ilvl w:val="0"/>
          <w:numId w:val="3"/>
        </w:numPr>
        <w:tabs>
          <w:tab w:val="left" w:pos="360"/>
        </w:tabs>
        <w:suppressAutoHyphens/>
        <w:autoSpaceDE w:val="0"/>
        <w:spacing w:after="0" w:line="360" w:lineRule="auto"/>
        <w:jc w:val="both"/>
        <w:rPr>
          <w:rFonts w:ascii="Arial" w:eastAsia="Times New Roman" w:hAnsi="Arial" w:cs="Arial"/>
          <w:kern w:val="1"/>
          <w:sz w:val="24"/>
          <w:szCs w:val="24"/>
          <w:lang w:eastAsia="pl-PL"/>
        </w:rPr>
      </w:pPr>
      <w:r w:rsidRPr="00CA7EEF">
        <w:rPr>
          <w:rFonts w:ascii="Arial" w:eastAsia="Times New Roman" w:hAnsi="Arial" w:cs="Arial"/>
          <w:kern w:val="1"/>
          <w:sz w:val="24"/>
          <w:szCs w:val="24"/>
          <w:lang w:eastAsia="pl-PL"/>
        </w:rPr>
        <w:t>uszkodzenie lub przesuszenie bryły korzeniowej</w:t>
      </w:r>
    </w:p>
    <w:p w:rsidR="00AE40B2" w:rsidRPr="00CA7EEF" w:rsidRDefault="00AE40B2" w:rsidP="00AE40B2">
      <w:pPr>
        <w:widowControl w:val="0"/>
        <w:numPr>
          <w:ilvl w:val="0"/>
          <w:numId w:val="3"/>
        </w:numPr>
        <w:tabs>
          <w:tab w:val="left" w:pos="360"/>
        </w:tabs>
        <w:suppressAutoHyphens/>
        <w:autoSpaceDE w:val="0"/>
        <w:spacing w:after="0" w:line="360" w:lineRule="auto"/>
        <w:jc w:val="both"/>
        <w:rPr>
          <w:rFonts w:ascii="Arial" w:eastAsia="Times New Roman" w:hAnsi="Arial" w:cs="Arial"/>
          <w:kern w:val="1"/>
          <w:sz w:val="24"/>
          <w:szCs w:val="24"/>
          <w:lang w:eastAsia="pl-PL"/>
        </w:rPr>
      </w:pPr>
      <w:r w:rsidRPr="00CA7EEF">
        <w:rPr>
          <w:rFonts w:ascii="Arial" w:eastAsia="Times New Roman" w:hAnsi="Arial" w:cs="Arial"/>
          <w:kern w:val="1"/>
          <w:sz w:val="24"/>
          <w:szCs w:val="24"/>
          <w:lang w:eastAsia="pl-PL"/>
        </w:rPr>
        <w:t>słaba witalność drzewa</w:t>
      </w:r>
    </w:p>
    <w:p w:rsidR="00AE40B2" w:rsidRPr="00CA7EEF" w:rsidRDefault="00AE40B2" w:rsidP="00AE40B2">
      <w:pPr>
        <w:autoSpaceDE w:val="0"/>
        <w:autoSpaceDN w:val="0"/>
        <w:adjustRightInd w:val="0"/>
        <w:spacing w:after="0" w:line="360" w:lineRule="auto"/>
        <w:jc w:val="both"/>
        <w:rPr>
          <w:rFonts w:ascii="Arial" w:eastAsia="Times New Roman" w:hAnsi="Arial" w:cs="Arial"/>
          <w:b/>
          <w:bCs/>
          <w:kern w:val="1"/>
          <w:sz w:val="24"/>
          <w:szCs w:val="24"/>
          <w:lang w:eastAsia="pl-PL"/>
        </w:rPr>
      </w:pPr>
    </w:p>
    <w:p w:rsidR="00AE40B2" w:rsidRPr="00AE40B2" w:rsidRDefault="00AE40B2" w:rsidP="00AE40B2">
      <w:pPr>
        <w:autoSpaceDE w:val="0"/>
        <w:autoSpaceDN w:val="0"/>
        <w:adjustRightInd w:val="0"/>
        <w:spacing w:after="0" w:line="240" w:lineRule="auto"/>
        <w:jc w:val="both"/>
        <w:rPr>
          <w:rFonts w:ascii="Arial" w:hAnsi="Arial" w:cs="Arial"/>
          <w:b/>
          <w:color w:val="538135" w:themeColor="accent6" w:themeShade="BF"/>
          <w:sz w:val="28"/>
          <w:szCs w:val="28"/>
        </w:rPr>
      </w:pPr>
      <w:r w:rsidRPr="00AE40B2">
        <w:rPr>
          <w:rFonts w:ascii="Arial" w:hAnsi="Arial" w:cs="Arial"/>
          <w:b/>
          <w:color w:val="538135" w:themeColor="accent6" w:themeShade="BF"/>
          <w:sz w:val="28"/>
          <w:szCs w:val="28"/>
        </w:rPr>
        <w:t>Krzewy, wymagania parametrów sadzonek</w:t>
      </w:r>
    </w:p>
    <w:p w:rsidR="00AE40B2" w:rsidRDefault="00AE40B2" w:rsidP="00AE40B2">
      <w:pPr>
        <w:pStyle w:val="Akapitzlist"/>
        <w:autoSpaceDE w:val="0"/>
        <w:autoSpaceDN w:val="0"/>
        <w:adjustRightInd w:val="0"/>
        <w:spacing w:after="0" w:line="360" w:lineRule="auto"/>
        <w:ind w:left="284"/>
        <w:jc w:val="both"/>
        <w:rPr>
          <w:rFonts w:ascii="Arial" w:hAnsi="Arial" w:cs="Arial"/>
          <w:sz w:val="24"/>
          <w:szCs w:val="24"/>
        </w:rPr>
      </w:pPr>
    </w:p>
    <w:p w:rsidR="00AE40B2" w:rsidRPr="00A13A5B" w:rsidRDefault="00AE40B2" w:rsidP="00AE40B2">
      <w:pPr>
        <w:pStyle w:val="Akapitzlist"/>
        <w:autoSpaceDE w:val="0"/>
        <w:autoSpaceDN w:val="0"/>
        <w:adjustRightInd w:val="0"/>
        <w:spacing w:after="0" w:line="360" w:lineRule="auto"/>
        <w:ind w:left="284"/>
        <w:jc w:val="both"/>
        <w:rPr>
          <w:rFonts w:ascii="Arial" w:hAnsi="Arial" w:cs="Arial"/>
          <w:sz w:val="24"/>
          <w:szCs w:val="24"/>
        </w:rPr>
      </w:pPr>
      <w:r>
        <w:rPr>
          <w:rFonts w:ascii="Arial" w:hAnsi="Arial" w:cs="Arial"/>
          <w:sz w:val="24"/>
          <w:szCs w:val="24"/>
        </w:rPr>
        <w:t xml:space="preserve">Sadzonki krzewów </w:t>
      </w:r>
      <w:r w:rsidRPr="00A13A5B">
        <w:rPr>
          <w:rFonts w:ascii="Arial" w:hAnsi="Arial" w:cs="Arial"/>
          <w:sz w:val="24"/>
          <w:szCs w:val="24"/>
        </w:rPr>
        <w:t xml:space="preserve"> powinny </w:t>
      </w:r>
      <w:r>
        <w:rPr>
          <w:rFonts w:ascii="Arial" w:hAnsi="Arial" w:cs="Arial"/>
          <w:sz w:val="24"/>
          <w:szCs w:val="24"/>
        </w:rPr>
        <w:t>charakteryzować się  następującymi cechami</w:t>
      </w:r>
      <w:r w:rsidRPr="00A13A5B">
        <w:rPr>
          <w:rFonts w:ascii="Arial" w:hAnsi="Arial" w:cs="Arial"/>
          <w:sz w:val="24"/>
          <w:szCs w:val="24"/>
        </w:rPr>
        <w:t>:</w:t>
      </w:r>
    </w:p>
    <w:p w:rsidR="00AE40B2" w:rsidRPr="00A13A5B" w:rsidRDefault="00AE40B2" w:rsidP="00AE40B2">
      <w:pPr>
        <w:pStyle w:val="Akapitzlist"/>
        <w:numPr>
          <w:ilvl w:val="0"/>
          <w:numId w:val="7"/>
        </w:numPr>
        <w:autoSpaceDE w:val="0"/>
        <w:autoSpaceDN w:val="0"/>
        <w:adjustRightInd w:val="0"/>
        <w:spacing w:after="0" w:line="360" w:lineRule="auto"/>
        <w:jc w:val="both"/>
        <w:rPr>
          <w:rFonts w:ascii="Arial" w:hAnsi="Arial" w:cs="Arial"/>
          <w:sz w:val="24"/>
          <w:szCs w:val="24"/>
        </w:rPr>
      </w:pPr>
      <w:r w:rsidRPr="00A13A5B">
        <w:rPr>
          <w:rFonts w:ascii="Arial" w:hAnsi="Arial" w:cs="Arial"/>
          <w:sz w:val="24"/>
          <w:szCs w:val="24"/>
        </w:rPr>
        <w:t xml:space="preserve">sadzonki roślin </w:t>
      </w:r>
      <w:r>
        <w:rPr>
          <w:rFonts w:ascii="Arial" w:hAnsi="Arial" w:cs="Arial"/>
          <w:sz w:val="24"/>
          <w:szCs w:val="24"/>
        </w:rPr>
        <w:t>muszą posiadać  właściwe oznaczenie w postaci etykiety z nazwą łacińską gatunku i odmiany oraz wielkość sadzonki</w:t>
      </w:r>
    </w:p>
    <w:p w:rsidR="00AE40B2" w:rsidRPr="00A13A5B" w:rsidRDefault="00AE40B2" w:rsidP="00AE40B2">
      <w:pPr>
        <w:pStyle w:val="Akapitzlist"/>
        <w:numPr>
          <w:ilvl w:val="0"/>
          <w:numId w:val="7"/>
        </w:numPr>
        <w:autoSpaceDE w:val="0"/>
        <w:autoSpaceDN w:val="0"/>
        <w:adjustRightInd w:val="0"/>
        <w:spacing w:after="0" w:line="360" w:lineRule="auto"/>
        <w:jc w:val="both"/>
        <w:rPr>
          <w:rFonts w:ascii="Arial" w:hAnsi="Arial" w:cs="Arial"/>
          <w:sz w:val="24"/>
          <w:szCs w:val="24"/>
        </w:rPr>
      </w:pPr>
      <w:r w:rsidRPr="00A13A5B">
        <w:rPr>
          <w:rFonts w:ascii="Arial" w:hAnsi="Arial" w:cs="Arial"/>
          <w:sz w:val="24"/>
          <w:szCs w:val="24"/>
        </w:rPr>
        <w:t>sadzonki powinny być prawidłowo uformowane z zachowaniem charakterystycznego pokroju dla gatunku i odmiany;</w:t>
      </w:r>
    </w:p>
    <w:p w:rsidR="00AE40B2" w:rsidRPr="00A13A5B" w:rsidRDefault="00AE40B2" w:rsidP="00AE40B2">
      <w:pPr>
        <w:pStyle w:val="Akapitzlist"/>
        <w:numPr>
          <w:ilvl w:val="0"/>
          <w:numId w:val="7"/>
        </w:numPr>
        <w:autoSpaceDE w:val="0"/>
        <w:autoSpaceDN w:val="0"/>
        <w:adjustRightInd w:val="0"/>
        <w:spacing w:after="0" w:line="360" w:lineRule="auto"/>
        <w:jc w:val="both"/>
        <w:rPr>
          <w:rFonts w:ascii="Arial" w:hAnsi="Arial" w:cs="Arial"/>
          <w:sz w:val="24"/>
          <w:szCs w:val="24"/>
        </w:rPr>
      </w:pPr>
      <w:r w:rsidRPr="00A13A5B">
        <w:rPr>
          <w:rFonts w:ascii="Arial" w:hAnsi="Arial" w:cs="Arial"/>
          <w:sz w:val="24"/>
          <w:szCs w:val="24"/>
        </w:rPr>
        <w:t>przyrost ostatniego roku powinien być wyraźny ,</w:t>
      </w:r>
    </w:p>
    <w:p w:rsidR="00AE40B2" w:rsidRPr="00A13A5B" w:rsidRDefault="00AE40B2" w:rsidP="00AE40B2">
      <w:pPr>
        <w:pStyle w:val="Akapitzlist"/>
        <w:numPr>
          <w:ilvl w:val="0"/>
          <w:numId w:val="7"/>
        </w:numPr>
        <w:autoSpaceDE w:val="0"/>
        <w:autoSpaceDN w:val="0"/>
        <w:adjustRightInd w:val="0"/>
        <w:spacing w:after="0" w:line="360" w:lineRule="auto"/>
        <w:jc w:val="both"/>
        <w:rPr>
          <w:rFonts w:ascii="Arial" w:hAnsi="Arial" w:cs="Arial"/>
          <w:sz w:val="24"/>
          <w:szCs w:val="24"/>
        </w:rPr>
      </w:pPr>
      <w:r w:rsidRPr="00A13A5B">
        <w:rPr>
          <w:rFonts w:ascii="Arial" w:hAnsi="Arial" w:cs="Arial"/>
          <w:sz w:val="24"/>
          <w:szCs w:val="24"/>
        </w:rPr>
        <w:t>pędy boczne powinny być gęste i równomiernie rozmieszczone,</w:t>
      </w:r>
    </w:p>
    <w:p w:rsidR="00AE40B2" w:rsidRPr="00A13A5B" w:rsidRDefault="00AE40B2" w:rsidP="00AE40B2">
      <w:pPr>
        <w:pStyle w:val="Akapitzlist"/>
        <w:numPr>
          <w:ilvl w:val="0"/>
          <w:numId w:val="7"/>
        </w:numPr>
        <w:autoSpaceDE w:val="0"/>
        <w:autoSpaceDN w:val="0"/>
        <w:adjustRightInd w:val="0"/>
        <w:spacing w:after="0" w:line="360" w:lineRule="auto"/>
        <w:jc w:val="both"/>
        <w:rPr>
          <w:rFonts w:ascii="Arial" w:hAnsi="Arial" w:cs="Arial"/>
          <w:sz w:val="24"/>
          <w:szCs w:val="24"/>
        </w:rPr>
      </w:pPr>
      <w:r w:rsidRPr="00A13A5B">
        <w:rPr>
          <w:rFonts w:ascii="Arial" w:hAnsi="Arial" w:cs="Arial"/>
          <w:sz w:val="24"/>
          <w:szCs w:val="24"/>
        </w:rPr>
        <w:t xml:space="preserve">do nasadzeń należy użyć </w:t>
      </w:r>
      <w:r>
        <w:rPr>
          <w:rFonts w:ascii="Arial" w:hAnsi="Arial" w:cs="Arial"/>
          <w:sz w:val="24"/>
          <w:szCs w:val="24"/>
        </w:rPr>
        <w:t>materiału roślinnego w pojemnikach</w:t>
      </w:r>
    </w:p>
    <w:p w:rsidR="00AE40B2" w:rsidRPr="00A13A5B" w:rsidRDefault="00AE40B2" w:rsidP="00AE40B2">
      <w:pPr>
        <w:pStyle w:val="Akapitzlist"/>
        <w:numPr>
          <w:ilvl w:val="0"/>
          <w:numId w:val="7"/>
        </w:numPr>
        <w:autoSpaceDE w:val="0"/>
        <w:autoSpaceDN w:val="0"/>
        <w:adjustRightInd w:val="0"/>
        <w:spacing w:after="0" w:line="360" w:lineRule="auto"/>
        <w:jc w:val="both"/>
        <w:rPr>
          <w:rFonts w:ascii="Arial" w:hAnsi="Arial" w:cs="Arial"/>
          <w:sz w:val="24"/>
          <w:szCs w:val="24"/>
        </w:rPr>
      </w:pPr>
      <w:r w:rsidRPr="00A13A5B">
        <w:rPr>
          <w:rFonts w:ascii="Arial" w:hAnsi="Arial" w:cs="Arial"/>
          <w:sz w:val="24"/>
          <w:szCs w:val="24"/>
        </w:rPr>
        <w:t>sadzonki krzewów powinny być prawidłowo rozkrzewione z min.3 pędami (po</w:t>
      </w:r>
      <w:r>
        <w:rPr>
          <w:rFonts w:ascii="Arial" w:hAnsi="Arial" w:cs="Arial"/>
          <w:sz w:val="24"/>
          <w:szCs w:val="24"/>
        </w:rPr>
        <w:t>jemnik C2), szkółkowane 3 lata,</w:t>
      </w:r>
      <w:r w:rsidRPr="00A13A5B">
        <w:rPr>
          <w:rFonts w:ascii="Arial" w:hAnsi="Arial" w:cs="Arial"/>
          <w:sz w:val="24"/>
          <w:szCs w:val="24"/>
        </w:rPr>
        <w:t xml:space="preserve"> wysokość roślin dla gatunków osiągających docelowo duże rozmiary (pow. 1 m jak np. dereń biały, </w:t>
      </w:r>
      <w:proofErr w:type="spellStart"/>
      <w:r w:rsidRPr="00A13A5B">
        <w:rPr>
          <w:rFonts w:ascii="Arial" w:hAnsi="Arial" w:cs="Arial"/>
          <w:sz w:val="24"/>
          <w:szCs w:val="24"/>
        </w:rPr>
        <w:t>pęcherznica</w:t>
      </w:r>
      <w:proofErr w:type="spellEnd"/>
      <w:r w:rsidRPr="00A13A5B">
        <w:rPr>
          <w:rFonts w:ascii="Arial" w:hAnsi="Arial" w:cs="Arial"/>
          <w:sz w:val="24"/>
          <w:szCs w:val="24"/>
        </w:rPr>
        <w:t>, forsycja pośrednia, tawuła wczesna, cis w od. kolumnowej) powinna wynosić min.0,4 m; dla krzewów osiągających docelowe rozmiary do 1m wysokości sadzonka powinna mieć  wysokość pędów min. 20 cm, dla krzewów płożących  min. długość pędu to 20-25 cm.</w:t>
      </w:r>
    </w:p>
    <w:p w:rsidR="00AE40B2" w:rsidRPr="00A13A5B" w:rsidRDefault="00AE40B2" w:rsidP="00AE40B2">
      <w:pPr>
        <w:pStyle w:val="Akapitzlist"/>
        <w:numPr>
          <w:ilvl w:val="0"/>
          <w:numId w:val="7"/>
        </w:numPr>
        <w:autoSpaceDE w:val="0"/>
        <w:autoSpaceDN w:val="0"/>
        <w:adjustRightInd w:val="0"/>
        <w:spacing w:after="0" w:line="360" w:lineRule="auto"/>
        <w:jc w:val="both"/>
        <w:rPr>
          <w:rFonts w:ascii="Arial" w:hAnsi="Arial" w:cs="Arial"/>
          <w:sz w:val="24"/>
          <w:szCs w:val="24"/>
        </w:rPr>
      </w:pPr>
      <w:r w:rsidRPr="00A13A5B">
        <w:rPr>
          <w:rFonts w:ascii="Arial" w:hAnsi="Arial" w:cs="Arial"/>
          <w:sz w:val="24"/>
          <w:szCs w:val="24"/>
        </w:rPr>
        <w:t>system korzeniowy roślin powinien być skupiony i prawidłowo rozwinięty, na korzeniach szkieletowych powinny wy</w:t>
      </w:r>
      <w:r>
        <w:rPr>
          <w:rFonts w:ascii="Arial" w:hAnsi="Arial" w:cs="Arial"/>
          <w:sz w:val="24"/>
          <w:szCs w:val="24"/>
        </w:rPr>
        <w:t xml:space="preserve">stępować liczne drobne korzenie, korzenie nie powinny być zawinięte ani nie powinny przerastać na zewnątrz pojemnika </w:t>
      </w:r>
    </w:p>
    <w:p w:rsidR="00AE40B2" w:rsidRPr="00A13A5B" w:rsidRDefault="00AE40B2" w:rsidP="00AE40B2">
      <w:pPr>
        <w:pStyle w:val="Akapitzlist"/>
        <w:numPr>
          <w:ilvl w:val="0"/>
          <w:numId w:val="7"/>
        </w:numPr>
        <w:autoSpaceDE w:val="0"/>
        <w:autoSpaceDN w:val="0"/>
        <w:adjustRightInd w:val="0"/>
        <w:spacing w:after="0" w:line="360" w:lineRule="auto"/>
        <w:jc w:val="both"/>
        <w:rPr>
          <w:rFonts w:ascii="Arial" w:hAnsi="Arial" w:cs="Arial"/>
          <w:sz w:val="24"/>
          <w:szCs w:val="24"/>
        </w:rPr>
      </w:pPr>
      <w:r w:rsidRPr="00A13A5B">
        <w:rPr>
          <w:rFonts w:ascii="Arial" w:hAnsi="Arial" w:cs="Arial"/>
          <w:sz w:val="24"/>
          <w:szCs w:val="24"/>
        </w:rPr>
        <w:t>sadzonki roślin winny być właściwie oznaczone, tzn. muszą mieć etykiety, na których podana jest nazwa łacińska, forma, wybór;</w:t>
      </w:r>
    </w:p>
    <w:p w:rsidR="00AE40B2" w:rsidRPr="00A13A5B" w:rsidRDefault="00AE40B2" w:rsidP="00AE40B2">
      <w:pPr>
        <w:pStyle w:val="Akapitzlist"/>
        <w:autoSpaceDE w:val="0"/>
        <w:autoSpaceDN w:val="0"/>
        <w:adjustRightInd w:val="0"/>
        <w:spacing w:after="0" w:line="360" w:lineRule="auto"/>
        <w:ind w:left="284"/>
        <w:jc w:val="both"/>
        <w:rPr>
          <w:rFonts w:ascii="Arial" w:hAnsi="Arial" w:cs="Arial"/>
          <w:sz w:val="24"/>
          <w:szCs w:val="24"/>
        </w:rPr>
      </w:pPr>
      <w:r w:rsidRPr="00A13A5B">
        <w:rPr>
          <w:rFonts w:ascii="Arial" w:hAnsi="Arial" w:cs="Arial"/>
          <w:sz w:val="24"/>
          <w:szCs w:val="24"/>
        </w:rPr>
        <w:t>Wady niedopuszczalne</w:t>
      </w:r>
      <w:r>
        <w:rPr>
          <w:rFonts w:ascii="Arial" w:hAnsi="Arial" w:cs="Arial"/>
          <w:sz w:val="24"/>
          <w:szCs w:val="24"/>
        </w:rPr>
        <w:t xml:space="preserve"> sadzonek krzewów</w:t>
      </w:r>
      <w:r w:rsidRPr="00A13A5B">
        <w:rPr>
          <w:rFonts w:ascii="Arial" w:hAnsi="Arial" w:cs="Arial"/>
          <w:sz w:val="24"/>
          <w:szCs w:val="24"/>
        </w:rPr>
        <w:t>:</w:t>
      </w:r>
    </w:p>
    <w:p w:rsidR="00AE40B2" w:rsidRPr="00A13A5B" w:rsidRDefault="00AE40B2" w:rsidP="00AE40B2">
      <w:pPr>
        <w:pStyle w:val="Akapitzlist"/>
        <w:numPr>
          <w:ilvl w:val="0"/>
          <w:numId w:val="8"/>
        </w:numPr>
        <w:autoSpaceDE w:val="0"/>
        <w:autoSpaceDN w:val="0"/>
        <w:adjustRightInd w:val="0"/>
        <w:spacing w:after="0" w:line="360" w:lineRule="auto"/>
        <w:jc w:val="both"/>
        <w:rPr>
          <w:rFonts w:ascii="Arial" w:hAnsi="Arial" w:cs="Arial"/>
          <w:sz w:val="24"/>
          <w:szCs w:val="24"/>
        </w:rPr>
      </w:pPr>
      <w:r w:rsidRPr="00A13A5B">
        <w:rPr>
          <w:rFonts w:ascii="Arial" w:hAnsi="Arial" w:cs="Arial"/>
          <w:sz w:val="24"/>
          <w:szCs w:val="24"/>
        </w:rPr>
        <w:lastRenderedPageBreak/>
        <w:t>silne uszkodzenia mechaniczne roślin,</w:t>
      </w:r>
    </w:p>
    <w:p w:rsidR="00AE40B2" w:rsidRPr="00A13A5B" w:rsidRDefault="00AE40B2" w:rsidP="00AE40B2">
      <w:pPr>
        <w:pStyle w:val="Akapitzlist"/>
        <w:numPr>
          <w:ilvl w:val="0"/>
          <w:numId w:val="8"/>
        </w:numPr>
        <w:autoSpaceDE w:val="0"/>
        <w:autoSpaceDN w:val="0"/>
        <w:adjustRightInd w:val="0"/>
        <w:spacing w:after="0" w:line="360" w:lineRule="auto"/>
        <w:jc w:val="both"/>
        <w:rPr>
          <w:rFonts w:ascii="Arial" w:hAnsi="Arial" w:cs="Arial"/>
          <w:sz w:val="24"/>
          <w:szCs w:val="24"/>
        </w:rPr>
      </w:pPr>
      <w:r w:rsidRPr="00A13A5B">
        <w:rPr>
          <w:rFonts w:ascii="Arial" w:hAnsi="Arial" w:cs="Arial"/>
          <w:sz w:val="24"/>
          <w:szCs w:val="24"/>
        </w:rPr>
        <w:t>odrosty podkła</w:t>
      </w:r>
      <w:r>
        <w:rPr>
          <w:rFonts w:ascii="Arial" w:hAnsi="Arial" w:cs="Arial"/>
          <w:sz w:val="24"/>
          <w:szCs w:val="24"/>
        </w:rPr>
        <w:t>dki poniżej miejsca szczepień</w:t>
      </w:r>
    </w:p>
    <w:p w:rsidR="00AE40B2" w:rsidRPr="00A13A5B" w:rsidRDefault="00AE40B2" w:rsidP="00AE40B2">
      <w:pPr>
        <w:pStyle w:val="Akapitzlist"/>
        <w:numPr>
          <w:ilvl w:val="0"/>
          <w:numId w:val="8"/>
        </w:numPr>
        <w:autoSpaceDE w:val="0"/>
        <w:autoSpaceDN w:val="0"/>
        <w:adjustRightInd w:val="0"/>
        <w:spacing w:after="0" w:line="360" w:lineRule="auto"/>
        <w:jc w:val="both"/>
        <w:rPr>
          <w:rFonts w:ascii="Arial" w:hAnsi="Arial" w:cs="Arial"/>
          <w:sz w:val="24"/>
          <w:szCs w:val="24"/>
        </w:rPr>
      </w:pPr>
      <w:r w:rsidRPr="00A13A5B">
        <w:rPr>
          <w:rFonts w:ascii="Arial" w:hAnsi="Arial" w:cs="Arial"/>
          <w:sz w:val="24"/>
          <w:szCs w:val="24"/>
        </w:rPr>
        <w:t>złe zrośnięcie odmiany szczepionej z podkładką.</w:t>
      </w:r>
    </w:p>
    <w:p w:rsidR="00AE40B2" w:rsidRPr="00A13A5B" w:rsidRDefault="00AE40B2" w:rsidP="00AE40B2">
      <w:pPr>
        <w:pStyle w:val="Akapitzlist"/>
        <w:numPr>
          <w:ilvl w:val="0"/>
          <w:numId w:val="8"/>
        </w:numPr>
        <w:autoSpaceDE w:val="0"/>
        <w:autoSpaceDN w:val="0"/>
        <w:adjustRightInd w:val="0"/>
        <w:spacing w:after="0" w:line="360" w:lineRule="auto"/>
        <w:jc w:val="both"/>
        <w:rPr>
          <w:rFonts w:ascii="Arial" w:hAnsi="Arial" w:cs="Arial"/>
          <w:sz w:val="24"/>
          <w:szCs w:val="24"/>
        </w:rPr>
      </w:pPr>
      <w:r w:rsidRPr="00A13A5B">
        <w:rPr>
          <w:rFonts w:ascii="Arial" w:hAnsi="Arial" w:cs="Arial"/>
          <w:sz w:val="24"/>
          <w:szCs w:val="24"/>
        </w:rPr>
        <w:t>ślady żerowania szkodników,</w:t>
      </w:r>
    </w:p>
    <w:p w:rsidR="00AE40B2" w:rsidRPr="00A13A5B" w:rsidRDefault="00AE40B2" w:rsidP="00AE40B2">
      <w:pPr>
        <w:pStyle w:val="Akapitzlist"/>
        <w:numPr>
          <w:ilvl w:val="0"/>
          <w:numId w:val="8"/>
        </w:numPr>
        <w:autoSpaceDE w:val="0"/>
        <w:autoSpaceDN w:val="0"/>
        <w:adjustRightInd w:val="0"/>
        <w:spacing w:after="0" w:line="360" w:lineRule="auto"/>
        <w:jc w:val="both"/>
        <w:rPr>
          <w:rFonts w:ascii="Arial" w:hAnsi="Arial" w:cs="Arial"/>
          <w:sz w:val="24"/>
          <w:szCs w:val="24"/>
        </w:rPr>
      </w:pPr>
      <w:r w:rsidRPr="00A13A5B">
        <w:rPr>
          <w:rFonts w:ascii="Arial" w:hAnsi="Arial" w:cs="Arial"/>
          <w:sz w:val="24"/>
          <w:szCs w:val="24"/>
        </w:rPr>
        <w:t>oznaki chorobowe,</w:t>
      </w:r>
    </w:p>
    <w:p w:rsidR="00AE40B2" w:rsidRPr="00A13A5B" w:rsidRDefault="00AE40B2" w:rsidP="00AE40B2">
      <w:pPr>
        <w:pStyle w:val="Akapitzlist"/>
        <w:numPr>
          <w:ilvl w:val="0"/>
          <w:numId w:val="8"/>
        </w:numPr>
        <w:autoSpaceDE w:val="0"/>
        <w:autoSpaceDN w:val="0"/>
        <w:adjustRightInd w:val="0"/>
        <w:spacing w:after="0" w:line="360" w:lineRule="auto"/>
        <w:jc w:val="both"/>
        <w:rPr>
          <w:rFonts w:ascii="Arial" w:hAnsi="Arial" w:cs="Arial"/>
          <w:sz w:val="24"/>
          <w:szCs w:val="24"/>
        </w:rPr>
      </w:pPr>
      <w:r w:rsidRPr="00A13A5B">
        <w:rPr>
          <w:rFonts w:ascii="Arial" w:hAnsi="Arial" w:cs="Arial"/>
          <w:sz w:val="24"/>
          <w:szCs w:val="24"/>
        </w:rPr>
        <w:t>zwiędnięcie i pomarszczenie kory na korzeniach i częściach naziemnych,</w:t>
      </w:r>
    </w:p>
    <w:p w:rsidR="00AE40B2" w:rsidRPr="00A13A5B" w:rsidRDefault="00AE40B2" w:rsidP="00AE40B2">
      <w:pPr>
        <w:pStyle w:val="Akapitzlist"/>
        <w:numPr>
          <w:ilvl w:val="0"/>
          <w:numId w:val="8"/>
        </w:numPr>
        <w:autoSpaceDE w:val="0"/>
        <w:autoSpaceDN w:val="0"/>
        <w:adjustRightInd w:val="0"/>
        <w:spacing w:after="0" w:line="360" w:lineRule="auto"/>
        <w:jc w:val="both"/>
        <w:rPr>
          <w:rFonts w:ascii="Arial" w:hAnsi="Arial" w:cs="Arial"/>
          <w:sz w:val="24"/>
          <w:szCs w:val="24"/>
        </w:rPr>
      </w:pPr>
      <w:r w:rsidRPr="00A13A5B">
        <w:rPr>
          <w:rFonts w:ascii="Arial" w:hAnsi="Arial" w:cs="Arial"/>
          <w:sz w:val="24"/>
          <w:szCs w:val="24"/>
        </w:rPr>
        <w:t>martwice i pęknięcia kory,</w:t>
      </w:r>
    </w:p>
    <w:p w:rsidR="00AE40B2" w:rsidRPr="00A13A5B" w:rsidRDefault="00AE40B2" w:rsidP="00AE40B2">
      <w:pPr>
        <w:pStyle w:val="Akapitzlist"/>
        <w:numPr>
          <w:ilvl w:val="0"/>
          <w:numId w:val="8"/>
        </w:numPr>
        <w:autoSpaceDE w:val="0"/>
        <w:autoSpaceDN w:val="0"/>
        <w:adjustRightInd w:val="0"/>
        <w:spacing w:after="0" w:line="360" w:lineRule="auto"/>
        <w:jc w:val="both"/>
        <w:rPr>
          <w:rFonts w:ascii="Arial" w:hAnsi="Arial" w:cs="Arial"/>
          <w:sz w:val="24"/>
          <w:szCs w:val="24"/>
        </w:rPr>
      </w:pPr>
      <w:r w:rsidRPr="00A13A5B">
        <w:rPr>
          <w:rFonts w:ascii="Arial" w:hAnsi="Arial" w:cs="Arial"/>
          <w:sz w:val="24"/>
          <w:szCs w:val="24"/>
        </w:rPr>
        <w:t>uszkodzenie lub przesuszenie bryły korzeniowej,</w:t>
      </w:r>
    </w:p>
    <w:p w:rsidR="00AE40B2" w:rsidRPr="00611FDB" w:rsidRDefault="00AE40B2" w:rsidP="00AE40B2">
      <w:pPr>
        <w:ind w:left="360"/>
        <w:contextualSpacing/>
        <w:rPr>
          <w:rFonts w:ascii="Arial" w:hAnsi="Arial" w:cs="Arial"/>
          <w:b/>
          <w:color w:val="538135" w:themeColor="accent6" w:themeShade="BF"/>
          <w:sz w:val="24"/>
          <w:szCs w:val="24"/>
        </w:rPr>
      </w:pPr>
      <w:r w:rsidRPr="00611FDB">
        <w:rPr>
          <w:rFonts w:ascii="Arial" w:hAnsi="Arial" w:cs="Arial"/>
          <w:b/>
          <w:color w:val="538135" w:themeColor="accent6" w:themeShade="BF"/>
          <w:sz w:val="24"/>
          <w:szCs w:val="24"/>
        </w:rPr>
        <w:t>Pielęgnacja drzew po posadzeniu</w:t>
      </w:r>
    </w:p>
    <w:p w:rsidR="00AE40B2" w:rsidRDefault="00AE40B2" w:rsidP="00AE40B2">
      <w:pPr>
        <w:autoSpaceDE w:val="0"/>
        <w:spacing w:line="360" w:lineRule="auto"/>
        <w:jc w:val="both"/>
        <w:rPr>
          <w:rFonts w:ascii="Arial" w:hAnsi="Arial" w:cs="Arial"/>
          <w:b/>
          <w:bCs/>
          <w:sz w:val="24"/>
          <w:szCs w:val="24"/>
        </w:rPr>
      </w:pPr>
    </w:p>
    <w:p w:rsidR="00AE40B2" w:rsidRPr="00611FDB" w:rsidRDefault="00AE40B2" w:rsidP="00AE40B2">
      <w:pPr>
        <w:autoSpaceDE w:val="0"/>
        <w:spacing w:line="360" w:lineRule="auto"/>
        <w:jc w:val="both"/>
        <w:rPr>
          <w:rFonts w:ascii="Arial" w:hAnsi="Arial" w:cs="Arial"/>
          <w:bCs/>
          <w:sz w:val="24"/>
          <w:szCs w:val="24"/>
        </w:rPr>
      </w:pPr>
      <w:r w:rsidRPr="00611FDB">
        <w:rPr>
          <w:rFonts w:ascii="Arial" w:hAnsi="Arial" w:cs="Arial"/>
          <w:bCs/>
          <w:sz w:val="24"/>
          <w:szCs w:val="24"/>
        </w:rPr>
        <w:t>Młode drzewa, muszą być objęte  3 –letnią pielęgnacją. Jest to okres potrzebny aby młody materiał w pełni zaadaptował się do nowych warunków jak i jest to sposób sprawdzenia, że otrzymany materiał jest w pełni wartościowy. Pielęgnacja po posadzeniu obejmuje następujące czynności:</w:t>
      </w:r>
    </w:p>
    <w:p w:rsidR="00AE40B2" w:rsidRPr="00377F84" w:rsidRDefault="00AE40B2" w:rsidP="00AE40B2">
      <w:pPr>
        <w:widowControl w:val="0"/>
        <w:numPr>
          <w:ilvl w:val="0"/>
          <w:numId w:val="11"/>
        </w:numPr>
        <w:suppressAutoHyphens/>
        <w:autoSpaceDE w:val="0"/>
        <w:spacing w:after="0" w:line="360" w:lineRule="auto"/>
        <w:jc w:val="both"/>
        <w:rPr>
          <w:rFonts w:ascii="Arial" w:hAnsi="Arial" w:cs="Arial"/>
          <w:sz w:val="24"/>
          <w:szCs w:val="24"/>
        </w:rPr>
      </w:pPr>
      <w:r w:rsidRPr="00377F84">
        <w:rPr>
          <w:rFonts w:ascii="Arial" w:hAnsi="Arial" w:cs="Arial"/>
          <w:sz w:val="24"/>
          <w:szCs w:val="24"/>
        </w:rPr>
        <w:t xml:space="preserve">regularne podlewanie, zalecane </w:t>
      </w:r>
      <w:r>
        <w:rPr>
          <w:rFonts w:ascii="Arial" w:hAnsi="Arial" w:cs="Arial"/>
          <w:sz w:val="24"/>
          <w:szCs w:val="24"/>
        </w:rPr>
        <w:t>jest użycie specjalnych worków</w:t>
      </w:r>
      <w:r w:rsidRPr="00377F84">
        <w:rPr>
          <w:rFonts w:ascii="Arial" w:hAnsi="Arial" w:cs="Arial"/>
          <w:sz w:val="24"/>
          <w:szCs w:val="24"/>
        </w:rPr>
        <w:t xml:space="preserve"> do podlewania </w:t>
      </w:r>
    </w:p>
    <w:p w:rsidR="00AE40B2" w:rsidRPr="00377F84" w:rsidRDefault="00AE40B2" w:rsidP="00AE40B2">
      <w:pPr>
        <w:numPr>
          <w:ilvl w:val="0"/>
          <w:numId w:val="11"/>
        </w:numPr>
        <w:tabs>
          <w:tab w:val="left" w:pos="284"/>
        </w:tabs>
        <w:autoSpaceDE w:val="0"/>
        <w:spacing w:after="0" w:line="360" w:lineRule="auto"/>
        <w:jc w:val="both"/>
        <w:rPr>
          <w:rFonts w:ascii="Arial" w:hAnsi="Arial" w:cs="Arial"/>
          <w:sz w:val="24"/>
          <w:szCs w:val="24"/>
        </w:rPr>
      </w:pPr>
      <w:r w:rsidRPr="00377F84">
        <w:rPr>
          <w:rFonts w:ascii="Arial" w:hAnsi="Arial" w:cs="Arial"/>
          <w:sz w:val="24"/>
          <w:szCs w:val="24"/>
        </w:rPr>
        <w:t xml:space="preserve">nawożenie  w ilości </w:t>
      </w:r>
      <w:smartTag w:uri="urn:schemas-microsoft-com:office:smarttags" w:element="metricconverter">
        <w:smartTagPr>
          <w:attr w:name="ProductID" w:val="60 g"/>
        </w:smartTagPr>
        <w:r w:rsidRPr="00377F84">
          <w:rPr>
            <w:rFonts w:ascii="Arial" w:hAnsi="Arial" w:cs="Arial"/>
            <w:sz w:val="24"/>
            <w:szCs w:val="24"/>
          </w:rPr>
          <w:t>60 g</w:t>
        </w:r>
      </w:smartTag>
      <w:r w:rsidRPr="00377F84">
        <w:rPr>
          <w:rFonts w:ascii="Arial" w:hAnsi="Arial" w:cs="Arial"/>
          <w:sz w:val="24"/>
          <w:szCs w:val="24"/>
        </w:rPr>
        <w:t xml:space="preserve"> nawozu azotowego na drzewo (1 x/ sezon – ostatnie z końcem czerwca); </w:t>
      </w:r>
    </w:p>
    <w:p w:rsidR="00AE40B2" w:rsidRPr="00377F84" w:rsidRDefault="00AE40B2" w:rsidP="00AE40B2">
      <w:pPr>
        <w:numPr>
          <w:ilvl w:val="0"/>
          <w:numId w:val="11"/>
        </w:numPr>
        <w:tabs>
          <w:tab w:val="left" w:pos="284"/>
        </w:tabs>
        <w:autoSpaceDE w:val="0"/>
        <w:spacing w:after="0" w:line="360" w:lineRule="auto"/>
        <w:jc w:val="both"/>
        <w:rPr>
          <w:rFonts w:ascii="Arial" w:hAnsi="Arial" w:cs="Arial"/>
          <w:sz w:val="24"/>
          <w:szCs w:val="24"/>
          <w:u w:val="single"/>
        </w:rPr>
      </w:pPr>
      <w:r w:rsidRPr="00377F84">
        <w:rPr>
          <w:rFonts w:ascii="Arial" w:hAnsi="Arial" w:cs="Arial"/>
          <w:sz w:val="24"/>
          <w:szCs w:val="24"/>
        </w:rPr>
        <w:t xml:space="preserve">odchwaszczanie ( min. 6 x w sezonie)  i uzupełnianiu kory do grubości  5cm; </w:t>
      </w:r>
      <w:r w:rsidRPr="00377F84">
        <w:rPr>
          <w:rFonts w:ascii="Arial" w:hAnsi="Arial" w:cs="Arial"/>
          <w:sz w:val="24"/>
          <w:szCs w:val="24"/>
          <w:u w:val="single"/>
        </w:rPr>
        <w:t xml:space="preserve">Regularnie pielęgnowana misa wokół drzewa jest gwarancją na brak uszkodzeń podstaw pni młodych drzew przez kosiarzy. </w:t>
      </w:r>
    </w:p>
    <w:p w:rsidR="00AE40B2" w:rsidRPr="00377F84" w:rsidRDefault="00AE40B2" w:rsidP="00AE40B2">
      <w:pPr>
        <w:numPr>
          <w:ilvl w:val="0"/>
          <w:numId w:val="11"/>
        </w:numPr>
        <w:tabs>
          <w:tab w:val="left" w:pos="284"/>
        </w:tabs>
        <w:autoSpaceDE w:val="0"/>
        <w:spacing w:after="0" w:line="360" w:lineRule="auto"/>
        <w:jc w:val="both"/>
        <w:rPr>
          <w:rFonts w:ascii="Arial" w:hAnsi="Arial" w:cs="Arial"/>
          <w:sz w:val="24"/>
          <w:szCs w:val="24"/>
        </w:rPr>
      </w:pPr>
      <w:r w:rsidRPr="00377F84">
        <w:rPr>
          <w:rFonts w:ascii="Arial" w:hAnsi="Arial" w:cs="Arial"/>
          <w:sz w:val="24"/>
          <w:szCs w:val="24"/>
          <w:u w:val="single"/>
        </w:rPr>
        <w:t>wymianie roślin uschniętych , uszkodzonych lub o słabej żywotności</w:t>
      </w:r>
      <w:r w:rsidRPr="00377F84">
        <w:rPr>
          <w:rFonts w:ascii="Arial" w:hAnsi="Arial" w:cs="Arial"/>
          <w:sz w:val="24"/>
          <w:szCs w:val="24"/>
        </w:rPr>
        <w:t>;</w:t>
      </w:r>
    </w:p>
    <w:p w:rsidR="00AE40B2" w:rsidRPr="00377F84" w:rsidRDefault="00AE40B2" w:rsidP="00AE40B2">
      <w:pPr>
        <w:numPr>
          <w:ilvl w:val="0"/>
          <w:numId w:val="11"/>
        </w:numPr>
        <w:tabs>
          <w:tab w:val="left" w:pos="284"/>
        </w:tabs>
        <w:autoSpaceDE w:val="0"/>
        <w:spacing w:after="0" w:line="360" w:lineRule="auto"/>
        <w:jc w:val="both"/>
        <w:rPr>
          <w:rFonts w:ascii="Arial" w:hAnsi="Arial" w:cs="Arial"/>
          <w:sz w:val="24"/>
          <w:szCs w:val="24"/>
        </w:rPr>
      </w:pPr>
      <w:r w:rsidRPr="00377F84">
        <w:rPr>
          <w:rFonts w:ascii="Arial" w:hAnsi="Arial" w:cs="Arial"/>
          <w:sz w:val="24"/>
          <w:szCs w:val="24"/>
        </w:rPr>
        <w:t>przycięciu złamanych i krzyżujących się gałęzi (cięcia pielęgnacyjne).</w:t>
      </w:r>
    </w:p>
    <w:p w:rsidR="00AE40B2" w:rsidRDefault="00AE40B2" w:rsidP="00AE40B2">
      <w:pPr>
        <w:numPr>
          <w:ilvl w:val="0"/>
          <w:numId w:val="11"/>
        </w:numPr>
        <w:tabs>
          <w:tab w:val="left" w:pos="284"/>
        </w:tabs>
        <w:autoSpaceDE w:val="0"/>
        <w:spacing w:after="0" w:line="360" w:lineRule="auto"/>
        <w:jc w:val="both"/>
        <w:rPr>
          <w:rFonts w:ascii="Arial" w:hAnsi="Arial" w:cs="Arial"/>
          <w:sz w:val="24"/>
          <w:szCs w:val="24"/>
        </w:rPr>
      </w:pPr>
      <w:r w:rsidRPr="00377F84">
        <w:rPr>
          <w:rFonts w:ascii="Arial" w:hAnsi="Arial" w:cs="Arial"/>
          <w:sz w:val="24"/>
          <w:szCs w:val="24"/>
        </w:rPr>
        <w:t>Wygrabianie liści</w:t>
      </w:r>
    </w:p>
    <w:p w:rsidR="00AE40B2" w:rsidRDefault="00AE40B2" w:rsidP="00AE40B2">
      <w:pPr>
        <w:numPr>
          <w:ilvl w:val="0"/>
          <w:numId w:val="11"/>
        </w:numPr>
        <w:tabs>
          <w:tab w:val="left" w:pos="284"/>
        </w:tabs>
        <w:autoSpaceDE w:val="0"/>
        <w:spacing w:after="0" w:line="360" w:lineRule="auto"/>
        <w:jc w:val="both"/>
        <w:rPr>
          <w:rFonts w:ascii="Arial" w:hAnsi="Arial" w:cs="Arial"/>
          <w:sz w:val="24"/>
          <w:szCs w:val="24"/>
        </w:rPr>
      </w:pPr>
      <w:r>
        <w:rPr>
          <w:rFonts w:ascii="Arial" w:hAnsi="Arial" w:cs="Arial"/>
          <w:sz w:val="24"/>
          <w:szCs w:val="24"/>
        </w:rPr>
        <w:t>Spulchnianie gleby wokół drzewa</w:t>
      </w:r>
    </w:p>
    <w:p w:rsidR="00AE40B2" w:rsidRDefault="00AE40B2" w:rsidP="00AE40B2">
      <w:pPr>
        <w:numPr>
          <w:ilvl w:val="0"/>
          <w:numId w:val="11"/>
        </w:numPr>
        <w:tabs>
          <w:tab w:val="left" w:pos="284"/>
        </w:tabs>
        <w:autoSpaceDE w:val="0"/>
        <w:spacing w:after="0" w:line="360" w:lineRule="auto"/>
        <w:jc w:val="both"/>
        <w:rPr>
          <w:rFonts w:ascii="Arial" w:hAnsi="Arial" w:cs="Arial"/>
          <w:sz w:val="24"/>
          <w:szCs w:val="24"/>
        </w:rPr>
      </w:pPr>
      <w:proofErr w:type="spellStart"/>
      <w:r>
        <w:rPr>
          <w:rFonts w:ascii="Arial" w:hAnsi="Arial" w:cs="Arial"/>
          <w:sz w:val="24"/>
          <w:szCs w:val="24"/>
        </w:rPr>
        <w:t>Mikoryzowanie</w:t>
      </w:r>
      <w:proofErr w:type="spellEnd"/>
      <w:r>
        <w:rPr>
          <w:rFonts w:ascii="Arial" w:hAnsi="Arial" w:cs="Arial"/>
          <w:sz w:val="24"/>
          <w:szCs w:val="24"/>
        </w:rPr>
        <w:t xml:space="preserve"> posadzonych drzew o ile ten zabieg nie został zastosowany podczas sadzenia drzewa. </w:t>
      </w:r>
    </w:p>
    <w:p w:rsidR="00AE40B2" w:rsidRPr="00773DB7" w:rsidRDefault="00AE40B2" w:rsidP="00AE40B2">
      <w:pPr>
        <w:tabs>
          <w:tab w:val="left" w:pos="284"/>
        </w:tabs>
        <w:autoSpaceDE w:val="0"/>
        <w:spacing w:after="0" w:line="360" w:lineRule="auto"/>
        <w:ind w:left="720"/>
        <w:jc w:val="both"/>
        <w:rPr>
          <w:rFonts w:ascii="Arial" w:hAnsi="Arial" w:cs="Arial"/>
          <w:sz w:val="24"/>
          <w:szCs w:val="24"/>
        </w:rPr>
      </w:pPr>
      <w:r>
        <w:rPr>
          <w:rFonts w:ascii="Arial" w:hAnsi="Arial" w:cs="Arial"/>
          <w:sz w:val="24"/>
          <w:szCs w:val="24"/>
        </w:rPr>
        <w:t xml:space="preserve">Drzewa w pasie drogowym, są szczególnie narażone na deficyt składników pokarmowych w glebie. Dlatego regularne ich nawożenie jest niezbędnym zabiegiem pielęgnacyjnym. </w:t>
      </w:r>
      <w:r w:rsidRPr="00773DB7">
        <w:rPr>
          <w:rFonts w:ascii="Arial" w:hAnsi="Arial" w:cs="Arial"/>
          <w:sz w:val="24"/>
          <w:szCs w:val="24"/>
        </w:rPr>
        <w:t xml:space="preserve">Pożądana zawartość makroelementów kształtuje się </w:t>
      </w:r>
      <w:r>
        <w:rPr>
          <w:rFonts w:ascii="Arial" w:hAnsi="Arial" w:cs="Arial"/>
          <w:sz w:val="24"/>
          <w:szCs w:val="24"/>
        </w:rPr>
        <w:t>następująco</w:t>
      </w:r>
      <w:r w:rsidRPr="00773DB7">
        <w:rPr>
          <w:rFonts w:ascii="Arial" w:hAnsi="Arial" w:cs="Arial"/>
          <w:sz w:val="24"/>
          <w:szCs w:val="24"/>
        </w:rPr>
        <w:t xml:space="preserve">: </w:t>
      </w:r>
    </w:p>
    <w:p w:rsidR="00AE40B2" w:rsidRPr="00A22014" w:rsidRDefault="00AE40B2" w:rsidP="00AE40B2">
      <w:pPr>
        <w:tabs>
          <w:tab w:val="left" w:pos="284"/>
        </w:tabs>
        <w:autoSpaceDE w:val="0"/>
        <w:spacing w:after="0" w:line="360" w:lineRule="auto"/>
        <w:ind w:left="720"/>
        <w:jc w:val="both"/>
        <w:rPr>
          <w:rFonts w:ascii="Arial" w:hAnsi="Arial" w:cs="Arial"/>
          <w:sz w:val="24"/>
          <w:szCs w:val="24"/>
          <w:lang w:val="en-US"/>
        </w:rPr>
      </w:pPr>
      <w:r w:rsidRPr="00A22014">
        <w:rPr>
          <w:rFonts w:ascii="Arial" w:hAnsi="Arial" w:cs="Arial"/>
          <w:sz w:val="24"/>
          <w:szCs w:val="24"/>
          <w:lang w:val="en-US"/>
        </w:rPr>
        <w:t xml:space="preserve">• </w:t>
      </w:r>
      <w:proofErr w:type="spellStart"/>
      <w:r w:rsidRPr="00A22014">
        <w:rPr>
          <w:rFonts w:ascii="Arial" w:hAnsi="Arial" w:cs="Arial"/>
          <w:b/>
          <w:color w:val="538135" w:themeColor="accent6" w:themeShade="BF"/>
          <w:sz w:val="24"/>
          <w:szCs w:val="24"/>
          <w:lang w:val="en-US"/>
        </w:rPr>
        <w:t>azot</w:t>
      </w:r>
      <w:proofErr w:type="spellEnd"/>
      <w:r w:rsidRPr="00A22014">
        <w:rPr>
          <w:rFonts w:ascii="Arial" w:hAnsi="Arial" w:cs="Arial"/>
          <w:sz w:val="24"/>
          <w:szCs w:val="24"/>
          <w:lang w:val="en-US"/>
        </w:rPr>
        <w:t xml:space="preserve"> 25-50 mg/100 g </w:t>
      </w:r>
      <w:proofErr w:type="spellStart"/>
      <w:r w:rsidRPr="00A22014">
        <w:rPr>
          <w:rFonts w:ascii="Arial" w:hAnsi="Arial" w:cs="Arial"/>
          <w:sz w:val="24"/>
          <w:szCs w:val="24"/>
          <w:lang w:val="en-US"/>
        </w:rPr>
        <w:t>gleby</w:t>
      </w:r>
      <w:proofErr w:type="spellEnd"/>
      <w:r w:rsidRPr="00A22014">
        <w:rPr>
          <w:rFonts w:ascii="Arial" w:hAnsi="Arial" w:cs="Arial"/>
          <w:sz w:val="24"/>
          <w:szCs w:val="24"/>
          <w:lang w:val="en-US"/>
        </w:rPr>
        <w:t xml:space="preserve">; </w:t>
      </w:r>
    </w:p>
    <w:p w:rsidR="00AE40B2" w:rsidRPr="00A22014" w:rsidRDefault="00AE40B2" w:rsidP="00AE40B2">
      <w:pPr>
        <w:tabs>
          <w:tab w:val="left" w:pos="284"/>
        </w:tabs>
        <w:autoSpaceDE w:val="0"/>
        <w:spacing w:after="0" w:line="360" w:lineRule="auto"/>
        <w:ind w:left="720"/>
        <w:jc w:val="both"/>
        <w:rPr>
          <w:rFonts w:ascii="Arial" w:hAnsi="Arial" w:cs="Arial"/>
          <w:sz w:val="24"/>
          <w:szCs w:val="24"/>
          <w:lang w:val="en-US"/>
        </w:rPr>
      </w:pPr>
      <w:r w:rsidRPr="00A22014">
        <w:rPr>
          <w:rFonts w:ascii="Arial" w:hAnsi="Arial" w:cs="Arial"/>
          <w:sz w:val="24"/>
          <w:szCs w:val="24"/>
          <w:lang w:val="en-US"/>
        </w:rPr>
        <w:lastRenderedPageBreak/>
        <w:t xml:space="preserve">• </w:t>
      </w:r>
      <w:proofErr w:type="spellStart"/>
      <w:r w:rsidRPr="00A22014">
        <w:rPr>
          <w:rFonts w:ascii="Arial" w:hAnsi="Arial" w:cs="Arial"/>
          <w:b/>
          <w:color w:val="538135" w:themeColor="accent6" w:themeShade="BF"/>
          <w:sz w:val="24"/>
          <w:szCs w:val="24"/>
          <w:lang w:val="en-US"/>
        </w:rPr>
        <w:t>fosfor</w:t>
      </w:r>
      <w:proofErr w:type="spellEnd"/>
      <w:r w:rsidRPr="00A22014">
        <w:rPr>
          <w:rFonts w:ascii="Arial" w:hAnsi="Arial" w:cs="Arial"/>
          <w:sz w:val="24"/>
          <w:szCs w:val="24"/>
          <w:lang w:val="en-US"/>
        </w:rPr>
        <w:t xml:space="preserve">  15-20 mg/100 g </w:t>
      </w:r>
      <w:proofErr w:type="spellStart"/>
      <w:r w:rsidRPr="00A22014">
        <w:rPr>
          <w:rFonts w:ascii="Arial" w:hAnsi="Arial" w:cs="Arial"/>
          <w:sz w:val="24"/>
          <w:szCs w:val="24"/>
          <w:lang w:val="en-US"/>
        </w:rPr>
        <w:t>gleby</w:t>
      </w:r>
      <w:proofErr w:type="spellEnd"/>
      <w:r w:rsidRPr="00A22014">
        <w:rPr>
          <w:rFonts w:ascii="Arial" w:hAnsi="Arial" w:cs="Arial"/>
          <w:sz w:val="24"/>
          <w:szCs w:val="24"/>
          <w:lang w:val="en-US"/>
        </w:rPr>
        <w:t xml:space="preserve">; </w:t>
      </w:r>
    </w:p>
    <w:p w:rsidR="00AE40B2" w:rsidRPr="00773DB7" w:rsidRDefault="00AE40B2" w:rsidP="00AE40B2">
      <w:pPr>
        <w:tabs>
          <w:tab w:val="left" w:pos="284"/>
        </w:tabs>
        <w:autoSpaceDE w:val="0"/>
        <w:spacing w:after="0" w:line="360" w:lineRule="auto"/>
        <w:ind w:left="720"/>
        <w:jc w:val="both"/>
        <w:rPr>
          <w:rFonts w:ascii="Arial" w:hAnsi="Arial" w:cs="Arial"/>
          <w:sz w:val="24"/>
          <w:szCs w:val="24"/>
        </w:rPr>
      </w:pPr>
      <w:r>
        <w:rPr>
          <w:rFonts w:ascii="Arial" w:hAnsi="Arial" w:cs="Arial"/>
          <w:sz w:val="24"/>
          <w:szCs w:val="24"/>
        </w:rPr>
        <w:t xml:space="preserve">• </w:t>
      </w:r>
      <w:r w:rsidRPr="00773DB7">
        <w:rPr>
          <w:rFonts w:ascii="Arial" w:hAnsi="Arial" w:cs="Arial"/>
          <w:b/>
          <w:color w:val="538135" w:themeColor="accent6" w:themeShade="BF"/>
          <w:sz w:val="24"/>
          <w:szCs w:val="24"/>
        </w:rPr>
        <w:t>potas</w:t>
      </w:r>
      <w:r w:rsidRPr="00773DB7">
        <w:rPr>
          <w:rFonts w:ascii="Arial" w:hAnsi="Arial" w:cs="Arial"/>
          <w:sz w:val="24"/>
          <w:szCs w:val="24"/>
        </w:rPr>
        <w:t xml:space="preserve"> 20-35 mg/100 g gleby; </w:t>
      </w:r>
    </w:p>
    <w:p w:rsidR="00AE40B2" w:rsidRPr="00773DB7" w:rsidRDefault="00AE40B2" w:rsidP="00AE40B2">
      <w:pPr>
        <w:tabs>
          <w:tab w:val="left" w:pos="284"/>
        </w:tabs>
        <w:autoSpaceDE w:val="0"/>
        <w:spacing w:after="0" w:line="360" w:lineRule="auto"/>
        <w:ind w:left="720"/>
        <w:jc w:val="both"/>
        <w:rPr>
          <w:rFonts w:ascii="Arial" w:hAnsi="Arial" w:cs="Arial"/>
          <w:sz w:val="24"/>
          <w:szCs w:val="24"/>
        </w:rPr>
      </w:pPr>
      <w:r>
        <w:rPr>
          <w:rFonts w:ascii="Arial" w:hAnsi="Arial" w:cs="Arial"/>
          <w:sz w:val="24"/>
          <w:szCs w:val="24"/>
        </w:rPr>
        <w:t xml:space="preserve">•  </w:t>
      </w:r>
      <w:r w:rsidRPr="00773DB7">
        <w:rPr>
          <w:rFonts w:ascii="Arial" w:hAnsi="Arial" w:cs="Arial"/>
          <w:b/>
          <w:color w:val="538135" w:themeColor="accent6" w:themeShade="BF"/>
          <w:sz w:val="24"/>
          <w:szCs w:val="24"/>
        </w:rPr>
        <w:t>magnez</w:t>
      </w:r>
      <w:r w:rsidRPr="00773DB7">
        <w:rPr>
          <w:rFonts w:ascii="Arial" w:hAnsi="Arial" w:cs="Arial"/>
          <w:sz w:val="24"/>
          <w:szCs w:val="24"/>
        </w:rPr>
        <w:t xml:space="preserve">: 10-15 mg/100 g gleby. </w:t>
      </w:r>
    </w:p>
    <w:p w:rsidR="00AE40B2" w:rsidRPr="00773DB7" w:rsidRDefault="00AE40B2" w:rsidP="00AE40B2">
      <w:pPr>
        <w:tabs>
          <w:tab w:val="left" w:pos="284"/>
        </w:tabs>
        <w:autoSpaceDE w:val="0"/>
        <w:spacing w:after="0" w:line="360" w:lineRule="auto"/>
        <w:ind w:left="720"/>
        <w:jc w:val="both"/>
        <w:rPr>
          <w:rFonts w:ascii="Arial" w:hAnsi="Arial" w:cs="Arial"/>
          <w:sz w:val="24"/>
          <w:szCs w:val="24"/>
        </w:rPr>
      </w:pPr>
    </w:p>
    <w:p w:rsidR="00AE40B2" w:rsidRPr="005C5224" w:rsidRDefault="00AE40B2" w:rsidP="00AE40B2">
      <w:pPr>
        <w:pStyle w:val="Akapitzlist"/>
        <w:numPr>
          <w:ilvl w:val="0"/>
          <w:numId w:val="11"/>
        </w:numPr>
        <w:tabs>
          <w:tab w:val="left" w:pos="284"/>
        </w:tabs>
        <w:autoSpaceDE w:val="0"/>
        <w:spacing w:after="0" w:line="360" w:lineRule="auto"/>
        <w:jc w:val="both"/>
        <w:rPr>
          <w:rFonts w:ascii="Arial" w:hAnsi="Arial" w:cs="Arial"/>
          <w:color w:val="538135" w:themeColor="accent6" w:themeShade="BF"/>
          <w:sz w:val="24"/>
          <w:szCs w:val="24"/>
        </w:rPr>
      </w:pPr>
      <w:r w:rsidRPr="005C5224">
        <w:rPr>
          <w:rFonts w:ascii="Arial" w:hAnsi="Arial" w:cs="Arial"/>
          <w:color w:val="538135" w:themeColor="accent6" w:themeShade="BF"/>
          <w:sz w:val="24"/>
          <w:szCs w:val="24"/>
        </w:rPr>
        <w:t xml:space="preserve">Termin nawożenia </w:t>
      </w:r>
    </w:p>
    <w:p w:rsidR="00AE40B2" w:rsidRDefault="00AE40B2" w:rsidP="00AE40B2">
      <w:pPr>
        <w:tabs>
          <w:tab w:val="left" w:pos="284"/>
        </w:tabs>
        <w:autoSpaceDE w:val="0"/>
        <w:spacing w:after="0" w:line="360" w:lineRule="auto"/>
        <w:ind w:left="720"/>
        <w:jc w:val="both"/>
        <w:rPr>
          <w:rFonts w:ascii="Arial" w:hAnsi="Arial" w:cs="Arial"/>
          <w:sz w:val="24"/>
          <w:szCs w:val="24"/>
        </w:rPr>
      </w:pPr>
      <w:r>
        <w:rPr>
          <w:rFonts w:ascii="Arial" w:hAnsi="Arial" w:cs="Arial"/>
          <w:sz w:val="24"/>
          <w:szCs w:val="24"/>
        </w:rPr>
        <w:t xml:space="preserve">Terminy nawożenia to wiosna, </w:t>
      </w:r>
      <w:r w:rsidRPr="00773DB7">
        <w:rPr>
          <w:rFonts w:ascii="Arial" w:hAnsi="Arial" w:cs="Arial"/>
          <w:sz w:val="24"/>
          <w:szCs w:val="24"/>
        </w:rPr>
        <w:t>przed rozpoczęciem wegetacji roślin, gdy tem</w:t>
      </w:r>
      <w:r>
        <w:rPr>
          <w:rFonts w:ascii="Arial" w:hAnsi="Arial" w:cs="Arial"/>
          <w:sz w:val="24"/>
          <w:szCs w:val="24"/>
        </w:rPr>
        <w:t xml:space="preserve">peratury nie spadają poniżej 5 stopni </w:t>
      </w:r>
      <w:r w:rsidRPr="00773DB7">
        <w:rPr>
          <w:rFonts w:ascii="Arial" w:hAnsi="Arial" w:cs="Arial"/>
          <w:sz w:val="24"/>
          <w:szCs w:val="24"/>
        </w:rPr>
        <w:t>C</w:t>
      </w:r>
      <w:r w:rsidRPr="005C5224">
        <w:t xml:space="preserve"> </w:t>
      </w:r>
      <w:r>
        <w:rPr>
          <w:rFonts w:ascii="Arial" w:hAnsi="Arial" w:cs="Arial"/>
          <w:sz w:val="24"/>
          <w:szCs w:val="24"/>
        </w:rPr>
        <w:t xml:space="preserve"> i jesień</w:t>
      </w:r>
      <w:r w:rsidRPr="00773DB7">
        <w:rPr>
          <w:rFonts w:ascii="Arial" w:hAnsi="Arial" w:cs="Arial"/>
          <w:sz w:val="24"/>
          <w:szCs w:val="24"/>
        </w:rPr>
        <w:t xml:space="preserve">. </w:t>
      </w:r>
      <w:r w:rsidRPr="005C5224">
        <w:rPr>
          <w:rFonts w:ascii="Arial" w:hAnsi="Arial" w:cs="Arial"/>
          <w:b/>
          <w:sz w:val="24"/>
          <w:szCs w:val="24"/>
          <w:u w:val="single"/>
        </w:rPr>
        <w:t>Nie  należy przeprowadzać nawożenia latem.</w:t>
      </w:r>
      <w:r>
        <w:rPr>
          <w:rFonts w:ascii="Arial" w:hAnsi="Arial" w:cs="Arial"/>
          <w:sz w:val="24"/>
          <w:szCs w:val="24"/>
        </w:rPr>
        <w:t xml:space="preserve"> Może to</w:t>
      </w:r>
      <w:r w:rsidRPr="00773DB7">
        <w:rPr>
          <w:rFonts w:ascii="Arial" w:hAnsi="Arial" w:cs="Arial"/>
          <w:sz w:val="24"/>
          <w:szCs w:val="24"/>
        </w:rPr>
        <w:t xml:space="preserve"> spowodować </w:t>
      </w:r>
      <w:r>
        <w:rPr>
          <w:rFonts w:ascii="Arial" w:hAnsi="Arial" w:cs="Arial"/>
          <w:sz w:val="24"/>
          <w:szCs w:val="24"/>
        </w:rPr>
        <w:t xml:space="preserve">przedłużenie </w:t>
      </w:r>
      <w:r w:rsidRPr="00773DB7">
        <w:rPr>
          <w:rFonts w:ascii="Arial" w:hAnsi="Arial" w:cs="Arial"/>
          <w:sz w:val="24"/>
          <w:szCs w:val="24"/>
        </w:rPr>
        <w:t xml:space="preserve">wegetacji, </w:t>
      </w:r>
      <w:r>
        <w:rPr>
          <w:rFonts w:ascii="Arial" w:hAnsi="Arial" w:cs="Arial"/>
          <w:sz w:val="24"/>
          <w:szCs w:val="24"/>
        </w:rPr>
        <w:t xml:space="preserve">co spowoduje brak przygotowanie do spoczynku i późniejsze przemarzanie pędów. </w:t>
      </w:r>
    </w:p>
    <w:p w:rsidR="00AE40B2" w:rsidRPr="005C5224" w:rsidRDefault="00AE40B2" w:rsidP="00AE40B2">
      <w:pPr>
        <w:pStyle w:val="Akapitzlist"/>
        <w:numPr>
          <w:ilvl w:val="0"/>
          <w:numId w:val="11"/>
        </w:numPr>
        <w:tabs>
          <w:tab w:val="left" w:pos="284"/>
        </w:tabs>
        <w:autoSpaceDE w:val="0"/>
        <w:spacing w:after="0" w:line="360" w:lineRule="auto"/>
        <w:jc w:val="both"/>
        <w:rPr>
          <w:rFonts w:ascii="Arial" w:hAnsi="Arial" w:cs="Arial"/>
          <w:b/>
          <w:color w:val="538135" w:themeColor="accent6" w:themeShade="BF"/>
          <w:sz w:val="24"/>
          <w:szCs w:val="24"/>
        </w:rPr>
      </w:pPr>
      <w:r w:rsidRPr="005C5224">
        <w:rPr>
          <w:rFonts w:ascii="Arial" w:hAnsi="Arial" w:cs="Arial"/>
          <w:b/>
          <w:color w:val="538135" w:themeColor="accent6" w:themeShade="BF"/>
          <w:sz w:val="24"/>
          <w:szCs w:val="24"/>
        </w:rPr>
        <w:t xml:space="preserve">Dawki nawożenia  </w:t>
      </w:r>
    </w:p>
    <w:p w:rsidR="00AE40B2" w:rsidRPr="00773DB7" w:rsidRDefault="00AE40B2" w:rsidP="00AE40B2">
      <w:pPr>
        <w:tabs>
          <w:tab w:val="left" w:pos="284"/>
        </w:tabs>
        <w:autoSpaceDE w:val="0"/>
        <w:spacing w:after="0" w:line="360" w:lineRule="auto"/>
        <w:ind w:left="720"/>
        <w:jc w:val="both"/>
        <w:rPr>
          <w:rFonts w:ascii="Arial" w:hAnsi="Arial" w:cs="Arial"/>
          <w:sz w:val="24"/>
          <w:szCs w:val="24"/>
        </w:rPr>
      </w:pPr>
      <w:r w:rsidRPr="00773DB7">
        <w:rPr>
          <w:rFonts w:ascii="Arial" w:hAnsi="Arial" w:cs="Arial"/>
          <w:sz w:val="24"/>
          <w:szCs w:val="24"/>
        </w:rPr>
        <w:t xml:space="preserve">Do nawożenia drzew i krzewów stosuje się różne rodzaje nawozów: </w:t>
      </w:r>
    </w:p>
    <w:p w:rsidR="00AE40B2" w:rsidRPr="00773DB7" w:rsidRDefault="00AE40B2" w:rsidP="00AE40B2">
      <w:pPr>
        <w:tabs>
          <w:tab w:val="left" w:pos="284"/>
        </w:tabs>
        <w:autoSpaceDE w:val="0"/>
        <w:spacing w:after="0" w:line="360" w:lineRule="auto"/>
        <w:ind w:left="720"/>
        <w:jc w:val="both"/>
        <w:rPr>
          <w:rFonts w:ascii="Arial" w:hAnsi="Arial" w:cs="Arial"/>
          <w:sz w:val="24"/>
          <w:szCs w:val="24"/>
        </w:rPr>
      </w:pPr>
      <w:r w:rsidRPr="00773DB7">
        <w:rPr>
          <w:rFonts w:ascii="Arial" w:hAnsi="Arial" w:cs="Arial"/>
          <w:sz w:val="24"/>
          <w:szCs w:val="24"/>
        </w:rPr>
        <w:t xml:space="preserve">• dla wyrównania niedoboru poszczególnych składników zaleca się nawozy pojedyncze (np. saletra amonowa, saletrzak magnezowy, mocznik, superfosfat, siarczan amonowy, siarczan potasowy); </w:t>
      </w:r>
    </w:p>
    <w:p w:rsidR="00AE40B2" w:rsidRPr="00773DB7" w:rsidRDefault="00AE40B2" w:rsidP="00AE40B2">
      <w:pPr>
        <w:tabs>
          <w:tab w:val="left" w:pos="284"/>
        </w:tabs>
        <w:autoSpaceDE w:val="0"/>
        <w:spacing w:after="0" w:line="360" w:lineRule="auto"/>
        <w:ind w:left="720"/>
        <w:jc w:val="both"/>
        <w:rPr>
          <w:rFonts w:ascii="Arial" w:hAnsi="Arial" w:cs="Arial"/>
          <w:sz w:val="24"/>
          <w:szCs w:val="24"/>
        </w:rPr>
      </w:pPr>
      <w:r w:rsidRPr="00773DB7">
        <w:rPr>
          <w:rFonts w:ascii="Arial" w:hAnsi="Arial" w:cs="Arial"/>
          <w:sz w:val="24"/>
          <w:szCs w:val="24"/>
        </w:rPr>
        <w:t xml:space="preserve">• w celu podniesienia ogólnej zasobności gleby stosuje się głównie nawozy wieloskładnikowe, granulowane, wolnodziałające. </w:t>
      </w:r>
    </w:p>
    <w:p w:rsidR="00AE40B2" w:rsidRPr="00773DB7" w:rsidRDefault="00AE40B2" w:rsidP="00AE40B2">
      <w:pPr>
        <w:tabs>
          <w:tab w:val="left" w:pos="284"/>
        </w:tabs>
        <w:autoSpaceDE w:val="0"/>
        <w:spacing w:after="0" w:line="360" w:lineRule="auto"/>
        <w:ind w:left="709"/>
        <w:jc w:val="both"/>
        <w:rPr>
          <w:rFonts w:ascii="Arial" w:hAnsi="Arial" w:cs="Arial"/>
          <w:sz w:val="24"/>
          <w:szCs w:val="24"/>
        </w:rPr>
      </w:pPr>
      <w:r w:rsidRPr="00773DB7">
        <w:rPr>
          <w:rFonts w:ascii="Arial" w:hAnsi="Arial" w:cs="Arial"/>
          <w:sz w:val="24"/>
          <w:szCs w:val="24"/>
        </w:rPr>
        <w:t xml:space="preserve">• grupy drzew i krzewów – 4-8 dkg nawozu wieloskładnikowego na 1,0 m² powierzchni; </w:t>
      </w:r>
    </w:p>
    <w:p w:rsidR="00AE40B2" w:rsidRPr="00773DB7" w:rsidRDefault="00AE40B2" w:rsidP="00AE40B2">
      <w:pPr>
        <w:tabs>
          <w:tab w:val="left" w:pos="284"/>
        </w:tabs>
        <w:autoSpaceDE w:val="0"/>
        <w:spacing w:after="0" w:line="360" w:lineRule="auto"/>
        <w:ind w:left="720"/>
        <w:jc w:val="both"/>
        <w:rPr>
          <w:rFonts w:ascii="Arial" w:hAnsi="Arial" w:cs="Arial"/>
          <w:sz w:val="24"/>
          <w:szCs w:val="24"/>
        </w:rPr>
      </w:pPr>
      <w:r w:rsidRPr="00773DB7">
        <w:rPr>
          <w:rFonts w:ascii="Arial" w:hAnsi="Arial" w:cs="Arial"/>
          <w:sz w:val="24"/>
          <w:szCs w:val="24"/>
        </w:rPr>
        <w:t xml:space="preserve">• drzewa pojedyncze – 40-60 dkg (w skrajnych przypadkach do 80 dkg) nawozu wieloskładnikowego na 1 cm średnicy pnia mierzonej na wysokości 1,3 m (dla roślin młodych stosuje się dawkę zmniejszoną o połowę) lub 10-20 dkg na 1 m² powierzchni. </w:t>
      </w:r>
    </w:p>
    <w:p w:rsidR="00AE40B2" w:rsidRPr="00773DB7" w:rsidRDefault="00AE40B2" w:rsidP="00AE40B2">
      <w:pPr>
        <w:tabs>
          <w:tab w:val="left" w:pos="284"/>
        </w:tabs>
        <w:autoSpaceDE w:val="0"/>
        <w:spacing w:after="0" w:line="360" w:lineRule="auto"/>
        <w:ind w:left="720"/>
        <w:jc w:val="both"/>
        <w:rPr>
          <w:rFonts w:ascii="Arial" w:hAnsi="Arial" w:cs="Arial"/>
          <w:sz w:val="24"/>
          <w:szCs w:val="24"/>
        </w:rPr>
      </w:pPr>
    </w:p>
    <w:sectPr w:rsidR="00AE40B2" w:rsidRPr="00773D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22656"/>
    <w:multiLevelType w:val="multilevel"/>
    <w:tmpl w:val="654468E6"/>
    <w:lvl w:ilvl="0">
      <w:start w:val="2"/>
      <w:numFmt w:val="decimal"/>
      <w:lvlText w:val="%1."/>
      <w:lvlJc w:val="left"/>
      <w:pPr>
        <w:ind w:left="720" w:hanging="360"/>
      </w:pPr>
      <w:rPr>
        <w:rFonts w:hint="default"/>
        <w:b/>
        <w:color w:val="538135" w:themeColor="accent6" w:themeShade="BF"/>
        <w:sz w:val="32"/>
        <w:szCs w:val="32"/>
      </w:rPr>
    </w:lvl>
    <w:lvl w:ilvl="1">
      <w:start w:val="1"/>
      <w:numFmt w:val="decimal"/>
      <w:isLgl/>
      <w:lvlText w:val="%1.%2."/>
      <w:lvlJc w:val="left"/>
      <w:pPr>
        <w:ind w:left="1069"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09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10" w:hanging="1440"/>
      </w:pPr>
      <w:rPr>
        <w:rFonts w:hint="default"/>
      </w:rPr>
    </w:lvl>
    <w:lvl w:ilvl="8">
      <w:start w:val="1"/>
      <w:numFmt w:val="decimal"/>
      <w:isLgl/>
      <w:lvlText w:val="%1.%2.%3.%4.%5.%6.%7.%8.%9."/>
      <w:lvlJc w:val="left"/>
      <w:pPr>
        <w:ind w:left="4800" w:hanging="1800"/>
      </w:pPr>
      <w:rPr>
        <w:rFonts w:hint="default"/>
      </w:rPr>
    </w:lvl>
  </w:abstractNum>
  <w:abstractNum w:abstractNumId="1" w15:restartNumberingAfterBreak="0">
    <w:nsid w:val="0A8A0097"/>
    <w:multiLevelType w:val="hybridMultilevel"/>
    <w:tmpl w:val="78BA02EA"/>
    <w:lvl w:ilvl="0" w:tplc="AF76D6D8">
      <w:start w:val="1"/>
      <w:numFmt w:val="bullet"/>
      <w:lvlText w:val=""/>
      <w:lvlJc w:val="left"/>
      <w:pPr>
        <w:ind w:left="1004" w:hanging="360"/>
      </w:pPr>
      <w:rPr>
        <w:rFonts w:ascii="Bauhaus 93" w:hAnsi="Bauhaus 93" w:hint="default"/>
        <w:b/>
        <w:i w:val="0"/>
        <w:color w:val="538135" w:themeColor="accent6" w:themeShade="BF"/>
        <w:sz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138052C8"/>
    <w:multiLevelType w:val="hybridMultilevel"/>
    <w:tmpl w:val="2C900714"/>
    <w:lvl w:ilvl="0" w:tplc="AF76D6D8">
      <w:start w:val="1"/>
      <w:numFmt w:val="bullet"/>
      <w:lvlText w:val=""/>
      <w:lvlJc w:val="left"/>
      <w:pPr>
        <w:tabs>
          <w:tab w:val="num" w:pos="720"/>
        </w:tabs>
        <w:ind w:left="720" w:hanging="360"/>
      </w:pPr>
      <w:rPr>
        <w:rFonts w:ascii="Bauhaus 93" w:hAnsi="Bauhaus 93" w:hint="default"/>
        <w:b/>
        <w:i w:val="0"/>
        <w:color w:val="538135" w:themeColor="accent6" w:themeShade="BF"/>
        <w:sz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497B9D"/>
    <w:multiLevelType w:val="hybridMultilevel"/>
    <w:tmpl w:val="169EF0EC"/>
    <w:lvl w:ilvl="0" w:tplc="AF76D6D8">
      <w:start w:val="1"/>
      <w:numFmt w:val="bullet"/>
      <w:lvlText w:val=""/>
      <w:lvlJc w:val="left"/>
      <w:pPr>
        <w:ind w:left="1364" w:hanging="360"/>
      </w:pPr>
      <w:rPr>
        <w:rFonts w:ascii="Bauhaus 93" w:hAnsi="Bauhaus 93" w:hint="default"/>
        <w:b/>
        <w:i w:val="0"/>
        <w:color w:val="538135" w:themeColor="accent6" w:themeShade="BF"/>
        <w:sz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28876DBD"/>
    <w:multiLevelType w:val="hybridMultilevel"/>
    <w:tmpl w:val="1BA4AB9C"/>
    <w:lvl w:ilvl="0" w:tplc="AF76D6D8">
      <w:start w:val="1"/>
      <w:numFmt w:val="bullet"/>
      <w:lvlText w:val=""/>
      <w:lvlJc w:val="left"/>
      <w:pPr>
        <w:ind w:left="1440" w:hanging="360"/>
      </w:pPr>
      <w:rPr>
        <w:rFonts w:ascii="Bauhaus 93" w:hAnsi="Bauhaus 93" w:hint="default"/>
        <w:b/>
        <w:i w:val="0"/>
        <w:color w:val="538135" w:themeColor="accent6" w:themeShade="BF"/>
        <w:sz w:val="2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EB22310"/>
    <w:multiLevelType w:val="hybridMultilevel"/>
    <w:tmpl w:val="4C6A0290"/>
    <w:lvl w:ilvl="0" w:tplc="AF76D6D8">
      <w:start w:val="1"/>
      <w:numFmt w:val="bullet"/>
      <w:lvlText w:val=""/>
      <w:lvlJc w:val="left"/>
      <w:pPr>
        <w:tabs>
          <w:tab w:val="num" w:pos="720"/>
        </w:tabs>
        <w:ind w:left="720" w:hanging="360"/>
      </w:pPr>
      <w:rPr>
        <w:rFonts w:ascii="Bauhaus 93" w:hAnsi="Bauhaus 93" w:hint="default"/>
        <w:b/>
        <w:i w:val="0"/>
        <w:color w:val="538135" w:themeColor="accent6" w:themeShade="BF"/>
        <w:sz w:val="22"/>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F52917"/>
    <w:multiLevelType w:val="hybridMultilevel"/>
    <w:tmpl w:val="171861F4"/>
    <w:lvl w:ilvl="0" w:tplc="AF76D6D8">
      <w:start w:val="1"/>
      <w:numFmt w:val="bullet"/>
      <w:lvlText w:val=""/>
      <w:lvlJc w:val="left"/>
      <w:pPr>
        <w:ind w:left="1980" w:hanging="360"/>
      </w:pPr>
      <w:rPr>
        <w:rFonts w:ascii="Bauhaus 93" w:hAnsi="Bauhaus 93" w:hint="default"/>
        <w:b/>
        <w:i w:val="0"/>
        <w:color w:val="538135" w:themeColor="accent6" w:themeShade="BF"/>
        <w:sz w:val="22"/>
      </w:rPr>
    </w:lvl>
    <w:lvl w:ilvl="1" w:tplc="04150003" w:tentative="1">
      <w:start w:val="1"/>
      <w:numFmt w:val="bullet"/>
      <w:lvlText w:val="o"/>
      <w:lvlJc w:val="left"/>
      <w:pPr>
        <w:ind w:left="2700" w:hanging="360"/>
      </w:pPr>
      <w:rPr>
        <w:rFonts w:ascii="Courier New" w:hAnsi="Courier New" w:cs="Courier New" w:hint="default"/>
      </w:rPr>
    </w:lvl>
    <w:lvl w:ilvl="2" w:tplc="04150005" w:tentative="1">
      <w:start w:val="1"/>
      <w:numFmt w:val="bullet"/>
      <w:lvlText w:val=""/>
      <w:lvlJc w:val="left"/>
      <w:pPr>
        <w:ind w:left="3420" w:hanging="360"/>
      </w:pPr>
      <w:rPr>
        <w:rFonts w:ascii="Wingdings" w:hAnsi="Wingdings" w:hint="default"/>
      </w:rPr>
    </w:lvl>
    <w:lvl w:ilvl="3" w:tplc="04150001" w:tentative="1">
      <w:start w:val="1"/>
      <w:numFmt w:val="bullet"/>
      <w:lvlText w:val=""/>
      <w:lvlJc w:val="left"/>
      <w:pPr>
        <w:ind w:left="4140" w:hanging="360"/>
      </w:pPr>
      <w:rPr>
        <w:rFonts w:ascii="Symbol" w:hAnsi="Symbol" w:hint="default"/>
      </w:rPr>
    </w:lvl>
    <w:lvl w:ilvl="4" w:tplc="04150003" w:tentative="1">
      <w:start w:val="1"/>
      <w:numFmt w:val="bullet"/>
      <w:lvlText w:val="o"/>
      <w:lvlJc w:val="left"/>
      <w:pPr>
        <w:ind w:left="4860" w:hanging="360"/>
      </w:pPr>
      <w:rPr>
        <w:rFonts w:ascii="Courier New" w:hAnsi="Courier New" w:cs="Courier New" w:hint="default"/>
      </w:rPr>
    </w:lvl>
    <w:lvl w:ilvl="5" w:tplc="04150005" w:tentative="1">
      <w:start w:val="1"/>
      <w:numFmt w:val="bullet"/>
      <w:lvlText w:val=""/>
      <w:lvlJc w:val="left"/>
      <w:pPr>
        <w:ind w:left="5580" w:hanging="360"/>
      </w:pPr>
      <w:rPr>
        <w:rFonts w:ascii="Wingdings" w:hAnsi="Wingdings" w:hint="default"/>
      </w:rPr>
    </w:lvl>
    <w:lvl w:ilvl="6" w:tplc="04150001" w:tentative="1">
      <w:start w:val="1"/>
      <w:numFmt w:val="bullet"/>
      <w:lvlText w:val=""/>
      <w:lvlJc w:val="left"/>
      <w:pPr>
        <w:ind w:left="6300" w:hanging="360"/>
      </w:pPr>
      <w:rPr>
        <w:rFonts w:ascii="Symbol" w:hAnsi="Symbol" w:hint="default"/>
      </w:rPr>
    </w:lvl>
    <w:lvl w:ilvl="7" w:tplc="04150003" w:tentative="1">
      <w:start w:val="1"/>
      <w:numFmt w:val="bullet"/>
      <w:lvlText w:val="o"/>
      <w:lvlJc w:val="left"/>
      <w:pPr>
        <w:ind w:left="7020" w:hanging="360"/>
      </w:pPr>
      <w:rPr>
        <w:rFonts w:ascii="Courier New" w:hAnsi="Courier New" w:cs="Courier New" w:hint="default"/>
      </w:rPr>
    </w:lvl>
    <w:lvl w:ilvl="8" w:tplc="04150005" w:tentative="1">
      <w:start w:val="1"/>
      <w:numFmt w:val="bullet"/>
      <w:lvlText w:val=""/>
      <w:lvlJc w:val="left"/>
      <w:pPr>
        <w:ind w:left="7740" w:hanging="360"/>
      </w:pPr>
      <w:rPr>
        <w:rFonts w:ascii="Wingdings" w:hAnsi="Wingdings" w:hint="default"/>
      </w:rPr>
    </w:lvl>
  </w:abstractNum>
  <w:abstractNum w:abstractNumId="7" w15:restartNumberingAfterBreak="0">
    <w:nsid w:val="38E72576"/>
    <w:multiLevelType w:val="hybridMultilevel"/>
    <w:tmpl w:val="4668819E"/>
    <w:lvl w:ilvl="0" w:tplc="AF76D6D8">
      <w:start w:val="1"/>
      <w:numFmt w:val="bullet"/>
      <w:lvlText w:val=""/>
      <w:lvlJc w:val="left"/>
      <w:pPr>
        <w:ind w:left="1410" w:hanging="360"/>
      </w:pPr>
      <w:rPr>
        <w:rFonts w:ascii="Bauhaus 93" w:hAnsi="Bauhaus 93" w:hint="default"/>
        <w:b/>
        <w:i w:val="0"/>
        <w:color w:val="538135" w:themeColor="accent6" w:themeShade="BF"/>
        <w:sz w:val="22"/>
      </w:rPr>
    </w:lvl>
    <w:lvl w:ilvl="1" w:tplc="04150003" w:tentative="1">
      <w:start w:val="1"/>
      <w:numFmt w:val="bullet"/>
      <w:lvlText w:val="o"/>
      <w:lvlJc w:val="left"/>
      <w:pPr>
        <w:ind w:left="2130" w:hanging="360"/>
      </w:pPr>
      <w:rPr>
        <w:rFonts w:ascii="Courier New" w:hAnsi="Courier New" w:cs="Courier New" w:hint="default"/>
      </w:rPr>
    </w:lvl>
    <w:lvl w:ilvl="2" w:tplc="04150005" w:tentative="1">
      <w:start w:val="1"/>
      <w:numFmt w:val="bullet"/>
      <w:lvlText w:val=""/>
      <w:lvlJc w:val="left"/>
      <w:pPr>
        <w:ind w:left="2850" w:hanging="360"/>
      </w:pPr>
      <w:rPr>
        <w:rFonts w:ascii="Wingdings" w:hAnsi="Wingdings" w:hint="default"/>
      </w:rPr>
    </w:lvl>
    <w:lvl w:ilvl="3" w:tplc="04150001" w:tentative="1">
      <w:start w:val="1"/>
      <w:numFmt w:val="bullet"/>
      <w:lvlText w:val=""/>
      <w:lvlJc w:val="left"/>
      <w:pPr>
        <w:ind w:left="3570" w:hanging="360"/>
      </w:pPr>
      <w:rPr>
        <w:rFonts w:ascii="Symbol" w:hAnsi="Symbol" w:hint="default"/>
      </w:rPr>
    </w:lvl>
    <w:lvl w:ilvl="4" w:tplc="04150003" w:tentative="1">
      <w:start w:val="1"/>
      <w:numFmt w:val="bullet"/>
      <w:lvlText w:val="o"/>
      <w:lvlJc w:val="left"/>
      <w:pPr>
        <w:ind w:left="4290" w:hanging="360"/>
      </w:pPr>
      <w:rPr>
        <w:rFonts w:ascii="Courier New" w:hAnsi="Courier New" w:cs="Courier New" w:hint="default"/>
      </w:rPr>
    </w:lvl>
    <w:lvl w:ilvl="5" w:tplc="04150005" w:tentative="1">
      <w:start w:val="1"/>
      <w:numFmt w:val="bullet"/>
      <w:lvlText w:val=""/>
      <w:lvlJc w:val="left"/>
      <w:pPr>
        <w:ind w:left="5010" w:hanging="360"/>
      </w:pPr>
      <w:rPr>
        <w:rFonts w:ascii="Wingdings" w:hAnsi="Wingdings" w:hint="default"/>
      </w:rPr>
    </w:lvl>
    <w:lvl w:ilvl="6" w:tplc="04150001" w:tentative="1">
      <w:start w:val="1"/>
      <w:numFmt w:val="bullet"/>
      <w:lvlText w:val=""/>
      <w:lvlJc w:val="left"/>
      <w:pPr>
        <w:ind w:left="5730" w:hanging="360"/>
      </w:pPr>
      <w:rPr>
        <w:rFonts w:ascii="Symbol" w:hAnsi="Symbol" w:hint="default"/>
      </w:rPr>
    </w:lvl>
    <w:lvl w:ilvl="7" w:tplc="04150003" w:tentative="1">
      <w:start w:val="1"/>
      <w:numFmt w:val="bullet"/>
      <w:lvlText w:val="o"/>
      <w:lvlJc w:val="left"/>
      <w:pPr>
        <w:ind w:left="6450" w:hanging="360"/>
      </w:pPr>
      <w:rPr>
        <w:rFonts w:ascii="Courier New" w:hAnsi="Courier New" w:cs="Courier New" w:hint="default"/>
      </w:rPr>
    </w:lvl>
    <w:lvl w:ilvl="8" w:tplc="04150005" w:tentative="1">
      <w:start w:val="1"/>
      <w:numFmt w:val="bullet"/>
      <w:lvlText w:val=""/>
      <w:lvlJc w:val="left"/>
      <w:pPr>
        <w:ind w:left="7170" w:hanging="360"/>
      </w:pPr>
      <w:rPr>
        <w:rFonts w:ascii="Wingdings" w:hAnsi="Wingdings" w:hint="default"/>
      </w:rPr>
    </w:lvl>
  </w:abstractNum>
  <w:abstractNum w:abstractNumId="8" w15:restartNumberingAfterBreak="0">
    <w:nsid w:val="3C345461"/>
    <w:multiLevelType w:val="hybridMultilevel"/>
    <w:tmpl w:val="3148FD0C"/>
    <w:lvl w:ilvl="0" w:tplc="AF76D6D8">
      <w:start w:val="1"/>
      <w:numFmt w:val="bullet"/>
      <w:lvlText w:val=""/>
      <w:lvlJc w:val="left"/>
      <w:pPr>
        <w:ind w:left="1288" w:hanging="360"/>
      </w:pPr>
      <w:rPr>
        <w:rFonts w:ascii="Bauhaus 93" w:hAnsi="Bauhaus 93" w:hint="default"/>
        <w:b/>
        <w:i w:val="0"/>
        <w:color w:val="538135" w:themeColor="accent6" w:themeShade="BF"/>
        <w:sz w:val="22"/>
      </w:rPr>
    </w:lvl>
    <w:lvl w:ilvl="1" w:tplc="AF76D6D8">
      <w:start w:val="1"/>
      <w:numFmt w:val="bullet"/>
      <w:lvlText w:val=""/>
      <w:lvlJc w:val="left"/>
      <w:pPr>
        <w:ind w:left="1724" w:hanging="360"/>
      </w:pPr>
      <w:rPr>
        <w:rFonts w:ascii="Bauhaus 93" w:hAnsi="Bauhaus 93" w:hint="default"/>
        <w:b/>
        <w:i w:val="0"/>
        <w:color w:val="538135" w:themeColor="accent6" w:themeShade="BF"/>
        <w:sz w:val="22"/>
      </w:rPr>
    </w:lvl>
    <w:lvl w:ilvl="2" w:tplc="573047AA">
      <w:numFmt w:val="bullet"/>
      <w:lvlText w:val="•"/>
      <w:lvlJc w:val="left"/>
      <w:pPr>
        <w:ind w:left="2444" w:hanging="360"/>
      </w:pPr>
      <w:rPr>
        <w:rFonts w:ascii="Arial" w:eastAsiaTheme="minorHAnsi" w:hAnsi="Arial" w:cs="Arial"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4E321E6D"/>
    <w:multiLevelType w:val="hybridMultilevel"/>
    <w:tmpl w:val="71508240"/>
    <w:lvl w:ilvl="0" w:tplc="AF76D6D8">
      <w:start w:val="1"/>
      <w:numFmt w:val="bullet"/>
      <w:lvlText w:val=""/>
      <w:lvlJc w:val="left"/>
      <w:pPr>
        <w:tabs>
          <w:tab w:val="num" w:pos="720"/>
        </w:tabs>
        <w:ind w:left="720" w:hanging="360"/>
      </w:pPr>
      <w:rPr>
        <w:rFonts w:ascii="Bauhaus 93" w:hAnsi="Bauhaus 93" w:hint="default"/>
        <w:b/>
        <w:i w:val="0"/>
        <w:color w:val="538135" w:themeColor="accent6" w:themeShade="BF"/>
        <w:sz w:val="22"/>
      </w:rPr>
    </w:lvl>
    <w:lvl w:ilvl="1" w:tplc="04150003" w:tentative="1">
      <w:start w:val="1"/>
      <w:numFmt w:val="bullet"/>
      <w:lvlText w:val="o"/>
      <w:lvlJc w:val="left"/>
      <w:pPr>
        <w:tabs>
          <w:tab w:val="num" w:pos="731"/>
        </w:tabs>
        <w:ind w:left="731" w:hanging="360"/>
      </w:pPr>
      <w:rPr>
        <w:rFonts w:ascii="Courier New" w:hAnsi="Courier New" w:cs="Courier New" w:hint="default"/>
      </w:rPr>
    </w:lvl>
    <w:lvl w:ilvl="2" w:tplc="04150005" w:tentative="1">
      <w:start w:val="1"/>
      <w:numFmt w:val="bullet"/>
      <w:lvlText w:val=""/>
      <w:lvlJc w:val="left"/>
      <w:pPr>
        <w:tabs>
          <w:tab w:val="num" w:pos="1451"/>
        </w:tabs>
        <w:ind w:left="1451" w:hanging="360"/>
      </w:pPr>
      <w:rPr>
        <w:rFonts w:ascii="Wingdings" w:hAnsi="Wingdings" w:hint="default"/>
      </w:rPr>
    </w:lvl>
    <w:lvl w:ilvl="3" w:tplc="04150001" w:tentative="1">
      <w:start w:val="1"/>
      <w:numFmt w:val="bullet"/>
      <w:lvlText w:val=""/>
      <w:lvlJc w:val="left"/>
      <w:pPr>
        <w:tabs>
          <w:tab w:val="num" w:pos="2171"/>
        </w:tabs>
        <w:ind w:left="2171" w:hanging="360"/>
      </w:pPr>
      <w:rPr>
        <w:rFonts w:ascii="Symbol" w:hAnsi="Symbol" w:hint="default"/>
      </w:rPr>
    </w:lvl>
    <w:lvl w:ilvl="4" w:tplc="04150003" w:tentative="1">
      <w:start w:val="1"/>
      <w:numFmt w:val="bullet"/>
      <w:lvlText w:val="o"/>
      <w:lvlJc w:val="left"/>
      <w:pPr>
        <w:tabs>
          <w:tab w:val="num" w:pos="2891"/>
        </w:tabs>
        <w:ind w:left="2891" w:hanging="360"/>
      </w:pPr>
      <w:rPr>
        <w:rFonts w:ascii="Courier New" w:hAnsi="Courier New" w:cs="Courier New" w:hint="default"/>
      </w:rPr>
    </w:lvl>
    <w:lvl w:ilvl="5" w:tplc="04150005" w:tentative="1">
      <w:start w:val="1"/>
      <w:numFmt w:val="bullet"/>
      <w:lvlText w:val=""/>
      <w:lvlJc w:val="left"/>
      <w:pPr>
        <w:tabs>
          <w:tab w:val="num" w:pos="3611"/>
        </w:tabs>
        <w:ind w:left="3611" w:hanging="360"/>
      </w:pPr>
      <w:rPr>
        <w:rFonts w:ascii="Wingdings" w:hAnsi="Wingdings" w:hint="default"/>
      </w:rPr>
    </w:lvl>
    <w:lvl w:ilvl="6" w:tplc="04150001" w:tentative="1">
      <w:start w:val="1"/>
      <w:numFmt w:val="bullet"/>
      <w:lvlText w:val=""/>
      <w:lvlJc w:val="left"/>
      <w:pPr>
        <w:tabs>
          <w:tab w:val="num" w:pos="4331"/>
        </w:tabs>
        <w:ind w:left="4331" w:hanging="360"/>
      </w:pPr>
      <w:rPr>
        <w:rFonts w:ascii="Symbol" w:hAnsi="Symbol" w:hint="default"/>
      </w:rPr>
    </w:lvl>
    <w:lvl w:ilvl="7" w:tplc="04150003" w:tentative="1">
      <w:start w:val="1"/>
      <w:numFmt w:val="bullet"/>
      <w:lvlText w:val="o"/>
      <w:lvlJc w:val="left"/>
      <w:pPr>
        <w:tabs>
          <w:tab w:val="num" w:pos="5051"/>
        </w:tabs>
        <w:ind w:left="5051" w:hanging="360"/>
      </w:pPr>
      <w:rPr>
        <w:rFonts w:ascii="Courier New" w:hAnsi="Courier New" w:cs="Courier New" w:hint="default"/>
      </w:rPr>
    </w:lvl>
    <w:lvl w:ilvl="8" w:tplc="04150005" w:tentative="1">
      <w:start w:val="1"/>
      <w:numFmt w:val="bullet"/>
      <w:lvlText w:val=""/>
      <w:lvlJc w:val="left"/>
      <w:pPr>
        <w:tabs>
          <w:tab w:val="num" w:pos="5771"/>
        </w:tabs>
        <w:ind w:left="5771" w:hanging="360"/>
      </w:pPr>
      <w:rPr>
        <w:rFonts w:ascii="Wingdings" w:hAnsi="Wingdings" w:hint="default"/>
      </w:rPr>
    </w:lvl>
  </w:abstractNum>
  <w:abstractNum w:abstractNumId="10" w15:restartNumberingAfterBreak="0">
    <w:nsid w:val="58B86258"/>
    <w:multiLevelType w:val="multilevel"/>
    <w:tmpl w:val="278204CC"/>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2"/>
  </w:num>
  <w:num w:numId="3">
    <w:abstractNumId w:val="9"/>
  </w:num>
  <w:num w:numId="4">
    <w:abstractNumId w:val="7"/>
  </w:num>
  <w:num w:numId="5">
    <w:abstractNumId w:val="4"/>
  </w:num>
  <w:num w:numId="6">
    <w:abstractNumId w:val="10"/>
  </w:num>
  <w:num w:numId="7">
    <w:abstractNumId w:val="1"/>
  </w:num>
  <w:num w:numId="8">
    <w:abstractNumId w:val="8"/>
  </w:num>
  <w:num w:numId="9">
    <w:abstractNumId w:val="6"/>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0B2"/>
    <w:rsid w:val="003E0808"/>
    <w:rsid w:val="00672F1E"/>
    <w:rsid w:val="00AE40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445E76"/>
  <w15:chartTrackingRefBased/>
  <w15:docId w15:val="{1CAA1960-1E9C-49CF-8A82-B9856144C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40B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E40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1481</Words>
  <Characters>8889</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Urząd Miasta Olsztyna</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Tekla Żurkowska</dc:creator>
  <cp:keywords/>
  <dc:description/>
  <cp:lastModifiedBy>Tekla Żurkowska</cp:lastModifiedBy>
  <cp:revision>2</cp:revision>
  <dcterms:created xsi:type="dcterms:W3CDTF">2020-08-10T13:25:00Z</dcterms:created>
  <dcterms:modified xsi:type="dcterms:W3CDTF">2022-04-04T11:58:00Z</dcterms:modified>
</cp:coreProperties>
</file>