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A74" w:rsidRPr="0001206C" w:rsidRDefault="002B170B" w:rsidP="002B170B">
      <w:pPr>
        <w:suppressAutoHyphens w:val="0"/>
        <w:spacing w:after="120"/>
        <w:ind w:left="1417" w:hanging="1417"/>
        <w:rPr>
          <w:rFonts w:asciiTheme="minorHAnsi" w:eastAsia="Calibri" w:hAnsiTheme="minorHAnsi" w:cstheme="minorHAnsi"/>
          <w:b/>
          <w:szCs w:val="24"/>
          <w:lang w:eastAsia="en-US"/>
        </w:rPr>
      </w:pPr>
      <w:r>
        <w:rPr>
          <w:rFonts w:asciiTheme="minorHAnsi" w:eastAsia="Calibri" w:hAnsiTheme="minorHAnsi" w:cstheme="minorHAnsi"/>
          <w:b/>
          <w:szCs w:val="24"/>
          <w:lang w:eastAsia="en-US"/>
        </w:rPr>
        <w:t>ww.540.21.2023.AJB</w:t>
      </w:r>
      <w:r>
        <w:rPr>
          <w:rFonts w:asciiTheme="minorHAnsi" w:eastAsia="Calibri" w:hAnsiTheme="minorHAnsi" w:cstheme="minorHAnsi"/>
          <w:b/>
          <w:szCs w:val="24"/>
          <w:lang w:eastAsia="en-US"/>
        </w:rPr>
        <w:tab/>
      </w:r>
      <w:r>
        <w:rPr>
          <w:rFonts w:asciiTheme="minorHAnsi" w:eastAsia="Calibri" w:hAnsiTheme="minorHAnsi" w:cstheme="minorHAnsi"/>
          <w:b/>
          <w:szCs w:val="24"/>
          <w:lang w:eastAsia="en-US"/>
        </w:rPr>
        <w:tab/>
      </w:r>
      <w:r>
        <w:rPr>
          <w:rFonts w:asciiTheme="minorHAnsi" w:eastAsia="Calibri" w:hAnsiTheme="minorHAnsi" w:cstheme="minorHAnsi"/>
          <w:b/>
          <w:szCs w:val="24"/>
          <w:lang w:eastAsia="en-US"/>
        </w:rPr>
        <w:tab/>
      </w:r>
      <w:r>
        <w:rPr>
          <w:rFonts w:asciiTheme="minorHAnsi" w:eastAsia="Calibri" w:hAnsiTheme="minorHAnsi" w:cstheme="minorHAnsi"/>
          <w:b/>
          <w:szCs w:val="24"/>
          <w:lang w:eastAsia="en-US"/>
        </w:rPr>
        <w:tab/>
      </w:r>
      <w:r>
        <w:rPr>
          <w:rFonts w:asciiTheme="minorHAnsi" w:eastAsia="Calibri" w:hAnsiTheme="minorHAnsi" w:cstheme="minorHAnsi"/>
          <w:b/>
          <w:szCs w:val="24"/>
          <w:lang w:eastAsia="en-US"/>
        </w:rPr>
        <w:tab/>
      </w:r>
      <w:r>
        <w:rPr>
          <w:rFonts w:asciiTheme="minorHAnsi" w:eastAsia="Calibri" w:hAnsiTheme="minorHAnsi" w:cstheme="minorHAnsi"/>
          <w:b/>
          <w:szCs w:val="24"/>
          <w:lang w:eastAsia="en-US"/>
        </w:rPr>
        <w:tab/>
      </w:r>
      <w:r w:rsidR="008D3A74" w:rsidRPr="0001206C">
        <w:rPr>
          <w:rFonts w:asciiTheme="minorHAnsi" w:eastAsia="Calibri" w:hAnsiTheme="minorHAnsi" w:cstheme="minorHAnsi"/>
          <w:b/>
          <w:szCs w:val="24"/>
          <w:lang w:eastAsia="en-US"/>
        </w:rPr>
        <w:t>UMOWA</w:t>
      </w:r>
      <w:r w:rsidR="00F52542">
        <w:rPr>
          <w:rFonts w:asciiTheme="minorHAnsi" w:eastAsia="Calibri" w:hAnsiTheme="minorHAnsi" w:cstheme="minorHAnsi"/>
          <w:b/>
          <w:szCs w:val="24"/>
          <w:lang w:eastAsia="en-US"/>
        </w:rPr>
        <w:t xml:space="preserve">  (</w:t>
      </w:r>
      <w:r w:rsidR="00444822">
        <w:rPr>
          <w:rFonts w:asciiTheme="minorHAnsi" w:eastAsia="Calibri" w:hAnsiTheme="minorHAnsi" w:cstheme="minorHAnsi"/>
          <w:b/>
          <w:szCs w:val="24"/>
          <w:lang w:eastAsia="en-US"/>
        </w:rPr>
        <w:t xml:space="preserve"> </w:t>
      </w:r>
    </w:p>
    <w:p w:rsidR="008D3A74" w:rsidRPr="0001206C" w:rsidRDefault="008D3A74" w:rsidP="008D3A74">
      <w:pPr>
        <w:suppressAutoHyphens w:val="0"/>
        <w:spacing w:after="120"/>
        <w:ind w:left="1417" w:hanging="1417"/>
        <w:jc w:val="center"/>
        <w:rPr>
          <w:rFonts w:asciiTheme="minorHAnsi" w:eastAsia="Calibri" w:hAnsiTheme="minorHAnsi" w:cstheme="minorHAnsi"/>
          <w:b/>
          <w:szCs w:val="24"/>
          <w:lang w:eastAsia="en-US"/>
        </w:rPr>
      </w:pPr>
    </w:p>
    <w:p w:rsidR="008D3A74" w:rsidRPr="0001206C" w:rsidRDefault="008D3A74" w:rsidP="008D3A74">
      <w:pPr>
        <w:suppressAutoHyphens w:val="0"/>
        <w:spacing w:after="120"/>
        <w:ind w:left="1417" w:hanging="1417"/>
        <w:rPr>
          <w:rFonts w:asciiTheme="minorHAnsi" w:eastAsia="Calibri" w:hAnsiTheme="minorHAnsi" w:cstheme="minorHAnsi"/>
          <w:szCs w:val="24"/>
          <w:lang w:eastAsia="en-US"/>
        </w:rPr>
      </w:pPr>
      <w:r w:rsidRPr="0001206C">
        <w:rPr>
          <w:rFonts w:asciiTheme="minorHAnsi" w:eastAsia="Calibri" w:hAnsiTheme="minorHAnsi" w:cstheme="minorHAnsi"/>
          <w:szCs w:val="24"/>
          <w:lang w:eastAsia="en-US"/>
        </w:rPr>
        <w:t xml:space="preserve">zawarta w dniu </w:t>
      </w:r>
      <w:r w:rsidR="00F52542">
        <w:rPr>
          <w:rFonts w:asciiTheme="minorHAnsi" w:eastAsia="Calibri" w:hAnsiTheme="minorHAnsi" w:cstheme="minorHAnsi"/>
          <w:b/>
          <w:szCs w:val="24"/>
          <w:lang w:eastAsia="en-US"/>
        </w:rPr>
        <w:t xml:space="preserve"> </w:t>
      </w:r>
      <w:r w:rsidR="00764750">
        <w:rPr>
          <w:rFonts w:asciiTheme="minorHAnsi" w:eastAsia="Calibri" w:hAnsiTheme="minorHAnsi" w:cstheme="minorHAnsi"/>
          <w:b/>
          <w:szCs w:val="24"/>
          <w:lang w:eastAsia="en-US"/>
        </w:rPr>
        <w:t>………………..</w:t>
      </w:r>
      <w:r w:rsidR="00444822">
        <w:rPr>
          <w:rFonts w:asciiTheme="minorHAnsi" w:eastAsia="Calibri" w:hAnsiTheme="minorHAnsi" w:cstheme="minorHAnsi"/>
          <w:b/>
          <w:szCs w:val="24"/>
          <w:lang w:eastAsia="en-US"/>
        </w:rPr>
        <w:t>.202</w:t>
      </w:r>
      <w:r w:rsidR="002B170B">
        <w:rPr>
          <w:rFonts w:asciiTheme="minorHAnsi" w:eastAsia="Calibri" w:hAnsiTheme="minorHAnsi" w:cstheme="minorHAnsi"/>
          <w:b/>
          <w:szCs w:val="24"/>
          <w:lang w:eastAsia="en-US"/>
        </w:rPr>
        <w:t>4</w:t>
      </w:r>
      <w:r w:rsidR="00444822">
        <w:rPr>
          <w:rFonts w:asciiTheme="minorHAnsi" w:eastAsia="Calibri" w:hAnsiTheme="minorHAnsi" w:cstheme="minorHAnsi"/>
          <w:b/>
          <w:szCs w:val="24"/>
          <w:lang w:eastAsia="en-US"/>
        </w:rPr>
        <w:t xml:space="preserve"> r.</w:t>
      </w:r>
      <w:r w:rsidRPr="0001206C">
        <w:rPr>
          <w:rFonts w:asciiTheme="minorHAnsi" w:eastAsia="Calibri" w:hAnsiTheme="minorHAnsi" w:cstheme="minorHAnsi"/>
          <w:szCs w:val="24"/>
          <w:lang w:eastAsia="en-US"/>
        </w:rPr>
        <w:t xml:space="preserve"> w Warszawie pomiędzy:</w:t>
      </w:r>
    </w:p>
    <w:p w:rsidR="008D3A74" w:rsidRPr="0001206C" w:rsidRDefault="008D3A74" w:rsidP="008D3A74">
      <w:pPr>
        <w:suppressAutoHyphens w:val="0"/>
        <w:spacing w:after="120"/>
        <w:ind w:left="1417" w:hanging="1417"/>
        <w:jc w:val="center"/>
        <w:rPr>
          <w:rFonts w:asciiTheme="minorHAnsi" w:eastAsia="Calibri" w:hAnsiTheme="minorHAnsi" w:cstheme="minorHAnsi"/>
          <w:szCs w:val="24"/>
          <w:lang w:eastAsia="en-US"/>
        </w:rPr>
      </w:pPr>
    </w:p>
    <w:p w:rsidR="008D3A74" w:rsidRPr="0001206C" w:rsidRDefault="008D3A74" w:rsidP="008D3A74">
      <w:pPr>
        <w:numPr>
          <w:ilvl w:val="6"/>
          <w:numId w:val="16"/>
        </w:numPr>
        <w:suppressAutoHyphens w:val="0"/>
        <w:autoSpaceDE w:val="0"/>
        <w:autoSpaceDN w:val="0"/>
        <w:adjustRightInd w:val="0"/>
        <w:spacing w:after="60" w:line="276" w:lineRule="auto"/>
        <w:ind w:left="284" w:hanging="284"/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01206C">
        <w:rPr>
          <w:rFonts w:asciiTheme="minorHAnsi" w:eastAsia="Calibri" w:hAnsiTheme="minorHAnsi" w:cstheme="minorHAnsi"/>
          <w:b/>
          <w:szCs w:val="24"/>
          <w:lang w:eastAsia="en-US"/>
        </w:rPr>
        <w:t xml:space="preserve">Centrum Edukacji Artystycznej </w:t>
      </w:r>
      <w:r w:rsidRPr="0001206C">
        <w:rPr>
          <w:rFonts w:asciiTheme="minorHAnsi" w:eastAsia="Calibri" w:hAnsiTheme="minorHAnsi" w:cstheme="minorHAnsi"/>
          <w:szCs w:val="24"/>
          <w:lang w:eastAsia="en-US"/>
        </w:rPr>
        <w:t>mającym swoją siedzibę w Warszawie przy ul. Mikołaja Kopernika 36/40, posługującym się numerem NIP 525-10-03-814, REGON 010600070, zwanym dalej w tekście niniejszej umowy</w:t>
      </w:r>
      <w:r w:rsidRPr="0001206C">
        <w:rPr>
          <w:rFonts w:asciiTheme="minorHAnsi" w:eastAsia="Calibri" w:hAnsiTheme="minorHAnsi" w:cstheme="minorHAnsi"/>
          <w:b/>
          <w:szCs w:val="24"/>
          <w:lang w:eastAsia="en-US"/>
        </w:rPr>
        <w:t xml:space="preserve"> „Zamawiającym”,</w:t>
      </w:r>
      <w:r w:rsidRPr="0001206C">
        <w:rPr>
          <w:rFonts w:asciiTheme="minorHAnsi" w:eastAsia="Calibri" w:hAnsiTheme="minorHAnsi" w:cstheme="minorHAnsi"/>
          <w:szCs w:val="24"/>
          <w:lang w:eastAsia="en-US"/>
        </w:rPr>
        <w:t xml:space="preserve"> reprezentowanym przez:</w:t>
      </w:r>
    </w:p>
    <w:p w:rsidR="008D3A74" w:rsidRPr="0001206C" w:rsidRDefault="008D3A74" w:rsidP="008D3A74">
      <w:pPr>
        <w:suppressAutoHyphens w:val="0"/>
        <w:autoSpaceDE w:val="0"/>
        <w:autoSpaceDN w:val="0"/>
        <w:adjustRightInd w:val="0"/>
        <w:spacing w:after="60" w:line="276" w:lineRule="auto"/>
        <w:ind w:left="284"/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01206C">
        <w:rPr>
          <w:rFonts w:asciiTheme="minorHAnsi" w:eastAsia="Calibri" w:hAnsiTheme="minorHAnsi" w:cstheme="minorHAnsi"/>
          <w:szCs w:val="24"/>
          <w:lang w:eastAsia="en-US"/>
        </w:rPr>
        <w:t>Dyrektora – Zdzisława Bujanowskiego</w:t>
      </w:r>
    </w:p>
    <w:p w:rsidR="008D3A74" w:rsidRPr="0001206C" w:rsidRDefault="008D3A74" w:rsidP="008D3A74">
      <w:pPr>
        <w:suppressAutoHyphens w:val="0"/>
        <w:spacing w:after="60" w:line="276" w:lineRule="auto"/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01206C">
        <w:rPr>
          <w:rFonts w:asciiTheme="minorHAnsi" w:eastAsia="Calibri" w:hAnsiTheme="minorHAnsi" w:cstheme="minorHAnsi"/>
          <w:szCs w:val="24"/>
          <w:lang w:eastAsia="en-US"/>
        </w:rPr>
        <w:t>a</w:t>
      </w:r>
    </w:p>
    <w:p w:rsidR="008D3A74" w:rsidRPr="00444822" w:rsidRDefault="00F52542" w:rsidP="00444822">
      <w:pPr>
        <w:spacing w:line="360" w:lineRule="auto"/>
        <w:jc w:val="center"/>
        <w:rPr>
          <w:rFonts w:ascii="Times New Roman" w:hAnsi="Times New Roman"/>
        </w:rPr>
      </w:pPr>
      <w:r>
        <w:rPr>
          <w:rFonts w:asciiTheme="minorHAnsi" w:eastAsia="Calibri" w:hAnsiTheme="minorHAnsi" w:cstheme="minorHAnsi"/>
          <w:b/>
          <w:szCs w:val="24"/>
          <w:lang w:eastAsia="en-US"/>
        </w:rPr>
        <w:t xml:space="preserve"> </w:t>
      </w:r>
      <w:r w:rsidR="00764750">
        <w:rPr>
          <w:rFonts w:ascii="Times New Roman" w:hAnsi="Times New Roman"/>
          <w:b/>
        </w:rPr>
        <w:t>………………………………………..</w:t>
      </w:r>
      <w:r w:rsidRPr="00444822">
        <w:rPr>
          <w:rFonts w:asciiTheme="minorHAnsi" w:eastAsia="Calibri" w:hAnsiTheme="minorHAnsi" w:cstheme="minorHAnsi"/>
          <w:b/>
          <w:szCs w:val="24"/>
          <w:lang w:eastAsia="en-US"/>
        </w:rPr>
        <w:t>,</w:t>
      </w:r>
      <w:r w:rsidR="00D72A7B" w:rsidRPr="00444822">
        <w:rPr>
          <w:rFonts w:asciiTheme="minorHAnsi" w:eastAsia="Calibri" w:hAnsiTheme="minorHAnsi" w:cstheme="minorHAnsi"/>
          <w:szCs w:val="24"/>
          <w:lang w:eastAsia="en-US"/>
        </w:rPr>
        <w:t xml:space="preserve"> zwaną dalej </w:t>
      </w:r>
      <w:r w:rsidR="00D72A7B" w:rsidRPr="00444822">
        <w:rPr>
          <w:rFonts w:asciiTheme="minorHAnsi" w:eastAsia="Calibri" w:hAnsiTheme="minorHAnsi" w:cstheme="minorHAnsi"/>
          <w:b/>
          <w:szCs w:val="24"/>
          <w:lang w:eastAsia="en-US"/>
        </w:rPr>
        <w:t>„Wykonawcą”</w:t>
      </w:r>
      <w:r w:rsidR="00D72A7B" w:rsidRPr="00444822">
        <w:rPr>
          <w:rFonts w:asciiTheme="minorHAnsi" w:eastAsia="Calibri" w:hAnsiTheme="minorHAnsi" w:cstheme="minorHAnsi"/>
          <w:szCs w:val="24"/>
          <w:lang w:eastAsia="en-US"/>
        </w:rPr>
        <w:t xml:space="preserve"> reprezentowaną przez </w:t>
      </w:r>
      <w:r w:rsidRPr="00444822">
        <w:rPr>
          <w:rFonts w:asciiTheme="minorHAnsi" w:eastAsia="Calibri" w:hAnsiTheme="minorHAnsi" w:cstheme="minorHAnsi"/>
          <w:szCs w:val="24"/>
          <w:lang w:eastAsia="en-US"/>
        </w:rPr>
        <w:t xml:space="preserve"> </w:t>
      </w:r>
      <w:r w:rsidR="00764750">
        <w:rPr>
          <w:rFonts w:asciiTheme="minorHAnsi" w:eastAsia="Calibri" w:hAnsiTheme="minorHAnsi" w:cstheme="minorHAnsi"/>
          <w:szCs w:val="24"/>
          <w:lang w:eastAsia="en-US"/>
        </w:rPr>
        <w:t>………………………………………….</w:t>
      </w:r>
      <w:r w:rsidR="00D72A7B" w:rsidRPr="00444822">
        <w:rPr>
          <w:rFonts w:asciiTheme="minorHAnsi" w:eastAsia="Calibri" w:hAnsiTheme="minorHAnsi" w:cstheme="minorHAnsi"/>
          <w:szCs w:val="24"/>
          <w:lang w:eastAsia="en-US"/>
        </w:rPr>
        <w:t>,</w:t>
      </w:r>
    </w:p>
    <w:p w:rsidR="008D3A74" w:rsidRPr="00654C4E" w:rsidRDefault="004F4F06" w:rsidP="00654C4E">
      <w:pPr>
        <w:keepNext/>
        <w:keepLines/>
        <w:suppressAutoHyphens w:val="0"/>
        <w:spacing w:after="200" w:line="276" w:lineRule="auto"/>
        <w:jc w:val="both"/>
        <w:outlineLvl w:val="1"/>
        <w:rPr>
          <w:rFonts w:asciiTheme="minorHAnsi" w:hAnsiTheme="minorHAnsi" w:cstheme="minorHAnsi"/>
          <w:bCs/>
          <w:szCs w:val="24"/>
          <w:lang w:eastAsia="en-US"/>
        </w:rPr>
      </w:pPr>
      <w:r>
        <w:rPr>
          <w:rFonts w:asciiTheme="minorHAnsi" w:hAnsiTheme="minorHAnsi" w:cstheme="minorHAnsi"/>
          <w:bCs/>
          <w:szCs w:val="24"/>
          <w:lang w:eastAsia="en-US"/>
        </w:rPr>
        <w:t xml:space="preserve">     </w:t>
      </w:r>
      <w:r w:rsidR="00F91F29" w:rsidRPr="0001206C">
        <w:rPr>
          <w:rFonts w:asciiTheme="minorHAnsi" w:hAnsiTheme="minorHAnsi" w:cstheme="minorHAnsi"/>
          <w:bCs/>
          <w:szCs w:val="24"/>
          <w:lang w:eastAsia="en-US"/>
        </w:rPr>
        <w:t xml:space="preserve">zwanymi dalej : </w:t>
      </w:r>
      <w:r w:rsidR="00F91F29" w:rsidRPr="0001206C">
        <w:rPr>
          <w:rFonts w:asciiTheme="minorHAnsi" w:hAnsiTheme="minorHAnsi" w:cstheme="minorHAnsi"/>
          <w:b/>
          <w:bCs/>
          <w:szCs w:val="24"/>
          <w:lang w:eastAsia="en-US"/>
        </w:rPr>
        <w:t>„Stronami”</w:t>
      </w:r>
    </w:p>
    <w:p w:rsidR="008D3A74" w:rsidRPr="0001206C" w:rsidRDefault="008D3A74" w:rsidP="008D3A74">
      <w:pPr>
        <w:suppressAutoHyphens w:val="0"/>
        <w:spacing w:line="276" w:lineRule="auto"/>
        <w:jc w:val="center"/>
        <w:rPr>
          <w:rFonts w:asciiTheme="minorHAnsi" w:eastAsia="Calibri" w:hAnsiTheme="minorHAnsi" w:cstheme="minorHAnsi"/>
          <w:b/>
          <w:szCs w:val="24"/>
          <w:lang w:eastAsia="en-US"/>
        </w:rPr>
      </w:pPr>
      <w:r w:rsidRPr="0001206C">
        <w:rPr>
          <w:rFonts w:asciiTheme="minorHAnsi" w:eastAsia="Calibri" w:hAnsiTheme="minorHAnsi" w:cstheme="minorHAnsi"/>
          <w:b/>
          <w:szCs w:val="24"/>
          <w:lang w:eastAsia="en-US"/>
        </w:rPr>
        <w:t xml:space="preserve">§ 1 </w:t>
      </w:r>
    </w:p>
    <w:p w:rsidR="008D3A74" w:rsidRDefault="008D3A74" w:rsidP="00F52542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szCs w:val="24"/>
          <w:lang w:eastAsia="en-US"/>
        </w:rPr>
      </w:pPr>
      <w:r w:rsidRPr="0001206C">
        <w:rPr>
          <w:rFonts w:asciiTheme="minorHAnsi" w:eastAsia="Calibri" w:hAnsiTheme="minorHAnsi" w:cstheme="minorHAnsi"/>
          <w:szCs w:val="24"/>
          <w:lang w:eastAsia="en-US"/>
        </w:rPr>
        <w:t xml:space="preserve">Zamawiający powierza, a </w:t>
      </w:r>
      <w:r w:rsidR="00A03149" w:rsidRPr="0001206C">
        <w:rPr>
          <w:rFonts w:asciiTheme="minorHAnsi" w:eastAsia="Calibri" w:hAnsiTheme="minorHAnsi" w:cstheme="minorHAnsi"/>
          <w:szCs w:val="24"/>
          <w:lang w:eastAsia="en-US"/>
        </w:rPr>
        <w:t>Wykonawca</w:t>
      </w:r>
      <w:r w:rsidRPr="0001206C">
        <w:rPr>
          <w:rFonts w:asciiTheme="minorHAnsi" w:eastAsia="Calibri" w:hAnsiTheme="minorHAnsi" w:cstheme="minorHAnsi"/>
          <w:szCs w:val="24"/>
          <w:lang w:eastAsia="en-US"/>
        </w:rPr>
        <w:t xml:space="preserve"> zobowiązuje się do dostawy </w:t>
      </w:r>
      <w:r w:rsidR="00D72A7B">
        <w:rPr>
          <w:rFonts w:asciiTheme="minorHAnsi" w:eastAsia="Calibri" w:hAnsiTheme="minorHAnsi" w:cstheme="minorHAnsi"/>
          <w:szCs w:val="24"/>
          <w:lang w:eastAsia="en-US"/>
        </w:rPr>
        <w:t>5</w:t>
      </w:r>
      <w:r w:rsidR="00EE340A">
        <w:rPr>
          <w:rFonts w:asciiTheme="minorHAnsi" w:eastAsia="Calibri" w:hAnsiTheme="minorHAnsi" w:cstheme="minorHAnsi"/>
          <w:szCs w:val="24"/>
          <w:lang w:eastAsia="en-US"/>
        </w:rPr>
        <w:t>6</w:t>
      </w:r>
      <w:r w:rsidR="00D72A7B">
        <w:rPr>
          <w:rFonts w:asciiTheme="minorHAnsi" w:eastAsia="Calibri" w:hAnsiTheme="minorHAnsi" w:cstheme="minorHAnsi"/>
          <w:szCs w:val="24"/>
          <w:lang w:eastAsia="en-US"/>
        </w:rPr>
        <w:t xml:space="preserve">0 egzemplarzy serii wydawniczej CEA </w:t>
      </w:r>
      <w:r w:rsidR="00D72A7B" w:rsidRPr="00D72A7B">
        <w:rPr>
          <w:rFonts w:asciiTheme="minorHAnsi" w:eastAsia="Calibri" w:hAnsiTheme="minorHAnsi" w:cstheme="minorHAnsi"/>
          <w:b/>
          <w:szCs w:val="24"/>
          <w:lang w:eastAsia="en-US"/>
        </w:rPr>
        <w:t>„Szkoła Artystyczna”</w:t>
      </w:r>
      <w:r w:rsidR="00D72A7B">
        <w:rPr>
          <w:rFonts w:asciiTheme="minorHAnsi" w:eastAsia="Calibri" w:hAnsiTheme="minorHAnsi" w:cstheme="minorHAnsi"/>
          <w:szCs w:val="24"/>
          <w:lang w:eastAsia="en-US"/>
        </w:rPr>
        <w:t xml:space="preserve"> </w:t>
      </w:r>
      <w:r w:rsidR="00F52542">
        <w:rPr>
          <w:rFonts w:asciiTheme="minorHAnsi" w:eastAsia="Calibri" w:hAnsiTheme="minorHAnsi" w:cstheme="minorHAnsi"/>
          <w:szCs w:val="24"/>
          <w:lang w:eastAsia="en-US"/>
        </w:rPr>
        <w:t xml:space="preserve">NR </w:t>
      </w:r>
      <w:r w:rsidR="002029A0">
        <w:rPr>
          <w:rFonts w:asciiTheme="minorHAnsi" w:eastAsia="Calibri" w:hAnsiTheme="minorHAnsi" w:cstheme="minorHAnsi"/>
          <w:szCs w:val="24"/>
          <w:lang w:eastAsia="en-US"/>
        </w:rPr>
        <w:t>3</w:t>
      </w:r>
      <w:r w:rsidR="00F52542">
        <w:rPr>
          <w:rFonts w:asciiTheme="minorHAnsi" w:eastAsia="Calibri" w:hAnsiTheme="minorHAnsi" w:cstheme="minorHAnsi"/>
          <w:szCs w:val="24"/>
          <w:lang w:eastAsia="en-US"/>
        </w:rPr>
        <w:t xml:space="preserve"> (</w:t>
      </w:r>
      <w:r w:rsidR="0070137F">
        <w:rPr>
          <w:rFonts w:asciiTheme="minorHAnsi" w:eastAsia="Calibri" w:hAnsiTheme="minorHAnsi" w:cstheme="minorHAnsi"/>
          <w:szCs w:val="24"/>
          <w:lang w:eastAsia="en-US"/>
        </w:rPr>
        <w:t>2</w:t>
      </w:r>
      <w:r w:rsidR="002029A0">
        <w:rPr>
          <w:rFonts w:asciiTheme="minorHAnsi" w:eastAsia="Calibri" w:hAnsiTheme="minorHAnsi" w:cstheme="minorHAnsi"/>
          <w:szCs w:val="24"/>
          <w:lang w:eastAsia="en-US"/>
        </w:rPr>
        <w:t>3</w:t>
      </w:r>
      <w:r w:rsidR="00F52542">
        <w:rPr>
          <w:rFonts w:asciiTheme="minorHAnsi" w:eastAsia="Calibri" w:hAnsiTheme="minorHAnsi" w:cstheme="minorHAnsi"/>
          <w:szCs w:val="24"/>
          <w:lang w:eastAsia="en-US"/>
        </w:rPr>
        <w:t>)/202</w:t>
      </w:r>
      <w:r w:rsidR="000569B3">
        <w:rPr>
          <w:rFonts w:asciiTheme="minorHAnsi" w:eastAsia="Calibri" w:hAnsiTheme="minorHAnsi" w:cstheme="minorHAnsi"/>
          <w:szCs w:val="24"/>
          <w:lang w:eastAsia="en-US"/>
        </w:rPr>
        <w:t>3</w:t>
      </w:r>
      <w:r w:rsidR="00F52542">
        <w:rPr>
          <w:rFonts w:asciiTheme="minorHAnsi" w:eastAsia="Calibri" w:hAnsiTheme="minorHAnsi" w:cstheme="minorHAnsi"/>
          <w:szCs w:val="24"/>
          <w:lang w:eastAsia="en-US"/>
        </w:rPr>
        <w:t xml:space="preserve"> </w:t>
      </w:r>
      <w:r w:rsidR="004F4F06" w:rsidRPr="004F4F06">
        <w:rPr>
          <w:rFonts w:asciiTheme="minorHAnsi" w:eastAsia="Calibri" w:hAnsiTheme="minorHAnsi" w:cstheme="minorHAnsi"/>
          <w:szCs w:val="24"/>
          <w:lang w:eastAsia="en-US"/>
        </w:rPr>
        <w:t xml:space="preserve"> i oznaczonej symbolem  </w:t>
      </w:r>
      <w:r w:rsidR="00F52542">
        <w:rPr>
          <w:rFonts w:asciiTheme="minorHAnsi" w:eastAsia="Calibri" w:hAnsiTheme="minorHAnsi" w:cstheme="minorHAnsi"/>
          <w:szCs w:val="24"/>
          <w:lang w:eastAsia="en-US"/>
        </w:rPr>
        <w:t>ISSN 25</w:t>
      </w:r>
      <w:r w:rsidR="00E37C58">
        <w:rPr>
          <w:rFonts w:asciiTheme="minorHAnsi" w:eastAsia="Calibri" w:hAnsiTheme="minorHAnsi" w:cstheme="minorHAnsi"/>
          <w:szCs w:val="24"/>
          <w:lang w:eastAsia="en-US"/>
        </w:rPr>
        <w:t>2</w:t>
      </w:r>
      <w:r w:rsidR="00F52542">
        <w:rPr>
          <w:rFonts w:asciiTheme="minorHAnsi" w:eastAsia="Calibri" w:hAnsiTheme="minorHAnsi" w:cstheme="minorHAnsi"/>
          <w:szCs w:val="24"/>
          <w:lang w:eastAsia="en-US"/>
        </w:rPr>
        <w:t>5-1707</w:t>
      </w:r>
      <w:r w:rsidR="0080467A">
        <w:rPr>
          <w:rFonts w:asciiTheme="minorHAnsi" w:eastAsia="Calibri" w:hAnsiTheme="minorHAnsi" w:cstheme="minorHAnsi"/>
          <w:szCs w:val="24"/>
          <w:lang w:eastAsia="en-US"/>
        </w:rPr>
        <w:t>; ISBN 978-83-62156-</w:t>
      </w:r>
      <w:r w:rsidR="002B170B">
        <w:rPr>
          <w:rFonts w:asciiTheme="minorHAnsi" w:eastAsia="Calibri" w:hAnsiTheme="minorHAnsi" w:cstheme="minorHAnsi"/>
          <w:szCs w:val="24"/>
          <w:lang w:eastAsia="en-US"/>
        </w:rPr>
        <w:t>70</w:t>
      </w:r>
      <w:r w:rsidR="000569B3">
        <w:rPr>
          <w:rFonts w:asciiTheme="minorHAnsi" w:eastAsia="Calibri" w:hAnsiTheme="minorHAnsi" w:cstheme="minorHAnsi"/>
          <w:szCs w:val="24"/>
          <w:lang w:eastAsia="en-US"/>
        </w:rPr>
        <w:t>-</w:t>
      </w:r>
      <w:r w:rsidR="002B170B">
        <w:rPr>
          <w:rFonts w:asciiTheme="minorHAnsi" w:eastAsia="Calibri" w:hAnsiTheme="minorHAnsi" w:cstheme="minorHAnsi"/>
          <w:szCs w:val="24"/>
          <w:lang w:eastAsia="en-US"/>
        </w:rPr>
        <w:t>2</w:t>
      </w:r>
      <w:r w:rsidR="00F52542">
        <w:rPr>
          <w:rFonts w:asciiTheme="minorHAnsi" w:eastAsiaTheme="minorHAnsi" w:hAnsiTheme="minorHAnsi" w:cstheme="minorHAnsi"/>
          <w:szCs w:val="24"/>
          <w:lang w:eastAsia="en-US"/>
        </w:rPr>
        <w:t>.</w:t>
      </w:r>
    </w:p>
    <w:p w:rsidR="006A1503" w:rsidRPr="00F52542" w:rsidRDefault="006A1503" w:rsidP="00F52542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szCs w:val="24"/>
          <w:lang w:eastAsia="en-US"/>
        </w:rPr>
      </w:pPr>
      <w:r>
        <w:rPr>
          <w:rFonts w:asciiTheme="minorHAnsi" w:eastAsiaTheme="minorHAnsi" w:hAnsiTheme="minorHAnsi" w:cstheme="minorHAnsi"/>
          <w:szCs w:val="24"/>
          <w:lang w:eastAsia="en-US"/>
        </w:rPr>
        <w:t>Szczegółowy opis został zamieszczony w Załączniku NR 1 do Umowy.</w:t>
      </w:r>
    </w:p>
    <w:p w:rsidR="008D3A74" w:rsidRPr="0001206C" w:rsidRDefault="008D3A74" w:rsidP="008D3A74">
      <w:pPr>
        <w:suppressAutoHyphens w:val="0"/>
        <w:spacing w:line="276" w:lineRule="auto"/>
        <w:jc w:val="center"/>
        <w:rPr>
          <w:rFonts w:asciiTheme="minorHAnsi" w:eastAsia="Calibri" w:hAnsiTheme="minorHAnsi" w:cstheme="minorHAnsi"/>
          <w:b/>
          <w:szCs w:val="24"/>
          <w:lang w:eastAsia="en-US"/>
        </w:rPr>
      </w:pPr>
      <w:r w:rsidRPr="0001206C">
        <w:rPr>
          <w:rFonts w:asciiTheme="minorHAnsi" w:eastAsia="Calibri" w:hAnsiTheme="minorHAnsi" w:cstheme="minorHAnsi"/>
          <w:b/>
          <w:szCs w:val="24"/>
          <w:lang w:eastAsia="en-US"/>
        </w:rPr>
        <w:t xml:space="preserve">§ 2 </w:t>
      </w:r>
    </w:p>
    <w:p w:rsidR="008D3A74" w:rsidRPr="0001206C" w:rsidRDefault="008D3A74" w:rsidP="00D25142">
      <w:pPr>
        <w:numPr>
          <w:ilvl w:val="1"/>
          <w:numId w:val="8"/>
        </w:numPr>
        <w:suppressAutoHyphens w:val="0"/>
        <w:spacing w:line="276" w:lineRule="auto"/>
        <w:ind w:left="283" w:hanging="283"/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01206C">
        <w:rPr>
          <w:rFonts w:asciiTheme="minorHAnsi" w:eastAsia="Calibri" w:hAnsiTheme="minorHAnsi" w:cstheme="minorHAnsi"/>
          <w:szCs w:val="24"/>
          <w:lang w:eastAsia="en-US"/>
        </w:rPr>
        <w:t xml:space="preserve">Zamówienie zostanie wykonane przez Wykonawcę w terminie </w:t>
      </w:r>
      <w:r w:rsidR="006A1503">
        <w:rPr>
          <w:rFonts w:asciiTheme="minorHAnsi" w:eastAsia="Calibri" w:hAnsiTheme="minorHAnsi" w:cstheme="minorHAnsi"/>
          <w:szCs w:val="24"/>
          <w:lang w:eastAsia="en-US"/>
        </w:rPr>
        <w:t xml:space="preserve">do </w:t>
      </w:r>
      <w:r w:rsidR="002B170B">
        <w:rPr>
          <w:rFonts w:asciiTheme="minorHAnsi" w:eastAsia="Calibri" w:hAnsiTheme="minorHAnsi" w:cstheme="minorHAnsi"/>
          <w:szCs w:val="24"/>
          <w:lang w:eastAsia="en-US"/>
        </w:rPr>
        <w:t>25.03</w:t>
      </w:r>
      <w:r w:rsidR="0070137F">
        <w:rPr>
          <w:rFonts w:asciiTheme="minorHAnsi" w:eastAsia="Calibri" w:hAnsiTheme="minorHAnsi" w:cstheme="minorHAnsi"/>
          <w:szCs w:val="24"/>
          <w:lang w:eastAsia="en-US"/>
        </w:rPr>
        <w:t>.202</w:t>
      </w:r>
      <w:r w:rsidR="002B170B">
        <w:rPr>
          <w:rFonts w:asciiTheme="minorHAnsi" w:eastAsia="Calibri" w:hAnsiTheme="minorHAnsi" w:cstheme="minorHAnsi"/>
          <w:szCs w:val="24"/>
          <w:lang w:eastAsia="en-US"/>
        </w:rPr>
        <w:t>4</w:t>
      </w:r>
      <w:bookmarkStart w:id="0" w:name="_GoBack"/>
      <w:bookmarkEnd w:id="0"/>
      <w:r w:rsidR="00F52542">
        <w:rPr>
          <w:rFonts w:asciiTheme="minorHAnsi" w:eastAsia="Calibri" w:hAnsiTheme="minorHAnsi" w:cstheme="minorHAnsi"/>
          <w:szCs w:val="24"/>
          <w:lang w:eastAsia="en-US"/>
        </w:rPr>
        <w:t xml:space="preserve"> r.</w:t>
      </w:r>
    </w:p>
    <w:p w:rsidR="008D3A74" w:rsidRPr="0001206C" w:rsidRDefault="008D3A74" w:rsidP="00D25142">
      <w:pPr>
        <w:numPr>
          <w:ilvl w:val="1"/>
          <w:numId w:val="8"/>
        </w:numPr>
        <w:suppressAutoHyphens w:val="0"/>
        <w:spacing w:line="276" w:lineRule="auto"/>
        <w:ind w:left="283" w:hanging="283"/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01206C">
        <w:rPr>
          <w:rFonts w:asciiTheme="minorHAnsi" w:eastAsia="Calibri" w:hAnsiTheme="minorHAnsi" w:cstheme="minorHAnsi"/>
          <w:szCs w:val="24"/>
          <w:lang w:eastAsia="en-US"/>
        </w:rPr>
        <w:t xml:space="preserve">Wykonawca jest zobowiązany do uzgodnienia z Zamawiającym dokładnego terminu  </w:t>
      </w:r>
      <w:r w:rsidR="006A1503">
        <w:rPr>
          <w:rFonts w:asciiTheme="minorHAnsi" w:eastAsia="Calibri" w:hAnsiTheme="minorHAnsi" w:cstheme="minorHAnsi"/>
          <w:szCs w:val="24"/>
          <w:lang w:eastAsia="en-US"/>
        </w:rPr>
        <w:br/>
      </w:r>
      <w:r w:rsidRPr="0001206C">
        <w:rPr>
          <w:rFonts w:asciiTheme="minorHAnsi" w:eastAsia="Calibri" w:hAnsiTheme="minorHAnsi" w:cstheme="minorHAnsi"/>
          <w:szCs w:val="24"/>
          <w:lang w:eastAsia="en-US"/>
        </w:rPr>
        <w:t xml:space="preserve">i godziny dostawy. </w:t>
      </w:r>
    </w:p>
    <w:p w:rsidR="00A03149" w:rsidRPr="004F4F06" w:rsidRDefault="008D3A74" w:rsidP="004F4F06">
      <w:pPr>
        <w:numPr>
          <w:ilvl w:val="1"/>
          <w:numId w:val="8"/>
        </w:numPr>
        <w:suppressAutoHyphens w:val="0"/>
        <w:spacing w:line="276" w:lineRule="auto"/>
        <w:ind w:left="283" w:hanging="283"/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4F4F06">
        <w:rPr>
          <w:rFonts w:asciiTheme="minorHAnsi" w:eastAsia="Calibri" w:hAnsiTheme="minorHAnsi" w:cstheme="minorHAnsi"/>
          <w:szCs w:val="24"/>
          <w:lang w:eastAsia="en-US"/>
        </w:rPr>
        <w:t xml:space="preserve">Wykonawca jest zobowiązany do dostawy i zeskładowania </w:t>
      </w:r>
      <w:r w:rsidR="004F4F06" w:rsidRPr="004F4F06">
        <w:rPr>
          <w:rFonts w:asciiTheme="minorHAnsi" w:eastAsia="Calibri" w:hAnsiTheme="minorHAnsi" w:cstheme="minorHAnsi"/>
          <w:szCs w:val="24"/>
          <w:lang w:eastAsia="en-US"/>
        </w:rPr>
        <w:t>publikacji w miejscu wskazanym przez Zamawiającego</w:t>
      </w:r>
      <w:r w:rsidR="00352433">
        <w:rPr>
          <w:rFonts w:asciiTheme="minorHAnsi" w:eastAsia="Calibri" w:hAnsiTheme="minorHAnsi" w:cstheme="minorHAnsi"/>
          <w:szCs w:val="24"/>
          <w:lang w:eastAsia="en-US"/>
        </w:rPr>
        <w:t xml:space="preserve"> (IV piętro, winda)</w:t>
      </w:r>
      <w:r w:rsidR="004F4F06" w:rsidRPr="004F4F06">
        <w:rPr>
          <w:rFonts w:asciiTheme="minorHAnsi" w:eastAsia="Calibri" w:hAnsiTheme="minorHAnsi" w:cstheme="minorHAnsi"/>
          <w:szCs w:val="24"/>
          <w:lang w:eastAsia="en-US"/>
        </w:rPr>
        <w:t xml:space="preserve">. </w:t>
      </w:r>
    </w:p>
    <w:p w:rsidR="008D3A74" w:rsidRPr="0001206C" w:rsidRDefault="008D3A74" w:rsidP="00D25142">
      <w:pPr>
        <w:numPr>
          <w:ilvl w:val="1"/>
          <w:numId w:val="8"/>
        </w:numPr>
        <w:suppressAutoHyphens w:val="0"/>
        <w:spacing w:line="276" w:lineRule="auto"/>
        <w:ind w:left="283" w:hanging="283"/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01206C">
        <w:rPr>
          <w:rFonts w:asciiTheme="minorHAnsi" w:eastAsia="Calibri" w:hAnsiTheme="minorHAnsi" w:cstheme="minorHAnsi"/>
          <w:szCs w:val="24"/>
          <w:lang w:eastAsia="en-US"/>
        </w:rPr>
        <w:t xml:space="preserve">Z czynności przekazania </w:t>
      </w:r>
      <w:r w:rsidR="004F4F06">
        <w:rPr>
          <w:rFonts w:asciiTheme="minorHAnsi" w:eastAsia="Calibri" w:hAnsiTheme="minorHAnsi" w:cstheme="minorHAnsi"/>
          <w:szCs w:val="24"/>
          <w:lang w:eastAsia="en-US"/>
        </w:rPr>
        <w:t xml:space="preserve">publikacji </w:t>
      </w:r>
      <w:r w:rsidRPr="0001206C">
        <w:rPr>
          <w:rFonts w:asciiTheme="minorHAnsi" w:eastAsia="Calibri" w:hAnsiTheme="minorHAnsi" w:cstheme="minorHAnsi"/>
          <w:szCs w:val="24"/>
          <w:lang w:eastAsia="en-US"/>
        </w:rPr>
        <w:t>strony sporządzają protokół zdawczo-odbiorczy.  Przyjęcie przez Zamawiającego oraz podpisanie protokołu zdawczo</w:t>
      </w:r>
      <w:r w:rsidR="00A975DD" w:rsidRPr="0001206C">
        <w:rPr>
          <w:rFonts w:asciiTheme="minorHAnsi" w:eastAsia="Calibri" w:hAnsiTheme="minorHAnsi" w:cstheme="minorHAnsi"/>
          <w:szCs w:val="24"/>
          <w:lang w:eastAsia="en-US"/>
        </w:rPr>
        <w:t>-</w:t>
      </w:r>
      <w:r w:rsidRPr="0001206C">
        <w:rPr>
          <w:rFonts w:asciiTheme="minorHAnsi" w:eastAsia="Calibri" w:hAnsiTheme="minorHAnsi" w:cstheme="minorHAnsi"/>
          <w:szCs w:val="24"/>
          <w:lang w:eastAsia="en-US"/>
        </w:rPr>
        <w:t>odbiorczego nie wyklucza możliwości zgłoszenia w późniejszym okresie wad stwierdzo</w:t>
      </w:r>
      <w:r w:rsidR="00FC191F" w:rsidRPr="0001206C">
        <w:rPr>
          <w:rFonts w:asciiTheme="minorHAnsi" w:eastAsia="Calibri" w:hAnsiTheme="minorHAnsi" w:cstheme="minorHAnsi"/>
          <w:szCs w:val="24"/>
          <w:lang w:eastAsia="en-US"/>
        </w:rPr>
        <w:t>nych w dostarczon</w:t>
      </w:r>
      <w:r w:rsidR="00A975DD" w:rsidRPr="0001206C">
        <w:rPr>
          <w:rFonts w:asciiTheme="minorHAnsi" w:eastAsia="Calibri" w:hAnsiTheme="minorHAnsi" w:cstheme="minorHAnsi"/>
          <w:szCs w:val="24"/>
          <w:lang w:eastAsia="en-US"/>
        </w:rPr>
        <w:t>ym zamówieniu</w:t>
      </w:r>
      <w:r w:rsidRPr="0001206C">
        <w:rPr>
          <w:rFonts w:asciiTheme="minorHAnsi" w:eastAsia="Calibri" w:hAnsiTheme="minorHAnsi" w:cstheme="minorHAnsi"/>
          <w:szCs w:val="24"/>
          <w:lang w:eastAsia="en-US"/>
        </w:rPr>
        <w:t>.</w:t>
      </w:r>
    </w:p>
    <w:p w:rsidR="008D3A74" w:rsidRPr="0001206C" w:rsidRDefault="008D3A74" w:rsidP="00D25142">
      <w:pPr>
        <w:numPr>
          <w:ilvl w:val="1"/>
          <w:numId w:val="8"/>
        </w:numPr>
        <w:suppressAutoHyphens w:val="0"/>
        <w:spacing w:line="276" w:lineRule="auto"/>
        <w:ind w:left="283" w:hanging="283"/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01206C">
        <w:rPr>
          <w:rFonts w:asciiTheme="minorHAnsi" w:eastAsia="Calibri" w:hAnsiTheme="minorHAnsi" w:cstheme="minorHAnsi"/>
          <w:szCs w:val="24"/>
          <w:lang w:eastAsia="en-US"/>
        </w:rPr>
        <w:t>W przypadku, gdy w t</w:t>
      </w:r>
      <w:r w:rsidR="00FC191F" w:rsidRPr="0001206C">
        <w:rPr>
          <w:rFonts w:asciiTheme="minorHAnsi" w:eastAsia="Calibri" w:hAnsiTheme="minorHAnsi" w:cstheme="minorHAnsi"/>
          <w:szCs w:val="24"/>
          <w:lang w:eastAsia="en-US"/>
        </w:rPr>
        <w:t xml:space="preserve">oku czynności odbioru </w:t>
      </w:r>
      <w:r w:rsidRPr="0001206C">
        <w:rPr>
          <w:rFonts w:asciiTheme="minorHAnsi" w:eastAsia="Calibri" w:hAnsiTheme="minorHAnsi" w:cstheme="minorHAnsi"/>
          <w:szCs w:val="24"/>
          <w:lang w:eastAsia="en-US"/>
        </w:rPr>
        <w:t xml:space="preserve">zostaną stwierdzone wady zamawiający jest uprawniony do odmowy przyjęcia artykułów dotkniętych wadami, a Wykonawca zobowiązany jest na swój koszt do odebrania wadliwych artykułów oraz dostarczenia artykułów wolnych od wad </w:t>
      </w:r>
      <w:r w:rsidR="001F167B" w:rsidRPr="0001206C">
        <w:rPr>
          <w:rFonts w:asciiTheme="minorHAnsi" w:eastAsia="Calibri" w:hAnsiTheme="minorHAnsi" w:cstheme="minorHAnsi"/>
          <w:szCs w:val="24"/>
          <w:lang w:eastAsia="en-US"/>
        </w:rPr>
        <w:t>w terminie 2 dni od wezwania.</w:t>
      </w:r>
      <w:r w:rsidR="00D4531D">
        <w:rPr>
          <w:rFonts w:asciiTheme="minorHAnsi" w:eastAsia="Calibri" w:hAnsiTheme="minorHAnsi" w:cstheme="minorHAnsi"/>
          <w:szCs w:val="24"/>
          <w:lang w:eastAsia="en-US"/>
        </w:rPr>
        <w:t xml:space="preserve"> </w:t>
      </w:r>
      <w:r w:rsidRPr="0001206C">
        <w:rPr>
          <w:rFonts w:asciiTheme="minorHAnsi" w:eastAsia="Calibri" w:hAnsiTheme="minorHAnsi" w:cstheme="minorHAnsi"/>
          <w:szCs w:val="24"/>
          <w:lang w:eastAsia="en-US"/>
        </w:rPr>
        <w:t xml:space="preserve">W przypadku opisanym w zdaniu pierwszym protokół odbioru, o którym mowa w ust. </w:t>
      </w:r>
      <w:r w:rsidR="00A03149" w:rsidRPr="0001206C">
        <w:rPr>
          <w:rFonts w:asciiTheme="minorHAnsi" w:eastAsia="Calibri" w:hAnsiTheme="minorHAnsi" w:cstheme="minorHAnsi"/>
          <w:szCs w:val="24"/>
          <w:lang w:eastAsia="en-US"/>
        </w:rPr>
        <w:t>7</w:t>
      </w:r>
      <w:r w:rsidRPr="0001206C">
        <w:rPr>
          <w:rFonts w:asciiTheme="minorHAnsi" w:eastAsia="Calibri" w:hAnsiTheme="minorHAnsi" w:cstheme="minorHAnsi"/>
          <w:szCs w:val="24"/>
          <w:lang w:eastAsia="en-US"/>
        </w:rPr>
        <w:t xml:space="preserve"> obejmuje wyłącznie </w:t>
      </w:r>
      <w:r w:rsidR="00A975DD" w:rsidRPr="0001206C">
        <w:rPr>
          <w:rFonts w:asciiTheme="minorHAnsi" w:eastAsia="Calibri" w:hAnsiTheme="minorHAnsi" w:cstheme="minorHAnsi"/>
          <w:szCs w:val="24"/>
          <w:lang w:eastAsia="en-US"/>
        </w:rPr>
        <w:t>egzemplarze</w:t>
      </w:r>
      <w:r w:rsidRPr="0001206C">
        <w:rPr>
          <w:rFonts w:asciiTheme="minorHAnsi" w:eastAsia="Calibri" w:hAnsiTheme="minorHAnsi" w:cstheme="minorHAnsi"/>
          <w:szCs w:val="24"/>
          <w:lang w:eastAsia="en-US"/>
        </w:rPr>
        <w:t xml:space="preserve"> nie dotknięte wadami. Postanowienia ust. </w:t>
      </w:r>
      <w:r w:rsidR="00A03149" w:rsidRPr="0001206C">
        <w:rPr>
          <w:rFonts w:asciiTheme="minorHAnsi" w:eastAsia="Calibri" w:hAnsiTheme="minorHAnsi" w:cstheme="minorHAnsi"/>
          <w:szCs w:val="24"/>
          <w:lang w:eastAsia="en-US"/>
        </w:rPr>
        <w:t>3</w:t>
      </w:r>
      <w:r w:rsidRPr="0001206C">
        <w:rPr>
          <w:rFonts w:asciiTheme="minorHAnsi" w:eastAsia="Calibri" w:hAnsiTheme="minorHAnsi" w:cstheme="minorHAnsi"/>
          <w:szCs w:val="24"/>
          <w:lang w:eastAsia="en-US"/>
        </w:rPr>
        <w:t xml:space="preserve"> - </w:t>
      </w:r>
      <w:r w:rsidR="00A57AC1" w:rsidRPr="0001206C">
        <w:rPr>
          <w:rFonts w:asciiTheme="minorHAnsi" w:eastAsia="Calibri" w:hAnsiTheme="minorHAnsi" w:cstheme="minorHAnsi"/>
          <w:szCs w:val="24"/>
          <w:lang w:eastAsia="en-US"/>
        </w:rPr>
        <w:t>7</w:t>
      </w:r>
      <w:r w:rsidRPr="0001206C">
        <w:rPr>
          <w:rFonts w:asciiTheme="minorHAnsi" w:eastAsia="Calibri" w:hAnsiTheme="minorHAnsi" w:cstheme="minorHAnsi"/>
          <w:szCs w:val="24"/>
          <w:lang w:eastAsia="en-US"/>
        </w:rPr>
        <w:t xml:space="preserve"> stosuje się odpowiednio. </w:t>
      </w:r>
    </w:p>
    <w:p w:rsidR="008D3A74" w:rsidRPr="0001206C" w:rsidRDefault="008D3A74" w:rsidP="00D25142">
      <w:pPr>
        <w:numPr>
          <w:ilvl w:val="1"/>
          <w:numId w:val="8"/>
        </w:numPr>
        <w:suppressAutoHyphens w:val="0"/>
        <w:spacing w:line="276" w:lineRule="auto"/>
        <w:ind w:left="283" w:hanging="283"/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01206C">
        <w:rPr>
          <w:rFonts w:asciiTheme="minorHAnsi" w:eastAsia="Calibri" w:hAnsiTheme="minorHAnsi" w:cstheme="minorHAnsi"/>
          <w:szCs w:val="24"/>
          <w:lang w:eastAsia="en-US"/>
        </w:rPr>
        <w:t xml:space="preserve">W przypadku, gdy po podpisaniu protokołu zdawczo – odbiorczego, </w:t>
      </w:r>
      <w:r w:rsidR="00A03149" w:rsidRPr="0001206C">
        <w:rPr>
          <w:rFonts w:asciiTheme="minorHAnsi" w:eastAsia="Calibri" w:hAnsiTheme="minorHAnsi" w:cstheme="minorHAnsi"/>
          <w:szCs w:val="24"/>
          <w:lang w:eastAsia="en-US"/>
        </w:rPr>
        <w:t>Z</w:t>
      </w:r>
      <w:r w:rsidRPr="0001206C">
        <w:rPr>
          <w:rFonts w:asciiTheme="minorHAnsi" w:eastAsia="Calibri" w:hAnsiTheme="minorHAnsi" w:cstheme="minorHAnsi"/>
          <w:szCs w:val="24"/>
          <w:lang w:eastAsia="en-US"/>
        </w:rPr>
        <w:t xml:space="preserve">amawiający  wykryje, że dostarczone </w:t>
      </w:r>
      <w:r w:rsidR="00F730DF" w:rsidRPr="0001206C">
        <w:rPr>
          <w:rFonts w:asciiTheme="minorHAnsi" w:eastAsia="Calibri" w:hAnsiTheme="minorHAnsi" w:cstheme="minorHAnsi"/>
          <w:szCs w:val="24"/>
          <w:lang w:eastAsia="en-US"/>
        </w:rPr>
        <w:t xml:space="preserve">egzemplarze </w:t>
      </w:r>
      <w:r w:rsidRPr="0001206C">
        <w:rPr>
          <w:rFonts w:asciiTheme="minorHAnsi" w:eastAsia="Calibri" w:hAnsiTheme="minorHAnsi" w:cstheme="minorHAnsi"/>
          <w:szCs w:val="24"/>
          <w:lang w:eastAsia="en-US"/>
        </w:rPr>
        <w:t>nie spełniają wymaganych wymogów technicznych</w:t>
      </w:r>
      <w:r w:rsidR="00E6298C" w:rsidRPr="0001206C">
        <w:rPr>
          <w:rFonts w:asciiTheme="minorHAnsi" w:eastAsia="Calibri" w:hAnsiTheme="minorHAnsi" w:cstheme="minorHAnsi"/>
          <w:szCs w:val="24"/>
          <w:lang w:eastAsia="en-US"/>
        </w:rPr>
        <w:t xml:space="preserve"> i merytorycznych</w:t>
      </w:r>
      <w:r w:rsidRPr="0001206C">
        <w:rPr>
          <w:rFonts w:asciiTheme="minorHAnsi" w:eastAsia="Calibri" w:hAnsiTheme="minorHAnsi" w:cstheme="minorHAnsi"/>
          <w:szCs w:val="24"/>
          <w:lang w:eastAsia="en-US"/>
        </w:rPr>
        <w:t xml:space="preserve">, Wykonawca zobowiązany jest na swój koszt do odebrania dostarczonych artykułów oraz dostarczenia innych spełniających wymagania techniczne, </w:t>
      </w:r>
      <w:r w:rsidR="00A57AC1" w:rsidRPr="0001206C">
        <w:rPr>
          <w:rFonts w:asciiTheme="minorHAnsi" w:eastAsia="Calibri" w:hAnsiTheme="minorHAnsi" w:cstheme="minorHAnsi"/>
          <w:szCs w:val="24"/>
          <w:lang w:eastAsia="en-US"/>
        </w:rPr>
        <w:t>w terminie 2 dni od wezwania. postanowienia ust. 3</w:t>
      </w:r>
      <w:r w:rsidRPr="0001206C">
        <w:rPr>
          <w:rFonts w:asciiTheme="minorHAnsi" w:eastAsia="Calibri" w:hAnsiTheme="minorHAnsi" w:cstheme="minorHAnsi"/>
          <w:szCs w:val="24"/>
          <w:lang w:eastAsia="en-US"/>
        </w:rPr>
        <w:t xml:space="preserve"> – </w:t>
      </w:r>
      <w:r w:rsidR="00A57AC1" w:rsidRPr="0001206C">
        <w:rPr>
          <w:rFonts w:asciiTheme="minorHAnsi" w:eastAsia="Calibri" w:hAnsiTheme="minorHAnsi" w:cstheme="minorHAnsi"/>
          <w:szCs w:val="24"/>
          <w:lang w:eastAsia="en-US"/>
        </w:rPr>
        <w:t>7</w:t>
      </w:r>
      <w:r w:rsidRPr="0001206C">
        <w:rPr>
          <w:rFonts w:asciiTheme="minorHAnsi" w:eastAsia="Calibri" w:hAnsiTheme="minorHAnsi" w:cstheme="minorHAnsi"/>
          <w:szCs w:val="24"/>
          <w:lang w:eastAsia="en-US"/>
        </w:rPr>
        <w:t xml:space="preserve"> stosuje się odpowiednio.</w:t>
      </w:r>
    </w:p>
    <w:p w:rsidR="008D3A74" w:rsidRDefault="008D3A74" w:rsidP="00654C4E">
      <w:pPr>
        <w:pStyle w:val="Akapitzlist"/>
        <w:numPr>
          <w:ilvl w:val="1"/>
          <w:numId w:val="8"/>
        </w:numPr>
        <w:suppressAutoHyphens w:val="0"/>
        <w:spacing w:line="276" w:lineRule="auto"/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01206C">
        <w:rPr>
          <w:rFonts w:asciiTheme="minorHAnsi" w:eastAsia="Calibri" w:hAnsiTheme="minorHAnsi" w:cstheme="minorHAnsi"/>
          <w:szCs w:val="24"/>
          <w:lang w:eastAsia="en-US"/>
        </w:rPr>
        <w:lastRenderedPageBreak/>
        <w:t>Godziny funkcjonowania Zamawiającego to 0</w:t>
      </w:r>
      <w:r w:rsidR="00A975DD" w:rsidRPr="0001206C">
        <w:rPr>
          <w:rFonts w:asciiTheme="minorHAnsi" w:eastAsia="Calibri" w:hAnsiTheme="minorHAnsi" w:cstheme="minorHAnsi"/>
          <w:szCs w:val="24"/>
          <w:lang w:eastAsia="en-US"/>
        </w:rPr>
        <w:t>8</w:t>
      </w:r>
      <w:r w:rsidRPr="0001206C">
        <w:rPr>
          <w:rFonts w:asciiTheme="minorHAnsi" w:eastAsia="Calibri" w:hAnsiTheme="minorHAnsi" w:cstheme="minorHAnsi"/>
          <w:szCs w:val="24"/>
          <w:lang w:eastAsia="en-US"/>
        </w:rPr>
        <w:t>.00-1</w:t>
      </w:r>
      <w:r w:rsidR="00D4531D">
        <w:rPr>
          <w:rFonts w:asciiTheme="minorHAnsi" w:eastAsia="Calibri" w:hAnsiTheme="minorHAnsi" w:cstheme="minorHAnsi"/>
          <w:szCs w:val="24"/>
          <w:lang w:eastAsia="en-US"/>
        </w:rPr>
        <w:t>6</w:t>
      </w:r>
      <w:r w:rsidRPr="0001206C">
        <w:rPr>
          <w:rFonts w:asciiTheme="minorHAnsi" w:eastAsia="Calibri" w:hAnsiTheme="minorHAnsi" w:cstheme="minorHAnsi"/>
          <w:szCs w:val="24"/>
          <w:lang w:eastAsia="en-US"/>
        </w:rPr>
        <w:t>.00, które to Wykonawca zobowiązany jest uwzględniać przy realizacji umowy.</w:t>
      </w:r>
    </w:p>
    <w:p w:rsidR="00F52542" w:rsidRPr="00654C4E" w:rsidRDefault="00F52542" w:rsidP="00F52542">
      <w:pPr>
        <w:pStyle w:val="Akapitzlist"/>
        <w:suppressAutoHyphens w:val="0"/>
        <w:spacing w:line="276" w:lineRule="auto"/>
        <w:ind w:left="360"/>
        <w:jc w:val="both"/>
        <w:rPr>
          <w:rFonts w:asciiTheme="minorHAnsi" w:eastAsia="Calibri" w:hAnsiTheme="minorHAnsi" w:cstheme="minorHAnsi"/>
          <w:szCs w:val="24"/>
          <w:lang w:eastAsia="en-US"/>
        </w:rPr>
      </w:pPr>
    </w:p>
    <w:p w:rsidR="008D3A74" w:rsidRPr="0001206C" w:rsidRDefault="008D3A74" w:rsidP="008D3A74">
      <w:pPr>
        <w:suppressAutoHyphens w:val="0"/>
        <w:spacing w:line="276" w:lineRule="auto"/>
        <w:jc w:val="center"/>
        <w:rPr>
          <w:rFonts w:asciiTheme="minorHAnsi" w:eastAsia="Calibri" w:hAnsiTheme="minorHAnsi" w:cstheme="minorHAnsi"/>
          <w:b/>
          <w:szCs w:val="24"/>
          <w:lang w:eastAsia="en-US"/>
        </w:rPr>
      </w:pPr>
      <w:r w:rsidRPr="0001206C">
        <w:rPr>
          <w:rFonts w:asciiTheme="minorHAnsi" w:eastAsia="Calibri" w:hAnsiTheme="minorHAnsi" w:cstheme="minorHAnsi"/>
          <w:b/>
          <w:szCs w:val="24"/>
          <w:lang w:eastAsia="en-US"/>
        </w:rPr>
        <w:t>§ 3</w:t>
      </w:r>
    </w:p>
    <w:p w:rsidR="00D4531D" w:rsidRDefault="008D3A74" w:rsidP="008D3A74">
      <w:pPr>
        <w:numPr>
          <w:ilvl w:val="1"/>
          <w:numId w:val="9"/>
        </w:numPr>
        <w:suppressAutoHyphens w:val="0"/>
        <w:spacing w:line="276" w:lineRule="auto"/>
        <w:ind w:left="284" w:hanging="216"/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D4531D">
        <w:rPr>
          <w:rFonts w:asciiTheme="minorHAnsi" w:eastAsia="Calibri" w:hAnsiTheme="minorHAnsi" w:cstheme="minorHAnsi"/>
          <w:szCs w:val="24"/>
          <w:lang w:eastAsia="en-US"/>
        </w:rPr>
        <w:t xml:space="preserve">Wykonawcy z tytułu wykonania umowy przysługuje wynagrodzenie w wysokości </w:t>
      </w:r>
      <w:r w:rsidR="00A03149" w:rsidRPr="00D4531D">
        <w:rPr>
          <w:rFonts w:asciiTheme="minorHAnsi" w:eastAsia="Calibri" w:hAnsiTheme="minorHAnsi" w:cstheme="minorHAnsi"/>
          <w:szCs w:val="24"/>
          <w:lang w:eastAsia="en-US"/>
        </w:rPr>
        <w:t xml:space="preserve">nie większej niż </w:t>
      </w:r>
      <w:r w:rsidR="00F52542">
        <w:rPr>
          <w:rFonts w:asciiTheme="minorHAnsi" w:eastAsia="Calibri" w:hAnsiTheme="minorHAnsi" w:cstheme="minorHAnsi"/>
          <w:b/>
          <w:szCs w:val="24"/>
          <w:lang w:eastAsia="en-US"/>
        </w:rPr>
        <w:t xml:space="preserve"> </w:t>
      </w:r>
      <w:r w:rsidR="00F52542" w:rsidRPr="00F52542">
        <w:rPr>
          <w:rFonts w:asciiTheme="minorHAnsi" w:eastAsia="Calibri" w:hAnsiTheme="minorHAnsi" w:cstheme="minorHAnsi"/>
          <w:b/>
          <w:szCs w:val="24"/>
          <w:highlight w:val="yellow"/>
          <w:lang w:eastAsia="en-US"/>
        </w:rPr>
        <w:t>……………..</w:t>
      </w:r>
      <w:r w:rsidR="00D4531D" w:rsidRPr="00D4531D">
        <w:rPr>
          <w:rFonts w:asciiTheme="minorHAnsi" w:eastAsia="Calibri" w:hAnsiTheme="minorHAnsi" w:cstheme="minorHAnsi"/>
          <w:b/>
          <w:szCs w:val="24"/>
          <w:lang w:eastAsia="en-US"/>
        </w:rPr>
        <w:t xml:space="preserve">  złotych brutto</w:t>
      </w:r>
      <w:r w:rsidR="00D4531D" w:rsidRPr="00D4531D">
        <w:rPr>
          <w:rFonts w:asciiTheme="minorHAnsi" w:eastAsia="Calibri" w:hAnsiTheme="minorHAnsi" w:cstheme="minorHAnsi"/>
          <w:szCs w:val="24"/>
          <w:lang w:eastAsia="en-US"/>
        </w:rPr>
        <w:t xml:space="preserve"> (słownie: </w:t>
      </w:r>
      <w:r w:rsidR="00F52542">
        <w:rPr>
          <w:rFonts w:asciiTheme="minorHAnsi" w:eastAsia="Calibri" w:hAnsiTheme="minorHAnsi" w:cstheme="minorHAnsi"/>
          <w:b/>
          <w:szCs w:val="24"/>
          <w:lang w:eastAsia="en-US"/>
        </w:rPr>
        <w:t xml:space="preserve"> </w:t>
      </w:r>
      <w:r w:rsidR="00F52542" w:rsidRPr="00236B23">
        <w:rPr>
          <w:rFonts w:asciiTheme="minorHAnsi" w:eastAsia="Calibri" w:hAnsiTheme="minorHAnsi" w:cstheme="minorHAnsi"/>
          <w:b/>
          <w:szCs w:val="24"/>
          <w:highlight w:val="yellow"/>
          <w:lang w:eastAsia="en-US"/>
        </w:rPr>
        <w:t>………………………………..</w:t>
      </w:r>
      <w:r w:rsidR="00D4531D" w:rsidRPr="00D4531D">
        <w:rPr>
          <w:rFonts w:asciiTheme="minorHAnsi" w:eastAsia="Calibri" w:hAnsiTheme="minorHAnsi" w:cstheme="minorHAnsi"/>
          <w:b/>
          <w:szCs w:val="24"/>
          <w:lang w:eastAsia="en-US"/>
        </w:rPr>
        <w:t xml:space="preserve"> brutto</w:t>
      </w:r>
      <w:r w:rsidR="00D4531D" w:rsidRPr="00D4531D">
        <w:rPr>
          <w:rFonts w:asciiTheme="minorHAnsi" w:eastAsia="Calibri" w:hAnsiTheme="minorHAnsi" w:cstheme="minorHAnsi"/>
          <w:szCs w:val="24"/>
          <w:lang w:eastAsia="en-US"/>
        </w:rPr>
        <w:t>).</w:t>
      </w:r>
    </w:p>
    <w:p w:rsidR="008D3A74" w:rsidRPr="00D4531D" w:rsidRDefault="008D3A74" w:rsidP="008D3A74">
      <w:pPr>
        <w:numPr>
          <w:ilvl w:val="1"/>
          <w:numId w:val="9"/>
        </w:numPr>
        <w:suppressAutoHyphens w:val="0"/>
        <w:spacing w:line="276" w:lineRule="auto"/>
        <w:ind w:left="284" w:hanging="216"/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D4531D">
        <w:rPr>
          <w:rFonts w:asciiTheme="minorHAnsi" w:eastAsia="Calibri" w:hAnsiTheme="minorHAnsi" w:cstheme="minorHAnsi"/>
          <w:szCs w:val="24"/>
          <w:lang w:eastAsia="en-US"/>
        </w:rPr>
        <w:t>W wynagrodzeniu, o którym mowa w ust. 1, mieszczą się wszelkie koszty, opłaty i wydatki związane z wykonaniem umowy.</w:t>
      </w:r>
    </w:p>
    <w:p w:rsidR="008D3A74" w:rsidRPr="0001206C" w:rsidRDefault="00A57AC1" w:rsidP="008D3A74">
      <w:pPr>
        <w:numPr>
          <w:ilvl w:val="1"/>
          <w:numId w:val="9"/>
        </w:numPr>
        <w:suppressAutoHyphens w:val="0"/>
        <w:spacing w:line="276" w:lineRule="auto"/>
        <w:ind w:left="284" w:hanging="216"/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01206C">
        <w:rPr>
          <w:rFonts w:asciiTheme="minorHAnsi" w:eastAsia="Calibri" w:hAnsiTheme="minorHAnsi" w:cstheme="minorHAnsi"/>
          <w:szCs w:val="24"/>
          <w:lang w:eastAsia="en-US"/>
        </w:rPr>
        <w:t xml:space="preserve">Wartość danej dostawy </w:t>
      </w:r>
      <w:r w:rsidR="008D3A74" w:rsidRPr="0001206C">
        <w:rPr>
          <w:rFonts w:asciiTheme="minorHAnsi" w:eastAsia="Calibri" w:hAnsiTheme="minorHAnsi" w:cstheme="minorHAnsi"/>
          <w:szCs w:val="24"/>
          <w:lang w:eastAsia="en-US"/>
        </w:rPr>
        <w:t xml:space="preserve"> obliczana jest jako iloczyn dostarczon</w:t>
      </w:r>
      <w:r w:rsidR="00A975DD" w:rsidRPr="0001206C">
        <w:rPr>
          <w:rFonts w:asciiTheme="minorHAnsi" w:eastAsia="Calibri" w:hAnsiTheme="minorHAnsi" w:cstheme="minorHAnsi"/>
          <w:szCs w:val="24"/>
          <w:lang w:eastAsia="en-US"/>
        </w:rPr>
        <w:t>ej</w:t>
      </w:r>
      <w:r w:rsidR="008D3A74" w:rsidRPr="0001206C">
        <w:rPr>
          <w:rFonts w:asciiTheme="minorHAnsi" w:eastAsia="Calibri" w:hAnsiTheme="minorHAnsi" w:cstheme="minorHAnsi"/>
          <w:szCs w:val="24"/>
          <w:lang w:eastAsia="en-US"/>
        </w:rPr>
        <w:t xml:space="preserve"> i odebran</w:t>
      </w:r>
      <w:r w:rsidR="00A975DD" w:rsidRPr="0001206C">
        <w:rPr>
          <w:rFonts w:asciiTheme="minorHAnsi" w:eastAsia="Calibri" w:hAnsiTheme="minorHAnsi" w:cstheme="minorHAnsi"/>
          <w:szCs w:val="24"/>
          <w:lang w:eastAsia="en-US"/>
        </w:rPr>
        <w:t>ej</w:t>
      </w:r>
      <w:r w:rsidR="008D3A74" w:rsidRPr="0001206C">
        <w:rPr>
          <w:rFonts w:asciiTheme="minorHAnsi" w:eastAsia="Calibri" w:hAnsiTheme="minorHAnsi" w:cstheme="minorHAnsi"/>
          <w:szCs w:val="24"/>
          <w:lang w:eastAsia="en-US"/>
        </w:rPr>
        <w:t xml:space="preserve"> </w:t>
      </w:r>
      <w:r w:rsidR="00A975DD" w:rsidRPr="0001206C">
        <w:rPr>
          <w:rFonts w:asciiTheme="minorHAnsi" w:eastAsia="Calibri" w:hAnsiTheme="minorHAnsi" w:cstheme="minorHAnsi"/>
          <w:szCs w:val="24"/>
          <w:lang w:eastAsia="en-US"/>
        </w:rPr>
        <w:t>liczby</w:t>
      </w:r>
      <w:r w:rsidR="008D3A74" w:rsidRPr="0001206C">
        <w:rPr>
          <w:rFonts w:asciiTheme="minorHAnsi" w:eastAsia="Calibri" w:hAnsiTheme="minorHAnsi" w:cstheme="minorHAnsi"/>
          <w:szCs w:val="24"/>
          <w:lang w:eastAsia="en-US"/>
        </w:rPr>
        <w:t xml:space="preserve"> </w:t>
      </w:r>
      <w:r w:rsidR="00A975DD" w:rsidRPr="0001206C">
        <w:rPr>
          <w:rFonts w:asciiTheme="minorHAnsi" w:eastAsia="Calibri" w:hAnsiTheme="minorHAnsi" w:cstheme="minorHAnsi"/>
          <w:szCs w:val="24"/>
          <w:lang w:eastAsia="en-US"/>
        </w:rPr>
        <w:t>egzemplarzy</w:t>
      </w:r>
      <w:r w:rsidR="00A22CAE" w:rsidRPr="0001206C">
        <w:rPr>
          <w:rFonts w:asciiTheme="minorHAnsi" w:eastAsia="Calibri" w:hAnsiTheme="minorHAnsi" w:cstheme="minorHAnsi"/>
          <w:szCs w:val="24"/>
          <w:lang w:eastAsia="en-US"/>
        </w:rPr>
        <w:t xml:space="preserve"> oraz odpowiadającym im cenom jednostkowym </w:t>
      </w:r>
      <w:r w:rsidR="008D3A74" w:rsidRPr="0001206C">
        <w:rPr>
          <w:rFonts w:asciiTheme="minorHAnsi" w:eastAsia="Calibri" w:hAnsiTheme="minorHAnsi" w:cstheme="minorHAnsi"/>
          <w:szCs w:val="24"/>
          <w:lang w:eastAsia="en-US"/>
        </w:rPr>
        <w:t xml:space="preserve">zapisanym w ofercie Wykonawcy. </w:t>
      </w:r>
    </w:p>
    <w:p w:rsidR="008D3A74" w:rsidRPr="0001206C" w:rsidRDefault="008D3A74" w:rsidP="00D25142">
      <w:pPr>
        <w:numPr>
          <w:ilvl w:val="1"/>
          <w:numId w:val="9"/>
        </w:numPr>
        <w:ind w:left="284" w:hanging="284"/>
        <w:rPr>
          <w:rFonts w:asciiTheme="minorHAnsi" w:eastAsia="Calibri" w:hAnsiTheme="minorHAnsi" w:cstheme="minorHAnsi"/>
          <w:szCs w:val="24"/>
          <w:lang w:eastAsia="en-US"/>
        </w:rPr>
      </w:pPr>
      <w:r w:rsidRPr="0001206C">
        <w:rPr>
          <w:rFonts w:asciiTheme="minorHAnsi" w:eastAsia="Calibri" w:hAnsiTheme="minorHAnsi" w:cstheme="minorHAnsi"/>
          <w:szCs w:val="24"/>
          <w:lang w:eastAsia="en-US"/>
        </w:rPr>
        <w:t xml:space="preserve">Wynagrodzenie określone w ust. 1 niniejszego paragrafu będzie płatne przelewem w ciągu </w:t>
      </w:r>
      <w:r w:rsidR="003B49D8" w:rsidRPr="0001206C">
        <w:rPr>
          <w:rFonts w:asciiTheme="minorHAnsi" w:eastAsia="Calibri" w:hAnsiTheme="minorHAnsi" w:cstheme="minorHAnsi"/>
          <w:b/>
          <w:szCs w:val="24"/>
          <w:lang w:eastAsia="en-US"/>
        </w:rPr>
        <w:t>30</w:t>
      </w:r>
      <w:r w:rsidRPr="0001206C">
        <w:rPr>
          <w:rFonts w:asciiTheme="minorHAnsi" w:eastAsia="Calibri" w:hAnsiTheme="minorHAnsi" w:cstheme="minorHAnsi"/>
          <w:b/>
          <w:szCs w:val="24"/>
          <w:lang w:eastAsia="en-US"/>
        </w:rPr>
        <w:t xml:space="preserve"> dni licząc od daty otrzymania prawidłowo wystawionej faktury</w:t>
      </w:r>
      <w:r w:rsidRPr="0001206C">
        <w:rPr>
          <w:rFonts w:asciiTheme="minorHAnsi" w:eastAsia="Calibri" w:hAnsiTheme="minorHAnsi" w:cstheme="minorHAnsi"/>
          <w:szCs w:val="24"/>
          <w:lang w:eastAsia="en-US"/>
        </w:rPr>
        <w:t xml:space="preserve"> przez </w:t>
      </w:r>
      <w:r w:rsidR="009808CE" w:rsidRPr="0001206C">
        <w:rPr>
          <w:rFonts w:asciiTheme="minorHAnsi" w:eastAsia="Calibri" w:hAnsiTheme="minorHAnsi" w:cstheme="minorHAnsi"/>
          <w:szCs w:val="24"/>
          <w:lang w:eastAsia="en-US"/>
        </w:rPr>
        <w:t>Wykonawcę</w:t>
      </w:r>
      <w:r w:rsidR="00236B23">
        <w:rPr>
          <w:rFonts w:asciiTheme="minorHAnsi" w:eastAsia="Calibri" w:hAnsiTheme="minorHAnsi" w:cstheme="minorHAnsi"/>
          <w:szCs w:val="24"/>
          <w:lang w:eastAsia="en-US"/>
        </w:rPr>
        <w:t>:</w:t>
      </w:r>
    </w:p>
    <w:p w:rsidR="008D3A74" w:rsidRPr="0001206C" w:rsidRDefault="008D3A74" w:rsidP="00A22CAE">
      <w:pPr>
        <w:numPr>
          <w:ilvl w:val="1"/>
          <w:numId w:val="5"/>
        </w:numPr>
        <w:suppressAutoHyphens w:val="0"/>
        <w:spacing w:line="276" w:lineRule="auto"/>
        <w:ind w:left="567" w:hanging="283"/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01206C">
        <w:rPr>
          <w:rFonts w:asciiTheme="minorHAnsi" w:eastAsia="Calibri" w:hAnsiTheme="minorHAnsi" w:cstheme="minorHAnsi"/>
          <w:szCs w:val="24"/>
          <w:lang w:eastAsia="en-US"/>
        </w:rPr>
        <w:t>w formie pisemnej, osobiście do sekretariatu CEA (piętro IV, pokój 439),</w:t>
      </w:r>
    </w:p>
    <w:p w:rsidR="008D3A74" w:rsidRPr="0001206C" w:rsidRDefault="00A22CAE" w:rsidP="00A22CAE">
      <w:pPr>
        <w:numPr>
          <w:ilvl w:val="1"/>
          <w:numId w:val="5"/>
        </w:numPr>
        <w:suppressAutoHyphens w:val="0"/>
        <w:spacing w:line="276" w:lineRule="auto"/>
        <w:ind w:left="567" w:hanging="283"/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01206C">
        <w:rPr>
          <w:rFonts w:asciiTheme="minorHAnsi" w:eastAsia="Calibri" w:hAnsiTheme="minorHAnsi" w:cstheme="minorHAnsi"/>
          <w:szCs w:val="24"/>
          <w:lang w:eastAsia="en-US"/>
        </w:rPr>
        <w:t xml:space="preserve">w </w:t>
      </w:r>
      <w:r w:rsidR="008D3A74" w:rsidRPr="0001206C">
        <w:rPr>
          <w:rFonts w:asciiTheme="minorHAnsi" w:eastAsia="Calibri" w:hAnsiTheme="minorHAnsi" w:cstheme="minorHAnsi"/>
          <w:szCs w:val="24"/>
          <w:lang w:eastAsia="en-US"/>
        </w:rPr>
        <w:t>formie pisemnej, drogą pocztową</w:t>
      </w:r>
      <w:r w:rsidR="003B49D8" w:rsidRPr="0001206C">
        <w:rPr>
          <w:rFonts w:asciiTheme="minorHAnsi" w:eastAsia="Calibri" w:hAnsiTheme="minorHAnsi" w:cstheme="minorHAnsi"/>
          <w:szCs w:val="24"/>
          <w:lang w:eastAsia="en-US"/>
        </w:rPr>
        <w:t xml:space="preserve"> </w:t>
      </w:r>
      <w:r w:rsidR="008D3A74" w:rsidRPr="0001206C">
        <w:rPr>
          <w:rFonts w:asciiTheme="minorHAnsi" w:eastAsia="Calibri" w:hAnsiTheme="minorHAnsi" w:cstheme="minorHAnsi"/>
          <w:szCs w:val="24"/>
          <w:lang w:eastAsia="en-US"/>
        </w:rPr>
        <w:t>/</w:t>
      </w:r>
      <w:r w:rsidR="003B49D8" w:rsidRPr="0001206C">
        <w:rPr>
          <w:rFonts w:asciiTheme="minorHAnsi" w:eastAsia="Calibri" w:hAnsiTheme="minorHAnsi" w:cstheme="minorHAnsi"/>
          <w:szCs w:val="24"/>
          <w:lang w:eastAsia="en-US"/>
        </w:rPr>
        <w:t xml:space="preserve"> </w:t>
      </w:r>
      <w:r w:rsidR="008D3A74" w:rsidRPr="0001206C">
        <w:rPr>
          <w:rFonts w:asciiTheme="minorHAnsi" w:eastAsia="Calibri" w:hAnsiTheme="minorHAnsi" w:cstheme="minorHAnsi"/>
          <w:szCs w:val="24"/>
          <w:lang w:eastAsia="en-US"/>
        </w:rPr>
        <w:t xml:space="preserve">pocztą kurierską </w:t>
      </w:r>
      <w:r w:rsidR="00A03149" w:rsidRPr="0001206C">
        <w:rPr>
          <w:rFonts w:asciiTheme="minorHAnsi" w:eastAsia="Calibri" w:hAnsiTheme="minorHAnsi" w:cstheme="minorHAnsi"/>
          <w:szCs w:val="24"/>
          <w:lang w:eastAsia="en-US"/>
        </w:rPr>
        <w:t>na</w:t>
      </w:r>
      <w:r w:rsidR="008D3A74" w:rsidRPr="0001206C">
        <w:rPr>
          <w:rFonts w:asciiTheme="minorHAnsi" w:eastAsia="Calibri" w:hAnsiTheme="minorHAnsi" w:cstheme="minorHAnsi"/>
          <w:szCs w:val="24"/>
          <w:lang w:eastAsia="en-US"/>
        </w:rPr>
        <w:t xml:space="preserve"> adres: Centrum Edukacji Artystycznej ul. </w:t>
      </w:r>
      <w:r w:rsidRPr="0001206C">
        <w:rPr>
          <w:rFonts w:asciiTheme="minorHAnsi" w:eastAsia="Calibri" w:hAnsiTheme="minorHAnsi" w:cstheme="minorHAnsi"/>
          <w:szCs w:val="24"/>
          <w:lang w:eastAsia="en-US"/>
        </w:rPr>
        <w:t xml:space="preserve">Mikołaja </w:t>
      </w:r>
      <w:r w:rsidR="008D3A74" w:rsidRPr="0001206C">
        <w:rPr>
          <w:rFonts w:asciiTheme="minorHAnsi" w:eastAsia="Calibri" w:hAnsiTheme="minorHAnsi" w:cstheme="minorHAnsi"/>
          <w:szCs w:val="24"/>
          <w:lang w:eastAsia="en-US"/>
        </w:rPr>
        <w:t>Kopernika 36/40, 00-298 Warszawa – sekretariat,</w:t>
      </w:r>
    </w:p>
    <w:p w:rsidR="008D3A74" w:rsidRPr="0001206C" w:rsidRDefault="008D3A74" w:rsidP="00A22CAE">
      <w:pPr>
        <w:numPr>
          <w:ilvl w:val="1"/>
          <w:numId w:val="5"/>
        </w:numPr>
        <w:suppressAutoHyphens w:val="0"/>
        <w:spacing w:line="276" w:lineRule="auto"/>
        <w:ind w:left="567" w:hanging="283"/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01206C">
        <w:rPr>
          <w:rFonts w:asciiTheme="minorHAnsi" w:eastAsia="Calibri" w:hAnsiTheme="minorHAnsi" w:cstheme="minorHAnsi"/>
          <w:szCs w:val="24"/>
          <w:lang w:eastAsia="en-US"/>
        </w:rPr>
        <w:t xml:space="preserve">drogą elektroniczną w formacie PDF </w:t>
      </w:r>
      <w:r w:rsidR="00A03149" w:rsidRPr="0001206C">
        <w:rPr>
          <w:rFonts w:asciiTheme="minorHAnsi" w:eastAsia="Calibri" w:hAnsiTheme="minorHAnsi" w:cstheme="minorHAnsi"/>
          <w:szCs w:val="24"/>
          <w:lang w:eastAsia="en-US"/>
        </w:rPr>
        <w:t>na</w:t>
      </w:r>
      <w:r w:rsidRPr="0001206C">
        <w:rPr>
          <w:rFonts w:asciiTheme="minorHAnsi" w:eastAsia="Calibri" w:hAnsiTheme="minorHAnsi" w:cstheme="minorHAnsi"/>
          <w:szCs w:val="24"/>
          <w:lang w:eastAsia="en-US"/>
        </w:rPr>
        <w:t xml:space="preserve"> adres: </w:t>
      </w:r>
      <w:r w:rsidRPr="0074564D">
        <w:rPr>
          <w:rFonts w:asciiTheme="minorHAnsi" w:eastAsia="Calibri" w:hAnsiTheme="minorHAnsi" w:cstheme="minorHAnsi"/>
          <w:b/>
          <w:szCs w:val="24"/>
          <w:lang w:eastAsia="en-US"/>
        </w:rPr>
        <w:t>faktury@cea.art.pl.</w:t>
      </w:r>
    </w:p>
    <w:p w:rsidR="00A22CAE" w:rsidRPr="0001206C" w:rsidRDefault="008D3A74" w:rsidP="00D25142">
      <w:pPr>
        <w:numPr>
          <w:ilvl w:val="1"/>
          <w:numId w:val="9"/>
        </w:numPr>
        <w:suppressAutoHyphens w:val="0"/>
        <w:spacing w:line="276" w:lineRule="auto"/>
        <w:ind w:left="284" w:hanging="284"/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01206C">
        <w:rPr>
          <w:rFonts w:asciiTheme="minorHAnsi" w:eastAsia="Calibri" w:hAnsiTheme="minorHAnsi" w:cstheme="minorHAnsi"/>
          <w:szCs w:val="24"/>
          <w:lang w:eastAsia="en-US"/>
        </w:rPr>
        <w:t>Rozliczenia będą przekazywane na poniższy rachunek bankowy</w:t>
      </w:r>
      <w:r w:rsidR="00A22CAE" w:rsidRPr="0001206C">
        <w:rPr>
          <w:rFonts w:asciiTheme="minorHAnsi" w:eastAsia="Calibri" w:hAnsiTheme="minorHAnsi" w:cstheme="minorHAnsi"/>
          <w:szCs w:val="24"/>
          <w:lang w:eastAsia="en-US"/>
        </w:rPr>
        <w:t>:</w:t>
      </w:r>
    </w:p>
    <w:p w:rsidR="002B509D" w:rsidRPr="0001206C" w:rsidRDefault="00236B23" w:rsidP="00236B23">
      <w:pPr>
        <w:suppressAutoHyphens w:val="0"/>
        <w:spacing w:line="276" w:lineRule="auto"/>
        <w:ind w:left="284"/>
        <w:jc w:val="both"/>
        <w:rPr>
          <w:rFonts w:asciiTheme="minorHAnsi" w:eastAsia="Calibri" w:hAnsiTheme="minorHAnsi" w:cstheme="minorHAnsi"/>
          <w:b/>
          <w:szCs w:val="24"/>
          <w:lang w:eastAsia="en-US"/>
        </w:rPr>
      </w:pPr>
      <w:r w:rsidRPr="00236B23">
        <w:rPr>
          <w:rFonts w:asciiTheme="minorHAnsi" w:eastAsia="Calibri" w:hAnsiTheme="minorHAnsi" w:cstheme="minorHAnsi"/>
          <w:b/>
          <w:szCs w:val="24"/>
          <w:highlight w:val="yellow"/>
          <w:lang w:eastAsia="en-US"/>
        </w:rPr>
        <w:t>………………………………………………………………….</w:t>
      </w:r>
    </w:p>
    <w:p w:rsidR="00A22CAE" w:rsidRPr="0001206C" w:rsidRDefault="008D3A74" w:rsidP="00A03149">
      <w:pPr>
        <w:numPr>
          <w:ilvl w:val="1"/>
          <w:numId w:val="9"/>
        </w:numPr>
        <w:suppressAutoHyphens w:val="0"/>
        <w:spacing w:line="276" w:lineRule="auto"/>
        <w:ind w:left="284" w:hanging="284"/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01206C">
        <w:rPr>
          <w:rFonts w:asciiTheme="minorHAnsi" w:eastAsia="Calibri" w:hAnsiTheme="minorHAnsi" w:cstheme="minorHAnsi"/>
          <w:szCs w:val="24"/>
          <w:lang w:eastAsia="en-US"/>
        </w:rPr>
        <w:t>Zmiana numeru rachunku bankowego, o którym mowa w pkt 5 wymaga formy pisemnej w</w:t>
      </w:r>
      <w:r w:rsidR="00A975DD" w:rsidRPr="0001206C">
        <w:rPr>
          <w:rFonts w:asciiTheme="minorHAnsi" w:eastAsia="Calibri" w:hAnsiTheme="minorHAnsi" w:cstheme="minorHAnsi"/>
          <w:szCs w:val="24"/>
          <w:lang w:eastAsia="en-US"/>
        </w:rPr>
        <w:t> </w:t>
      </w:r>
      <w:r w:rsidRPr="0001206C">
        <w:rPr>
          <w:rFonts w:asciiTheme="minorHAnsi" w:eastAsia="Calibri" w:hAnsiTheme="minorHAnsi" w:cstheme="minorHAnsi"/>
          <w:szCs w:val="24"/>
          <w:lang w:eastAsia="en-US"/>
        </w:rPr>
        <w:t xml:space="preserve">postaci aneksu pod rygorem nieważności. W przypadku niepodpisania aneksu, </w:t>
      </w:r>
      <w:r w:rsidR="00A03149" w:rsidRPr="0001206C">
        <w:rPr>
          <w:rFonts w:asciiTheme="minorHAnsi" w:eastAsia="Calibri" w:hAnsiTheme="minorHAnsi" w:cstheme="minorHAnsi"/>
          <w:szCs w:val="24"/>
          <w:lang w:eastAsia="en-US"/>
        </w:rPr>
        <w:t>Zamawiający</w:t>
      </w:r>
      <w:r w:rsidRPr="0001206C">
        <w:rPr>
          <w:rFonts w:asciiTheme="minorHAnsi" w:eastAsia="Calibri" w:hAnsiTheme="minorHAnsi" w:cstheme="minorHAnsi"/>
          <w:szCs w:val="24"/>
          <w:lang w:eastAsia="en-US"/>
        </w:rPr>
        <w:t xml:space="preserve"> nie ponosi konsekwencji finansowych za opóźnienia w zapłacie.</w:t>
      </w:r>
    </w:p>
    <w:p w:rsidR="008D3A74" w:rsidRPr="0001206C" w:rsidRDefault="008D3A74" w:rsidP="00D25142">
      <w:pPr>
        <w:numPr>
          <w:ilvl w:val="1"/>
          <w:numId w:val="9"/>
        </w:numPr>
        <w:suppressAutoHyphens w:val="0"/>
        <w:spacing w:line="276" w:lineRule="auto"/>
        <w:ind w:left="284" w:hanging="284"/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01206C">
        <w:rPr>
          <w:rFonts w:asciiTheme="minorHAnsi" w:eastAsia="Calibri" w:hAnsiTheme="minorHAnsi" w:cstheme="minorHAnsi"/>
          <w:szCs w:val="24"/>
          <w:lang w:eastAsia="en-US"/>
        </w:rPr>
        <w:t>Wykonawca ma prawo skorzystania z możliwości przekazania ustrukturyzowanej faktury elektronicznej na zasadach określonych w ustawie z dnia 9 listopada 2018 r. o</w:t>
      </w:r>
      <w:r w:rsidR="00A975DD" w:rsidRPr="0001206C">
        <w:rPr>
          <w:rFonts w:asciiTheme="minorHAnsi" w:eastAsia="Calibri" w:hAnsiTheme="minorHAnsi" w:cstheme="minorHAnsi"/>
          <w:szCs w:val="24"/>
          <w:lang w:eastAsia="en-US"/>
        </w:rPr>
        <w:t> </w:t>
      </w:r>
      <w:r w:rsidRPr="0001206C">
        <w:rPr>
          <w:rFonts w:asciiTheme="minorHAnsi" w:eastAsia="Calibri" w:hAnsiTheme="minorHAnsi" w:cstheme="minorHAnsi"/>
          <w:szCs w:val="24"/>
          <w:lang w:eastAsia="en-US"/>
        </w:rPr>
        <w:t>elektronicznym fakturowaniu w zamówieniach publicznych, koncesjach na roboty budowlane lub usługi oraz partnerstwie publiczno-prywatnym (Dz. U. z 20</w:t>
      </w:r>
      <w:r w:rsidR="007B61F6">
        <w:rPr>
          <w:rFonts w:asciiTheme="minorHAnsi" w:eastAsia="Calibri" w:hAnsiTheme="minorHAnsi" w:cstheme="minorHAnsi"/>
          <w:szCs w:val="24"/>
          <w:lang w:eastAsia="en-US"/>
        </w:rPr>
        <w:t>20</w:t>
      </w:r>
      <w:r w:rsidRPr="0001206C">
        <w:rPr>
          <w:rFonts w:asciiTheme="minorHAnsi" w:eastAsia="Calibri" w:hAnsiTheme="minorHAnsi" w:cstheme="minorHAnsi"/>
          <w:szCs w:val="24"/>
          <w:lang w:eastAsia="en-US"/>
        </w:rPr>
        <w:t xml:space="preserve"> r. poz. </w:t>
      </w:r>
      <w:r w:rsidR="007B61F6">
        <w:rPr>
          <w:rFonts w:asciiTheme="minorHAnsi" w:eastAsia="Calibri" w:hAnsiTheme="minorHAnsi" w:cstheme="minorHAnsi"/>
          <w:szCs w:val="24"/>
          <w:lang w:eastAsia="en-US"/>
        </w:rPr>
        <w:t>1666 z późniejszymi zmianami</w:t>
      </w:r>
      <w:r w:rsidRPr="0001206C">
        <w:rPr>
          <w:rFonts w:asciiTheme="minorHAnsi" w:eastAsia="Calibri" w:hAnsiTheme="minorHAnsi" w:cstheme="minorHAnsi"/>
          <w:szCs w:val="24"/>
          <w:lang w:eastAsia="en-US"/>
        </w:rPr>
        <w:t>).</w:t>
      </w:r>
    </w:p>
    <w:p w:rsidR="008D3A74" w:rsidRPr="00654C4E" w:rsidRDefault="008D3A74" w:rsidP="00654C4E">
      <w:pPr>
        <w:numPr>
          <w:ilvl w:val="1"/>
          <w:numId w:val="9"/>
        </w:numPr>
        <w:suppressAutoHyphens w:val="0"/>
        <w:spacing w:line="276" w:lineRule="auto"/>
        <w:ind w:left="284" w:hanging="284"/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01206C">
        <w:rPr>
          <w:rFonts w:asciiTheme="minorHAnsi" w:eastAsia="Calibri" w:hAnsiTheme="minorHAnsi" w:cstheme="minorHAnsi"/>
          <w:szCs w:val="24"/>
          <w:lang w:eastAsia="en-US"/>
        </w:rPr>
        <w:t>Płatność zostanie uregulowana w formie przelewu</w:t>
      </w:r>
      <w:r w:rsidR="007B61F6">
        <w:rPr>
          <w:rFonts w:asciiTheme="minorHAnsi" w:eastAsia="Calibri" w:hAnsiTheme="minorHAnsi" w:cstheme="minorHAnsi"/>
          <w:szCs w:val="24"/>
          <w:lang w:eastAsia="en-US"/>
        </w:rPr>
        <w:t>.</w:t>
      </w:r>
      <w:r w:rsidRPr="0001206C">
        <w:rPr>
          <w:rFonts w:asciiTheme="minorHAnsi" w:eastAsia="Calibri" w:hAnsiTheme="minorHAnsi" w:cstheme="minorHAnsi"/>
          <w:szCs w:val="24"/>
          <w:lang w:eastAsia="en-US"/>
        </w:rPr>
        <w:t xml:space="preserve"> Za datę zapłaty przyjmuje się datę obciążenia rachunku bankowego Zamawiającego. </w:t>
      </w:r>
    </w:p>
    <w:p w:rsidR="008D3A74" w:rsidRPr="0001206C" w:rsidRDefault="008D3A74" w:rsidP="008D3A74">
      <w:pPr>
        <w:suppressAutoHyphens w:val="0"/>
        <w:spacing w:line="276" w:lineRule="auto"/>
        <w:jc w:val="center"/>
        <w:rPr>
          <w:rFonts w:asciiTheme="minorHAnsi" w:eastAsia="Calibri" w:hAnsiTheme="minorHAnsi" w:cstheme="minorHAnsi"/>
          <w:b/>
          <w:szCs w:val="24"/>
          <w:lang w:eastAsia="en-US"/>
        </w:rPr>
      </w:pPr>
      <w:r w:rsidRPr="0001206C">
        <w:rPr>
          <w:rFonts w:asciiTheme="minorHAnsi" w:eastAsia="Calibri" w:hAnsiTheme="minorHAnsi" w:cstheme="minorHAnsi"/>
          <w:b/>
          <w:szCs w:val="24"/>
          <w:lang w:eastAsia="en-US"/>
        </w:rPr>
        <w:t>§ 4</w:t>
      </w:r>
    </w:p>
    <w:p w:rsidR="008D3A74" w:rsidRPr="0001206C" w:rsidRDefault="008D3A74" w:rsidP="008D3A74">
      <w:pPr>
        <w:numPr>
          <w:ilvl w:val="1"/>
          <w:numId w:val="15"/>
        </w:numPr>
        <w:suppressAutoHyphens w:val="0"/>
        <w:spacing w:line="276" w:lineRule="auto"/>
        <w:ind w:left="284" w:hanging="284"/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01206C">
        <w:rPr>
          <w:rFonts w:asciiTheme="minorHAnsi" w:eastAsia="Calibri" w:hAnsiTheme="minorHAnsi" w:cstheme="minorHAnsi"/>
          <w:szCs w:val="24"/>
          <w:lang w:eastAsia="en-US"/>
        </w:rPr>
        <w:t xml:space="preserve">Zamawiający niniejszym upoważnia do kontaktów z Wykonawcą i do podpisania protokołu zdawczo – odbiorczego, o którym mowa w § 2 Umowy: </w:t>
      </w:r>
      <w:r w:rsidR="00764750">
        <w:rPr>
          <w:rFonts w:asciiTheme="minorHAnsi" w:eastAsia="Calibri" w:hAnsiTheme="minorHAnsi" w:cstheme="minorHAnsi"/>
          <w:szCs w:val="24"/>
          <w:lang w:eastAsia="en-US"/>
        </w:rPr>
        <w:t>Annę Jarecką-Bala</w:t>
      </w:r>
      <w:r w:rsidR="00654C4E">
        <w:rPr>
          <w:rFonts w:asciiTheme="minorHAnsi" w:eastAsia="Calibri" w:hAnsiTheme="minorHAnsi" w:cstheme="minorHAnsi"/>
          <w:szCs w:val="24"/>
          <w:lang w:eastAsia="en-US"/>
        </w:rPr>
        <w:t xml:space="preserve">, </w:t>
      </w:r>
      <w:r w:rsidRPr="0001206C">
        <w:rPr>
          <w:rFonts w:asciiTheme="minorHAnsi" w:eastAsia="Calibri" w:hAnsiTheme="minorHAnsi" w:cstheme="minorHAnsi"/>
          <w:szCs w:val="24"/>
          <w:lang w:eastAsia="en-US"/>
        </w:rPr>
        <w:t xml:space="preserve">tel. </w:t>
      </w:r>
      <w:r w:rsidR="00A22CAE" w:rsidRPr="0001206C">
        <w:rPr>
          <w:rFonts w:asciiTheme="minorHAnsi" w:eastAsia="Calibri" w:hAnsiTheme="minorHAnsi" w:cstheme="minorHAnsi"/>
          <w:szCs w:val="24"/>
          <w:lang w:eastAsia="en-US"/>
        </w:rPr>
        <w:t>22 42 10</w:t>
      </w:r>
      <w:r w:rsidR="00236B23">
        <w:rPr>
          <w:rFonts w:asciiTheme="minorHAnsi" w:eastAsia="Calibri" w:hAnsiTheme="minorHAnsi" w:cstheme="minorHAnsi"/>
          <w:szCs w:val="24"/>
          <w:lang w:eastAsia="en-US"/>
        </w:rPr>
        <w:t> 624.</w:t>
      </w:r>
    </w:p>
    <w:p w:rsidR="008D3A74" w:rsidRPr="0001206C" w:rsidRDefault="000D3F51" w:rsidP="008D3A74">
      <w:pPr>
        <w:numPr>
          <w:ilvl w:val="1"/>
          <w:numId w:val="15"/>
        </w:numPr>
        <w:suppressAutoHyphens w:val="0"/>
        <w:spacing w:line="276" w:lineRule="auto"/>
        <w:ind w:left="284" w:hanging="284"/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01206C">
        <w:rPr>
          <w:rFonts w:asciiTheme="minorHAnsi" w:eastAsia="Calibri" w:hAnsiTheme="minorHAnsi" w:cstheme="minorHAnsi"/>
          <w:szCs w:val="24"/>
          <w:lang w:eastAsia="en-US"/>
        </w:rPr>
        <w:t>Zmiana osób upoważnionych</w:t>
      </w:r>
      <w:r w:rsidR="008D3A74" w:rsidRPr="0001206C">
        <w:rPr>
          <w:rFonts w:asciiTheme="minorHAnsi" w:eastAsia="Calibri" w:hAnsiTheme="minorHAnsi" w:cstheme="minorHAnsi"/>
          <w:szCs w:val="24"/>
          <w:lang w:eastAsia="en-US"/>
        </w:rPr>
        <w:t xml:space="preserve"> w ust. 1 nie stanowi zmiany Umowy i wymaga wyłącznie poinformowania Wykonawcy.</w:t>
      </w:r>
    </w:p>
    <w:p w:rsidR="008D3A74" w:rsidRPr="0001206C" w:rsidRDefault="008D3A74" w:rsidP="008D3A74">
      <w:pPr>
        <w:suppressAutoHyphens w:val="0"/>
        <w:spacing w:line="276" w:lineRule="auto"/>
        <w:jc w:val="center"/>
        <w:rPr>
          <w:rFonts w:asciiTheme="minorHAnsi" w:eastAsia="Calibri" w:hAnsiTheme="minorHAnsi" w:cstheme="minorHAnsi"/>
          <w:b/>
          <w:szCs w:val="24"/>
          <w:lang w:eastAsia="en-US"/>
        </w:rPr>
      </w:pPr>
    </w:p>
    <w:p w:rsidR="008D3A74" w:rsidRPr="0001206C" w:rsidRDefault="008D3A74" w:rsidP="008D3A74">
      <w:pPr>
        <w:suppressAutoHyphens w:val="0"/>
        <w:spacing w:line="276" w:lineRule="auto"/>
        <w:jc w:val="center"/>
        <w:rPr>
          <w:rFonts w:asciiTheme="minorHAnsi" w:eastAsia="Calibri" w:hAnsiTheme="minorHAnsi" w:cstheme="minorHAnsi"/>
          <w:b/>
          <w:szCs w:val="24"/>
          <w:lang w:eastAsia="en-US"/>
        </w:rPr>
      </w:pPr>
      <w:r w:rsidRPr="0001206C">
        <w:rPr>
          <w:rFonts w:asciiTheme="minorHAnsi" w:eastAsia="Calibri" w:hAnsiTheme="minorHAnsi" w:cstheme="minorHAnsi"/>
          <w:b/>
          <w:szCs w:val="24"/>
          <w:lang w:eastAsia="en-US"/>
        </w:rPr>
        <w:t xml:space="preserve">§ 5 </w:t>
      </w:r>
    </w:p>
    <w:p w:rsidR="008D3A74" w:rsidRPr="0001206C" w:rsidRDefault="008D3A74" w:rsidP="00D25142">
      <w:pPr>
        <w:numPr>
          <w:ilvl w:val="1"/>
          <w:numId w:val="10"/>
        </w:numPr>
        <w:suppressAutoHyphens w:val="0"/>
        <w:spacing w:line="276" w:lineRule="auto"/>
        <w:ind w:left="284" w:hanging="281"/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01206C">
        <w:rPr>
          <w:rFonts w:asciiTheme="minorHAnsi" w:eastAsia="Calibri" w:hAnsiTheme="minorHAnsi" w:cstheme="minorHAnsi"/>
          <w:szCs w:val="24"/>
          <w:lang w:eastAsia="en-US"/>
        </w:rPr>
        <w:t xml:space="preserve">Zamawiający jest uprawniony do nałożenia na wykonawcę kary umownej: </w:t>
      </w:r>
    </w:p>
    <w:p w:rsidR="008D3A74" w:rsidRPr="0001206C" w:rsidRDefault="008D3A74" w:rsidP="008D3A74">
      <w:pPr>
        <w:numPr>
          <w:ilvl w:val="0"/>
          <w:numId w:val="11"/>
        </w:numPr>
        <w:suppressAutoHyphens w:val="0"/>
        <w:spacing w:line="276" w:lineRule="auto"/>
        <w:ind w:left="567" w:hanging="283"/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01206C">
        <w:rPr>
          <w:rFonts w:asciiTheme="minorHAnsi" w:eastAsia="Calibri" w:hAnsiTheme="minorHAnsi" w:cstheme="minorHAnsi"/>
          <w:szCs w:val="24"/>
          <w:lang w:eastAsia="en-US"/>
        </w:rPr>
        <w:t>w wysokości 10% sumy wynagrodzenia brutto, o którym mowa w § 3 ust. 1 umowy, w przypadku rozwiązania umowy z przyczyn określonych w § 6 umowy;</w:t>
      </w:r>
    </w:p>
    <w:p w:rsidR="008D3A74" w:rsidRPr="0001206C" w:rsidRDefault="008D3A74" w:rsidP="008D3A74">
      <w:pPr>
        <w:numPr>
          <w:ilvl w:val="0"/>
          <w:numId w:val="11"/>
        </w:numPr>
        <w:suppressAutoHyphens w:val="0"/>
        <w:spacing w:line="276" w:lineRule="auto"/>
        <w:ind w:left="567" w:hanging="283"/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01206C">
        <w:rPr>
          <w:rFonts w:asciiTheme="minorHAnsi" w:eastAsia="Calibri" w:hAnsiTheme="minorHAnsi" w:cstheme="minorHAnsi"/>
          <w:szCs w:val="24"/>
          <w:lang w:eastAsia="en-US"/>
        </w:rPr>
        <w:t xml:space="preserve">w wysokości 50 zł brutto, za każdy rozpoczęty dzień opóźnienia w dostarczeniu zamówienia zgodnie z ustaleniami o których mowa w §2 ust. </w:t>
      </w:r>
      <w:r w:rsidR="00A03149" w:rsidRPr="0001206C">
        <w:rPr>
          <w:rFonts w:asciiTheme="minorHAnsi" w:eastAsia="Calibri" w:hAnsiTheme="minorHAnsi" w:cstheme="minorHAnsi"/>
          <w:szCs w:val="24"/>
          <w:lang w:eastAsia="en-US"/>
        </w:rPr>
        <w:t>1</w:t>
      </w:r>
      <w:r w:rsidRPr="0001206C">
        <w:rPr>
          <w:rFonts w:asciiTheme="minorHAnsi" w:eastAsia="Calibri" w:hAnsiTheme="minorHAnsi" w:cstheme="minorHAnsi"/>
          <w:szCs w:val="24"/>
          <w:lang w:eastAsia="en-US"/>
        </w:rPr>
        <w:t>;</w:t>
      </w:r>
    </w:p>
    <w:p w:rsidR="008D3A74" w:rsidRPr="0001206C" w:rsidRDefault="008D3A74" w:rsidP="008D3A74">
      <w:pPr>
        <w:numPr>
          <w:ilvl w:val="1"/>
          <w:numId w:val="10"/>
        </w:numPr>
        <w:suppressAutoHyphens w:val="0"/>
        <w:spacing w:line="276" w:lineRule="auto"/>
        <w:ind w:left="284" w:hanging="281"/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01206C">
        <w:rPr>
          <w:rFonts w:asciiTheme="minorHAnsi" w:eastAsia="Calibri" w:hAnsiTheme="minorHAnsi" w:cstheme="minorHAnsi"/>
          <w:szCs w:val="24"/>
          <w:lang w:eastAsia="en-US"/>
        </w:rPr>
        <w:t>Kary umowne określone w ust. 1 obowiązują niezależnie od siebie.</w:t>
      </w:r>
    </w:p>
    <w:p w:rsidR="008D3A74" w:rsidRPr="0001206C" w:rsidRDefault="008D3A74" w:rsidP="008D3A74">
      <w:pPr>
        <w:numPr>
          <w:ilvl w:val="1"/>
          <w:numId w:val="10"/>
        </w:numPr>
        <w:suppressAutoHyphens w:val="0"/>
        <w:spacing w:line="276" w:lineRule="auto"/>
        <w:ind w:left="284" w:hanging="281"/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01206C">
        <w:rPr>
          <w:rFonts w:asciiTheme="minorHAnsi" w:eastAsia="Calibri" w:hAnsiTheme="minorHAnsi" w:cstheme="minorHAnsi"/>
          <w:szCs w:val="24"/>
          <w:lang w:eastAsia="en-US"/>
        </w:rPr>
        <w:t xml:space="preserve">Nałożenie kary umownej następuje na podstawie stosownego oświadczenia Zamawiającego. </w:t>
      </w:r>
    </w:p>
    <w:p w:rsidR="008D3A74" w:rsidRPr="0001206C" w:rsidRDefault="008D3A74" w:rsidP="008D3A74">
      <w:pPr>
        <w:numPr>
          <w:ilvl w:val="1"/>
          <w:numId w:val="10"/>
        </w:numPr>
        <w:suppressAutoHyphens w:val="0"/>
        <w:spacing w:line="276" w:lineRule="auto"/>
        <w:ind w:left="284" w:hanging="281"/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01206C">
        <w:rPr>
          <w:rFonts w:asciiTheme="minorHAnsi" w:eastAsia="Calibri" w:hAnsiTheme="minorHAnsi" w:cstheme="minorHAnsi"/>
          <w:szCs w:val="24"/>
          <w:lang w:eastAsia="en-US"/>
        </w:rPr>
        <w:t xml:space="preserve">Zamawiający ma prawo do żądania od wykonawcy odszkodowania przenoszącego wysokość naliczonych kar umownych w przypadku, gdy wysokość poniesionej szkody przekracza wysokość naliczonej kary umownej. </w:t>
      </w:r>
    </w:p>
    <w:p w:rsidR="008D3A74" w:rsidRPr="00654C4E" w:rsidRDefault="008D3A74" w:rsidP="00654C4E">
      <w:pPr>
        <w:numPr>
          <w:ilvl w:val="1"/>
          <w:numId w:val="10"/>
        </w:numPr>
        <w:suppressAutoHyphens w:val="0"/>
        <w:spacing w:line="276" w:lineRule="auto"/>
        <w:ind w:left="284" w:hanging="281"/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01206C">
        <w:rPr>
          <w:rFonts w:asciiTheme="minorHAnsi" w:eastAsia="Calibri" w:hAnsiTheme="minorHAnsi" w:cstheme="minorHAnsi"/>
          <w:szCs w:val="24"/>
          <w:lang w:eastAsia="en-US"/>
        </w:rPr>
        <w:t xml:space="preserve">Naliczona kara umowna zmniejsza wartość wynagrodzenia należnego Wykonawcy. Zamawiający ma także prawo dokonać jej potrącenia, bez wzywania </w:t>
      </w:r>
      <w:r w:rsidR="002A0D52" w:rsidRPr="0001206C">
        <w:rPr>
          <w:rFonts w:asciiTheme="minorHAnsi" w:eastAsia="Calibri" w:hAnsiTheme="minorHAnsi" w:cstheme="minorHAnsi"/>
          <w:szCs w:val="24"/>
          <w:lang w:eastAsia="en-US"/>
        </w:rPr>
        <w:t>Wykonawcy</w:t>
      </w:r>
      <w:r w:rsidRPr="0001206C">
        <w:rPr>
          <w:rFonts w:asciiTheme="minorHAnsi" w:eastAsia="Calibri" w:hAnsiTheme="minorHAnsi" w:cstheme="minorHAnsi"/>
          <w:szCs w:val="24"/>
          <w:lang w:eastAsia="en-US"/>
        </w:rPr>
        <w:t xml:space="preserve"> do jej zapłaty, na co </w:t>
      </w:r>
      <w:r w:rsidR="002A0D52" w:rsidRPr="0001206C">
        <w:rPr>
          <w:rFonts w:asciiTheme="minorHAnsi" w:eastAsia="Calibri" w:hAnsiTheme="minorHAnsi" w:cstheme="minorHAnsi"/>
          <w:szCs w:val="24"/>
          <w:lang w:eastAsia="en-US"/>
        </w:rPr>
        <w:t xml:space="preserve">Wykonawca </w:t>
      </w:r>
      <w:r w:rsidRPr="0001206C">
        <w:rPr>
          <w:rFonts w:asciiTheme="minorHAnsi" w:eastAsia="Calibri" w:hAnsiTheme="minorHAnsi" w:cstheme="minorHAnsi"/>
          <w:szCs w:val="24"/>
          <w:lang w:eastAsia="en-US"/>
        </w:rPr>
        <w:t>wyraża zgodę.</w:t>
      </w:r>
    </w:p>
    <w:p w:rsidR="008D3A74" w:rsidRPr="0001206C" w:rsidRDefault="008D3A74" w:rsidP="008D3A74">
      <w:pPr>
        <w:suppressAutoHyphens w:val="0"/>
        <w:spacing w:line="276" w:lineRule="auto"/>
        <w:jc w:val="center"/>
        <w:rPr>
          <w:rFonts w:asciiTheme="minorHAnsi" w:eastAsia="Calibri" w:hAnsiTheme="minorHAnsi" w:cstheme="minorHAnsi"/>
          <w:b/>
          <w:szCs w:val="24"/>
          <w:lang w:eastAsia="en-US"/>
        </w:rPr>
      </w:pPr>
      <w:r w:rsidRPr="0001206C">
        <w:rPr>
          <w:rFonts w:asciiTheme="minorHAnsi" w:eastAsia="Calibri" w:hAnsiTheme="minorHAnsi" w:cstheme="minorHAnsi"/>
          <w:b/>
          <w:szCs w:val="24"/>
          <w:lang w:eastAsia="en-US"/>
        </w:rPr>
        <w:t xml:space="preserve">§ 6 </w:t>
      </w:r>
    </w:p>
    <w:p w:rsidR="008D3A74" w:rsidRPr="00654C4E" w:rsidRDefault="008D3A74" w:rsidP="00654C4E">
      <w:pPr>
        <w:suppressAutoHyphens w:val="0"/>
        <w:spacing w:line="276" w:lineRule="auto"/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01206C">
        <w:rPr>
          <w:rFonts w:asciiTheme="minorHAnsi" w:eastAsia="Calibri" w:hAnsiTheme="minorHAnsi" w:cstheme="minorHAnsi"/>
          <w:szCs w:val="24"/>
          <w:lang w:eastAsia="en-US"/>
        </w:rPr>
        <w:t xml:space="preserve">Zamawiający jest uprawniony do </w:t>
      </w:r>
      <w:r w:rsidR="002A0D52" w:rsidRPr="0001206C">
        <w:rPr>
          <w:rFonts w:asciiTheme="minorHAnsi" w:eastAsia="Calibri" w:hAnsiTheme="minorHAnsi" w:cstheme="minorHAnsi"/>
          <w:szCs w:val="24"/>
          <w:lang w:eastAsia="en-US"/>
        </w:rPr>
        <w:t>odstąpienia od</w:t>
      </w:r>
      <w:r w:rsidRPr="0001206C">
        <w:rPr>
          <w:rFonts w:asciiTheme="minorHAnsi" w:eastAsia="Calibri" w:hAnsiTheme="minorHAnsi" w:cstheme="minorHAnsi"/>
          <w:szCs w:val="24"/>
          <w:lang w:eastAsia="en-US"/>
        </w:rPr>
        <w:t xml:space="preserve"> umowy z winy </w:t>
      </w:r>
      <w:r w:rsidR="002A0D52" w:rsidRPr="0001206C">
        <w:rPr>
          <w:rFonts w:asciiTheme="minorHAnsi" w:eastAsia="Calibri" w:hAnsiTheme="minorHAnsi" w:cstheme="minorHAnsi"/>
          <w:szCs w:val="24"/>
          <w:lang w:eastAsia="en-US"/>
        </w:rPr>
        <w:t>Wykonawcy</w:t>
      </w:r>
      <w:r w:rsidR="002473FE" w:rsidRPr="0001206C">
        <w:rPr>
          <w:rFonts w:asciiTheme="minorHAnsi" w:eastAsia="Calibri" w:hAnsiTheme="minorHAnsi" w:cstheme="minorHAnsi"/>
          <w:szCs w:val="24"/>
          <w:lang w:eastAsia="en-US"/>
        </w:rPr>
        <w:t xml:space="preserve"> w przypadku gdy Wykonawca opóźnia się w realizacji umowy lub jej części</w:t>
      </w:r>
      <w:r w:rsidR="00A75337" w:rsidRPr="0001206C">
        <w:rPr>
          <w:rFonts w:asciiTheme="minorHAnsi" w:eastAsia="Calibri" w:hAnsiTheme="minorHAnsi" w:cstheme="minorHAnsi"/>
          <w:szCs w:val="24"/>
          <w:lang w:eastAsia="en-US"/>
        </w:rPr>
        <w:t xml:space="preserve"> o</w:t>
      </w:r>
      <w:r w:rsidR="002473FE" w:rsidRPr="0001206C">
        <w:rPr>
          <w:rFonts w:asciiTheme="minorHAnsi" w:eastAsia="Calibri" w:hAnsiTheme="minorHAnsi" w:cstheme="minorHAnsi"/>
          <w:szCs w:val="24"/>
          <w:lang w:eastAsia="en-US"/>
        </w:rPr>
        <w:t xml:space="preserve"> co najmniej 7 dni.</w:t>
      </w:r>
    </w:p>
    <w:p w:rsidR="008D3A74" w:rsidRPr="0001206C" w:rsidRDefault="008D3A74" w:rsidP="008D3A74">
      <w:pPr>
        <w:keepNext/>
        <w:keepLines/>
        <w:suppressAutoHyphens w:val="0"/>
        <w:spacing w:line="276" w:lineRule="auto"/>
        <w:jc w:val="center"/>
        <w:rPr>
          <w:rFonts w:asciiTheme="minorHAnsi" w:eastAsia="Calibri" w:hAnsiTheme="minorHAnsi" w:cstheme="minorHAnsi"/>
          <w:b/>
          <w:szCs w:val="24"/>
          <w:lang w:eastAsia="en-US"/>
        </w:rPr>
      </w:pPr>
      <w:r w:rsidRPr="0001206C">
        <w:rPr>
          <w:rFonts w:asciiTheme="minorHAnsi" w:eastAsia="Calibri" w:hAnsiTheme="minorHAnsi" w:cstheme="minorHAnsi"/>
          <w:b/>
          <w:szCs w:val="24"/>
          <w:lang w:eastAsia="en-US"/>
        </w:rPr>
        <w:t>§ 7</w:t>
      </w:r>
    </w:p>
    <w:p w:rsidR="008D3A74" w:rsidRPr="0001206C" w:rsidRDefault="008D3A74" w:rsidP="008D3A74">
      <w:pPr>
        <w:keepNext/>
        <w:keepLines/>
        <w:numPr>
          <w:ilvl w:val="1"/>
          <w:numId w:val="13"/>
        </w:numPr>
        <w:suppressAutoHyphens w:val="0"/>
        <w:spacing w:line="276" w:lineRule="auto"/>
        <w:ind w:left="284" w:hanging="284"/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01206C">
        <w:rPr>
          <w:rFonts w:asciiTheme="minorHAnsi" w:eastAsia="Calibri" w:hAnsiTheme="minorHAnsi" w:cstheme="minorHAnsi"/>
          <w:szCs w:val="24"/>
          <w:lang w:eastAsia="en-US"/>
        </w:rPr>
        <w:t>Zmiana Umowy wymaga formy pisemnej pod rygorem nieważności.</w:t>
      </w:r>
    </w:p>
    <w:p w:rsidR="008D3A74" w:rsidRPr="0001206C" w:rsidRDefault="008D3A74" w:rsidP="008D3A74">
      <w:pPr>
        <w:numPr>
          <w:ilvl w:val="1"/>
          <w:numId w:val="13"/>
        </w:numPr>
        <w:suppressAutoHyphens w:val="0"/>
        <w:spacing w:line="276" w:lineRule="auto"/>
        <w:ind w:left="284" w:hanging="284"/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01206C">
        <w:rPr>
          <w:rFonts w:asciiTheme="minorHAnsi" w:eastAsia="Calibri" w:hAnsiTheme="minorHAnsi" w:cstheme="minorHAnsi"/>
          <w:szCs w:val="24"/>
          <w:lang w:eastAsia="en-US"/>
        </w:rPr>
        <w:t>O ile Umowa nie stanowi inaczej, wszelkie oświadczenia Strony składają sobie na piśmie lub za pośrednictwe</w:t>
      </w:r>
      <w:r w:rsidR="00D25142" w:rsidRPr="0001206C">
        <w:rPr>
          <w:rFonts w:asciiTheme="minorHAnsi" w:eastAsia="Calibri" w:hAnsiTheme="minorHAnsi" w:cstheme="minorHAnsi"/>
          <w:szCs w:val="24"/>
          <w:lang w:eastAsia="en-US"/>
        </w:rPr>
        <w:t xml:space="preserve">m teleinformatycznych </w:t>
      </w:r>
      <w:r w:rsidR="002473FE" w:rsidRPr="0001206C">
        <w:rPr>
          <w:rFonts w:asciiTheme="minorHAnsi" w:eastAsia="Calibri" w:hAnsiTheme="minorHAnsi" w:cstheme="minorHAnsi"/>
          <w:szCs w:val="24"/>
          <w:lang w:eastAsia="en-US"/>
        </w:rPr>
        <w:t>form</w:t>
      </w:r>
      <w:r w:rsidR="00D25142" w:rsidRPr="0001206C">
        <w:rPr>
          <w:rFonts w:asciiTheme="minorHAnsi" w:eastAsia="Calibri" w:hAnsiTheme="minorHAnsi" w:cstheme="minorHAnsi"/>
          <w:szCs w:val="24"/>
          <w:lang w:eastAsia="en-US"/>
        </w:rPr>
        <w:t xml:space="preserve"> </w:t>
      </w:r>
      <w:r w:rsidRPr="0001206C">
        <w:rPr>
          <w:rFonts w:asciiTheme="minorHAnsi" w:eastAsia="Calibri" w:hAnsiTheme="minorHAnsi" w:cstheme="minorHAnsi"/>
          <w:szCs w:val="24"/>
          <w:lang w:eastAsia="en-US"/>
        </w:rPr>
        <w:t xml:space="preserve">przekazu </w:t>
      </w:r>
      <w:r w:rsidR="007B61F6">
        <w:rPr>
          <w:rFonts w:asciiTheme="minorHAnsi" w:eastAsia="Calibri" w:hAnsiTheme="minorHAnsi" w:cstheme="minorHAnsi"/>
          <w:szCs w:val="24"/>
          <w:lang w:eastAsia="en-US"/>
        </w:rPr>
        <w:t>zgodnie z aktualnymi przepisami.</w:t>
      </w:r>
      <w:r w:rsidRPr="0001206C">
        <w:rPr>
          <w:rFonts w:asciiTheme="minorHAnsi" w:eastAsia="Calibri" w:hAnsiTheme="minorHAnsi" w:cstheme="minorHAnsi"/>
          <w:szCs w:val="24"/>
          <w:lang w:eastAsia="en-US"/>
        </w:rPr>
        <w:t xml:space="preserve"> </w:t>
      </w:r>
    </w:p>
    <w:p w:rsidR="008D3A74" w:rsidRPr="0001206C" w:rsidRDefault="002473FE" w:rsidP="008D3A74">
      <w:pPr>
        <w:numPr>
          <w:ilvl w:val="1"/>
          <w:numId w:val="13"/>
        </w:numPr>
        <w:suppressAutoHyphens w:val="0"/>
        <w:spacing w:line="276" w:lineRule="auto"/>
        <w:ind w:left="284" w:hanging="284"/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01206C">
        <w:rPr>
          <w:rFonts w:asciiTheme="minorHAnsi" w:eastAsia="Calibri" w:hAnsiTheme="minorHAnsi" w:cstheme="minorHAnsi"/>
          <w:szCs w:val="24"/>
          <w:lang w:eastAsia="en-US"/>
        </w:rPr>
        <w:t>Z</w:t>
      </w:r>
      <w:r w:rsidR="008D3A74" w:rsidRPr="0001206C">
        <w:rPr>
          <w:rFonts w:asciiTheme="minorHAnsi" w:eastAsia="Calibri" w:hAnsiTheme="minorHAnsi" w:cstheme="minorHAnsi"/>
          <w:szCs w:val="24"/>
          <w:lang w:eastAsia="en-US"/>
        </w:rPr>
        <w:t>ałączniki do Umowy stanowią jej integralną cześć.</w:t>
      </w:r>
    </w:p>
    <w:p w:rsidR="008D3A74" w:rsidRPr="0001206C" w:rsidRDefault="008D3A74" w:rsidP="008D3A74">
      <w:pPr>
        <w:numPr>
          <w:ilvl w:val="1"/>
          <w:numId w:val="13"/>
        </w:numPr>
        <w:suppressAutoHyphens w:val="0"/>
        <w:spacing w:line="276" w:lineRule="auto"/>
        <w:ind w:left="284" w:hanging="284"/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01206C">
        <w:rPr>
          <w:rFonts w:asciiTheme="minorHAnsi" w:eastAsia="Calibri" w:hAnsiTheme="minorHAnsi" w:cstheme="minorHAnsi"/>
          <w:szCs w:val="24"/>
          <w:lang w:eastAsia="en-US"/>
        </w:rPr>
        <w:t xml:space="preserve">Nieważność któregokolwiek postanowienia Umowy nie powoduje nieważności całej Umowy. W przypadku, gdy którekolwiek z postanowień Umowy zostanie prawomocnie uznane za nieważne, w jego miejsce stosuje się odpowiedni przepis prawa powszechnie obowiązującego. </w:t>
      </w:r>
    </w:p>
    <w:p w:rsidR="008D3A74" w:rsidRPr="0001206C" w:rsidRDefault="008D3A74" w:rsidP="008D3A74">
      <w:pPr>
        <w:numPr>
          <w:ilvl w:val="1"/>
          <w:numId w:val="13"/>
        </w:numPr>
        <w:suppressAutoHyphens w:val="0"/>
        <w:spacing w:line="276" w:lineRule="auto"/>
        <w:ind w:left="284" w:hanging="284"/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01206C">
        <w:rPr>
          <w:rFonts w:asciiTheme="minorHAnsi" w:eastAsia="Calibri" w:hAnsiTheme="minorHAnsi" w:cstheme="minorHAnsi"/>
          <w:szCs w:val="24"/>
          <w:lang w:eastAsia="en-US"/>
        </w:rPr>
        <w:t>Strony zobowiązują się informować wzajemnie na piśmie o wszelkich pojawiających się zmianach danych teleadresowych, a korespondencja przesyłana zgodnie z zadeklarowanymi danymi, jest uważana za doręczoną właściwie.</w:t>
      </w:r>
    </w:p>
    <w:p w:rsidR="008D3A74" w:rsidRPr="0001206C" w:rsidRDefault="008D3A74" w:rsidP="008D3A74">
      <w:pPr>
        <w:numPr>
          <w:ilvl w:val="1"/>
          <w:numId w:val="13"/>
        </w:numPr>
        <w:suppressAutoHyphens w:val="0"/>
        <w:spacing w:line="276" w:lineRule="auto"/>
        <w:ind w:left="284" w:hanging="284"/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01206C">
        <w:rPr>
          <w:rFonts w:asciiTheme="minorHAnsi" w:eastAsia="Calibri" w:hAnsiTheme="minorHAnsi" w:cstheme="minorHAnsi"/>
          <w:szCs w:val="24"/>
          <w:lang w:eastAsia="en-US"/>
        </w:rPr>
        <w:t>W sprawach nieuregulowanych Umową zastosowanie mają odpowiednie przepisy kodeksu cywilnego.</w:t>
      </w:r>
    </w:p>
    <w:p w:rsidR="008D3A74" w:rsidRPr="0001206C" w:rsidRDefault="008D3A74" w:rsidP="008D3A74">
      <w:pPr>
        <w:numPr>
          <w:ilvl w:val="1"/>
          <w:numId w:val="13"/>
        </w:numPr>
        <w:suppressAutoHyphens w:val="0"/>
        <w:spacing w:line="276" w:lineRule="auto"/>
        <w:ind w:left="284" w:hanging="284"/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01206C">
        <w:rPr>
          <w:rFonts w:asciiTheme="minorHAnsi" w:eastAsia="Calibri" w:hAnsiTheme="minorHAnsi" w:cstheme="minorHAnsi"/>
          <w:szCs w:val="24"/>
          <w:lang w:eastAsia="en-US"/>
        </w:rPr>
        <w:t>Sądem właściwym do rozstrzygania sporów mogących zaistnieć w związku z Umową jest Sąd właściwy dla siedziby Zamawiającego.</w:t>
      </w:r>
    </w:p>
    <w:p w:rsidR="008D3A74" w:rsidRPr="0001206C" w:rsidRDefault="008D3A74" w:rsidP="008D3A74">
      <w:pPr>
        <w:numPr>
          <w:ilvl w:val="1"/>
          <w:numId w:val="13"/>
        </w:numPr>
        <w:suppressAutoHyphens w:val="0"/>
        <w:spacing w:line="276" w:lineRule="auto"/>
        <w:ind w:left="284" w:hanging="284"/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01206C">
        <w:rPr>
          <w:rFonts w:asciiTheme="minorHAnsi" w:eastAsia="Calibri" w:hAnsiTheme="minorHAnsi" w:cstheme="minorHAnsi"/>
          <w:szCs w:val="24"/>
          <w:lang w:eastAsia="en-US"/>
        </w:rPr>
        <w:t>Umowę sporządzono w dwóch jednobrzmiących egzemplarzach, po jednym dla każdej ze Stron.</w:t>
      </w:r>
    </w:p>
    <w:p w:rsidR="00D25142" w:rsidRDefault="00D25142" w:rsidP="00D25142">
      <w:pPr>
        <w:suppressAutoHyphens w:val="0"/>
        <w:spacing w:line="276" w:lineRule="auto"/>
        <w:jc w:val="both"/>
        <w:rPr>
          <w:rFonts w:asciiTheme="minorHAnsi" w:eastAsia="Calibri" w:hAnsiTheme="minorHAnsi" w:cstheme="minorHAnsi"/>
          <w:szCs w:val="24"/>
          <w:lang w:eastAsia="en-US"/>
        </w:rPr>
      </w:pPr>
    </w:p>
    <w:p w:rsidR="00654C4E" w:rsidRPr="0001206C" w:rsidRDefault="00654C4E" w:rsidP="00D25142">
      <w:pPr>
        <w:suppressAutoHyphens w:val="0"/>
        <w:spacing w:line="276" w:lineRule="auto"/>
        <w:jc w:val="both"/>
        <w:rPr>
          <w:rFonts w:asciiTheme="minorHAnsi" w:eastAsia="Calibri" w:hAnsiTheme="minorHAnsi" w:cstheme="minorHAnsi"/>
          <w:szCs w:val="24"/>
          <w:lang w:eastAsia="en-US"/>
        </w:rPr>
      </w:pPr>
    </w:p>
    <w:tbl>
      <w:tblPr>
        <w:tblW w:w="0" w:type="auto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534"/>
        <w:gridCol w:w="4538"/>
      </w:tblGrid>
      <w:tr w:rsidR="008D3A74" w:rsidRPr="0001206C" w:rsidTr="00D25142">
        <w:trPr>
          <w:trHeight w:val="1440"/>
          <w:jc w:val="center"/>
        </w:trPr>
        <w:tc>
          <w:tcPr>
            <w:tcW w:w="4534" w:type="dxa"/>
            <w:vAlign w:val="center"/>
          </w:tcPr>
          <w:p w:rsidR="008D3A74" w:rsidRPr="0001206C" w:rsidRDefault="008D3A74" w:rsidP="00D25142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szCs w:val="24"/>
                <w:lang w:eastAsia="en-US"/>
              </w:rPr>
            </w:pPr>
            <w:r w:rsidRPr="0001206C">
              <w:rPr>
                <w:rFonts w:asciiTheme="minorHAnsi" w:eastAsia="Calibri" w:hAnsiTheme="minorHAnsi" w:cstheme="minorHAnsi"/>
                <w:szCs w:val="24"/>
                <w:lang w:eastAsia="en-US"/>
              </w:rPr>
              <w:t>………………………………………</w:t>
            </w:r>
          </w:p>
          <w:p w:rsidR="008D3A74" w:rsidRPr="0001206C" w:rsidRDefault="008D3A74" w:rsidP="00D25142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szCs w:val="24"/>
                <w:lang w:eastAsia="en-US"/>
              </w:rPr>
            </w:pPr>
            <w:r w:rsidRPr="0001206C">
              <w:rPr>
                <w:rFonts w:asciiTheme="minorHAnsi" w:eastAsia="Calibri" w:hAnsiTheme="minorHAnsi" w:cstheme="minorHAnsi"/>
                <w:szCs w:val="24"/>
                <w:lang w:eastAsia="en-US"/>
              </w:rPr>
              <w:t>ZAMAWIAJĄCY</w:t>
            </w:r>
          </w:p>
        </w:tc>
        <w:tc>
          <w:tcPr>
            <w:tcW w:w="4538" w:type="dxa"/>
            <w:vAlign w:val="center"/>
          </w:tcPr>
          <w:p w:rsidR="00D25142" w:rsidRPr="0001206C" w:rsidRDefault="00D25142" w:rsidP="00D25142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szCs w:val="24"/>
                <w:lang w:eastAsia="en-US"/>
              </w:rPr>
            </w:pPr>
            <w:r w:rsidRPr="0001206C">
              <w:rPr>
                <w:rFonts w:asciiTheme="minorHAnsi" w:eastAsia="Calibri" w:hAnsiTheme="minorHAnsi" w:cstheme="minorHAnsi"/>
                <w:szCs w:val="24"/>
                <w:lang w:eastAsia="en-US"/>
              </w:rPr>
              <w:t>………………………………………</w:t>
            </w:r>
          </w:p>
          <w:p w:rsidR="008D3A74" w:rsidRPr="0001206C" w:rsidRDefault="008D3A74" w:rsidP="00D25142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szCs w:val="24"/>
                <w:lang w:eastAsia="en-US"/>
              </w:rPr>
            </w:pPr>
            <w:r w:rsidRPr="0001206C">
              <w:rPr>
                <w:rFonts w:asciiTheme="minorHAnsi" w:eastAsia="Calibri" w:hAnsiTheme="minorHAnsi" w:cstheme="minorHAnsi"/>
                <w:szCs w:val="24"/>
                <w:lang w:eastAsia="en-US"/>
              </w:rPr>
              <w:t>WYKONAWCA</w:t>
            </w:r>
          </w:p>
        </w:tc>
      </w:tr>
    </w:tbl>
    <w:p w:rsidR="00F11981" w:rsidRPr="0001206C" w:rsidRDefault="00F11981" w:rsidP="00EB7D66">
      <w:pPr>
        <w:rPr>
          <w:rFonts w:asciiTheme="minorHAnsi" w:hAnsiTheme="minorHAnsi" w:cstheme="minorHAnsi"/>
          <w:szCs w:val="24"/>
        </w:rPr>
      </w:pPr>
    </w:p>
    <w:sectPr w:rsidR="00F11981" w:rsidRPr="0001206C" w:rsidSect="008D3A74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A33" w:rsidRDefault="00492A33" w:rsidP="0012074E">
      <w:r>
        <w:separator/>
      </w:r>
    </w:p>
  </w:endnote>
  <w:endnote w:type="continuationSeparator" w:id="0">
    <w:p w:rsidR="00492A33" w:rsidRDefault="00492A33" w:rsidP="00120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7177704"/>
      <w:docPartObj>
        <w:docPartGallery w:val="Page Numbers (Bottom of Page)"/>
        <w:docPartUnique/>
      </w:docPartObj>
    </w:sdtPr>
    <w:sdtEndPr/>
    <w:sdtContent>
      <w:sdt>
        <w:sdtPr>
          <w:id w:val="-139651771"/>
          <w:docPartObj>
            <w:docPartGallery w:val="Page Numbers (Top of Page)"/>
            <w:docPartUnique/>
          </w:docPartObj>
        </w:sdtPr>
        <w:sdtEndPr/>
        <w:sdtContent>
          <w:p w:rsidR="004D6E04" w:rsidRDefault="004D6E04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2B170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2B170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4D6E04" w:rsidRDefault="004D6E0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084841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D6E04" w:rsidRDefault="004D6E04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492A3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492A3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4D6E04" w:rsidRDefault="004D6E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A33" w:rsidRDefault="00492A33" w:rsidP="0012074E">
      <w:r>
        <w:separator/>
      </w:r>
    </w:p>
  </w:footnote>
  <w:footnote w:type="continuationSeparator" w:id="0">
    <w:p w:rsidR="00492A33" w:rsidRDefault="00492A33" w:rsidP="001207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A74" w:rsidRDefault="008D3A74" w:rsidP="008D3A74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5408" behindDoc="1" locked="0" layoutInCell="1" allowOverlap="1" wp14:anchorId="45A53DF6" wp14:editId="6F46E0A7">
              <wp:simplePos x="0" y="0"/>
              <wp:positionH relativeFrom="column">
                <wp:posOffset>4375028</wp:posOffset>
              </wp:positionH>
              <wp:positionV relativeFrom="paragraph">
                <wp:posOffset>-343535</wp:posOffset>
              </wp:positionV>
              <wp:extent cx="1490357" cy="1404620"/>
              <wp:effectExtent l="0" t="0" r="0" b="3175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0357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D3A74" w:rsidRPr="0012074E" w:rsidRDefault="008D3A74" w:rsidP="008D3A74">
                          <w:pPr>
                            <w:pStyle w:val="Bezodstpw"/>
                            <w:jc w:val="right"/>
                            <w:rPr>
                              <w:sz w:val="16"/>
                            </w:rPr>
                          </w:pPr>
                          <w:r w:rsidRPr="0012074E">
                            <w:rPr>
                              <w:sz w:val="16"/>
                            </w:rPr>
                            <w:t>Centrum Edukacji Artystycznej</w:t>
                          </w:r>
                        </w:p>
                        <w:p w:rsidR="008D3A74" w:rsidRPr="0012074E" w:rsidRDefault="008D3A74" w:rsidP="008D3A74">
                          <w:pPr>
                            <w:pStyle w:val="Bezodstpw"/>
                            <w:jc w:val="right"/>
                            <w:rPr>
                              <w:sz w:val="16"/>
                            </w:rPr>
                          </w:pPr>
                          <w:r w:rsidRPr="0012074E">
                            <w:rPr>
                              <w:sz w:val="16"/>
                            </w:rPr>
                            <w:t>ul. Mikołaja Kopernika 36/40</w:t>
                          </w:r>
                        </w:p>
                        <w:p w:rsidR="008D3A74" w:rsidRPr="0012074E" w:rsidRDefault="008D3A74" w:rsidP="008D3A74">
                          <w:pPr>
                            <w:pStyle w:val="Bezodstpw"/>
                            <w:jc w:val="right"/>
                            <w:rPr>
                              <w:sz w:val="16"/>
                            </w:rPr>
                          </w:pPr>
                          <w:r w:rsidRPr="0012074E">
                            <w:rPr>
                              <w:sz w:val="16"/>
                            </w:rPr>
                            <w:t>00-924 Warszawa</w:t>
                          </w:r>
                        </w:p>
                        <w:p w:rsidR="008D3A74" w:rsidRPr="0012074E" w:rsidRDefault="008D3A74" w:rsidP="008D3A74">
                          <w:pPr>
                            <w:pStyle w:val="Bezodstpw"/>
                            <w:jc w:val="right"/>
                            <w:rPr>
                              <w:sz w:val="16"/>
                            </w:rPr>
                          </w:pPr>
                          <w:r w:rsidRPr="0012074E">
                            <w:rPr>
                              <w:sz w:val="16"/>
                            </w:rPr>
                            <w:t>tel. 22 42 10 621</w:t>
                          </w:r>
                        </w:p>
                        <w:p w:rsidR="008D3A74" w:rsidRPr="0012074E" w:rsidRDefault="008D3A74" w:rsidP="008D3A74">
                          <w:pPr>
                            <w:pStyle w:val="Bezodstpw"/>
                            <w:jc w:val="right"/>
                            <w:rPr>
                              <w:sz w:val="16"/>
                            </w:rPr>
                          </w:pPr>
                          <w:r w:rsidRPr="0012074E">
                            <w:rPr>
                              <w:sz w:val="16"/>
                            </w:rPr>
                            <w:t>sekretariat@cea.art.pl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5A53DF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44.5pt;margin-top:-27.05pt;width:117.35pt;height:110.6pt;z-index:-2516510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" stroked="f">
              <v:textbox style="mso-fit-shape-to-text:t">
                <w:txbxContent>
                  <w:p w:rsidR="008D3A74" w:rsidRPr="0012074E" w:rsidRDefault="008D3A74" w:rsidP="008D3A74">
                    <w:pPr>
                      <w:pStyle w:val="Bezodstpw"/>
                      <w:jc w:val="right"/>
                      <w:rPr>
                        <w:sz w:val="16"/>
                      </w:rPr>
                    </w:pPr>
                    <w:r w:rsidRPr="0012074E">
                      <w:rPr>
                        <w:sz w:val="16"/>
                      </w:rPr>
                      <w:t>Centrum Edukacji Artystycznej</w:t>
                    </w:r>
                  </w:p>
                  <w:p w:rsidR="008D3A74" w:rsidRPr="0012074E" w:rsidRDefault="008D3A74" w:rsidP="008D3A74">
                    <w:pPr>
                      <w:pStyle w:val="Bezodstpw"/>
                      <w:jc w:val="right"/>
                      <w:rPr>
                        <w:sz w:val="16"/>
                      </w:rPr>
                    </w:pPr>
                    <w:r w:rsidRPr="0012074E">
                      <w:rPr>
                        <w:sz w:val="16"/>
                      </w:rPr>
                      <w:t>ul. Mikołaja Kopernika 36/40</w:t>
                    </w:r>
                  </w:p>
                  <w:p w:rsidR="008D3A74" w:rsidRPr="0012074E" w:rsidRDefault="008D3A74" w:rsidP="008D3A74">
                    <w:pPr>
                      <w:pStyle w:val="Bezodstpw"/>
                      <w:jc w:val="right"/>
                      <w:rPr>
                        <w:sz w:val="16"/>
                      </w:rPr>
                    </w:pPr>
                    <w:r w:rsidRPr="0012074E">
                      <w:rPr>
                        <w:sz w:val="16"/>
                      </w:rPr>
                      <w:t>00-924 Warszawa</w:t>
                    </w:r>
                  </w:p>
                  <w:p w:rsidR="008D3A74" w:rsidRPr="0012074E" w:rsidRDefault="008D3A74" w:rsidP="008D3A74">
                    <w:pPr>
                      <w:pStyle w:val="Bezodstpw"/>
                      <w:jc w:val="right"/>
                      <w:rPr>
                        <w:sz w:val="16"/>
                      </w:rPr>
                    </w:pPr>
                    <w:r w:rsidRPr="0012074E">
                      <w:rPr>
                        <w:sz w:val="16"/>
                      </w:rPr>
                      <w:t>tel. 22 42 10 621</w:t>
                    </w:r>
                  </w:p>
                  <w:p w:rsidR="008D3A74" w:rsidRPr="0012074E" w:rsidRDefault="008D3A74" w:rsidP="008D3A74">
                    <w:pPr>
                      <w:pStyle w:val="Bezodstpw"/>
                      <w:jc w:val="right"/>
                      <w:rPr>
                        <w:sz w:val="16"/>
                      </w:rPr>
                    </w:pPr>
                    <w:r w:rsidRPr="0012074E">
                      <w:rPr>
                        <w:sz w:val="16"/>
                      </w:rPr>
                      <w:t>sekretariat@cea.art.pl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D256227" wp14:editId="6E3332D4">
              <wp:simplePos x="0" y="0"/>
              <wp:positionH relativeFrom="column">
                <wp:posOffset>1231900</wp:posOffset>
              </wp:positionH>
              <wp:positionV relativeFrom="paragraph">
                <wp:posOffset>349250</wp:posOffset>
              </wp:positionV>
              <wp:extent cx="4537494" cy="43132"/>
              <wp:effectExtent l="0" t="0" r="34925" b="33655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537494" cy="43132"/>
                      </a:xfrm>
                      <a:prstGeom prst="line">
                        <a:avLst/>
                      </a:prstGeom>
                      <a:ln w="25400">
                        <a:solidFill>
                          <a:srgbClr val="82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164FFB9" id="Łącznik prosty 4" o:spid="_x0000_s1026" style="position:absolute;flip:y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7pt,27.5pt" to="454.3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" strokecolor="#820000" strokeweight="2pt">
              <v:stroke joinstyle="miter"/>
            </v:lin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3D31E5DA" wp14:editId="3E4BB955">
          <wp:simplePos x="0" y="0"/>
          <wp:positionH relativeFrom="column">
            <wp:posOffset>-2540</wp:posOffset>
          </wp:positionH>
          <wp:positionV relativeFrom="paragraph">
            <wp:posOffset>-329829</wp:posOffset>
          </wp:positionV>
          <wp:extent cx="1298732" cy="776377"/>
          <wp:effectExtent l="0" t="0" r="0" b="508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a_03_cmyk_eps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8732" cy="7763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D3A74" w:rsidRDefault="008D3A7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Cs w:val="24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 w:cs="Arial" w:hint="default"/>
        <w:strike w:val="0"/>
        <w:dstrike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hAnsi="Times New Roman" w:cs="Times New Roman" w:hint="default"/>
        <w:szCs w:val="24"/>
      </w:rPr>
    </w:lvl>
    <w:lvl w:ilvl="3">
      <w:start w:val="3"/>
      <w:numFmt w:val="decimal"/>
      <w:lvlText w:val="%4."/>
      <w:lvlJc w:val="left"/>
      <w:pPr>
        <w:tabs>
          <w:tab w:val="num" w:pos="284"/>
        </w:tabs>
        <w:ind w:left="2880" w:hanging="360"/>
      </w:pPr>
      <w:rPr>
        <w:rFonts w:ascii="Times New Roman" w:hAnsi="Times New Roman" w:cs="Times New Roman" w:hint="default"/>
        <w:b/>
        <w:color w:val="00000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 w:hint="default"/>
        <w:szCs w:val="24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hAnsi="Times New Roman" w:cs="Times New Roman" w:hint="default"/>
        <w:szCs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 w:hint="default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 w:hint="default"/>
        <w:szCs w:val="24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hAnsi="Times New Roman" w:cs="Times New Roman" w:hint="default"/>
        <w:szCs w:val="24"/>
      </w:rPr>
    </w:lvl>
  </w:abstractNum>
  <w:abstractNum w:abstractNumId="1" w15:restartNumberingAfterBreak="0">
    <w:nsid w:val="00000015"/>
    <w:multiLevelType w:val="multilevel"/>
    <w:tmpl w:val="939C6A54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1647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"/>
      <w:lvlJc w:val="left"/>
      <w:pPr>
        <w:tabs>
          <w:tab w:val="num" w:pos="2547"/>
        </w:tabs>
        <w:ind w:left="2547" w:hanging="360"/>
      </w:pPr>
      <w:rPr>
        <w:rFonts w:ascii="Wingdings" w:hAnsi="Wingdings"/>
      </w:rPr>
    </w:lvl>
    <w:lvl w:ilvl="3">
      <w:start w:val="1"/>
      <w:numFmt w:val="upperLetter"/>
      <w:lvlText w:val="%4)"/>
      <w:lvlJc w:val="left"/>
      <w:pPr>
        <w:tabs>
          <w:tab w:val="num" w:pos="0"/>
        </w:tabs>
        <w:ind w:left="3087" w:hanging="360"/>
      </w:pPr>
      <w:rPr>
        <w:rFonts w:cs="Times New Roman"/>
      </w:rPr>
    </w:lvl>
    <w:lvl w:ilvl="4">
      <w:start w:val="9"/>
      <w:numFmt w:val="decimal"/>
      <w:lvlText w:val="%5)"/>
      <w:lvlJc w:val="left"/>
      <w:pPr>
        <w:tabs>
          <w:tab w:val="num" w:pos="0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2" w15:restartNumberingAfterBreak="0">
    <w:nsid w:val="0218035A"/>
    <w:multiLevelType w:val="multilevel"/>
    <w:tmpl w:val="73FCE5AC"/>
    <w:numStyleLink w:val="Styl5"/>
  </w:abstractNum>
  <w:abstractNum w:abstractNumId="3" w15:restartNumberingAfterBreak="0">
    <w:nsid w:val="100F2FBF"/>
    <w:multiLevelType w:val="multilevel"/>
    <w:tmpl w:val="574C86B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24C95F33"/>
    <w:multiLevelType w:val="multilevel"/>
    <w:tmpl w:val="E988A540"/>
    <w:lvl w:ilvl="0">
      <w:start w:val="92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21"/>
      <w:numFmt w:val="decimal"/>
      <w:lvlText w:val="%1-%2"/>
      <w:lvlJc w:val="left"/>
      <w:pPr>
        <w:ind w:left="5778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92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6029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149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659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205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837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2912" w:hanging="1800"/>
      </w:pPr>
      <w:rPr>
        <w:rFonts w:hint="default"/>
      </w:rPr>
    </w:lvl>
  </w:abstractNum>
  <w:abstractNum w:abstractNumId="5" w15:restartNumberingAfterBreak="0">
    <w:nsid w:val="261F1A25"/>
    <w:multiLevelType w:val="multilevel"/>
    <w:tmpl w:val="73FCE5AC"/>
    <w:styleLink w:val="Styl5"/>
    <w:lvl w:ilvl="0">
      <w:start w:val="1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35" w:hanging="435"/>
      </w:pPr>
      <w:rPr>
        <w:rFonts w:ascii="Calibri" w:eastAsia="Calibri" w:hAnsi="Calibri" w:cs="Calibri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76B5FC9"/>
    <w:multiLevelType w:val="multilevel"/>
    <w:tmpl w:val="05D4FEA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29723D54"/>
    <w:multiLevelType w:val="multilevel"/>
    <w:tmpl w:val="20CA4E06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25"/>
      <w:numFmt w:val="decimalZero"/>
      <w:lvlText w:val="%1-%2"/>
      <w:lvlJc w:val="left"/>
      <w:pPr>
        <w:ind w:left="5778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92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6029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149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659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205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837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2912" w:hanging="1800"/>
      </w:pPr>
      <w:rPr>
        <w:rFonts w:hint="default"/>
      </w:rPr>
    </w:lvl>
  </w:abstractNum>
  <w:abstractNum w:abstractNumId="8" w15:restartNumberingAfterBreak="0">
    <w:nsid w:val="30A038FD"/>
    <w:multiLevelType w:val="hybridMultilevel"/>
    <w:tmpl w:val="1896AC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EA57A3"/>
    <w:multiLevelType w:val="multilevel"/>
    <w:tmpl w:val="DB82B1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4E3474FD"/>
    <w:multiLevelType w:val="hybridMultilevel"/>
    <w:tmpl w:val="B13A79DA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2CF1334"/>
    <w:multiLevelType w:val="multilevel"/>
    <w:tmpl w:val="0415001F"/>
    <w:styleLink w:val="Styl2"/>
    <w:lvl w:ilvl="0">
      <w:start w:val="5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432" w:hanging="432"/>
      </w:pPr>
      <w:rPr>
        <w:rFonts w:ascii="Arial" w:eastAsia="Calibri" w:hAnsi="Arial" w:cs="Arial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Arial" w:eastAsia="Calibri" w:hAnsi="Arial" w:cs="Arial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5A61279"/>
    <w:multiLevelType w:val="multilevel"/>
    <w:tmpl w:val="C19C26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3" w15:restartNumberingAfterBreak="0">
    <w:nsid w:val="58CC6604"/>
    <w:multiLevelType w:val="multilevel"/>
    <w:tmpl w:val="0415001F"/>
    <w:numStyleLink w:val="Styl2"/>
  </w:abstractNum>
  <w:abstractNum w:abstractNumId="14" w15:restartNumberingAfterBreak="0">
    <w:nsid w:val="5F0921AD"/>
    <w:multiLevelType w:val="multilevel"/>
    <w:tmpl w:val="2F867E26"/>
    <w:lvl w:ilvl="0">
      <w:start w:val="92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21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11704BB"/>
    <w:multiLevelType w:val="multilevel"/>
    <w:tmpl w:val="39E8D90E"/>
    <w:lvl w:ilvl="0">
      <w:numFmt w:val="decimalZero"/>
      <w:lvlText w:val="%1"/>
      <w:lvlJc w:val="left"/>
      <w:pPr>
        <w:ind w:left="750" w:hanging="75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5853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956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6059" w:hanging="7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149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659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205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837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2912" w:hanging="1800"/>
      </w:pPr>
      <w:rPr>
        <w:rFonts w:hint="default"/>
      </w:rPr>
    </w:lvl>
  </w:abstractNum>
  <w:num w:numId="1">
    <w:abstractNumId w:val="15"/>
  </w:num>
  <w:num w:numId="2">
    <w:abstractNumId w:val="7"/>
  </w:num>
  <w:num w:numId="3">
    <w:abstractNumId w:val="4"/>
  </w:num>
  <w:num w:numId="4">
    <w:abstractNumId w:val="14"/>
  </w:num>
  <w:num w:numId="5">
    <w:abstractNumId w:val="1"/>
  </w:num>
  <w:num w:numId="6">
    <w:abstractNumId w:val="13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2."/>
        <w:lvlJc w:val="left"/>
        <w:pPr>
          <w:ind w:left="432" w:hanging="432"/>
        </w:pPr>
        <w:rPr>
          <w:rFonts w:ascii="Calibri" w:eastAsia="Calibri" w:hAnsi="Calibri" w:cs="Calibri" w:hint="default"/>
        </w:rPr>
      </w:lvl>
    </w:lvlOverride>
    <w:lvlOverride w:ilvl="2">
      <w:lvl w:ilvl="2">
        <w:start w:val="1"/>
        <w:numFmt w:val="decimal"/>
        <w:lvlText w:val="%3)"/>
        <w:lvlJc w:val="left"/>
        <w:pPr>
          <w:ind w:left="1224" w:hanging="504"/>
        </w:pPr>
        <w:rPr>
          <w:rFonts w:ascii="Calibri" w:eastAsia="Calibri" w:hAnsi="Calibri" w:cs="Calibri" w:hint="default"/>
        </w:rPr>
      </w:lvl>
    </w:lvlOverride>
  </w:num>
  <w:num w:numId="7">
    <w:abstractNumId w:val="11"/>
  </w:num>
  <w:num w:numId="8">
    <w:abstractNumId w:val="12"/>
  </w:num>
  <w:num w:numId="9">
    <w:abstractNumId w:val="9"/>
  </w:num>
  <w:num w:numId="10">
    <w:abstractNumId w:val="3"/>
  </w:num>
  <w:num w:numId="11">
    <w:abstractNumId w:val="10"/>
  </w:num>
  <w:num w:numId="12">
    <w:abstractNumId w:val="8"/>
  </w:num>
  <w:num w:numId="13">
    <w:abstractNumId w:val="2"/>
    <w:lvlOverride w:ilvl="1">
      <w:lvl w:ilvl="1">
        <w:start w:val="1"/>
        <w:numFmt w:val="decimal"/>
        <w:lvlText w:val="%2."/>
        <w:lvlJc w:val="left"/>
        <w:pPr>
          <w:ind w:left="435" w:hanging="435"/>
        </w:pPr>
        <w:rPr>
          <w:rFonts w:ascii="Times New Roman" w:eastAsia="Calibri" w:hAnsi="Times New Roman" w:cs="Times New Roman" w:hint="default"/>
        </w:rPr>
      </w:lvl>
    </w:lvlOverride>
  </w:num>
  <w:num w:numId="14">
    <w:abstractNumId w:val="5"/>
  </w:num>
  <w:num w:numId="15">
    <w:abstractNumId w:val="6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74E"/>
    <w:rsid w:val="0001206C"/>
    <w:rsid w:val="000224F4"/>
    <w:rsid w:val="00053030"/>
    <w:rsid w:val="000568C9"/>
    <w:rsid w:val="000569B3"/>
    <w:rsid w:val="000B1EB0"/>
    <w:rsid w:val="000D3F51"/>
    <w:rsid w:val="0012074E"/>
    <w:rsid w:val="001253FF"/>
    <w:rsid w:val="00154BE3"/>
    <w:rsid w:val="0016272E"/>
    <w:rsid w:val="001A41D7"/>
    <w:rsid w:val="001C4BDD"/>
    <w:rsid w:val="001F167B"/>
    <w:rsid w:val="002029A0"/>
    <w:rsid w:val="00220A1E"/>
    <w:rsid w:val="00236B23"/>
    <w:rsid w:val="002473FE"/>
    <w:rsid w:val="00283BEA"/>
    <w:rsid w:val="002960B3"/>
    <w:rsid w:val="002A0D52"/>
    <w:rsid w:val="002B170B"/>
    <w:rsid w:val="002B509D"/>
    <w:rsid w:val="002C1FA7"/>
    <w:rsid w:val="002F5DAF"/>
    <w:rsid w:val="00307BB8"/>
    <w:rsid w:val="00352433"/>
    <w:rsid w:val="00353BFD"/>
    <w:rsid w:val="003A0154"/>
    <w:rsid w:val="003B49D8"/>
    <w:rsid w:val="003B4EB2"/>
    <w:rsid w:val="003C463D"/>
    <w:rsid w:val="003C7E98"/>
    <w:rsid w:val="003E4B21"/>
    <w:rsid w:val="00404B48"/>
    <w:rsid w:val="00427E1B"/>
    <w:rsid w:val="00440A8F"/>
    <w:rsid w:val="00444822"/>
    <w:rsid w:val="004515A7"/>
    <w:rsid w:val="00492A33"/>
    <w:rsid w:val="004C2E43"/>
    <w:rsid w:val="004D6E04"/>
    <w:rsid w:val="004F13F2"/>
    <w:rsid w:val="004F4F06"/>
    <w:rsid w:val="005218F3"/>
    <w:rsid w:val="00546DAF"/>
    <w:rsid w:val="00574E71"/>
    <w:rsid w:val="005A6E46"/>
    <w:rsid w:val="005C2F46"/>
    <w:rsid w:val="005E7AFD"/>
    <w:rsid w:val="00615CA0"/>
    <w:rsid w:val="0061720E"/>
    <w:rsid w:val="00633181"/>
    <w:rsid w:val="00642894"/>
    <w:rsid w:val="00654C4E"/>
    <w:rsid w:val="006824DB"/>
    <w:rsid w:val="006A1503"/>
    <w:rsid w:val="006B0A45"/>
    <w:rsid w:val="0070137F"/>
    <w:rsid w:val="007161B1"/>
    <w:rsid w:val="007169AE"/>
    <w:rsid w:val="00716E89"/>
    <w:rsid w:val="0074564D"/>
    <w:rsid w:val="00764750"/>
    <w:rsid w:val="007B61F6"/>
    <w:rsid w:val="007E17A5"/>
    <w:rsid w:val="0080467A"/>
    <w:rsid w:val="00821D25"/>
    <w:rsid w:val="008448C3"/>
    <w:rsid w:val="008810AC"/>
    <w:rsid w:val="008D3A74"/>
    <w:rsid w:val="009230D3"/>
    <w:rsid w:val="009808CE"/>
    <w:rsid w:val="00980E11"/>
    <w:rsid w:val="009958FF"/>
    <w:rsid w:val="00A03149"/>
    <w:rsid w:val="00A22CAE"/>
    <w:rsid w:val="00A57AC1"/>
    <w:rsid w:val="00A75337"/>
    <w:rsid w:val="00A975DD"/>
    <w:rsid w:val="00AC1F52"/>
    <w:rsid w:val="00AC7C53"/>
    <w:rsid w:val="00AF5EFF"/>
    <w:rsid w:val="00B264FE"/>
    <w:rsid w:val="00B47198"/>
    <w:rsid w:val="00BB49B8"/>
    <w:rsid w:val="00BD3ECC"/>
    <w:rsid w:val="00BE3ECD"/>
    <w:rsid w:val="00C17EE1"/>
    <w:rsid w:val="00C31088"/>
    <w:rsid w:val="00C43263"/>
    <w:rsid w:val="00C72C0F"/>
    <w:rsid w:val="00C964E0"/>
    <w:rsid w:val="00CD4930"/>
    <w:rsid w:val="00CE6942"/>
    <w:rsid w:val="00CF1536"/>
    <w:rsid w:val="00CF3C97"/>
    <w:rsid w:val="00D240C5"/>
    <w:rsid w:val="00D25142"/>
    <w:rsid w:val="00D32B36"/>
    <w:rsid w:val="00D4531D"/>
    <w:rsid w:val="00D5570E"/>
    <w:rsid w:val="00D64DB4"/>
    <w:rsid w:val="00D72A7B"/>
    <w:rsid w:val="00DA1EAF"/>
    <w:rsid w:val="00DE2107"/>
    <w:rsid w:val="00E26E17"/>
    <w:rsid w:val="00E326EA"/>
    <w:rsid w:val="00E37C58"/>
    <w:rsid w:val="00E6298C"/>
    <w:rsid w:val="00E73A57"/>
    <w:rsid w:val="00EB7D66"/>
    <w:rsid w:val="00EC077C"/>
    <w:rsid w:val="00EE340A"/>
    <w:rsid w:val="00EE411E"/>
    <w:rsid w:val="00EF4F5F"/>
    <w:rsid w:val="00F11981"/>
    <w:rsid w:val="00F52542"/>
    <w:rsid w:val="00F60047"/>
    <w:rsid w:val="00F60A1F"/>
    <w:rsid w:val="00F70AF2"/>
    <w:rsid w:val="00F71804"/>
    <w:rsid w:val="00F730DF"/>
    <w:rsid w:val="00F91F29"/>
    <w:rsid w:val="00F967CA"/>
    <w:rsid w:val="00FC154B"/>
    <w:rsid w:val="00FC191F"/>
    <w:rsid w:val="00FF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1985A31-7C95-4993-AA71-D5E568180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3A74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07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074E"/>
  </w:style>
  <w:style w:type="paragraph" w:styleId="Stopka">
    <w:name w:val="footer"/>
    <w:basedOn w:val="Normalny"/>
    <w:link w:val="StopkaZnak"/>
    <w:uiPriority w:val="99"/>
    <w:unhideWhenUsed/>
    <w:rsid w:val="001207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074E"/>
  </w:style>
  <w:style w:type="paragraph" w:styleId="Bezodstpw">
    <w:name w:val="No Spacing"/>
    <w:uiPriority w:val="1"/>
    <w:qFormat/>
    <w:rsid w:val="0012074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207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74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120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11981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3E4B21"/>
    <w:pPr>
      <w:widowControl w:val="0"/>
      <w:spacing w:line="360" w:lineRule="auto"/>
      <w:jc w:val="both"/>
    </w:pPr>
    <w:rPr>
      <w:rFonts w:ascii="Times New Roman" w:hAnsi="Times New Roman" w:cs="Times New Roman"/>
      <w:sz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E4B21"/>
    <w:rPr>
      <w:rFonts w:ascii="Times New Roman" w:eastAsia="Times New Roman" w:hAnsi="Times New Roman" w:cs="Times New Roman"/>
      <w:sz w:val="28"/>
      <w:szCs w:val="20"/>
      <w:lang w:eastAsia="pl-PL"/>
    </w:rPr>
  </w:style>
  <w:style w:type="numbering" w:customStyle="1" w:styleId="Styl2">
    <w:name w:val="Styl2"/>
    <w:uiPriority w:val="99"/>
    <w:rsid w:val="008D3A74"/>
    <w:pPr>
      <w:numPr>
        <w:numId w:val="7"/>
      </w:numPr>
    </w:pPr>
  </w:style>
  <w:style w:type="numbering" w:customStyle="1" w:styleId="Styl5">
    <w:name w:val="Styl5"/>
    <w:uiPriority w:val="99"/>
    <w:rsid w:val="008D3A74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DF239-FFC8-408C-9EED-05405A6F1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926</Words>
  <Characters>5560</Characters>
  <Application>Microsoft Office Word</Application>
  <DocSecurity>0</DocSecurity>
  <Lines>46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zwanymi dalej : „Stronami”</vt:lpstr>
    </vt:vector>
  </TitlesOfParts>
  <Company/>
  <LinksUpToDate>false</LinksUpToDate>
  <CharactersWithSpaces>6474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Antoniak</dc:creator>
  <cp:keywords/>
  <dc:description/>
  <cp:lastModifiedBy>Anna Jarecka-Bala</cp:lastModifiedBy>
  <cp:revision>2</cp:revision>
  <cp:lastPrinted>2021-10-13T06:54:00Z</cp:lastPrinted>
  <dcterms:created xsi:type="dcterms:W3CDTF">2024-02-19T08:10:00Z</dcterms:created>
  <dcterms:modified xsi:type="dcterms:W3CDTF">2024-02-19T08:10:00Z</dcterms:modified>
</cp:coreProperties>
</file>