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06216" w14:textId="0CA066B3" w:rsidR="00D22E58" w:rsidRPr="00D22E58" w:rsidRDefault="005F3C6A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105</w:t>
      </w:r>
    </w:p>
    <w:p w14:paraId="0D5FD231" w14:textId="77777777"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Działalności Pożytku Publicznego</w:t>
      </w:r>
    </w:p>
    <w:p w14:paraId="300F605E" w14:textId="45C068FC" w:rsidR="00D22E58" w:rsidRDefault="005F3C6A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9</w:t>
      </w:r>
      <w:r w:rsidR="00D22E58"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czerwca 2020 r.</w:t>
      </w:r>
    </w:p>
    <w:p w14:paraId="58F0C353" w14:textId="77777777"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822471" w14:textId="07DD77C6"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wykonania ekspertyzy prawnej dotyczącej</w:t>
      </w: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stosowania art. 387 § 1 Kodeksu Cywilnego w związku z </w:t>
      </w:r>
      <w:r w:rsidR="009E1D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procesem zlecania</w:t>
      </w:r>
      <w:r w:rsidR="009E1D10"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zadań publicznych dokonywanych na podstawie art. 16 ustawy z dnia 24 kwietnia 2003 r. o działalności pożytk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 publicznego i o wolontariacie</w:t>
      </w:r>
    </w:p>
    <w:p w14:paraId="46BCBBFF" w14:textId="77777777" w:rsidR="00D22E58" w:rsidRDefault="00D22E58" w:rsidP="00D22E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850146" w14:textId="67F2A2FB" w:rsidR="00A8070C" w:rsidRPr="009D794C" w:rsidRDefault="00A8070C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>Na podstawie § 10</w:t>
      </w:r>
      <w:r w:rsidR="00F94E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>rozporządzenia Przewodniczącego Kom</w:t>
      </w:r>
      <w:bookmarkStart w:id="0" w:name="_GoBack"/>
      <w:bookmarkEnd w:id="0"/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 xml:space="preserve">itetu do spraw Pożytku Publicznego z dnia 24 października 2018 r. w sprawie Rady Działalności Pożytku Publicznego </w:t>
      </w:r>
      <w:r w:rsidR="00F94587">
        <w:rPr>
          <w:rFonts w:ascii="Times New Roman" w:eastAsia="Times New Roman" w:hAnsi="Times New Roman" w:cs="Times New Roman"/>
          <w:color w:val="000000"/>
          <w:lang w:eastAsia="pl-PL"/>
        </w:rPr>
        <w:t>(Dz. U. poz. </w:t>
      </w: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>2052) oraz art. 35 ust. 2 ustawy z dnia 24 kwietnia 2003 r. o działalności pożytku publicznego i o wolontariacie (Dz. U. z 2019 r. poz. 688, 1570 i 2020 oraz z 2020 r. poz. 284), uchwala się stanowisko Rady Działalności Pożytku Publicznego w sprawie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 xml:space="preserve">wykonania ekspertyzy prawnej dotyczącej stosowania art. 387 § </w:t>
      </w:r>
      <w:r w:rsidR="00F94587">
        <w:rPr>
          <w:rFonts w:ascii="Times New Roman" w:eastAsia="Times New Roman" w:hAnsi="Times New Roman" w:cs="Times New Roman"/>
          <w:color w:val="000000"/>
          <w:lang w:eastAsia="pl-PL"/>
        </w:rPr>
        <w:t>1 Kodeksu Cywilnego w związku z </w:t>
      </w:r>
      <w:r w:rsidR="009E1D10" w:rsidRPr="00A4710B">
        <w:rPr>
          <w:rFonts w:ascii="Times New Roman" w:eastAsia="Times New Roman" w:hAnsi="Times New Roman" w:cs="Times New Roman"/>
          <w:color w:val="000000"/>
          <w:lang w:eastAsia="pl-PL"/>
        </w:rPr>
        <w:t>procesem zlecania</w:t>
      </w:r>
      <w:r w:rsidR="009E1D10"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>zadań publicznych dokonywanych na podstawie art. 16 usta</w:t>
      </w:r>
      <w:r w:rsidR="00F94587">
        <w:rPr>
          <w:rFonts w:ascii="Times New Roman" w:eastAsia="Times New Roman" w:hAnsi="Times New Roman" w:cs="Times New Roman"/>
          <w:color w:val="000000"/>
          <w:lang w:eastAsia="pl-PL"/>
        </w:rPr>
        <w:t>wy z dnia 24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kwietnia 2003 r. o </w:t>
      </w:r>
      <w:r w:rsidRPr="00A8070C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68EB9E3" w14:textId="77777777" w:rsidR="00A8070C" w:rsidRDefault="00A8070C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7E230A" w14:textId="77777777" w:rsidR="00D22E58" w:rsidRPr="009D794C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6E130DEC" w14:textId="4ABDA20A" w:rsidR="00D22E58" w:rsidRPr="009D794C" w:rsidRDefault="00D22E58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Rada Działalności Pożytku Publicznego </w:t>
      </w:r>
      <w:r w:rsidR="009E1D10">
        <w:rPr>
          <w:rFonts w:ascii="Times New Roman" w:eastAsia="Times New Roman" w:hAnsi="Times New Roman" w:cs="Times New Roman"/>
          <w:color w:val="000000"/>
          <w:lang w:eastAsia="pl-PL"/>
        </w:rPr>
        <w:t xml:space="preserve">wnosi o </w:t>
      </w:r>
      <w:r w:rsidR="009E1D10" w:rsidRPr="00D22E58">
        <w:rPr>
          <w:rFonts w:ascii="Times New Roman" w:eastAsia="Times New Roman" w:hAnsi="Times New Roman" w:cs="Times New Roman"/>
          <w:color w:val="000000"/>
          <w:lang w:eastAsia="pl-PL"/>
        </w:rPr>
        <w:t>zlec</w:t>
      </w:r>
      <w:r w:rsidR="009E1D10">
        <w:rPr>
          <w:rFonts w:ascii="Times New Roman" w:eastAsia="Times New Roman" w:hAnsi="Times New Roman" w:cs="Times New Roman"/>
          <w:color w:val="000000"/>
          <w:lang w:eastAsia="pl-PL"/>
        </w:rPr>
        <w:t>enie</w:t>
      </w:r>
      <w:r w:rsidR="009E1D10"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E1D10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</w:t>
      </w:r>
      <w:r w:rsidR="00A8070C">
        <w:rPr>
          <w:rFonts w:ascii="Times New Roman" w:eastAsia="Times New Roman" w:hAnsi="Times New Roman" w:cs="Times New Roman"/>
          <w:color w:val="000000"/>
          <w:lang w:eastAsia="pl-PL"/>
        </w:rPr>
        <w:t xml:space="preserve">ekspertyzy prawnej dotyczącej </w:t>
      </w:r>
      <w:r w:rsidR="00A8070C"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akresu stosowania art. 387 § 1 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u</w:t>
      </w:r>
      <w:r w:rsidR="00AB5BBA" w:rsidRP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staw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y</w:t>
      </w:r>
      <w:r w:rsidR="00AB5BBA" w:rsidRP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z dnia 23 kwietnia 1964 r. – Kodeks cywilny</w:t>
      </w:r>
      <w:r w:rsidR="00AB5BBA" w:rsidRPr="00AB5BBA" w:rsidDel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(Dz.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U.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z 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2019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r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poz. 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1145</w:t>
      </w:r>
      <w:r w:rsidR="00AB5BB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i1495 oraz z 2020 r. poz. 875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), w związku z </w:t>
      </w:r>
      <w:r w:rsidR="009E1D10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procesem zlecania</w:t>
      </w:r>
      <w:r w:rsidR="009E1D10"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zadań publicznych dokonywanych na podstawie art. 16 ustawy z dnia 24 kwietnia 2003 </w:t>
      </w:r>
      <w:r w:rsidR="0064391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r. o </w:t>
      </w:r>
      <w:r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działalności pożytku publicznego i o wolontariacie w sytuacj</w:t>
      </w:r>
      <w:r w:rsidR="00A8070C"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i obowiązywania stanu epidemii</w:t>
      </w:r>
      <w:r w:rsidR="009E1D10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oraz innych stanów nadzwyczajnych</w:t>
      </w:r>
      <w:r w:rsidR="00A8070C" w:rsidRPr="00A807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14:paraId="371B3862" w14:textId="2A4EC99D" w:rsidR="009E1D10" w:rsidRPr="009D794C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14:paraId="39776E87" w14:textId="0AB22CDD" w:rsidR="009E1D10" w:rsidRDefault="009E1D10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Dokładny zakres ek</w:t>
      </w:r>
      <w:r w:rsidR="00967BE1">
        <w:rPr>
          <w:rFonts w:ascii="Times New Roman" w:eastAsia="Times New Roman" w:hAnsi="Times New Roman" w:cs="Times New Roman"/>
          <w:color w:val="000000"/>
          <w:lang w:eastAsia="pl-PL"/>
        </w:rPr>
        <w:t>spertyzy zostanie uzgodniony z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rzewodniczącymi Zespołu do spraw </w:t>
      </w:r>
      <w:r w:rsidR="00967BE1">
        <w:rPr>
          <w:rFonts w:ascii="Times New Roman" w:eastAsia="Times New Roman" w:hAnsi="Times New Roman" w:cs="Times New Roman"/>
          <w:color w:val="000000"/>
          <w:lang w:eastAsia="pl-PL"/>
        </w:rPr>
        <w:t>realizacji zadań publicznych i e</w:t>
      </w:r>
      <w:r w:rsidRPr="009E1D10">
        <w:rPr>
          <w:rFonts w:ascii="Times New Roman" w:eastAsia="Times New Roman" w:hAnsi="Times New Roman" w:cs="Times New Roman"/>
          <w:color w:val="000000"/>
          <w:lang w:eastAsia="pl-PL"/>
        </w:rPr>
        <w:t>konomi</w:t>
      </w:r>
      <w:r w:rsidR="00967BE1">
        <w:rPr>
          <w:rFonts w:ascii="Times New Roman" w:eastAsia="Times New Roman" w:hAnsi="Times New Roman" w:cs="Times New Roman"/>
          <w:color w:val="000000"/>
          <w:lang w:eastAsia="pl-PL"/>
        </w:rPr>
        <w:t>i s</w:t>
      </w:r>
      <w:r w:rsidRPr="009E1D10">
        <w:rPr>
          <w:rFonts w:ascii="Times New Roman" w:eastAsia="Times New Roman" w:hAnsi="Times New Roman" w:cs="Times New Roman"/>
          <w:color w:val="000000"/>
          <w:lang w:eastAsia="pl-PL"/>
        </w:rPr>
        <w:t>połecznej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Zespołu do spraw funduszy.</w:t>
      </w:r>
    </w:p>
    <w:p w14:paraId="35D8118D" w14:textId="7B96C296" w:rsidR="009E1D10" w:rsidRDefault="009E1D10" w:rsidP="009F7D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3</w:t>
      </w:r>
    </w:p>
    <w:p w14:paraId="57E2C098" w14:textId="370B725E" w:rsidR="000263B6" w:rsidRPr="009D794C" w:rsidRDefault="00D22E58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z dniem </w:t>
      </w:r>
      <w:r w:rsidR="002D0B2A">
        <w:rPr>
          <w:rFonts w:ascii="Times New Roman" w:eastAsia="Times New Roman" w:hAnsi="Times New Roman" w:cs="Times New Roman"/>
          <w:color w:val="000000"/>
          <w:lang w:eastAsia="pl-PL"/>
        </w:rPr>
        <w:t>podjęcia</w:t>
      </w:r>
      <w:r w:rsidR="009D794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0263B6" w:rsidRPr="009D794C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58"/>
    <w:rsid w:val="00010939"/>
    <w:rsid w:val="000263B6"/>
    <w:rsid w:val="002D0B2A"/>
    <w:rsid w:val="002E030E"/>
    <w:rsid w:val="005F3C6A"/>
    <w:rsid w:val="0064391B"/>
    <w:rsid w:val="00967BE1"/>
    <w:rsid w:val="009D794C"/>
    <w:rsid w:val="009E1D10"/>
    <w:rsid w:val="009F7DF0"/>
    <w:rsid w:val="00A4710B"/>
    <w:rsid w:val="00A8070C"/>
    <w:rsid w:val="00AB5BBA"/>
    <w:rsid w:val="00D22E58"/>
    <w:rsid w:val="00E36F8D"/>
    <w:rsid w:val="00F41B93"/>
    <w:rsid w:val="00F94587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6BB2"/>
  <w15:chartTrackingRefBased/>
  <w15:docId w15:val="{8B876FB7-B621-D749-AC24-32FC2BF5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E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B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14</cp:revision>
  <dcterms:created xsi:type="dcterms:W3CDTF">2020-06-07T20:08:00Z</dcterms:created>
  <dcterms:modified xsi:type="dcterms:W3CDTF">2020-06-09T12:41:00Z</dcterms:modified>
</cp:coreProperties>
</file>