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D3886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2976"/>
        <w:gridCol w:w="5954"/>
        <w:gridCol w:w="2919"/>
      </w:tblGrid>
      <w:tr w:rsidR="00A06425" w:rsidRPr="00A06425" w14:paraId="1F555CA9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29AE5090" w14:textId="77777777" w:rsidR="00A06425" w:rsidRPr="007C38A4" w:rsidRDefault="00A06425" w:rsidP="00450DD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50DDC">
              <w:rPr>
                <w:rFonts w:asciiTheme="minorHAnsi" w:hAnsiTheme="minorHAnsi" w:cstheme="minorHAnsi"/>
                <w:sz w:val="22"/>
                <w:szCs w:val="22"/>
              </w:rPr>
              <w:t>Raport końcowy z realizacji projektu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pn. „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Zakup i zdrożenie zintegrowanego systemu informatycznego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do zarządzania działalnością opiniodawczą Instytutu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Ekspertyz Sądowych im. Prof. dra Jana Sehna w Krakowie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14:paraId="10029EFB" w14:textId="77777777" w:rsidTr="0089645C">
        <w:tc>
          <w:tcPr>
            <w:tcW w:w="846" w:type="dxa"/>
            <w:shd w:val="clear" w:color="auto" w:fill="auto"/>
            <w:vAlign w:val="center"/>
          </w:tcPr>
          <w:p w14:paraId="28D089A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D7F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C1F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69EF9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3198FE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66B3850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14:paraId="28BF08DB" w14:textId="77777777" w:rsidTr="0089645C">
        <w:tc>
          <w:tcPr>
            <w:tcW w:w="846" w:type="dxa"/>
            <w:shd w:val="clear" w:color="auto" w:fill="auto"/>
          </w:tcPr>
          <w:p w14:paraId="4F99C352" w14:textId="77777777"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E70D36" w14:textId="77777777"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2F2A417" w14:textId="77777777" w:rsidR="00DF26E6" w:rsidRDefault="00450DD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Postęp finansowy</w:t>
            </w:r>
          </w:p>
        </w:tc>
        <w:tc>
          <w:tcPr>
            <w:tcW w:w="2976" w:type="dxa"/>
            <w:shd w:val="clear" w:color="auto" w:fill="auto"/>
          </w:tcPr>
          <w:p w14:paraId="218DC72C" w14:textId="77777777" w:rsidR="00DF26E6" w:rsidRDefault="00450DDC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przygotowania raportu końcowego, w</w:t>
            </w:r>
            <w:r w:rsidRPr="00450DDC">
              <w:rPr>
                <w:rFonts w:asciiTheme="minorHAnsi" w:hAnsiTheme="minorHAnsi" w:cstheme="minorHAnsi"/>
                <w:sz w:val="22"/>
                <w:szCs w:val="22"/>
              </w:rPr>
              <w:t xml:space="preserve"> przypadku projektów realizowanych w ramach programów operacyjnych, należy podać osiągnięty poziom certyfikacji w odniesieniu do zakontraktowanej wartości dofinansowania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749DEAA5" w14:textId="7BE8E508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Planowany koszt realizacji projektu wynosił 3 499 775,00 PLN brutto. Rzeczywisty koszt realizacji wyniósł 2 847 047,70 PLN brutto, co stanowi 81,</w:t>
            </w:r>
            <w:r w:rsidR="00D8128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5% kosztów zaplanowanych. Niezależnie od tego udało się zrealizować wszystkie zamierzone cele. </w:t>
            </w:r>
          </w:p>
          <w:p w14:paraId="693FB40D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Rozbieżności w stosunku do wartości założonych były następujące:</w:t>
            </w:r>
          </w:p>
          <w:p w14:paraId="4BEB3728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1, tj. Przygotowanie realizacji projektu w tym wybranie Wykonawcy usług wspomagających, opracowanie projektu systemu i sprzętu, projektu modernizacji serwerowni i dokumentacji przetargowej; kwota planowana: 237 040,00 PLN, kwota poniesiona: 236 775,00 PLN, oszczędności: 265,00 PLN. Oszczędności są rezultatem kwoty uzyskanej w wyniku postępowania przetargowego;</w:t>
            </w:r>
          </w:p>
          <w:p w14:paraId="19AFCA9B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2, tj. Zakup sprzętu informatycznego oraz sprzętu do digitalizacji; kwota planowana: 1 013 935,00 PLN, kwota poniesiona: 1 011 306,00 PLN, oszczędności: 2 629,00 PLN. Oszczędności są rezultatem kwoty uzyskanej w wyniku postępowania przetargowego;</w:t>
            </w:r>
          </w:p>
          <w:p w14:paraId="78A14041" w14:textId="68188113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3, tj. Wytworzenie i wdrożenie systemu wraz z oprogramowaniem do wirtualizacji; kwota planowana: 1 277 065,00 PLN, kwota poniesiona: 1 170 345,40 PLN, oszczędności: 106 719,60 PLN. Oszczędności są rezultatem kwoty uzyskanej w wyniku postępowania przetargowego;</w:t>
            </w:r>
          </w:p>
          <w:p w14:paraId="5D2AECBB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4, tj. Dostosowanie serwerowni do potrzeb projektu; kwota planowana: 180 000,00 PLN, kwota poniesiona: 179 727,60 PLN, oszczędności: 272,40 PLN. Oszczędności są rezultatem kwoty uzyskanej w wyniku postępowania przetargowego;</w:t>
            </w:r>
          </w:p>
          <w:p w14:paraId="52C8AA28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- zadanie 5, tj. Usługi informatyczne - kolokacji urządzeń, </w:t>
            </w:r>
            <w:proofErr w:type="spellStart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, serwisowe dot. zakupionego sprzętu; kwota planowana: 480 </w:t>
            </w:r>
            <w:r w:rsidRPr="008964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000,00 PLN, kwota poniesiona: 0,00 PLN, oszczędności: 480 000,00 PLN. Oszczędności są rezultatem ulokowania urządzeń do </w:t>
            </w:r>
            <w:proofErr w:type="spellStart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 w jednostce publicznej tj. w serwerowni Sądu Okręgowego </w:t>
            </w:r>
          </w:p>
          <w:p w14:paraId="7734B3C5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w Krakowie, w związku z  powyższym Wnioskodawca nie musiał ponosić kosztów związanych z wynajęciem od jednostki prywatnej powierzchni serwerowej. Drugim zadaniem zaplanowanym w ramach zadania był serwis dotyczący zakupionego sprzętu. Wnioskodawca zawarł umowę serwisową, ale ze względu na wysoką jakość zakupionego sprzętu i brak konieczności realizowania prac serwisowych, Wnioskodawca nie musiał wydatkować kosztów związanych z realizacją umowy serwisowej;</w:t>
            </w:r>
          </w:p>
          <w:p w14:paraId="3BE17458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6, tj. Digitalizacji zasobów; kwota planowana: 61 500,00 PLN, kwota poniesiona: 44 895,00 PLN, oszczędności: 16 605,00 PLN. Oszczędności są rezultatem kwoty uzyskanej w wyniku postępowania przetargowego;</w:t>
            </w:r>
          </w:p>
          <w:p w14:paraId="53391D79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7, tj. Szkolenia; kwota planowana: 30 000,00 PLN, kwota poniesiona: 11 800,00 PLN, oszczędności: 18 200,00 PLN. Oszczędności są rezultatem zakupienia szkoleń po niższej niż zakładano cenie. Spadek cen związany był z koniecznością przeprowadzenia szkoleń w sposób zdalny zamiast planowanego wcześniej trybu stacjonarnego;</w:t>
            </w:r>
          </w:p>
          <w:p w14:paraId="35062B3D" w14:textId="0F1CB330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- zadanie 8, tj. Informacja i Promocja; kwota planowana: 20 000,00 PLN, kwota poniesiona: 184,50 PLN, oszczędności: 19 815,50 PLN. Oszczędności są rezultatem braku możliwości zrealizowania planowanej konferencji na zakończenie projektu w  sposób stacjonarny z uwagi na obostrzenia związane z pandemią;</w:t>
            </w:r>
          </w:p>
          <w:p w14:paraId="718C6809" w14:textId="6BA2AA38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- zadanie 9, tj. Realizacja merytoryczna projektu po stronie Beneficjenta; kwota planowana: 198 000,00 PLN, kwota poniesiona: 191 798,95 PLN, oszczędności: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6 201,05 PLN. Oszczędności wynikają z uzyskania przez Wnioskodawcę decyzji o przyznaniu dodatku dla Kierownika Projektu z trzymiesięcznym opóźnieniem. Po uzyskaniu decyzji Wnioskodawca nie mógł wypłacić Kierownikowi projektu wyrównania wynagrodzenia należnego od początku realizacji projektu i ta kwota stanowi oszczędność w projekcie.</w:t>
            </w:r>
          </w:p>
          <w:p w14:paraId="32800FCA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koszty pośrednie; kwota planowana: 2 235,00 PLN, kwota poniesiona: 215,25 PLN, oszczędności: 2 019,75 PLN. Oszczędności są rezultatem braku możliwości wypłacenia pracownikom Instytutu biorącym udział w projekcie po stronie administracyjnej dodatków zadaniowych.</w:t>
            </w:r>
          </w:p>
          <w:p w14:paraId="75EA8F39" w14:textId="77777777" w:rsidR="0089645C" w:rsidRPr="0089645C" w:rsidRDefault="0089645C" w:rsidP="00896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 xml:space="preserve">Jak wynika z powyższego zestawienia, oszczędności udało się uzyskać we wszystkich realizowanych zadaniach i wyniosły one łącznie 652 727,30 PLN. Największe oszczędności uzyskano przy realizacji zadania 5, na którego nie wydatkowano żadnych środków z projektu, a zrealizowano je w inny sposób niż pierwotnie założono. </w:t>
            </w:r>
          </w:p>
          <w:p w14:paraId="571E9B08" w14:textId="2B7925E8" w:rsidR="00DF26E6" w:rsidRPr="002A7633" w:rsidRDefault="0089645C" w:rsidP="00B731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645C">
              <w:rPr>
                <w:rFonts w:asciiTheme="minorHAnsi" w:hAnsiTheme="minorHAnsi" w:cstheme="minorHAnsi"/>
                <w:sz w:val="22"/>
                <w:szCs w:val="22"/>
              </w:rPr>
              <w:t>CPPC w wyniku przeprowadzonych kontroli ex-post postępowań przetargowych nałożyło na Beneficjenta dwie korekty finansowe, tj. w stosunku do postępowania na „Dostawę sprzętu informatycznego i teletechnicznego oraz oprogramowania w ramach projektu »Zakup i wdrożenie zintegrowanego systemu informatycznego do zarządzania działalnością opiniodawczą Instytutu Ekspertyz Sądowych im. prof. dra Jana Sehna w Krakowie«”, w wyniku którego w dniu 16 grudnia 2019 r. została zawarta umowa nr 109/2019 z wykonawcą AB Systems Sp. z o.o. na kwotę 1 029 387,00 zł brutto, CPPC uznało, że dokona pomniejszenia wydatków kwalifikowalnych w wysokości 5% wartości umowy stosownie do poz. 11 Taryfikatora, natomiast w stosunku do postępowania na „Przeprowadzenie modernizacji serwerowni w ramach projektu pn. »Zakup i wdrożenie zintegrowanego systemu informatycznego do zarządzania działalnością opiniodawczą Instytutu Ekspertyz Sądowych im. prof. dra Jana Sehna w Krakowie«”, w wyniku którego w dniu 29 października 2019 r. została zawarta umowa z wykonawcą Arturem Maniakiem prowadzącym działalność gospodarczą pod nazwą „ARTBUD” Artur Maniak na kwotę 179 727,60 zł brutto, CPPC zdecydowało o pomniejszeniu wydatków kwalifikowalnych w stawce wynoszącej 25%.</w:t>
            </w:r>
            <w:r w:rsidR="006721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21C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Łączna kwota korekt wyniosła </w:t>
            </w:r>
            <w:r w:rsidR="006721C0" w:rsidRPr="00B7311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96 401,25 zł. </w:t>
            </w:r>
            <w:r w:rsidR="00B7311B" w:rsidRPr="00B7311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Zatem o</w:t>
            </w:r>
            <w:r w:rsidRPr="00B7311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siągnięty poziom certyfikacji w odniesieniu do  zakontraktowanej wartości dofinansowania</w:t>
            </w:r>
            <w:r w:rsidR="00B7311B" w:rsidRPr="00B7311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wyniósł </w:t>
            </w:r>
            <w:r w:rsidR="00B7311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78,69%. </w:t>
            </w:r>
            <w:r w:rsidR="00D81284" w:rsidRPr="00B731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19" w:type="dxa"/>
          </w:tcPr>
          <w:p w14:paraId="4C2E56A6" w14:textId="04C485B9" w:rsidR="00DF26E6" w:rsidRDefault="00705859" w:rsidP="00705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</w:t>
            </w:r>
            <w:r w:rsidR="00B7311B">
              <w:rPr>
                <w:rFonts w:asciiTheme="minorHAnsi" w:hAnsiTheme="minorHAnsi" w:cstheme="minorHAnsi"/>
                <w:sz w:val="22"/>
                <w:szCs w:val="22"/>
              </w:rPr>
              <w:t xml:space="preserve"> dane zostały dodane</w:t>
            </w:r>
          </w:p>
        </w:tc>
      </w:tr>
      <w:tr w:rsidR="00F83F2C" w:rsidRPr="00A06425" w14:paraId="1A6D2AB9" w14:textId="77777777" w:rsidTr="0089645C">
        <w:tc>
          <w:tcPr>
            <w:tcW w:w="846" w:type="dxa"/>
            <w:shd w:val="clear" w:color="auto" w:fill="auto"/>
          </w:tcPr>
          <w:p w14:paraId="120C47C6" w14:textId="77777777" w:rsidR="00F83F2C" w:rsidRPr="007C38A4" w:rsidRDefault="00F83F2C" w:rsidP="00F83F2C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2A4228" w14:textId="4117B6DF" w:rsidR="00F83F2C" w:rsidRDefault="00F83F2C" w:rsidP="00F83F2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C38E074" w14:textId="45CF6F37" w:rsidR="00F83F2C" w:rsidRDefault="00F83F2C" w:rsidP="00F83F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 Postęp finansowy</w:t>
            </w:r>
          </w:p>
        </w:tc>
        <w:tc>
          <w:tcPr>
            <w:tcW w:w="2976" w:type="dxa"/>
            <w:shd w:val="clear" w:color="auto" w:fill="auto"/>
          </w:tcPr>
          <w:p w14:paraId="2D07BFF2" w14:textId="41EA6187" w:rsidR="00F83F2C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instrukcją: „</w:t>
            </w:r>
            <w:r w:rsidRPr="004A16CA">
              <w:rPr>
                <w:rFonts w:asciiTheme="minorHAnsi" w:hAnsiTheme="minorHAnsi" w:cstheme="minorHAnsi"/>
                <w:sz w:val="22"/>
                <w:szCs w:val="22"/>
              </w:rPr>
              <w:t xml:space="preserve">W przypadku projektów </w:t>
            </w:r>
            <w:r w:rsidRPr="004A16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realizowanych w ramach programów operacyjnych, należy podać osiągnięty poziom certyfikacji w odniesieniu do zakontraktowanej wartości dofinansowania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954" w:type="dxa"/>
            <w:shd w:val="clear" w:color="auto" w:fill="auto"/>
          </w:tcPr>
          <w:p w14:paraId="1D5B7FDB" w14:textId="7F07B062" w:rsidR="00F83F2C" w:rsidRPr="0089645C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j.w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14:paraId="5A44BF56" w14:textId="4D28A758" w:rsidR="00F83F2C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j.w.</w:t>
            </w:r>
          </w:p>
        </w:tc>
      </w:tr>
      <w:tr w:rsidR="00F83F2C" w:rsidRPr="00A06425" w14:paraId="2EEB98D5" w14:textId="77777777" w:rsidTr="0089645C">
        <w:tc>
          <w:tcPr>
            <w:tcW w:w="846" w:type="dxa"/>
            <w:shd w:val="clear" w:color="auto" w:fill="auto"/>
          </w:tcPr>
          <w:p w14:paraId="43C37846" w14:textId="77777777" w:rsidR="00F83F2C" w:rsidRPr="007C38A4" w:rsidRDefault="00F83F2C" w:rsidP="00F83F2C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E9F08B" w14:textId="77777777" w:rsidR="00F83F2C" w:rsidRDefault="00F83F2C" w:rsidP="00F83F2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5BDD989" w14:textId="77777777" w:rsidR="00F83F2C" w:rsidRDefault="00F83F2C" w:rsidP="00F83F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2976" w:type="dxa"/>
            <w:shd w:val="clear" w:color="auto" w:fill="auto"/>
          </w:tcPr>
          <w:p w14:paraId="0F4F6332" w14:textId="77777777" w:rsidR="00F83F2C" w:rsidRPr="00D40ACC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przygotowania raportu końcowego, n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 xml:space="preserve">ależy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>wykazać, w jaki sposób zrealizowane zadania wpływają na realizację strategicznych celów państwa w obszarze informatyzacji administracji publicznej, wykazanych w opisie projektu oraz wykazać, w jaki sposób prowadzony będzie pomiar wpływu zrealizowanego projektu na te cele po jego zakończeniu oraz w jaki sposób te informacje będą udostępniane</w:t>
            </w:r>
          </w:p>
        </w:tc>
        <w:tc>
          <w:tcPr>
            <w:tcW w:w="5954" w:type="dxa"/>
            <w:shd w:val="clear" w:color="auto" w:fill="auto"/>
          </w:tcPr>
          <w:p w14:paraId="4A61F4D2" w14:textId="77777777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Wszystkie wskaźniki projektu zostały zrealizowane w zaplanowanym zakresie, tj.:</w:t>
            </w:r>
          </w:p>
          <w:p w14:paraId="555DDF63" w14:textId="7B3EE0DC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podmiotów, które usprawniły funkcjonowanie w zakresie objętym katalogiem rekomendacji dotyczących awansu cyfrowego; wartość docelowa i osiągnięta: 1 szt., termin osiągnięcia: 02.2021;</w:t>
            </w:r>
          </w:p>
          <w:p w14:paraId="0D4FC6D0" w14:textId="77777777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pracowników IT podmiotów wykonujących zadania publiczne objętych wsparciem szkoleniowym – mężczyźni; wartość docelowa i osiągnięta: 3 osoby, termin osiągnięcia: 02.2020;</w:t>
            </w:r>
          </w:p>
          <w:p w14:paraId="488AD7FA" w14:textId="77777777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pracowników IT podmiotów wykonujących zadania publiczne objętych wsparciem szkoleniowym; wartość docelowa i osiągnięta: 3 osoby, termin osiągnięcia: 02.2020;</w:t>
            </w:r>
          </w:p>
          <w:p w14:paraId="54CE4FC3" w14:textId="3800C4C6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pracowników podmiotów wykonujących zadania publiczne nie będących pracownikami IT, objętych wsparciem szkoleniowym; wartość docelowa i osiągnięta: 3 osoby, termin osiągnięcia: 02.2020;</w:t>
            </w:r>
          </w:p>
          <w:p w14:paraId="09D6CA67" w14:textId="77777777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pracowników podmiotów wykonujących zadania publiczne niebędących pracownikami IT, objętych wsparciem szkoleniowym – kobiety; wartość docelowa i osiągnięta: 2 osoby, termin osiągnięcia: 02.2020;</w:t>
            </w:r>
          </w:p>
          <w:p w14:paraId="101F8DBD" w14:textId="77777777" w:rsidR="00F83F2C" w:rsidRPr="00356948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>- Liczba pracowników podmiotów wykonujących zadania publiczne niebędących pracownikami IT, objętych wsparciem szkoleniowym – mężczyźni; wartość docelowa i osiągnięta: 1 osoba, termin osiągnięcia: 02.2020;</w:t>
            </w:r>
          </w:p>
          <w:p w14:paraId="5BCF4E27" w14:textId="258D479B" w:rsidR="00F83F2C" w:rsidRDefault="00F83F2C" w:rsidP="00F83F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948">
              <w:rPr>
                <w:rFonts w:asciiTheme="minorHAnsi" w:hAnsiTheme="minorHAnsi" w:cstheme="minorHAnsi"/>
                <w:sz w:val="22"/>
                <w:szCs w:val="22"/>
              </w:rPr>
              <w:t xml:space="preserve">- Liczba uruchomionych systemów teleinformatycznych w podmiotach wykonujących zadania publiczne; wartość docelowa i osiągnięta: 1 szt., termin osiągnięcia: 02.2021.  </w:t>
            </w:r>
          </w:p>
          <w:p w14:paraId="739D238B" w14:textId="571EFF24" w:rsidR="00F83F2C" w:rsidRPr="00705859" w:rsidRDefault="00F83F2C" w:rsidP="00F83F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</w:t>
            </w:r>
            <w:r w:rsidRPr="003569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realizowane zadania wpływają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korzystnie </w:t>
            </w:r>
            <w:r w:rsidRPr="003569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na realizację strategicznych celów państwa w obszarze informatyzacji administracji publicznej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W ramach projektu powstało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lastRenderedPageBreak/>
              <w:t xml:space="preserve">nowoczesne rozwiązanie dla zaplecza administracji publicznej (back-office). Zwiększone zostały również kompetencje cyfrowe osób korzystających z systemu </w:t>
            </w:r>
            <w:r w:rsidRPr="0070585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teleinformatyczn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ego. Zwiększony zostanie także u</w:t>
            </w:r>
            <w:r w:rsidRPr="00F471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dział dokumentów wysyłanych przy wykorzystaniu elektronicznej skrzynki podawczej w korespondencji wychodzącej z urzędów administracji państwowej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Pomiar wpływu </w:t>
            </w:r>
            <w:r w:rsidRPr="00F471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3569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zrealizowanego projektu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 tym zakresie na ww. cele będzie realizowany poprzez określenie odsetka liczby spraw, jaką</w:t>
            </w:r>
            <w:r w:rsidRPr="00F471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rocznie </w:t>
            </w:r>
            <w:r w:rsidRPr="00F471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Instytut załatwia droga elektroniczną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Informacja w tym zakresie zostanie udostępniona na stronie internetowej Beneficjenta.   </w:t>
            </w:r>
          </w:p>
        </w:tc>
        <w:tc>
          <w:tcPr>
            <w:tcW w:w="2919" w:type="dxa"/>
          </w:tcPr>
          <w:p w14:paraId="6E69760B" w14:textId="77777777" w:rsidR="00F83F2C" w:rsidRDefault="00F83F2C" w:rsidP="00F83F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E26939" w14:textId="1E8185D2" w:rsidR="00F83F2C" w:rsidRPr="00A06425" w:rsidRDefault="00F83F2C" w:rsidP="00F83F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dane zostały dodane</w:t>
            </w:r>
          </w:p>
        </w:tc>
      </w:tr>
    </w:tbl>
    <w:p w14:paraId="1F52F72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56948"/>
    <w:rsid w:val="00390C27"/>
    <w:rsid w:val="003A71A1"/>
    <w:rsid w:val="003B4105"/>
    <w:rsid w:val="00413634"/>
    <w:rsid w:val="00445AA3"/>
    <w:rsid w:val="00450DDC"/>
    <w:rsid w:val="004D086F"/>
    <w:rsid w:val="0055506B"/>
    <w:rsid w:val="005925F2"/>
    <w:rsid w:val="005B75ED"/>
    <w:rsid w:val="005F0AB0"/>
    <w:rsid w:val="005F6527"/>
    <w:rsid w:val="006705EC"/>
    <w:rsid w:val="006721C0"/>
    <w:rsid w:val="00674F56"/>
    <w:rsid w:val="006E16E9"/>
    <w:rsid w:val="00705859"/>
    <w:rsid w:val="00792EBA"/>
    <w:rsid w:val="007C38A4"/>
    <w:rsid w:val="007D4D1F"/>
    <w:rsid w:val="00807385"/>
    <w:rsid w:val="0089645C"/>
    <w:rsid w:val="008B606D"/>
    <w:rsid w:val="00944932"/>
    <w:rsid w:val="009E5FDB"/>
    <w:rsid w:val="00A06425"/>
    <w:rsid w:val="00A32092"/>
    <w:rsid w:val="00A947D9"/>
    <w:rsid w:val="00AC7796"/>
    <w:rsid w:val="00AE75D9"/>
    <w:rsid w:val="00B26E64"/>
    <w:rsid w:val="00B5525F"/>
    <w:rsid w:val="00B7311B"/>
    <w:rsid w:val="00B871B6"/>
    <w:rsid w:val="00BA7ECE"/>
    <w:rsid w:val="00C64B1B"/>
    <w:rsid w:val="00CD5EB0"/>
    <w:rsid w:val="00CF1637"/>
    <w:rsid w:val="00D37C53"/>
    <w:rsid w:val="00D40ACC"/>
    <w:rsid w:val="00D81284"/>
    <w:rsid w:val="00DF26E6"/>
    <w:rsid w:val="00E14C33"/>
    <w:rsid w:val="00E1561B"/>
    <w:rsid w:val="00EB69EB"/>
    <w:rsid w:val="00EF1708"/>
    <w:rsid w:val="00F471A9"/>
    <w:rsid w:val="00F83F2C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034B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7907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2021-06-09T07:02:00Z</dcterms:created>
  <dcterms:modified xsi:type="dcterms:W3CDTF">2021-06-09T07:02:00Z</dcterms:modified>
</cp:coreProperties>
</file>