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0FBF4" w14:textId="0106131C" w:rsidR="00BF4398" w:rsidRDefault="00BF4398" w:rsidP="00BF4398">
      <w:pPr>
        <w:spacing w:after="200" w:line="276" w:lineRule="auto"/>
        <w:rPr>
          <w:sz w:val="22"/>
        </w:rPr>
      </w:pPr>
      <w:r w:rsidRPr="00C61B38">
        <w:rPr>
          <w:sz w:val="22"/>
        </w:rPr>
        <w:t>Załącznik</w:t>
      </w:r>
      <w:r>
        <w:rPr>
          <w:sz w:val="22"/>
        </w:rPr>
        <w:t xml:space="preserve"> C.87.</w:t>
      </w:r>
      <w:r>
        <w:rPr>
          <w:sz w:val="22"/>
        </w:rPr>
        <w:t>b</w:t>
      </w:r>
      <w:r>
        <w:rPr>
          <w:sz w:val="22"/>
        </w:rPr>
        <w:t>.</w:t>
      </w:r>
    </w:p>
    <w:p w14:paraId="5F6A6506" w14:textId="2B616F26" w:rsidR="00140363" w:rsidRDefault="00716A58" w:rsidP="00BF4398">
      <w:pPr>
        <w:spacing w:after="200" w:line="276" w:lineRule="auto"/>
        <w:rPr>
          <w:b/>
        </w:rPr>
      </w:pPr>
      <w:r>
        <w:rPr>
          <w:b/>
        </w:rPr>
        <w:t>OCTAN ABIRATERONU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BF4398" w:rsidRPr="00DA7EC7" w14:paraId="5D8615A6" w14:textId="77777777" w:rsidTr="002F273F">
        <w:trPr>
          <w:cantSplit/>
          <w:trHeight w:val="809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58CFBD5" w14:textId="77777777" w:rsidR="00BF4398" w:rsidRPr="00615D6E" w:rsidRDefault="00BF4398" w:rsidP="002F273F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A5D294" w14:textId="77777777" w:rsidR="00BF4398" w:rsidRPr="00615D6E" w:rsidRDefault="00BF4398" w:rsidP="002F273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15D6E">
              <w:rPr>
                <w:b/>
                <w:bCs/>
                <w:color w:val="000000"/>
                <w:sz w:val="22"/>
                <w:szCs w:val="22"/>
              </w:rPr>
              <w:t>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8C3415" w14:textId="77777777" w:rsidR="00BF4398" w:rsidRPr="00615D6E" w:rsidRDefault="00BF4398" w:rsidP="002F273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B6EBF0" w14:textId="77777777" w:rsidR="00BF4398" w:rsidRPr="00615D6E" w:rsidRDefault="00BF4398" w:rsidP="002F273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BF4398" w:rsidRPr="009E74C5" w14:paraId="64AA2830" w14:textId="77777777" w:rsidTr="002F273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7BBC" w14:textId="77777777" w:rsidR="00BF4398" w:rsidRPr="006875F3" w:rsidRDefault="00BF4398" w:rsidP="002F273F">
            <w:pPr>
              <w:numPr>
                <w:ilvl w:val="0"/>
                <w:numId w:val="13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D3DC" w14:textId="77777777" w:rsidR="00BF4398" w:rsidRPr="009E74C5" w:rsidRDefault="00BF4398" w:rsidP="002F273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716A58">
              <w:rPr>
                <w:b/>
                <w:bCs/>
                <w:color w:val="000000"/>
                <w:sz w:val="18"/>
                <w:szCs w:val="18"/>
              </w:rPr>
              <w:t>OCTAN ABIRATERONU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5C70" w14:textId="70EAAD1B" w:rsidR="00BF4398" w:rsidRPr="009E74C5" w:rsidRDefault="00BF4398" w:rsidP="002F273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C4769E">
              <w:rPr>
                <w:color w:val="000000"/>
                <w:sz w:val="18"/>
                <w:szCs w:val="18"/>
              </w:rPr>
              <w:t>C61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1367" w14:textId="77777777" w:rsidR="00BF4398" w:rsidRPr="009733F0" w:rsidRDefault="00BF4398" w:rsidP="002F273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733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NOWOTWÓR ZŁOŚLIWY GRUCZOŁU KROKOWEGO </w:t>
            </w:r>
          </w:p>
          <w:p w14:paraId="4B47FA4F" w14:textId="77777777" w:rsidR="00BF4398" w:rsidRPr="00B9144B" w:rsidRDefault="00BF4398" w:rsidP="002F273F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30D45A62" w14:textId="6A849BEB" w:rsidR="00235A50" w:rsidRPr="00C4769E" w:rsidRDefault="00235A50" w:rsidP="00235A5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769E">
              <w:rPr>
                <w:i/>
                <w:iCs/>
                <w:color w:val="000000"/>
                <w:sz w:val="18"/>
                <w:szCs w:val="18"/>
              </w:rPr>
              <w:t>leczenia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dorosłych pacjentów na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>wrażliwego na kastrację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 raka gruczołu krokowego z przerzutami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>którzy nie spełniają kryteriów wskazania rejestracyjnego wymienionych w załączniku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>.a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>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10726">
              <w:rPr>
                <w:i/>
                <w:iCs/>
                <w:color w:val="000000"/>
                <w:sz w:val="18"/>
                <w:szCs w:val="18"/>
              </w:rPr>
              <w:t xml:space="preserve">w </w:t>
            </w:r>
            <w:r>
              <w:rPr>
                <w:i/>
                <w:iCs/>
                <w:color w:val="000000"/>
                <w:sz w:val="18"/>
                <w:szCs w:val="18"/>
              </w:rPr>
              <w:t>połączeniu</w:t>
            </w:r>
            <w:r w:rsidRPr="00D10726">
              <w:rPr>
                <w:i/>
                <w:iCs/>
                <w:color w:val="000000"/>
                <w:sz w:val="18"/>
                <w:szCs w:val="18"/>
              </w:rPr>
              <w:t xml:space="preserve"> z deprywacją androgenową jako samodzielne leczenie lub początkowo w skojarzeniu z trwającą przez 18 tyg. chemioterapią opartą o </w:t>
            </w:r>
            <w:proofErr w:type="spellStart"/>
            <w:r w:rsidRPr="00D10726">
              <w:rPr>
                <w:i/>
                <w:iCs/>
                <w:color w:val="000000"/>
                <w:sz w:val="18"/>
                <w:szCs w:val="18"/>
              </w:rPr>
              <w:t>docetaksel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</w:p>
          <w:p w14:paraId="5D9C3273" w14:textId="77777777" w:rsidR="00235A50" w:rsidRPr="00C4769E" w:rsidRDefault="00235A50" w:rsidP="00235A5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769E">
              <w:rPr>
                <w:i/>
                <w:iCs/>
                <w:color w:val="000000"/>
                <w:sz w:val="18"/>
                <w:szCs w:val="18"/>
              </w:rPr>
              <w:t>albo</w:t>
            </w:r>
          </w:p>
          <w:p w14:paraId="4C483F3E" w14:textId="77777777" w:rsidR="00235A50" w:rsidRPr="00C4769E" w:rsidRDefault="00235A50" w:rsidP="00235A50">
            <w:pPr>
              <w:spacing w:after="1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>dorosłych pacjentów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na </w:t>
            </w:r>
            <w:r w:rsidRPr="00C4769E">
              <w:rPr>
                <w:i/>
                <w:iCs/>
                <w:color w:val="000000"/>
                <w:sz w:val="18"/>
                <w:szCs w:val="18"/>
              </w:rPr>
              <w:t>opornego na kastrację raka gruczołu krokowego bez przerzutów, z dużym ryzykiem wystąpienia przerzutów (PSA DT ≤ 10 mies.)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</w:p>
          <w:p w14:paraId="2D02EF7C" w14:textId="77777777" w:rsidR="00BF4398" w:rsidRPr="009733F0" w:rsidRDefault="00BF4398" w:rsidP="002F273F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Octan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abirateronu</w:t>
            </w:r>
            <w:proofErr w:type="spellEnd"/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może być zastosowany u danego pacjenta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na podstawie załączników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.a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albo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.</w:t>
            </w:r>
            <w:r>
              <w:rPr>
                <w:i/>
                <w:iCs/>
                <w:color w:val="000000"/>
                <w:sz w:val="18"/>
                <w:szCs w:val="18"/>
              </w:rPr>
              <w:t>b.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tylko w jednym z wymienionych wskazań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. Octan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abirateronu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 nie może być zastosowany u danego pacjenta leczonego wcześniej innym nowoczesnym lekiem hormonalnym (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apalutamid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enzalutamid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darolutamid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>).</w:t>
            </w:r>
          </w:p>
        </w:tc>
      </w:tr>
    </w:tbl>
    <w:p w14:paraId="4E26FEED" w14:textId="77777777" w:rsidR="00BF4398" w:rsidRDefault="00BF4398">
      <w:pPr>
        <w:rPr>
          <w:sz w:val="22"/>
        </w:rPr>
      </w:pPr>
    </w:p>
    <w:sectPr w:rsidR="00BF4398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6"/>
  </w:num>
  <w:num w:numId="2" w16cid:durableId="752167679">
    <w:abstractNumId w:val="9"/>
  </w:num>
  <w:num w:numId="3" w16cid:durableId="442767989">
    <w:abstractNumId w:val="8"/>
  </w:num>
  <w:num w:numId="4" w16cid:durableId="1051153734">
    <w:abstractNumId w:val="4"/>
  </w:num>
  <w:num w:numId="5" w16cid:durableId="179585986">
    <w:abstractNumId w:val="2"/>
  </w:num>
  <w:num w:numId="6" w16cid:durableId="1892418848">
    <w:abstractNumId w:val="3"/>
  </w:num>
  <w:num w:numId="7" w16cid:durableId="1129058059">
    <w:abstractNumId w:val="10"/>
  </w:num>
  <w:num w:numId="8" w16cid:durableId="1921062835">
    <w:abstractNumId w:val="7"/>
  </w:num>
  <w:num w:numId="9" w16cid:durableId="833303556">
    <w:abstractNumId w:val="12"/>
  </w:num>
  <w:num w:numId="10" w16cid:durableId="1777672729">
    <w:abstractNumId w:val="11"/>
  </w:num>
  <w:num w:numId="11" w16cid:durableId="1616980129">
    <w:abstractNumId w:val="1"/>
  </w:num>
  <w:num w:numId="12" w16cid:durableId="1803227160">
    <w:abstractNumId w:val="5"/>
  </w:num>
  <w:num w:numId="13" w16cid:durableId="881357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0925CF"/>
    <w:rsid w:val="001166CA"/>
    <w:rsid w:val="0012430E"/>
    <w:rsid w:val="00140363"/>
    <w:rsid w:val="001C24A8"/>
    <w:rsid w:val="002349F1"/>
    <w:rsid w:val="00235A50"/>
    <w:rsid w:val="0029666A"/>
    <w:rsid w:val="002A1B69"/>
    <w:rsid w:val="002A3065"/>
    <w:rsid w:val="002B6CD7"/>
    <w:rsid w:val="002C5CA3"/>
    <w:rsid w:val="002C7B75"/>
    <w:rsid w:val="002F3EBD"/>
    <w:rsid w:val="00341E9C"/>
    <w:rsid w:val="003545DF"/>
    <w:rsid w:val="003D296A"/>
    <w:rsid w:val="00443348"/>
    <w:rsid w:val="004831F9"/>
    <w:rsid w:val="004C240C"/>
    <w:rsid w:val="004E0CDD"/>
    <w:rsid w:val="004E45C9"/>
    <w:rsid w:val="00566DE6"/>
    <w:rsid w:val="005C2D2A"/>
    <w:rsid w:val="005C7A5E"/>
    <w:rsid w:val="005F4FDF"/>
    <w:rsid w:val="006036FE"/>
    <w:rsid w:val="00612300"/>
    <w:rsid w:val="00646691"/>
    <w:rsid w:val="00654B89"/>
    <w:rsid w:val="006F634F"/>
    <w:rsid w:val="00716A58"/>
    <w:rsid w:val="00726315"/>
    <w:rsid w:val="007269A7"/>
    <w:rsid w:val="00760869"/>
    <w:rsid w:val="007C3583"/>
    <w:rsid w:val="00803F5E"/>
    <w:rsid w:val="008218A5"/>
    <w:rsid w:val="008D05CA"/>
    <w:rsid w:val="009D6653"/>
    <w:rsid w:val="009F6338"/>
    <w:rsid w:val="00A22482"/>
    <w:rsid w:val="00A65CE0"/>
    <w:rsid w:val="00A673E4"/>
    <w:rsid w:val="00A83BF3"/>
    <w:rsid w:val="00AA26E4"/>
    <w:rsid w:val="00AE484B"/>
    <w:rsid w:val="00B24283"/>
    <w:rsid w:val="00B573DE"/>
    <w:rsid w:val="00B665F8"/>
    <w:rsid w:val="00B9144B"/>
    <w:rsid w:val="00B9157D"/>
    <w:rsid w:val="00BE7E3B"/>
    <w:rsid w:val="00BF1A87"/>
    <w:rsid w:val="00BF4398"/>
    <w:rsid w:val="00C416FB"/>
    <w:rsid w:val="00C4769E"/>
    <w:rsid w:val="00C61B38"/>
    <w:rsid w:val="00CA04D5"/>
    <w:rsid w:val="00CC633E"/>
    <w:rsid w:val="00D018FC"/>
    <w:rsid w:val="00D10726"/>
    <w:rsid w:val="00D3319F"/>
    <w:rsid w:val="00D53114"/>
    <w:rsid w:val="00D633D7"/>
    <w:rsid w:val="00D74E9B"/>
    <w:rsid w:val="00DB504C"/>
    <w:rsid w:val="00E17CB9"/>
    <w:rsid w:val="00E50C11"/>
    <w:rsid w:val="00E64BF4"/>
    <w:rsid w:val="00E76CA7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Królak-Buzakowska Joanna</cp:lastModifiedBy>
  <cp:revision>2</cp:revision>
  <dcterms:created xsi:type="dcterms:W3CDTF">2023-02-03T11:58:00Z</dcterms:created>
  <dcterms:modified xsi:type="dcterms:W3CDTF">2023-02-03T11:58:00Z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