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41AD6C0D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62865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006B03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6286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lutego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22E72BF9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AB031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10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6E1107B9" w14:textId="10B43500" w:rsidR="0040440F" w:rsidRPr="00034864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AB031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4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.2022 </w:t>
      </w:r>
    </w:p>
    <w:p w14:paraId="519C28E3" w14:textId="7AB2A849" w:rsidR="002C6F2D" w:rsidRPr="00BB21A3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="00BB21A3"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ostanowienie </w:t>
      </w:r>
    </w:p>
    <w:p w14:paraId="6ED97A3B" w14:textId="085A4F24" w:rsidR="00EC4C2B" w:rsidRPr="00034864" w:rsidRDefault="00806E72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Komisja d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o spraw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reprywatyzacji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nieruchomości warszawskich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>składzie:</w:t>
      </w:r>
    </w:p>
    <w:p w14:paraId="28332D9C" w14:textId="49DBC8DA" w:rsidR="00EC4C2B" w:rsidRPr="00034864" w:rsidRDefault="00E11E4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</w:t>
      </w:r>
      <w:r w:rsidR="00A5106F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172A78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034864" w:rsidRDefault="00172A78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5DB368BA" w14:textId="77777777" w:rsidR="00162865" w:rsidRPr="00162865" w:rsidRDefault="00162865" w:rsidP="00162865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62865">
        <w:rPr>
          <w:rFonts w:ascii="Arial" w:hAnsi="Arial" w:cs="Arial"/>
          <w:color w:val="000000" w:themeColor="text1"/>
          <w:sz w:val="24"/>
          <w:szCs w:val="24"/>
        </w:rPr>
        <w:t>Paweł Lisiecki, Robert Kropiwnicki, Jan Mosiński, Sławomir Potapowicz, Adam Zieliński,</w:t>
      </w:r>
    </w:p>
    <w:p w14:paraId="46C583F5" w14:textId="77777777" w:rsidR="00162865" w:rsidRPr="00162865" w:rsidRDefault="00162865" w:rsidP="00162865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62865">
        <w:rPr>
          <w:rFonts w:ascii="Arial" w:hAnsi="Arial" w:cs="Arial"/>
          <w:color w:val="000000" w:themeColor="text1"/>
          <w:sz w:val="24"/>
          <w:szCs w:val="24"/>
        </w:rPr>
        <w:t xml:space="preserve">po przeprowadzeniu w dniu 9 lutego 2022 r. na posiedzeniu niejawnym czynności sprawdzających w celu stwierdzenia, czy istnieją podstawy do wszczęcia postępowania rozpoznawczego  </w:t>
      </w:r>
    </w:p>
    <w:p w14:paraId="66BAB1B3" w14:textId="7777777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66AEE9F0" w14:textId="0C6339E6" w:rsidR="00162865" w:rsidRPr="00162865" w:rsidRDefault="00162865" w:rsidP="00162865">
      <w:pPr>
        <w:pStyle w:val="Akapitzlist"/>
        <w:numPr>
          <w:ilvl w:val="0"/>
          <w:numId w:val="23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162865">
        <w:rPr>
          <w:rFonts w:ascii="Arial" w:hAnsi="Arial" w:cs="Arial"/>
          <w:bCs/>
          <w:sz w:val="24"/>
          <w:szCs w:val="24"/>
        </w:rPr>
        <w:t xml:space="preserve">na podstawie art. 15 ust. 2 i ust. 3, art. 16 ust. 1 i 2 ustawy z dnia 9 marca 2017 r. o szczególnych zasadach usuwania skutków prawnych decyzji reprywatyzacyjnych dotyczących nieruchomości warszawskich, wydanych z </w:t>
      </w:r>
      <w:r w:rsidRPr="00162865">
        <w:rPr>
          <w:rFonts w:ascii="Arial" w:hAnsi="Arial" w:cs="Arial"/>
          <w:bCs/>
          <w:sz w:val="24"/>
          <w:szCs w:val="24"/>
        </w:rPr>
        <w:lastRenderedPageBreak/>
        <w:t>naruszeniem prawa (Dz. U. z 2021 r. poz. 795; dalej ustawa)</w:t>
      </w:r>
      <w:r w:rsidRPr="00162865">
        <w:rPr>
          <w:rFonts w:ascii="Arial" w:hAnsi="Arial" w:cs="Arial"/>
          <w:bCs/>
          <w:i/>
          <w:sz w:val="24"/>
          <w:szCs w:val="24"/>
        </w:rPr>
        <w:t xml:space="preserve">, </w:t>
      </w:r>
      <w:r w:rsidRPr="00162865">
        <w:rPr>
          <w:rFonts w:ascii="Arial" w:hAnsi="Arial" w:cs="Arial"/>
          <w:bCs/>
          <w:sz w:val="24"/>
          <w:szCs w:val="24"/>
        </w:rPr>
        <w:t xml:space="preserve">wszcząć z urzędu postępowanie rozpoznawcze w sprawie decyzji </w:t>
      </w:r>
      <w:r w:rsidR="00C3154B" w:rsidRPr="00C3154B">
        <w:rPr>
          <w:rFonts w:ascii="Arial" w:hAnsi="Arial" w:cs="Arial"/>
          <w:bCs/>
          <w:sz w:val="24"/>
          <w:szCs w:val="24"/>
        </w:rPr>
        <w:t>Burmistrza Gminy Warszawa Centrum nr z dnia  czerwca 2002 r. zmieniającej decyzję Prezydenta m.st. Warszawy nr z dnia  kwietnia 1998 r.</w:t>
      </w:r>
      <w:r w:rsidR="00C3154B">
        <w:rPr>
          <w:rFonts w:ascii="Arial" w:hAnsi="Arial" w:cs="Arial"/>
          <w:bCs/>
          <w:sz w:val="24"/>
          <w:szCs w:val="24"/>
        </w:rPr>
        <w:t xml:space="preserve"> </w:t>
      </w:r>
      <w:r w:rsidRPr="00162865">
        <w:rPr>
          <w:rFonts w:ascii="Arial" w:hAnsi="Arial" w:cs="Arial"/>
          <w:bCs/>
          <w:sz w:val="24"/>
          <w:szCs w:val="24"/>
        </w:rPr>
        <w:t>dotyczącą nieruchomości położonej przy ul. Wilczej 72, oznaczonej jako działka ew. nr  w obrębie, uregulowanej w KW nr (poprzednio KW nr)</w:t>
      </w:r>
      <w:r w:rsidRPr="001628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2865">
        <w:rPr>
          <w:rFonts w:ascii="Arial" w:hAnsi="Arial" w:cs="Arial"/>
          <w:bCs/>
          <w:sz w:val="24"/>
          <w:szCs w:val="24"/>
        </w:rPr>
        <w:t xml:space="preserve">z udziałem stron: Miasta Stołecznego Warszawy, </w:t>
      </w:r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P K F, M L </w:t>
      </w:r>
      <w:proofErr w:type="spellStart"/>
      <w:r w:rsidRPr="00162865">
        <w:rPr>
          <w:rFonts w:ascii="Arial" w:hAnsi="Arial" w:cs="Arial"/>
          <w:bCs/>
          <w:sz w:val="24"/>
          <w:szCs w:val="24"/>
          <w:lang w:val="en-US"/>
        </w:rPr>
        <w:t>Sz</w:t>
      </w:r>
      <w:proofErr w:type="spellEnd"/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-Z, M J Z, </w:t>
      </w:r>
      <w:r w:rsidRPr="00162865">
        <w:rPr>
          <w:rFonts w:ascii="Arial" w:hAnsi="Arial" w:cs="Arial"/>
          <w:bCs/>
          <w:sz w:val="24"/>
          <w:szCs w:val="24"/>
        </w:rPr>
        <w:t xml:space="preserve">W M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Sz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J Z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Sz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</w:t>
      </w:r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W L Z, T </w:t>
      </w:r>
      <w:proofErr w:type="spellStart"/>
      <w:r w:rsidRPr="00162865">
        <w:rPr>
          <w:rFonts w:ascii="Arial" w:hAnsi="Arial" w:cs="Arial"/>
          <w:bCs/>
          <w:sz w:val="24"/>
          <w:szCs w:val="24"/>
          <w:lang w:val="en-US"/>
        </w:rPr>
        <w:t>T</w:t>
      </w:r>
      <w:proofErr w:type="spellEnd"/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 Z, L T M, M </w:t>
      </w:r>
      <w:proofErr w:type="spellStart"/>
      <w:r w:rsidRPr="00162865">
        <w:rPr>
          <w:rFonts w:ascii="Arial" w:hAnsi="Arial" w:cs="Arial"/>
          <w:bCs/>
          <w:sz w:val="24"/>
          <w:szCs w:val="24"/>
          <w:lang w:val="en-US"/>
        </w:rPr>
        <w:t>M</w:t>
      </w:r>
      <w:proofErr w:type="spellEnd"/>
      <w:r w:rsidRPr="00162865">
        <w:rPr>
          <w:rFonts w:ascii="Arial" w:hAnsi="Arial" w:cs="Arial"/>
          <w:bCs/>
          <w:sz w:val="24"/>
          <w:szCs w:val="24"/>
          <w:lang w:val="en-US"/>
        </w:rPr>
        <w:t>, Sz P W, B S L, M R Z S G, A E M, M L M, E</w:t>
      </w:r>
      <w:r w:rsidRPr="00162865">
        <w:rPr>
          <w:rFonts w:ascii="Arial" w:hAnsi="Arial" w:cs="Arial"/>
          <w:bCs/>
          <w:sz w:val="24"/>
          <w:szCs w:val="24"/>
        </w:rPr>
        <w:t xml:space="preserve"> A L, </w:t>
      </w:r>
      <w:r w:rsidRPr="00162865">
        <w:rPr>
          <w:rFonts w:ascii="Arial" w:hAnsi="Arial" w:cs="Arial"/>
          <w:bCs/>
          <w:sz w:val="24"/>
          <w:szCs w:val="24"/>
          <w:lang w:val="en-US"/>
        </w:rPr>
        <w:t xml:space="preserve">A M B, </w:t>
      </w:r>
      <w:r w:rsidRPr="00162865">
        <w:rPr>
          <w:rFonts w:ascii="Arial" w:hAnsi="Arial" w:cs="Arial"/>
          <w:bCs/>
          <w:sz w:val="24"/>
          <w:szCs w:val="24"/>
        </w:rPr>
        <w:t>M G, E T K, M S, „P G Spółk</w:t>
      </w:r>
      <w:r w:rsidR="00322208">
        <w:rPr>
          <w:rFonts w:ascii="Arial" w:hAnsi="Arial" w:cs="Arial"/>
          <w:bCs/>
          <w:sz w:val="24"/>
          <w:szCs w:val="24"/>
        </w:rPr>
        <w:t>i</w:t>
      </w:r>
      <w:r w:rsidRPr="00162865">
        <w:rPr>
          <w:rFonts w:ascii="Arial" w:hAnsi="Arial" w:cs="Arial"/>
          <w:bCs/>
          <w:sz w:val="24"/>
          <w:szCs w:val="24"/>
        </w:rPr>
        <w:t xml:space="preserve"> Jawn</w:t>
      </w:r>
      <w:r w:rsidR="00322208">
        <w:rPr>
          <w:rFonts w:ascii="Arial" w:hAnsi="Arial" w:cs="Arial"/>
          <w:bCs/>
          <w:sz w:val="24"/>
          <w:szCs w:val="24"/>
        </w:rPr>
        <w:t>ej</w:t>
      </w:r>
      <w:r w:rsidRPr="00162865">
        <w:rPr>
          <w:rFonts w:ascii="Arial" w:hAnsi="Arial" w:cs="Arial"/>
          <w:bCs/>
          <w:sz w:val="24"/>
          <w:szCs w:val="24"/>
        </w:rPr>
        <w:t xml:space="preserve">” z siedzibą w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W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M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M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D G, J T J, A J, J Spółki z ograniczoną odpowiedzialnością z siedzibą w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W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H Spółki z ograniczoną odpowiedzialnością spółki komandytowej z siedzibą w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W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J M, W K, M J P (poprzednie nazwisko K), A P, J B, A R, R M, M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M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, P K, K M </w:t>
      </w:r>
      <w:proofErr w:type="spellStart"/>
      <w:r w:rsidRPr="00162865">
        <w:rPr>
          <w:rFonts w:ascii="Arial" w:hAnsi="Arial" w:cs="Arial"/>
          <w:bCs/>
          <w:sz w:val="24"/>
          <w:szCs w:val="24"/>
        </w:rPr>
        <w:t>Sz</w:t>
      </w:r>
      <w:proofErr w:type="spellEnd"/>
      <w:r w:rsidRPr="00162865">
        <w:rPr>
          <w:rFonts w:ascii="Arial" w:hAnsi="Arial" w:cs="Arial"/>
          <w:bCs/>
          <w:sz w:val="24"/>
          <w:szCs w:val="24"/>
        </w:rPr>
        <w:t xml:space="preserve"> K, M N, A K N, M H</w:t>
      </w:r>
    </w:p>
    <w:p w14:paraId="5F51939F" w14:textId="77777777" w:rsidR="00162865" w:rsidRPr="00162865" w:rsidRDefault="00162865" w:rsidP="00162865">
      <w:pPr>
        <w:pStyle w:val="Akapitzlist"/>
        <w:numPr>
          <w:ilvl w:val="0"/>
          <w:numId w:val="23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162865">
        <w:rPr>
          <w:rFonts w:ascii="Arial" w:hAnsi="Arial" w:cs="Arial"/>
          <w:bCs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7FA0B195" w14:textId="77777777" w:rsidR="00162865" w:rsidRPr="00FB0457" w:rsidRDefault="00162865" w:rsidP="00034864">
      <w:pPr>
        <w:pStyle w:val="Akapitzlist"/>
        <w:spacing w:after="480"/>
        <w:ind w:left="0"/>
        <w:jc w:val="left"/>
        <w:rPr>
          <w:rFonts w:ascii="Arial" w:hAnsi="Arial" w:cs="Arial"/>
          <w:bCs/>
          <w:sz w:val="24"/>
          <w:szCs w:val="24"/>
        </w:rPr>
      </w:pPr>
    </w:p>
    <w:p w14:paraId="3D2E388D" w14:textId="77777777" w:rsidR="00034864" w:rsidRDefault="0017491B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172A78" w:rsidRPr="00034864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</w:t>
      </w:r>
    </w:p>
    <w:p w14:paraId="44CA5F9E" w14:textId="313C5B74" w:rsidR="006319ED" w:rsidRPr="00034864" w:rsidRDefault="00172A78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Sebastian Kalet</w:t>
      </w:r>
      <w:r w:rsidR="002B051C" w:rsidRPr="00034864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14:paraId="0C215C84" w14:textId="738D4FFF" w:rsidR="002E7AB0" w:rsidRPr="00034864" w:rsidRDefault="00CD5098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ouczenie:</w:t>
      </w:r>
    </w:p>
    <w:p w14:paraId="2783073E" w14:textId="35A9D2E1" w:rsidR="00FA775B" w:rsidRPr="00034864" w:rsidRDefault="008E6A76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>danych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naruszeniem prawa </w:t>
      </w:r>
      <w:r w:rsidR="00241815" w:rsidRPr="0003486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Dz.U.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r. poz.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795)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na niniejsze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postanowienie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nie przysługuje środek zaskarżenia.</w:t>
      </w:r>
    </w:p>
    <w:sectPr w:rsidR="00FA775B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BEFA" w14:textId="77777777" w:rsidR="00633909" w:rsidRDefault="00633909">
      <w:pPr>
        <w:spacing w:after="0" w:line="240" w:lineRule="auto"/>
      </w:pPr>
      <w:r>
        <w:separator/>
      </w:r>
    </w:p>
  </w:endnote>
  <w:endnote w:type="continuationSeparator" w:id="0">
    <w:p w14:paraId="37E2B2CA" w14:textId="77777777" w:rsidR="00633909" w:rsidRDefault="006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C369" w14:textId="77777777" w:rsidR="00633909" w:rsidRDefault="00633909">
      <w:pPr>
        <w:spacing w:after="0" w:line="240" w:lineRule="auto"/>
      </w:pPr>
      <w:r>
        <w:separator/>
      </w:r>
    </w:p>
  </w:footnote>
  <w:footnote w:type="continuationSeparator" w:id="0">
    <w:p w14:paraId="482E6573" w14:textId="77777777" w:rsidR="00633909" w:rsidRDefault="006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0"/>
  </w:num>
  <w:num w:numId="7">
    <w:abstractNumId w:val="16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C80"/>
    <w:rsid w:val="002547D0"/>
    <w:rsid w:val="00272134"/>
    <w:rsid w:val="0027238C"/>
    <w:rsid w:val="00273B54"/>
    <w:rsid w:val="00274924"/>
    <w:rsid w:val="00280426"/>
    <w:rsid w:val="0029416B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17C3"/>
    <w:rsid w:val="00316F25"/>
    <w:rsid w:val="00322208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3909"/>
    <w:rsid w:val="00637AD3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3D90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0313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154B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Jasińska Dorota  (DPA)</cp:lastModifiedBy>
  <cp:revision>9</cp:revision>
  <cp:lastPrinted>2019-08-06T10:26:00Z</cp:lastPrinted>
  <dcterms:created xsi:type="dcterms:W3CDTF">2022-02-09T11:30:00Z</dcterms:created>
  <dcterms:modified xsi:type="dcterms:W3CDTF">2022-02-18T11:45:00Z</dcterms:modified>
</cp:coreProperties>
</file>