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5EA0" w14:textId="57B65D4C" w:rsidR="0027033A" w:rsidRDefault="0027033A">
      <w:pPr>
        <w:pStyle w:val="Nagwek4"/>
        <w:spacing w:before="40"/>
        <w:ind w:left="5606" w:right="409"/>
        <w:jc w:val="center"/>
      </w:pPr>
    </w:p>
    <w:p w14:paraId="40EEE582" w14:textId="77777777" w:rsidR="0027033A" w:rsidRDefault="0027033A">
      <w:pPr>
        <w:pStyle w:val="Tekstpodstawowy"/>
        <w:rPr>
          <w:b/>
          <w:sz w:val="20"/>
        </w:rPr>
      </w:pPr>
    </w:p>
    <w:p w14:paraId="27E78DB6" w14:textId="77777777" w:rsidR="0027033A" w:rsidRDefault="0027033A">
      <w:pPr>
        <w:pStyle w:val="Tekstpodstawowy"/>
        <w:rPr>
          <w:b/>
          <w:sz w:val="20"/>
        </w:rPr>
      </w:pPr>
    </w:p>
    <w:p w14:paraId="79343EA7" w14:textId="77777777" w:rsidR="0027033A" w:rsidRDefault="0027033A">
      <w:pPr>
        <w:pStyle w:val="Tekstpodstawowy"/>
        <w:rPr>
          <w:b/>
          <w:sz w:val="20"/>
        </w:rPr>
      </w:pPr>
    </w:p>
    <w:p w14:paraId="64548E11" w14:textId="77777777" w:rsidR="0027033A" w:rsidRDefault="0027033A">
      <w:pPr>
        <w:pStyle w:val="Tekstpodstawowy"/>
        <w:rPr>
          <w:b/>
          <w:sz w:val="20"/>
        </w:rPr>
      </w:pPr>
    </w:p>
    <w:p w14:paraId="1ADB16B1" w14:textId="77777777" w:rsidR="0027033A" w:rsidRDefault="0027033A">
      <w:pPr>
        <w:pStyle w:val="Tekstpodstawowy"/>
        <w:rPr>
          <w:b/>
          <w:sz w:val="20"/>
        </w:rPr>
      </w:pPr>
    </w:p>
    <w:p w14:paraId="62024915" w14:textId="77777777" w:rsidR="0027033A" w:rsidRDefault="0027033A">
      <w:pPr>
        <w:pStyle w:val="Tekstpodstawowy"/>
        <w:rPr>
          <w:b/>
          <w:sz w:val="20"/>
        </w:rPr>
      </w:pPr>
    </w:p>
    <w:p w14:paraId="0CBAA118" w14:textId="757E7642" w:rsidR="0027033A" w:rsidRDefault="0027033A" w:rsidP="00875FEE">
      <w:pPr>
        <w:pStyle w:val="Tekstpodstawowy"/>
        <w:spacing w:before="6"/>
        <w:jc w:val="center"/>
        <w:rPr>
          <w:b/>
          <w:sz w:val="20"/>
        </w:rPr>
      </w:pPr>
    </w:p>
    <w:p w14:paraId="6EC2CFDC" w14:textId="77777777" w:rsidR="0027033A" w:rsidRDefault="0027033A">
      <w:pPr>
        <w:pStyle w:val="Tekstpodstawowy"/>
        <w:rPr>
          <w:b/>
          <w:sz w:val="20"/>
        </w:rPr>
      </w:pPr>
    </w:p>
    <w:p w14:paraId="42AD2953" w14:textId="77777777" w:rsidR="0027033A" w:rsidRDefault="0027033A">
      <w:pPr>
        <w:pStyle w:val="Tekstpodstawowy"/>
        <w:rPr>
          <w:b/>
          <w:sz w:val="20"/>
        </w:rPr>
      </w:pPr>
    </w:p>
    <w:p w14:paraId="08173F7B" w14:textId="77777777" w:rsidR="0027033A" w:rsidRDefault="0027033A">
      <w:pPr>
        <w:pStyle w:val="Tekstpodstawowy"/>
        <w:rPr>
          <w:b/>
          <w:sz w:val="20"/>
        </w:rPr>
      </w:pPr>
    </w:p>
    <w:p w14:paraId="7EEAFB7D" w14:textId="77777777" w:rsidR="0027033A" w:rsidRDefault="0027033A">
      <w:pPr>
        <w:pStyle w:val="Tekstpodstawowy"/>
        <w:rPr>
          <w:b/>
          <w:sz w:val="20"/>
        </w:rPr>
      </w:pPr>
    </w:p>
    <w:p w14:paraId="17BEF841" w14:textId="77777777" w:rsidR="0027033A" w:rsidRDefault="0027033A">
      <w:pPr>
        <w:pStyle w:val="Tekstpodstawowy"/>
        <w:rPr>
          <w:b/>
          <w:sz w:val="20"/>
        </w:rPr>
      </w:pPr>
    </w:p>
    <w:p w14:paraId="1446833F" w14:textId="77777777" w:rsidR="0027033A" w:rsidRDefault="0027033A">
      <w:pPr>
        <w:pStyle w:val="Tekstpodstawowy"/>
        <w:rPr>
          <w:b/>
          <w:sz w:val="20"/>
        </w:rPr>
      </w:pPr>
    </w:p>
    <w:p w14:paraId="7025D31D" w14:textId="77777777" w:rsidR="0027033A" w:rsidRDefault="0027033A">
      <w:pPr>
        <w:pStyle w:val="Tekstpodstawowy"/>
        <w:spacing w:before="8"/>
        <w:rPr>
          <w:b/>
          <w:sz w:val="19"/>
        </w:rPr>
      </w:pPr>
    </w:p>
    <w:p w14:paraId="675C714E" w14:textId="585FA90E" w:rsidR="0027033A" w:rsidRPr="003727A5" w:rsidRDefault="00A9432E" w:rsidP="00A9432E">
      <w:pPr>
        <w:pStyle w:val="Nagwek2"/>
        <w:spacing w:before="88"/>
        <w:rPr>
          <w:rFonts w:ascii="Lato" w:hAnsi="Lato"/>
          <w:sz w:val="20"/>
          <w:szCs w:val="20"/>
        </w:rPr>
      </w:pPr>
      <w:bookmarkStart w:id="0" w:name="_Toc122441137"/>
      <w:r w:rsidRPr="003727A5">
        <w:rPr>
          <w:rFonts w:ascii="Lato" w:hAnsi="Lato"/>
          <w:sz w:val="20"/>
          <w:szCs w:val="20"/>
        </w:rPr>
        <w:t xml:space="preserve">REGULAMIN OGŁASZANEGO PRZEZ MINISTRA SPORTU </w:t>
      </w:r>
      <w:r w:rsidRPr="003727A5">
        <w:rPr>
          <w:rFonts w:ascii="Lato" w:hAnsi="Lato"/>
          <w:sz w:val="20"/>
          <w:szCs w:val="20"/>
        </w:rPr>
        <w:br/>
        <w:t>I TURYSTYKI</w:t>
      </w:r>
      <w:bookmarkEnd w:id="0"/>
    </w:p>
    <w:p w14:paraId="744C4989" w14:textId="77777777" w:rsidR="0027033A" w:rsidRPr="003727A5" w:rsidRDefault="0027033A">
      <w:pPr>
        <w:pStyle w:val="Tekstpodstawowy"/>
        <w:rPr>
          <w:rFonts w:ascii="Lato" w:hAnsi="Lato"/>
          <w:sz w:val="20"/>
          <w:szCs w:val="20"/>
        </w:rPr>
      </w:pPr>
    </w:p>
    <w:p w14:paraId="0A2618E2" w14:textId="221D0AB9" w:rsidR="00E86D31" w:rsidRPr="003727A5" w:rsidRDefault="008A4987" w:rsidP="00875FEE">
      <w:pPr>
        <w:spacing w:before="100" w:beforeAutospacing="1" w:after="100" w:afterAutospacing="1"/>
        <w:jc w:val="center"/>
        <w:rPr>
          <w:rFonts w:ascii="Lato" w:hAnsi="Lato"/>
          <w:sz w:val="20"/>
          <w:szCs w:val="20"/>
          <w:lang w:eastAsia="pl-PL"/>
        </w:rPr>
      </w:pPr>
      <w:bookmarkStart w:id="1" w:name="_Hlk126822734"/>
      <w:r>
        <w:rPr>
          <w:rFonts w:ascii="Lato" w:hAnsi="Lato"/>
          <w:b/>
          <w:bCs/>
          <w:sz w:val="20"/>
          <w:szCs w:val="20"/>
          <w:lang w:eastAsia="pl-PL"/>
        </w:rPr>
        <w:t>otwartego</w:t>
      </w:r>
      <w:r w:rsidR="00A9432E" w:rsidRPr="003727A5">
        <w:rPr>
          <w:rFonts w:ascii="Lato" w:hAnsi="Lato"/>
          <w:b/>
          <w:bCs/>
          <w:sz w:val="20"/>
          <w:szCs w:val="20"/>
          <w:lang w:eastAsia="pl-PL"/>
        </w:rPr>
        <w:t xml:space="preserve"> </w:t>
      </w:r>
      <w:r w:rsidR="00E86D31" w:rsidRPr="003727A5">
        <w:rPr>
          <w:rFonts w:ascii="Lato" w:hAnsi="Lato"/>
          <w:b/>
          <w:bCs/>
          <w:sz w:val="20"/>
          <w:szCs w:val="20"/>
          <w:lang w:eastAsia="pl-PL"/>
        </w:rPr>
        <w:t>konkurs</w:t>
      </w:r>
      <w:r w:rsidR="00A9432E" w:rsidRPr="003727A5">
        <w:rPr>
          <w:rFonts w:ascii="Lato" w:hAnsi="Lato"/>
          <w:b/>
          <w:bCs/>
          <w:sz w:val="20"/>
          <w:szCs w:val="20"/>
          <w:lang w:eastAsia="pl-PL"/>
        </w:rPr>
        <w:t>u</w:t>
      </w:r>
      <w:r w:rsidR="00E86D31" w:rsidRPr="003727A5">
        <w:rPr>
          <w:rFonts w:ascii="Lato" w:hAnsi="Lato"/>
          <w:b/>
          <w:bCs/>
          <w:sz w:val="20"/>
          <w:szCs w:val="20"/>
          <w:lang w:eastAsia="pl-PL"/>
        </w:rPr>
        <w:t xml:space="preserve"> ofert na </w:t>
      </w:r>
      <w:r w:rsidR="00C2482B">
        <w:rPr>
          <w:rFonts w:ascii="Lato" w:hAnsi="Lato"/>
          <w:b/>
          <w:bCs/>
          <w:sz w:val="20"/>
          <w:szCs w:val="20"/>
          <w:lang w:eastAsia="pl-PL"/>
        </w:rPr>
        <w:t xml:space="preserve">wsparcie </w:t>
      </w:r>
      <w:r w:rsidR="00E86D31" w:rsidRPr="003727A5">
        <w:rPr>
          <w:rFonts w:ascii="Lato" w:hAnsi="Lato"/>
          <w:b/>
          <w:bCs/>
          <w:sz w:val="20"/>
          <w:szCs w:val="20"/>
          <w:lang w:eastAsia="pl-PL"/>
        </w:rPr>
        <w:t>w 2023 r</w:t>
      </w:r>
      <w:r>
        <w:rPr>
          <w:rFonts w:ascii="Lato" w:hAnsi="Lato"/>
          <w:b/>
          <w:bCs/>
          <w:sz w:val="20"/>
          <w:szCs w:val="20"/>
          <w:lang w:eastAsia="pl-PL"/>
        </w:rPr>
        <w:t>oku</w:t>
      </w:r>
      <w:r w:rsidR="00E86D31" w:rsidRPr="003727A5">
        <w:rPr>
          <w:rFonts w:ascii="Lato" w:hAnsi="Lato"/>
          <w:b/>
          <w:bCs/>
          <w:sz w:val="20"/>
          <w:szCs w:val="20"/>
          <w:lang w:eastAsia="pl-PL"/>
        </w:rPr>
        <w:t xml:space="preserve"> realizacj</w:t>
      </w:r>
      <w:r w:rsidR="00B17974">
        <w:rPr>
          <w:rFonts w:ascii="Lato" w:hAnsi="Lato"/>
          <w:b/>
          <w:bCs/>
          <w:sz w:val="20"/>
          <w:szCs w:val="20"/>
          <w:lang w:eastAsia="pl-PL"/>
        </w:rPr>
        <w:t>i</w:t>
      </w:r>
      <w:r w:rsidR="00E86D31" w:rsidRPr="003727A5">
        <w:rPr>
          <w:rFonts w:ascii="Lato" w:hAnsi="Lato"/>
          <w:b/>
          <w:bCs/>
          <w:sz w:val="20"/>
          <w:szCs w:val="20"/>
          <w:lang w:eastAsia="pl-PL"/>
        </w:rPr>
        <w:t xml:space="preserve"> zadań publicznych z zakresu części 40 budżetu państwa – </w:t>
      </w:r>
      <w:r>
        <w:rPr>
          <w:rFonts w:ascii="Lato" w:hAnsi="Lato"/>
          <w:b/>
          <w:bCs/>
          <w:sz w:val="20"/>
          <w:szCs w:val="20"/>
          <w:lang w:eastAsia="pl-PL"/>
        </w:rPr>
        <w:t>T</w:t>
      </w:r>
      <w:r w:rsidR="00E86D31" w:rsidRPr="003727A5">
        <w:rPr>
          <w:rFonts w:ascii="Lato" w:hAnsi="Lato"/>
          <w:b/>
          <w:bCs/>
          <w:sz w:val="20"/>
          <w:szCs w:val="20"/>
          <w:lang w:eastAsia="pl-PL"/>
        </w:rPr>
        <w:t>urystyka</w:t>
      </w:r>
    </w:p>
    <w:bookmarkEnd w:id="1"/>
    <w:p w14:paraId="4CD9A8DE" w14:textId="77777777" w:rsidR="0027033A" w:rsidRDefault="0027033A">
      <w:pPr>
        <w:pStyle w:val="Tekstpodstawowy"/>
        <w:rPr>
          <w:sz w:val="30"/>
        </w:rPr>
      </w:pPr>
    </w:p>
    <w:p w14:paraId="553034A6" w14:textId="77777777" w:rsidR="0027033A" w:rsidRDefault="0027033A">
      <w:pPr>
        <w:pStyle w:val="Tekstpodstawowy"/>
        <w:rPr>
          <w:sz w:val="30"/>
        </w:rPr>
      </w:pPr>
    </w:p>
    <w:p w14:paraId="3560A2A4" w14:textId="77777777" w:rsidR="0027033A" w:rsidRDefault="0027033A">
      <w:pPr>
        <w:pStyle w:val="Tekstpodstawowy"/>
        <w:rPr>
          <w:sz w:val="30"/>
        </w:rPr>
      </w:pPr>
    </w:p>
    <w:p w14:paraId="574C3B5A" w14:textId="77777777" w:rsidR="0027033A" w:rsidRDefault="0027033A">
      <w:pPr>
        <w:pStyle w:val="Tekstpodstawowy"/>
        <w:rPr>
          <w:sz w:val="30"/>
        </w:rPr>
      </w:pPr>
    </w:p>
    <w:p w14:paraId="228DDA5E" w14:textId="77777777" w:rsidR="0027033A" w:rsidRDefault="0027033A">
      <w:pPr>
        <w:pStyle w:val="Tekstpodstawowy"/>
        <w:rPr>
          <w:sz w:val="30"/>
        </w:rPr>
      </w:pPr>
    </w:p>
    <w:p w14:paraId="36FF067D" w14:textId="77777777" w:rsidR="0027033A" w:rsidRDefault="0027033A">
      <w:pPr>
        <w:pStyle w:val="Tekstpodstawowy"/>
        <w:rPr>
          <w:sz w:val="30"/>
        </w:rPr>
      </w:pPr>
    </w:p>
    <w:p w14:paraId="70A8C80B" w14:textId="77777777" w:rsidR="0027033A" w:rsidRDefault="0027033A">
      <w:pPr>
        <w:pStyle w:val="Tekstpodstawowy"/>
        <w:rPr>
          <w:sz w:val="30"/>
        </w:rPr>
      </w:pPr>
    </w:p>
    <w:p w14:paraId="160F37A6" w14:textId="77777777" w:rsidR="0027033A" w:rsidRDefault="0027033A">
      <w:pPr>
        <w:pStyle w:val="Tekstpodstawowy"/>
        <w:rPr>
          <w:sz w:val="30"/>
        </w:rPr>
      </w:pPr>
    </w:p>
    <w:p w14:paraId="2EA511AC" w14:textId="77777777" w:rsidR="0027033A" w:rsidRDefault="0027033A" w:rsidP="00875FEE">
      <w:pPr>
        <w:sectPr w:rsidR="0027033A">
          <w:type w:val="continuous"/>
          <w:pgSz w:w="11910" w:h="16840"/>
          <w:pgMar w:top="1360" w:right="1300" w:bottom="280" w:left="1060" w:header="708" w:footer="708" w:gutter="0"/>
          <w:cols w:space="708"/>
        </w:sectPr>
      </w:pPr>
    </w:p>
    <w:p w14:paraId="03C4B8DC" w14:textId="5053D26B" w:rsidR="0027033A" w:rsidRPr="003727A5" w:rsidRDefault="00405EFA" w:rsidP="00405EFA">
      <w:pPr>
        <w:spacing w:before="261"/>
        <w:rPr>
          <w:rFonts w:ascii="Lato" w:hAnsi="Lato"/>
          <w:b/>
          <w:sz w:val="20"/>
          <w:szCs w:val="20"/>
        </w:rPr>
      </w:pPr>
      <w:r w:rsidRPr="003727A5">
        <w:rPr>
          <w:rFonts w:ascii="Lato" w:hAnsi="Lato"/>
          <w:b/>
          <w:sz w:val="20"/>
          <w:szCs w:val="20"/>
        </w:rPr>
        <w:lastRenderedPageBreak/>
        <w:t>S</w:t>
      </w:r>
      <w:r w:rsidR="00DC35D1" w:rsidRPr="003727A5">
        <w:rPr>
          <w:rFonts w:ascii="Lato" w:hAnsi="Lato"/>
          <w:b/>
          <w:sz w:val="20"/>
          <w:szCs w:val="20"/>
        </w:rPr>
        <w:t>pis treści</w:t>
      </w:r>
    </w:p>
    <w:p w14:paraId="2442364B" w14:textId="77777777" w:rsidR="0027033A" w:rsidRPr="003727A5" w:rsidRDefault="0027033A">
      <w:pPr>
        <w:rPr>
          <w:rFonts w:ascii="Lato" w:hAnsi="Lato"/>
          <w:sz w:val="20"/>
          <w:szCs w:val="20"/>
        </w:rPr>
      </w:pPr>
    </w:p>
    <w:p w14:paraId="521674F1" w14:textId="77777777" w:rsidR="004459E5" w:rsidRPr="003727A5" w:rsidRDefault="004459E5">
      <w:pPr>
        <w:rPr>
          <w:rFonts w:ascii="Lato" w:hAnsi="Lato"/>
          <w:sz w:val="20"/>
          <w:szCs w:val="20"/>
        </w:rPr>
      </w:pPr>
    </w:p>
    <w:p w14:paraId="63033109" w14:textId="0D991CA6" w:rsidR="00205C0B" w:rsidRPr="003727A5" w:rsidRDefault="00205C0B" w:rsidP="00205C0B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I</w:t>
      </w:r>
      <w:r w:rsidRPr="003727A5">
        <w:rPr>
          <w:rFonts w:ascii="Lato" w:hAnsi="Lato"/>
          <w:sz w:val="20"/>
          <w:szCs w:val="20"/>
        </w:rPr>
        <w:t xml:space="preserve"> CELE, PRIORYTETY, PODSTAWA PRAWNA, PODMIOTY UPRAWNION</w:t>
      </w:r>
      <w:r w:rsidR="00BD7D2C" w:rsidRPr="003727A5">
        <w:rPr>
          <w:rFonts w:ascii="Lato" w:hAnsi="Lato"/>
          <w:sz w:val="20"/>
          <w:szCs w:val="20"/>
        </w:rPr>
        <w:t>E</w:t>
      </w:r>
    </w:p>
    <w:p w14:paraId="7D68505F" w14:textId="77777777" w:rsidR="00205C0B" w:rsidRPr="003727A5" w:rsidRDefault="00205C0B" w:rsidP="00205C0B">
      <w:pPr>
        <w:pStyle w:val="Akapitzlist"/>
        <w:numPr>
          <w:ilvl w:val="1"/>
          <w:numId w:val="41"/>
        </w:num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Cele</w:t>
      </w:r>
    </w:p>
    <w:p w14:paraId="03CCD057" w14:textId="77777777" w:rsidR="00205C0B" w:rsidRPr="003727A5" w:rsidRDefault="00205C0B" w:rsidP="00205C0B">
      <w:pPr>
        <w:pStyle w:val="Akapitzlist"/>
        <w:numPr>
          <w:ilvl w:val="1"/>
          <w:numId w:val="41"/>
        </w:num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Priorytety</w:t>
      </w:r>
    </w:p>
    <w:p w14:paraId="24F7FF12" w14:textId="77777777" w:rsidR="00DC2BC8" w:rsidRPr="003727A5" w:rsidRDefault="00DC2BC8" w:rsidP="00DC2BC8">
      <w:pPr>
        <w:pStyle w:val="Akapitzlist"/>
        <w:numPr>
          <w:ilvl w:val="1"/>
          <w:numId w:val="41"/>
        </w:num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Podstawa prawna konkursu</w:t>
      </w:r>
    </w:p>
    <w:p w14:paraId="3EB10744" w14:textId="77777777" w:rsidR="003C2CA5" w:rsidRPr="003727A5" w:rsidRDefault="00DC2BC8" w:rsidP="003C2CA5">
      <w:pPr>
        <w:pStyle w:val="Akapitzlist"/>
        <w:numPr>
          <w:ilvl w:val="1"/>
          <w:numId w:val="41"/>
        </w:num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Podmioty uprawnione i nieuprawnione</w:t>
      </w:r>
    </w:p>
    <w:p w14:paraId="2F12E7AD" w14:textId="1F260395" w:rsidR="003C2CA5" w:rsidRPr="003727A5" w:rsidRDefault="003C2CA5" w:rsidP="003C2CA5">
      <w:pPr>
        <w:pStyle w:val="Akapitzlist"/>
        <w:numPr>
          <w:ilvl w:val="1"/>
          <w:numId w:val="41"/>
        </w:num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Oferta wspólna</w:t>
      </w:r>
    </w:p>
    <w:p w14:paraId="05ECC020" w14:textId="77777777" w:rsidR="003C2CA5" w:rsidRPr="003727A5" w:rsidRDefault="003C2CA5" w:rsidP="003C2CA5">
      <w:pPr>
        <w:rPr>
          <w:rFonts w:ascii="Lato" w:hAnsi="Lato"/>
          <w:sz w:val="20"/>
          <w:szCs w:val="20"/>
        </w:rPr>
      </w:pPr>
    </w:p>
    <w:p w14:paraId="43EBA0D1" w14:textId="303D1382" w:rsidR="003C2CA5" w:rsidRPr="003727A5" w:rsidRDefault="003C2CA5" w:rsidP="003C2CA5">
      <w:pPr>
        <w:tabs>
          <w:tab w:val="left" w:pos="1077"/>
          <w:tab w:val="left" w:pos="1078"/>
        </w:tabs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II</w:t>
      </w:r>
      <w:r w:rsidRPr="003727A5">
        <w:rPr>
          <w:rFonts w:ascii="Lato" w:hAnsi="Lato"/>
          <w:sz w:val="20"/>
          <w:szCs w:val="20"/>
        </w:rPr>
        <w:t xml:space="preserve"> WYSOKOŚĆ</w:t>
      </w:r>
      <w:r w:rsidRPr="003727A5">
        <w:rPr>
          <w:rFonts w:ascii="Lato" w:hAnsi="Lato"/>
          <w:spacing w:val="-18"/>
          <w:sz w:val="20"/>
          <w:szCs w:val="20"/>
        </w:rPr>
        <w:t xml:space="preserve"> </w:t>
      </w:r>
      <w:r w:rsidRPr="003727A5">
        <w:rPr>
          <w:rFonts w:ascii="Lato" w:hAnsi="Lato"/>
          <w:sz w:val="20"/>
          <w:szCs w:val="20"/>
        </w:rPr>
        <w:t>ŚRODKÓW</w:t>
      </w:r>
      <w:r w:rsidRPr="003727A5">
        <w:rPr>
          <w:rFonts w:ascii="Lato" w:hAnsi="Lato"/>
          <w:spacing w:val="-17"/>
          <w:sz w:val="20"/>
          <w:szCs w:val="20"/>
        </w:rPr>
        <w:t xml:space="preserve"> </w:t>
      </w:r>
      <w:r w:rsidRPr="003727A5">
        <w:rPr>
          <w:rFonts w:ascii="Lato" w:hAnsi="Lato"/>
          <w:sz w:val="20"/>
          <w:szCs w:val="20"/>
        </w:rPr>
        <w:t>PRZEZNACZONYCH</w:t>
      </w:r>
      <w:r w:rsidRPr="003727A5">
        <w:rPr>
          <w:rFonts w:ascii="Lato" w:hAnsi="Lato"/>
          <w:spacing w:val="-14"/>
          <w:sz w:val="20"/>
          <w:szCs w:val="20"/>
        </w:rPr>
        <w:t xml:space="preserve"> </w:t>
      </w:r>
      <w:r w:rsidRPr="003727A5">
        <w:rPr>
          <w:rFonts w:ascii="Lato" w:hAnsi="Lato"/>
          <w:sz w:val="20"/>
          <w:szCs w:val="20"/>
        </w:rPr>
        <w:t>NA</w:t>
      </w:r>
      <w:r w:rsidRPr="003727A5">
        <w:rPr>
          <w:rFonts w:ascii="Lato" w:hAnsi="Lato"/>
          <w:spacing w:val="-18"/>
          <w:sz w:val="20"/>
          <w:szCs w:val="20"/>
        </w:rPr>
        <w:t xml:space="preserve"> </w:t>
      </w:r>
      <w:r w:rsidRPr="003727A5">
        <w:rPr>
          <w:rFonts w:ascii="Lato" w:hAnsi="Lato"/>
          <w:sz w:val="20"/>
          <w:szCs w:val="20"/>
        </w:rPr>
        <w:t>REALIZACJĘ ZADAŃ</w:t>
      </w:r>
    </w:p>
    <w:p w14:paraId="32223EC4" w14:textId="77777777" w:rsidR="003C2CA5" w:rsidRPr="003727A5" w:rsidRDefault="003C2CA5" w:rsidP="003C2CA5">
      <w:pPr>
        <w:tabs>
          <w:tab w:val="left" w:pos="1077"/>
          <w:tab w:val="left" w:pos="1078"/>
        </w:tabs>
        <w:rPr>
          <w:rFonts w:ascii="Lato" w:hAnsi="Lato"/>
          <w:sz w:val="20"/>
          <w:szCs w:val="20"/>
        </w:rPr>
      </w:pPr>
    </w:p>
    <w:p w14:paraId="041A9AB4" w14:textId="41F28CC6" w:rsidR="003C2CA5" w:rsidRPr="003727A5" w:rsidRDefault="003C2CA5" w:rsidP="003C2CA5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III</w:t>
      </w:r>
      <w:r w:rsidRPr="003727A5">
        <w:rPr>
          <w:rFonts w:ascii="Lato" w:hAnsi="Lato"/>
          <w:sz w:val="20"/>
          <w:szCs w:val="20"/>
        </w:rPr>
        <w:t xml:space="preserve"> WKŁAD WŁASNY I KWALIFIKOWALNOŚĆ WYDATKÓW</w:t>
      </w:r>
    </w:p>
    <w:p w14:paraId="0BAD9DD2" w14:textId="65B078DC" w:rsidR="003C2CA5" w:rsidRPr="003727A5" w:rsidRDefault="003C2CA5" w:rsidP="003C2CA5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3.1. Udział środków własnych</w:t>
      </w:r>
    </w:p>
    <w:p w14:paraId="1E8C3E22" w14:textId="71B8BB77" w:rsidR="003C2CA5" w:rsidRPr="003727A5" w:rsidRDefault="003C2CA5" w:rsidP="003C2CA5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3.2. Wydatki kwalifikowalne </w:t>
      </w:r>
    </w:p>
    <w:p w14:paraId="053864B7" w14:textId="58A99A5A" w:rsidR="003C2CA5" w:rsidRPr="003727A5" w:rsidRDefault="003C2CA5" w:rsidP="003C2CA5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3.3. Wydatki niekwalifikowalne</w:t>
      </w:r>
    </w:p>
    <w:p w14:paraId="211AAEB1" w14:textId="77777777" w:rsidR="00F2038D" w:rsidRPr="003727A5" w:rsidRDefault="00F2038D" w:rsidP="00F2038D">
      <w:pPr>
        <w:rPr>
          <w:rFonts w:ascii="Lato" w:hAnsi="Lato"/>
          <w:sz w:val="20"/>
          <w:szCs w:val="20"/>
        </w:rPr>
      </w:pPr>
    </w:p>
    <w:p w14:paraId="4BB7B4E9" w14:textId="52BF965B" w:rsidR="00F2038D" w:rsidRPr="003727A5" w:rsidRDefault="00F2038D" w:rsidP="00F2038D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IV</w:t>
      </w:r>
      <w:r w:rsidRPr="003727A5">
        <w:rPr>
          <w:rFonts w:ascii="Lato" w:hAnsi="Lato"/>
          <w:sz w:val="20"/>
          <w:szCs w:val="20"/>
        </w:rPr>
        <w:t xml:space="preserve"> TERMINY I WARUNKI REALIZACJI ZADAŃ</w:t>
      </w:r>
    </w:p>
    <w:p w14:paraId="1AF7F9C7" w14:textId="77777777" w:rsidR="00F2038D" w:rsidRPr="003727A5" w:rsidRDefault="00F2038D" w:rsidP="00F2038D">
      <w:pPr>
        <w:rPr>
          <w:rFonts w:ascii="Lato" w:hAnsi="Lato"/>
          <w:sz w:val="20"/>
          <w:szCs w:val="20"/>
        </w:rPr>
      </w:pPr>
    </w:p>
    <w:p w14:paraId="3BA83F91" w14:textId="4EC20921" w:rsidR="00F2038D" w:rsidRPr="003727A5" w:rsidRDefault="00F2038D" w:rsidP="00F2038D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 xml:space="preserve">Rozdział V </w:t>
      </w:r>
      <w:r w:rsidRPr="003727A5">
        <w:rPr>
          <w:rFonts w:ascii="Lato" w:hAnsi="Lato"/>
          <w:sz w:val="20"/>
          <w:szCs w:val="20"/>
        </w:rPr>
        <w:t>ZASADY I WARUNKI UDZIELENIA</w:t>
      </w:r>
      <w:r w:rsidRPr="003727A5">
        <w:rPr>
          <w:rFonts w:ascii="Lato" w:hAnsi="Lato"/>
          <w:spacing w:val="-3"/>
          <w:sz w:val="20"/>
          <w:szCs w:val="20"/>
        </w:rPr>
        <w:t xml:space="preserve"> </w:t>
      </w:r>
      <w:r w:rsidR="0034211E">
        <w:rPr>
          <w:rFonts w:ascii="Lato" w:hAnsi="Lato"/>
          <w:sz w:val="20"/>
          <w:szCs w:val="20"/>
        </w:rPr>
        <w:t>WSPARCIA REALIZACJ</w:t>
      </w:r>
      <w:r w:rsidR="0035227B">
        <w:rPr>
          <w:rFonts w:ascii="Lato" w:hAnsi="Lato"/>
          <w:sz w:val="20"/>
          <w:szCs w:val="20"/>
        </w:rPr>
        <w:t>I</w:t>
      </w:r>
      <w:r w:rsidR="0034211E">
        <w:rPr>
          <w:rFonts w:ascii="Lato" w:hAnsi="Lato"/>
          <w:sz w:val="20"/>
          <w:szCs w:val="20"/>
        </w:rPr>
        <w:t xml:space="preserve"> ZADANIA PUBLICZNEGO</w:t>
      </w:r>
    </w:p>
    <w:p w14:paraId="52660C45" w14:textId="77777777" w:rsidR="00F2038D" w:rsidRPr="003727A5" w:rsidRDefault="00F2038D" w:rsidP="00F2038D">
      <w:pPr>
        <w:rPr>
          <w:rFonts w:ascii="Lato" w:hAnsi="Lato"/>
          <w:sz w:val="20"/>
          <w:szCs w:val="20"/>
        </w:rPr>
      </w:pPr>
    </w:p>
    <w:p w14:paraId="604A36DE" w14:textId="7CE85CFE" w:rsidR="00F2038D" w:rsidRPr="003727A5" w:rsidRDefault="00F2038D" w:rsidP="00F2038D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VI</w:t>
      </w:r>
      <w:r w:rsidRPr="003727A5">
        <w:rPr>
          <w:rFonts w:ascii="Lato" w:hAnsi="Lato"/>
          <w:sz w:val="20"/>
          <w:szCs w:val="20"/>
        </w:rPr>
        <w:t xml:space="preserve"> JAK UBIEGAĆ SIĘ O PRZYZNANIE DOTACJI?</w:t>
      </w:r>
    </w:p>
    <w:p w14:paraId="59A76515" w14:textId="77F72285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Ogłoszenie konkurs</w:t>
      </w:r>
      <w:r w:rsidRPr="003727A5">
        <w:rPr>
          <w:rFonts w:ascii="Lato" w:hAnsi="Lato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9C1A9E" wp14:editId="42B5ED79">
                <wp:simplePos x="0" y="0"/>
                <wp:positionH relativeFrom="page">
                  <wp:posOffset>6181725</wp:posOffset>
                </wp:positionH>
                <wp:positionV relativeFrom="paragraph">
                  <wp:posOffset>497205</wp:posOffset>
                </wp:positionV>
                <wp:extent cx="38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28FC33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6.75pt,39.15pt" to="489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" strokeweight="1.2pt">
                <w10:wrap anchorx="page"/>
              </v:line>
            </w:pict>
          </mc:Fallback>
        </mc:AlternateContent>
      </w:r>
      <w:r w:rsidRPr="003727A5">
        <w:rPr>
          <w:rFonts w:ascii="Lato" w:hAnsi="Lato"/>
          <w:sz w:val="20"/>
          <w:szCs w:val="20"/>
        </w:rPr>
        <w:t>u</w:t>
      </w:r>
    </w:p>
    <w:p w14:paraId="1FE05727" w14:textId="59616C96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Złożenie oferty</w:t>
      </w:r>
    </w:p>
    <w:p w14:paraId="7D03A44E" w14:textId="65DCE4D0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Ofertę stanowią</w:t>
      </w:r>
    </w:p>
    <w:p w14:paraId="0BB6F8CF" w14:textId="311ECD9D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Oferta, załączniki, oświadczenia</w:t>
      </w:r>
    </w:p>
    <w:p w14:paraId="0D0121DF" w14:textId="1B870215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Termin składania ofert</w:t>
      </w:r>
    </w:p>
    <w:p w14:paraId="7E9A4ADC" w14:textId="10F0AB14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Inne</w:t>
      </w:r>
    </w:p>
    <w:p w14:paraId="640E9CA4" w14:textId="572D38C9" w:rsidR="00F2038D" w:rsidRPr="003727A5" w:rsidRDefault="00F2038D" w:rsidP="00F2038D">
      <w:pPr>
        <w:pStyle w:val="Akapitzlist"/>
        <w:numPr>
          <w:ilvl w:val="1"/>
          <w:numId w:val="42"/>
        </w:numPr>
        <w:ind w:left="357" w:hanging="357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 Przetwarzanie danych osobowych</w:t>
      </w:r>
    </w:p>
    <w:p w14:paraId="0A36E0AE" w14:textId="77777777" w:rsidR="00240379" w:rsidRPr="003727A5" w:rsidRDefault="00240379" w:rsidP="003C2CA5">
      <w:pPr>
        <w:rPr>
          <w:rFonts w:ascii="Lato" w:hAnsi="Lato"/>
          <w:sz w:val="20"/>
          <w:szCs w:val="20"/>
        </w:rPr>
      </w:pPr>
    </w:p>
    <w:p w14:paraId="76561DD8" w14:textId="7A9D1E6D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VII</w:t>
      </w:r>
      <w:r w:rsidRPr="003727A5">
        <w:rPr>
          <w:rFonts w:ascii="Lato" w:hAnsi="Lato"/>
          <w:sz w:val="20"/>
          <w:szCs w:val="20"/>
        </w:rPr>
        <w:t xml:space="preserve"> TERMINY OBOWIĄZUJĄCE W KONKURSIE</w:t>
      </w:r>
    </w:p>
    <w:p w14:paraId="78A534AE" w14:textId="77777777" w:rsidR="00BC2A49" w:rsidRPr="003727A5" w:rsidRDefault="00BC2A49" w:rsidP="00240379">
      <w:pPr>
        <w:rPr>
          <w:rFonts w:ascii="Lato" w:hAnsi="Lato"/>
          <w:sz w:val="20"/>
          <w:szCs w:val="20"/>
        </w:rPr>
      </w:pPr>
    </w:p>
    <w:p w14:paraId="3F888E4B" w14:textId="74C7AB49" w:rsidR="00BC2A4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VIII</w:t>
      </w:r>
      <w:r w:rsidRPr="003727A5">
        <w:rPr>
          <w:rFonts w:ascii="Lato" w:hAnsi="Lato"/>
          <w:sz w:val="20"/>
          <w:szCs w:val="20"/>
        </w:rPr>
        <w:t xml:space="preserve"> KRYTERIA WYBORU OFERT</w:t>
      </w:r>
    </w:p>
    <w:p w14:paraId="52E40DF6" w14:textId="1355E3C3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8.1. K</w:t>
      </w:r>
      <w:r w:rsidR="00BC2A49" w:rsidRPr="003727A5">
        <w:rPr>
          <w:rFonts w:ascii="Lato" w:hAnsi="Lato"/>
          <w:sz w:val="20"/>
          <w:szCs w:val="20"/>
        </w:rPr>
        <w:t>ryteria formalne</w:t>
      </w:r>
    </w:p>
    <w:p w14:paraId="11F8851D" w14:textId="6BDEC261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8.2. K</w:t>
      </w:r>
      <w:r w:rsidR="00BC2A49" w:rsidRPr="003727A5">
        <w:rPr>
          <w:rFonts w:ascii="Lato" w:hAnsi="Lato"/>
          <w:sz w:val="20"/>
          <w:szCs w:val="20"/>
        </w:rPr>
        <w:t>ryteria merytoryczne</w:t>
      </w:r>
    </w:p>
    <w:p w14:paraId="5BD3EED5" w14:textId="77777777" w:rsidR="00BC2A49" w:rsidRPr="003727A5" w:rsidRDefault="00BC2A49" w:rsidP="00240379">
      <w:pPr>
        <w:rPr>
          <w:rFonts w:ascii="Lato" w:hAnsi="Lato"/>
          <w:sz w:val="20"/>
          <w:szCs w:val="20"/>
        </w:rPr>
      </w:pPr>
    </w:p>
    <w:p w14:paraId="06176ED9" w14:textId="115F9E69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IX</w:t>
      </w:r>
      <w:r w:rsidRPr="003727A5">
        <w:rPr>
          <w:rFonts w:ascii="Lato" w:hAnsi="Lato"/>
          <w:sz w:val="20"/>
          <w:szCs w:val="20"/>
        </w:rPr>
        <w:t xml:space="preserve"> PROCEDURA OCENY OFERT I PRZYZNAWANIA DOTACJI</w:t>
      </w:r>
    </w:p>
    <w:p w14:paraId="4C042EFB" w14:textId="05ABFA39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9.1. E</w:t>
      </w:r>
      <w:r w:rsidR="00BC2A49" w:rsidRPr="003727A5">
        <w:rPr>
          <w:rFonts w:ascii="Lato" w:hAnsi="Lato"/>
          <w:sz w:val="20"/>
          <w:szCs w:val="20"/>
        </w:rPr>
        <w:t>tap I – ocena formalna</w:t>
      </w:r>
    </w:p>
    <w:p w14:paraId="578B3D35" w14:textId="2F819730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9.2. E</w:t>
      </w:r>
      <w:r w:rsidR="00BC2A49" w:rsidRPr="003727A5">
        <w:rPr>
          <w:rFonts w:ascii="Lato" w:hAnsi="Lato"/>
          <w:sz w:val="20"/>
          <w:szCs w:val="20"/>
        </w:rPr>
        <w:t>tap II – ocena merytoryczna</w:t>
      </w:r>
    </w:p>
    <w:p w14:paraId="13B7F4EC" w14:textId="411E7781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9.3. P</w:t>
      </w:r>
      <w:r w:rsidR="004D1A31" w:rsidRPr="003727A5">
        <w:rPr>
          <w:rFonts w:ascii="Lato" w:hAnsi="Lato"/>
          <w:sz w:val="20"/>
          <w:szCs w:val="20"/>
        </w:rPr>
        <w:t>rzyznanie dotacji</w:t>
      </w:r>
    </w:p>
    <w:p w14:paraId="133BACF9" w14:textId="718358B7" w:rsidR="00240379" w:rsidRPr="003727A5" w:rsidRDefault="00240379" w:rsidP="00240379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9.4. O</w:t>
      </w:r>
      <w:r w:rsidR="004D1A31" w:rsidRPr="003727A5">
        <w:rPr>
          <w:rFonts w:ascii="Lato" w:hAnsi="Lato"/>
          <w:sz w:val="20"/>
          <w:szCs w:val="20"/>
        </w:rPr>
        <w:t>drzucenie oferty</w:t>
      </w:r>
      <w:r w:rsidR="00FC4E75">
        <w:rPr>
          <w:rFonts w:ascii="Lato" w:hAnsi="Lato"/>
          <w:sz w:val="20"/>
          <w:szCs w:val="20"/>
        </w:rPr>
        <w:t xml:space="preserve"> lub pozostawienie oferty bez rozpatrzenia</w:t>
      </w:r>
    </w:p>
    <w:p w14:paraId="6239D195" w14:textId="3ABC3301" w:rsidR="00240379" w:rsidRPr="003727A5" w:rsidRDefault="00240379" w:rsidP="003C2CA5">
      <w:pPr>
        <w:rPr>
          <w:rFonts w:ascii="Lato" w:hAnsi="Lato"/>
          <w:sz w:val="20"/>
          <w:szCs w:val="20"/>
        </w:rPr>
      </w:pPr>
    </w:p>
    <w:p w14:paraId="2D797394" w14:textId="2C101FDD" w:rsidR="00405EFA" w:rsidRPr="003727A5" w:rsidRDefault="00405EFA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X</w:t>
      </w:r>
      <w:r w:rsidRPr="003727A5">
        <w:rPr>
          <w:rFonts w:ascii="Lato" w:hAnsi="Lato"/>
          <w:sz w:val="20"/>
          <w:szCs w:val="20"/>
        </w:rPr>
        <w:t xml:space="preserve"> ZASADY REALIZACJI, ANEKSOWANIA I ROZLICZENIA UMOWY</w:t>
      </w:r>
    </w:p>
    <w:p w14:paraId="2753C637" w14:textId="287D36B3" w:rsidR="00405EFA" w:rsidRPr="003727A5" w:rsidRDefault="00405EFA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10.1. Z</w:t>
      </w:r>
      <w:r w:rsidR="00BD7D2C" w:rsidRPr="003727A5">
        <w:rPr>
          <w:rFonts w:ascii="Lato" w:hAnsi="Lato"/>
          <w:sz w:val="20"/>
          <w:szCs w:val="20"/>
        </w:rPr>
        <w:t>awarcie umowy</w:t>
      </w:r>
    </w:p>
    <w:p w14:paraId="53E7F077" w14:textId="5CA40DFD" w:rsidR="00405EFA" w:rsidRPr="003727A5" w:rsidRDefault="00BD7D2C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10.2. </w:t>
      </w:r>
      <w:r w:rsidR="00405EFA" w:rsidRPr="003727A5">
        <w:rPr>
          <w:rFonts w:ascii="Lato" w:hAnsi="Lato"/>
          <w:sz w:val="20"/>
          <w:szCs w:val="20"/>
        </w:rPr>
        <w:t>P</w:t>
      </w:r>
      <w:r w:rsidRPr="003727A5">
        <w:rPr>
          <w:rFonts w:ascii="Lato" w:hAnsi="Lato"/>
          <w:sz w:val="20"/>
          <w:szCs w:val="20"/>
        </w:rPr>
        <w:t>rzekazanie środków</w:t>
      </w:r>
    </w:p>
    <w:p w14:paraId="0400DFD3" w14:textId="16381DCA" w:rsidR="00405EFA" w:rsidRPr="003727A5" w:rsidRDefault="00BD7D2C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10.3. </w:t>
      </w:r>
      <w:r w:rsidR="00405EFA" w:rsidRPr="003727A5">
        <w:rPr>
          <w:rFonts w:ascii="Lato" w:hAnsi="Lato"/>
          <w:sz w:val="20"/>
          <w:szCs w:val="20"/>
        </w:rPr>
        <w:t>I</w:t>
      </w:r>
      <w:r w:rsidRPr="003727A5">
        <w:rPr>
          <w:rFonts w:ascii="Lato" w:hAnsi="Lato"/>
          <w:sz w:val="20"/>
          <w:szCs w:val="20"/>
        </w:rPr>
        <w:t>nne</w:t>
      </w:r>
    </w:p>
    <w:p w14:paraId="309745EB" w14:textId="718E5072" w:rsidR="00405EFA" w:rsidRPr="003727A5" w:rsidRDefault="00BD7D2C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10.4. </w:t>
      </w:r>
      <w:r w:rsidR="00405EFA" w:rsidRPr="003727A5">
        <w:rPr>
          <w:rFonts w:ascii="Lato" w:hAnsi="Lato"/>
          <w:sz w:val="20"/>
          <w:szCs w:val="20"/>
        </w:rPr>
        <w:t>Z</w:t>
      </w:r>
      <w:r w:rsidRPr="003727A5">
        <w:rPr>
          <w:rFonts w:ascii="Lato" w:hAnsi="Lato"/>
          <w:sz w:val="20"/>
          <w:szCs w:val="20"/>
        </w:rPr>
        <w:t>asady zmiany treści umowy</w:t>
      </w:r>
    </w:p>
    <w:p w14:paraId="7BB127C9" w14:textId="77777777" w:rsidR="00EA36AA" w:rsidRPr="003727A5" w:rsidRDefault="00EA36AA" w:rsidP="00405EFA">
      <w:pPr>
        <w:rPr>
          <w:rFonts w:ascii="Lato" w:hAnsi="Lato"/>
          <w:sz w:val="20"/>
          <w:szCs w:val="20"/>
        </w:rPr>
      </w:pPr>
    </w:p>
    <w:p w14:paraId="036F9789" w14:textId="06B55FDF" w:rsidR="00BD7D2C" w:rsidRPr="003727A5" w:rsidRDefault="00EA36AA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XI</w:t>
      </w:r>
      <w:r w:rsidRPr="003727A5">
        <w:rPr>
          <w:rFonts w:ascii="Lato" w:hAnsi="Lato"/>
          <w:sz w:val="20"/>
          <w:szCs w:val="20"/>
        </w:rPr>
        <w:t xml:space="preserve"> ZAŁĄCZNIKI DO NINIESZEGO REGULAMINU </w:t>
      </w:r>
    </w:p>
    <w:p w14:paraId="36621EEA" w14:textId="19C39066" w:rsidR="00405EFA" w:rsidRPr="003727A5" w:rsidRDefault="00BD7D2C" w:rsidP="00405EFA">
      <w:pPr>
        <w:rPr>
          <w:rFonts w:ascii="Lato" w:hAnsi="Lato"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Rozdział XI</w:t>
      </w:r>
      <w:r w:rsidR="00EA36AA" w:rsidRPr="003727A5">
        <w:rPr>
          <w:rFonts w:ascii="Lato" w:hAnsi="Lato"/>
          <w:b/>
          <w:bCs/>
          <w:sz w:val="20"/>
          <w:szCs w:val="20"/>
        </w:rPr>
        <w:t>I</w:t>
      </w:r>
      <w:r w:rsidRPr="003727A5">
        <w:rPr>
          <w:rFonts w:ascii="Lato" w:hAnsi="Lato"/>
          <w:sz w:val="20"/>
          <w:szCs w:val="20"/>
        </w:rPr>
        <w:t xml:space="preserve"> </w:t>
      </w:r>
      <w:r w:rsidR="00405EFA" w:rsidRPr="003727A5">
        <w:rPr>
          <w:rFonts w:ascii="Lato" w:hAnsi="Lato"/>
          <w:sz w:val="20"/>
          <w:szCs w:val="20"/>
        </w:rPr>
        <w:t xml:space="preserve">INFORMACJA O PRZYZNANYCH DOTACJACH CELOWYCH W LATACH 2019-2022 </w:t>
      </w:r>
    </w:p>
    <w:p w14:paraId="70133219" w14:textId="5F2A1F63" w:rsidR="00405EFA" w:rsidRPr="003C2CA5" w:rsidRDefault="00405EFA" w:rsidP="003C2CA5">
      <w:pPr>
        <w:sectPr w:rsidR="00405EFA" w:rsidRPr="003C2CA5">
          <w:footerReference w:type="default" r:id="rId8"/>
          <w:pgSz w:w="11910" w:h="16840"/>
          <w:pgMar w:top="1580" w:right="1300" w:bottom="1140" w:left="1060" w:header="0" w:footer="956" w:gutter="0"/>
          <w:pgNumType w:start="1"/>
          <w:cols w:space="708"/>
        </w:sectPr>
      </w:pPr>
    </w:p>
    <w:p w14:paraId="2B75D01C" w14:textId="416B2AE8" w:rsidR="0027033A" w:rsidRPr="003727A5" w:rsidRDefault="00875FEE" w:rsidP="003727A5">
      <w:pPr>
        <w:pStyle w:val="Nagwek1"/>
        <w:numPr>
          <w:ilvl w:val="0"/>
          <w:numId w:val="1"/>
        </w:numPr>
        <w:tabs>
          <w:tab w:val="left" w:pos="1077"/>
          <w:tab w:val="left" w:pos="1078"/>
        </w:tabs>
        <w:spacing w:before="59" w:line="360" w:lineRule="auto"/>
        <w:jc w:val="left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lastRenderedPageBreak/>
        <w:t>CEL</w:t>
      </w:r>
      <w:r w:rsidR="00F61C21" w:rsidRPr="003727A5">
        <w:rPr>
          <w:rFonts w:ascii="Lato" w:hAnsi="Lato"/>
          <w:sz w:val="20"/>
          <w:szCs w:val="20"/>
        </w:rPr>
        <w:t>E</w:t>
      </w:r>
      <w:r w:rsidRPr="003727A5">
        <w:rPr>
          <w:rFonts w:ascii="Lato" w:hAnsi="Lato"/>
          <w:sz w:val="20"/>
          <w:szCs w:val="20"/>
        </w:rPr>
        <w:t xml:space="preserve">, </w:t>
      </w:r>
      <w:r w:rsidR="00F61C21" w:rsidRPr="003727A5">
        <w:rPr>
          <w:rFonts w:ascii="Lato" w:hAnsi="Lato"/>
          <w:sz w:val="20"/>
          <w:szCs w:val="20"/>
        </w:rPr>
        <w:t>PRIORYTETY</w:t>
      </w:r>
      <w:r w:rsidRPr="003727A5">
        <w:rPr>
          <w:rFonts w:ascii="Lato" w:hAnsi="Lato"/>
          <w:sz w:val="20"/>
          <w:szCs w:val="20"/>
        </w:rPr>
        <w:t xml:space="preserve">, </w:t>
      </w:r>
      <w:r w:rsidR="00F61C21" w:rsidRPr="003727A5">
        <w:rPr>
          <w:rFonts w:ascii="Lato" w:hAnsi="Lato"/>
          <w:sz w:val="20"/>
          <w:szCs w:val="20"/>
        </w:rPr>
        <w:t xml:space="preserve">PODSTAWA PRAWNA, </w:t>
      </w:r>
      <w:r w:rsidRPr="003727A5">
        <w:rPr>
          <w:rFonts w:ascii="Lato" w:hAnsi="Lato"/>
          <w:sz w:val="20"/>
          <w:szCs w:val="20"/>
        </w:rPr>
        <w:t>PODMIOTY UPRAWNIONE</w:t>
      </w:r>
      <w:r w:rsidR="00F61C21" w:rsidRPr="003727A5">
        <w:rPr>
          <w:rFonts w:ascii="Lato" w:hAnsi="Lato"/>
          <w:sz w:val="20"/>
          <w:szCs w:val="20"/>
        </w:rPr>
        <w:t xml:space="preserve"> </w:t>
      </w:r>
    </w:p>
    <w:p w14:paraId="61BD92B8" w14:textId="77777777" w:rsidR="0027033A" w:rsidRPr="003727A5" w:rsidRDefault="0027033A" w:rsidP="003727A5">
      <w:pPr>
        <w:pStyle w:val="Tekstpodstawowy"/>
        <w:spacing w:before="6" w:line="360" w:lineRule="auto"/>
        <w:rPr>
          <w:rFonts w:ascii="Lato" w:hAnsi="Lato"/>
          <w:b/>
          <w:sz w:val="20"/>
          <w:szCs w:val="20"/>
        </w:rPr>
      </w:pPr>
    </w:p>
    <w:p w14:paraId="660E54BC" w14:textId="5E4C3D22" w:rsidR="00875FEE" w:rsidRPr="003727A5" w:rsidRDefault="00875FEE" w:rsidP="003727A5">
      <w:pPr>
        <w:pStyle w:val="Tekstpodstawowy"/>
        <w:numPr>
          <w:ilvl w:val="0"/>
          <w:numId w:val="4"/>
        </w:numPr>
        <w:spacing w:before="1"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CEL</w:t>
      </w:r>
      <w:r w:rsidR="0035421A" w:rsidRPr="003727A5">
        <w:rPr>
          <w:rFonts w:ascii="Lato" w:hAnsi="Lato"/>
          <w:b/>
          <w:bCs/>
          <w:sz w:val="20"/>
          <w:szCs w:val="20"/>
        </w:rPr>
        <w:t>E</w:t>
      </w:r>
    </w:p>
    <w:p w14:paraId="3CB8B1B0" w14:textId="77777777" w:rsidR="00875FEE" w:rsidRPr="003727A5" w:rsidRDefault="00875FEE" w:rsidP="003727A5">
      <w:pPr>
        <w:pStyle w:val="Tekstpodstawowy"/>
        <w:spacing w:before="1" w:line="360" w:lineRule="auto"/>
        <w:ind w:left="1426" w:right="114"/>
        <w:jc w:val="both"/>
        <w:rPr>
          <w:rFonts w:ascii="Lato" w:hAnsi="Lato"/>
          <w:sz w:val="20"/>
          <w:szCs w:val="20"/>
        </w:rPr>
      </w:pPr>
    </w:p>
    <w:p w14:paraId="35DE002A" w14:textId="4F437986" w:rsidR="009A30AE" w:rsidRPr="003727A5" w:rsidRDefault="00275515" w:rsidP="007E2A8D">
      <w:pPr>
        <w:pStyle w:val="Tekstpodstawowy"/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Pandemia COVID-19 dotkliwie zmieniła sytuację na rynku usług turystycznych </w:t>
      </w:r>
      <w:r w:rsidRPr="003727A5">
        <w:rPr>
          <w:rFonts w:ascii="Lato" w:hAnsi="Lato"/>
          <w:sz w:val="20"/>
          <w:szCs w:val="20"/>
        </w:rPr>
        <w:br/>
        <w:t xml:space="preserve">i negatywnie wpłynęła na funkcjonowanie całego sektora gospodarki. W związku z </w:t>
      </w:r>
      <w:proofErr w:type="spellStart"/>
      <w:r w:rsidRPr="003727A5">
        <w:rPr>
          <w:rFonts w:ascii="Lato" w:hAnsi="Lato"/>
          <w:sz w:val="20"/>
          <w:szCs w:val="20"/>
        </w:rPr>
        <w:t>postpandemiczn</w:t>
      </w:r>
      <w:r w:rsidR="00791CBB">
        <w:rPr>
          <w:rFonts w:ascii="Lato" w:hAnsi="Lato"/>
          <w:sz w:val="20"/>
          <w:szCs w:val="20"/>
        </w:rPr>
        <w:t>ą</w:t>
      </w:r>
      <w:proofErr w:type="spellEnd"/>
      <w:r w:rsidRPr="003727A5">
        <w:rPr>
          <w:rFonts w:ascii="Lato" w:hAnsi="Lato"/>
          <w:sz w:val="20"/>
          <w:szCs w:val="20"/>
        </w:rPr>
        <w:t xml:space="preserve"> rzeczywistością kluczowe jest, aby kontynuować wsparcie dla branży turystycznej, skupiając się </w:t>
      </w:r>
      <w:r w:rsidR="00490A56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>na czterech podstawowych obszarach tj</w:t>
      </w:r>
      <w:r w:rsidR="00791CBB">
        <w:rPr>
          <w:rFonts w:ascii="Lato" w:hAnsi="Lato"/>
          <w:sz w:val="20"/>
          <w:szCs w:val="20"/>
        </w:rPr>
        <w:t>.</w:t>
      </w:r>
      <w:r w:rsidRPr="003727A5">
        <w:rPr>
          <w:rFonts w:ascii="Lato" w:hAnsi="Lato"/>
          <w:sz w:val="20"/>
          <w:szCs w:val="20"/>
        </w:rPr>
        <w:t xml:space="preserve">: wsparcie finansowe i niefinansowe, restrukturyzacja </w:t>
      </w:r>
      <w:r w:rsidR="00490A56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 xml:space="preserve">i odbudowa, koordynacja działań, komunikacja i promocja. </w:t>
      </w:r>
      <w:r w:rsidR="004E01E3" w:rsidRPr="003727A5">
        <w:rPr>
          <w:rFonts w:ascii="Lato" w:hAnsi="Lato"/>
          <w:sz w:val="20"/>
          <w:szCs w:val="20"/>
        </w:rPr>
        <w:t xml:space="preserve">Dodatkowo wydarzenia międzynarodowe mające wpływ na sytuację polityczną i gospodarczą Polski (kryzysy migracyjne, konflikt zbrojny </w:t>
      </w:r>
      <w:r w:rsidR="00490A56">
        <w:rPr>
          <w:rFonts w:ascii="Lato" w:hAnsi="Lato"/>
          <w:sz w:val="20"/>
          <w:szCs w:val="20"/>
        </w:rPr>
        <w:br/>
      </w:r>
      <w:r w:rsidR="004E01E3" w:rsidRPr="003727A5">
        <w:rPr>
          <w:rFonts w:ascii="Lato" w:hAnsi="Lato"/>
          <w:sz w:val="20"/>
          <w:szCs w:val="20"/>
        </w:rPr>
        <w:t>w najbliższej okolicy i będąca wynikiem powyższych presja inflacyjna) dodatkowo stymulują potrzebę w</w:t>
      </w:r>
      <w:r w:rsidRPr="003727A5">
        <w:rPr>
          <w:rFonts w:ascii="Lato" w:hAnsi="Lato"/>
          <w:sz w:val="20"/>
          <w:szCs w:val="20"/>
        </w:rPr>
        <w:t>sparci</w:t>
      </w:r>
      <w:r w:rsidR="004E01E3" w:rsidRPr="003727A5">
        <w:rPr>
          <w:rFonts w:ascii="Lato" w:hAnsi="Lato"/>
          <w:sz w:val="20"/>
          <w:szCs w:val="20"/>
        </w:rPr>
        <w:t>a</w:t>
      </w:r>
      <w:r w:rsidRPr="003727A5">
        <w:rPr>
          <w:rFonts w:ascii="Lato" w:hAnsi="Lato"/>
          <w:sz w:val="20"/>
          <w:szCs w:val="20"/>
        </w:rPr>
        <w:t xml:space="preserve"> </w:t>
      </w:r>
      <w:r w:rsidR="00836DFA" w:rsidRPr="003727A5">
        <w:rPr>
          <w:rFonts w:ascii="Lato" w:hAnsi="Lato"/>
          <w:sz w:val="20"/>
          <w:szCs w:val="20"/>
        </w:rPr>
        <w:t>finansowe</w:t>
      </w:r>
      <w:r w:rsidR="004E01E3" w:rsidRPr="003727A5">
        <w:rPr>
          <w:rFonts w:ascii="Lato" w:hAnsi="Lato"/>
          <w:sz w:val="20"/>
          <w:szCs w:val="20"/>
        </w:rPr>
        <w:t>go, które</w:t>
      </w:r>
      <w:r w:rsidRPr="003727A5">
        <w:rPr>
          <w:rFonts w:ascii="Lato" w:hAnsi="Lato"/>
          <w:sz w:val="20"/>
          <w:szCs w:val="20"/>
        </w:rPr>
        <w:t xml:space="preserve"> pomaga w restrukturyzacji </w:t>
      </w:r>
      <w:r w:rsidR="00E20BED" w:rsidRPr="003727A5">
        <w:rPr>
          <w:rFonts w:ascii="Lato" w:hAnsi="Lato"/>
          <w:sz w:val="20"/>
          <w:szCs w:val="20"/>
        </w:rPr>
        <w:t xml:space="preserve">oraz </w:t>
      </w:r>
      <w:r w:rsidRPr="003727A5">
        <w:rPr>
          <w:rFonts w:ascii="Lato" w:hAnsi="Lato"/>
          <w:sz w:val="20"/>
          <w:szCs w:val="20"/>
        </w:rPr>
        <w:t>odbudowie</w:t>
      </w:r>
      <w:r w:rsidR="004E01E3" w:rsidRPr="003727A5">
        <w:rPr>
          <w:rFonts w:ascii="Lato" w:hAnsi="Lato"/>
          <w:sz w:val="20"/>
          <w:szCs w:val="20"/>
        </w:rPr>
        <w:t xml:space="preserve"> i ma na </w:t>
      </w:r>
      <w:r w:rsidRPr="003727A5">
        <w:rPr>
          <w:rFonts w:ascii="Lato" w:hAnsi="Lato"/>
          <w:sz w:val="20"/>
          <w:szCs w:val="20"/>
        </w:rPr>
        <w:t xml:space="preserve">celu pomóc </w:t>
      </w:r>
      <w:r w:rsidR="00490A56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 xml:space="preserve">w przejściu ze stanu lockdownu do pełnej działalności operacyjnej. </w:t>
      </w:r>
      <w:r w:rsidR="00EE714C" w:rsidRPr="003727A5">
        <w:rPr>
          <w:rFonts w:ascii="Lato" w:hAnsi="Lato"/>
          <w:sz w:val="20"/>
          <w:szCs w:val="20"/>
        </w:rPr>
        <w:t>D</w:t>
      </w:r>
      <w:r w:rsidRPr="003727A5">
        <w:rPr>
          <w:rFonts w:ascii="Lato" w:hAnsi="Lato"/>
          <w:sz w:val="20"/>
          <w:szCs w:val="20"/>
        </w:rPr>
        <w:t xml:space="preserve">ziałania podejmowane </w:t>
      </w:r>
      <w:r w:rsidR="00490A56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>w obszarze turystyki powinny wspierać</w:t>
      </w:r>
      <w:r w:rsidR="00836DFA" w:rsidRPr="003727A5">
        <w:rPr>
          <w:rFonts w:ascii="Lato" w:hAnsi="Lato"/>
          <w:sz w:val="20"/>
          <w:szCs w:val="20"/>
        </w:rPr>
        <w:t xml:space="preserve"> </w:t>
      </w:r>
      <w:r w:rsidR="00836DFA" w:rsidRPr="003727A5">
        <w:rPr>
          <w:rFonts w:ascii="Lato" w:hAnsi="Lato"/>
          <w:sz w:val="20"/>
          <w:szCs w:val="20"/>
          <w:lang w:eastAsia="pl-PL"/>
        </w:rPr>
        <w:t xml:space="preserve">organizacje pozarządowe, </w:t>
      </w:r>
      <w:r w:rsidR="00836DFA" w:rsidRPr="003727A5">
        <w:rPr>
          <w:rFonts w:ascii="Lato" w:hAnsi="Lato"/>
          <w:sz w:val="20"/>
          <w:szCs w:val="20"/>
        </w:rPr>
        <w:t xml:space="preserve">stowarzyszenia jednostek samorządu terytorialnego </w:t>
      </w:r>
      <w:r w:rsidR="00836DFA" w:rsidRPr="003727A5">
        <w:rPr>
          <w:rFonts w:ascii="Lato" w:hAnsi="Lato"/>
          <w:sz w:val="20"/>
          <w:szCs w:val="20"/>
          <w:lang w:eastAsia="pl-PL"/>
        </w:rPr>
        <w:t xml:space="preserve">oraz </w:t>
      </w:r>
      <w:r w:rsidR="00EE714C" w:rsidRPr="003727A5">
        <w:rPr>
          <w:rFonts w:ascii="Lato" w:hAnsi="Lato"/>
          <w:sz w:val="20"/>
          <w:szCs w:val="20"/>
          <w:lang w:eastAsia="pl-PL"/>
        </w:rPr>
        <w:t xml:space="preserve">prowadzenie </w:t>
      </w:r>
      <w:r w:rsidR="00836DFA" w:rsidRPr="003727A5">
        <w:rPr>
          <w:rFonts w:ascii="Lato" w:hAnsi="Lato"/>
          <w:sz w:val="20"/>
          <w:szCs w:val="20"/>
          <w:lang w:eastAsia="pl-PL"/>
        </w:rPr>
        <w:t>działalności w obszarze turystyki</w:t>
      </w:r>
      <w:r w:rsidR="00EE714C" w:rsidRPr="003727A5">
        <w:rPr>
          <w:rFonts w:ascii="Lato" w:hAnsi="Lato"/>
          <w:sz w:val="20"/>
          <w:szCs w:val="20"/>
          <w:lang w:eastAsia="pl-PL"/>
        </w:rPr>
        <w:t xml:space="preserve">. </w:t>
      </w:r>
    </w:p>
    <w:p w14:paraId="2DB8375D" w14:textId="2A282121" w:rsidR="009A30AE" w:rsidRPr="003727A5" w:rsidRDefault="009A30AE" w:rsidP="007E2A8D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Analizie poddano dominujące determinanty wpływające na szeroko rozumiany sektor turystyczny:</w:t>
      </w:r>
    </w:p>
    <w:p w14:paraId="4E0FF822" w14:textId="77777777" w:rsidR="00E20BED" w:rsidRPr="003727A5" w:rsidRDefault="009A30AE" w:rsidP="003727A5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sytuacj</w:t>
      </w:r>
      <w:r w:rsidR="00E737F3" w:rsidRPr="003727A5">
        <w:rPr>
          <w:rFonts w:ascii="Lato" w:hAnsi="Lato"/>
          <w:sz w:val="20"/>
          <w:szCs w:val="20"/>
        </w:rPr>
        <w:t>ę</w:t>
      </w:r>
      <w:r w:rsidRPr="003727A5">
        <w:rPr>
          <w:rFonts w:ascii="Lato" w:hAnsi="Lato"/>
          <w:sz w:val="20"/>
          <w:szCs w:val="20"/>
        </w:rPr>
        <w:t xml:space="preserve"> na rynku usług turystycznych</w:t>
      </w:r>
      <w:r w:rsidR="00E20BED" w:rsidRPr="003727A5">
        <w:rPr>
          <w:rFonts w:ascii="Lato" w:hAnsi="Lato"/>
          <w:sz w:val="20"/>
          <w:szCs w:val="20"/>
        </w:rPr>
        <w:t>;</w:t>
      </w:r>
    </w:p>
    <w:p w14:paraId="62D61DB9" w14:textId="06111771" w:rsidR="00E20BED" w:rsidRPr="003727A5" w:rsidRDefault="00E737F3" w:rsidP="003727A5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adaptację </w:t>
      </w:r>
      <w:r w:rsidR="009A30AE" w:rsidRPr="003727A5">
        <w:rPr>
          <w:rFonts w:ascii="Lato" w:hAnsi="Lato"/>
          <w:sz w:val="20"/>
          <w:szCs w:val="20"/>
        </w:rPr>
        <w:t>hasła Światowej Organizacji Turystyki (UNWTO) na rok 2023</w:t>
      </w:r>
      <w:r w:rsidR="007F6281" w:rsidRPr="003727A5">
        <w:rPr>
          <w:rFonts w:ascii="Lato" w:hAnsi="Lato"/>
          <w:sz w:val="20"/>
          <w:szCs w:val="20"/>
        </w:rPr>
        <w:t xml:space="preserve"> -</w:t>
      </w:r>
      <w:r w:rsidR="009A30AE" w:rsidRPr="003727A5">
        <w:rPr>
          <w:rFonts w:ascii="Lato" w:hAnsi="Lato"/>
          <w:sz w:val="20"/>
          <w:szCs w:val="20"/>
        </w:rPr>
        <w:t xml:space="preserve"> „TURYSTYKA I ZIELONE INWESTYCJE”</w:t>
      </w:r>
      <w:r w:rsidR="00E20BED" w:rsidRPr="003727A5">
        <w:rPr>
          <w:rFonts w:ascii="Lato" w:hAnsi="Lato"/>
          <w:sz w:val="20"/>
          <w:szCs w:val="20"/>
        </w:rPr>
        <w:t>;</w:t>
      </w:r>
    </w:p>
    <w:p w14:paraId="4A3EC6BA" w14:textId="20D5C172" w:rsidR="00E20BED" w:rsidRPr="003727A5" w:rsidRDefault="009A30AE" w:rsidP="003727A5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potrzeb</w:t>
      </w:r>
      <w:r w:rsidR="00E737F3" w:rsidRPr="003727A5">
        <w:rPr>
          <w:rFonts w:ascii="Lato" w:hAnsi="Lato"/>
          <w:sz w:val="20"/>
          <w:szCs w:val="20"/>
        </w:rPr>
        <w:t>y</w:t>
      </w:r>
      <w:r w:rsidRPr="003727A5">
        <w:rPr>
          <w:rFonts w:ascii="Lato" w:hAnsi="Lato"/>
          <w:sz w:val="20"/>
          <w:szCs w:val="20"/>
        </w:rPr>
        <w:t xml:space="preserve"> wynikając</w:t>
      </w:r>
      <w:r w:rsidR="00E737F3" w:rsidRPr="003727A5">
        <w:rPr>
          <w:rFonts w:ascii="Lato" w:hAnsi="Lato"/>
          <w:sz w:val="20"/>
          <w:szCs w:val="20"/>
        </w:rPr>
        <w:t>e</w:t>
      </w:r>
      <w:r w:rsidRPr="003727A5">
        <w:rPr>
          <w:rFonts w:ascii="Lato" w:hAnsi="Lato"/>
          <w:sz w:val="20"/>
          <w:szCs w:val="20"/>
        </w:rPr>
        <w:t xml:space="preserve"> ze zmienionej przez pandemię COVID-19 sytuacji na rynku usług turystycznych</w:t>
      </w:r>
      <w:r w:rsidR="00E20BED" w:rsidRPr="003727A5">
        <w:rPr>
          <w:rFonts w:ascii="Lato" w:hAnsi="Lato"/>
          <w:sz w:val="20"/>
          <w:szCs w:val="20"/>
        </w:rPr>
        <w:t>;</w:t>
      </w:r>
    </w:p>
    <w:p w14:paraId="6FC9C281" w14:textId="04E518EC" w:rsidR="00E737F3" w:rsidRPr="003727A5" w:rsidRDefault="00E737F3" w:rsidP="003727A5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wyzwania związane z wojną </w:t>
      </w:r>
      <w:r w:rsidR="00D44F75">
        <w:rPr>
          <w:rFonts w:ascii="Lato" w:hAnsi="Lato"/>
          <w:sz w:val="20"/>
          <w:szCs w:val="20"/>
        </w:rPr>
        <w:t>na</w:t>
      </w:r>
      <w:r w:rsidRPr="003727A5">
        <w:rPr>
          <w:rFonts w:ascii="Lato" w:hAnsi="Lato"/>
          <w:sz w:val="20"/>
          <w:szCs w:val="20"/>
        </w:rPr>
        <w:t xml:space="preserve"> Ukrainie.</w:t>
      </w:r>
    </w:p>
    <w:p w14:paraId="28C3885A" w14:textId="2CBC2D65" w:rsidR="00E20BED" w:rsidRPr="003727A5" w:rsidRDefault="00275515" w:rsidP="007E2A8D">
      <w:pPr>
        <w:pStyle w:val="Tekstpodstawowy"/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W związku z powyższym g</w:t>
      </w:r>
      <w:r w:rsidR="00875FEE" w:rsidRPr="003727A5">
        <w:rPr>
          <w:rFonts w:ascii="Lato" w:hAnsi="Lato"/>
          <w:sz w:val="20"/>
          <w:szCs w:val="20"/>
        </w:rPr>
        <w:t>łówn</w:t>
      </w:r>
      <w:r w:rsidR="00836DFA" w:rsidRPr="003727A5">
        <w:rPr>
          <w:rFonts w:ascii="Lato" w:hAnsi="Lato"/>
          <w:sz w:val="20"/>
          <w:szCs w:val="20"/>
        </w:rPr>
        <w:t xml:space="preserve">e kierunki oddziaływania </w:t>
      </w:r>
      <w:r w:rsidR="00C2482B" w:rsidRPr="00C2482B">
        <w:rPr>
          <w:rFonts w:ascii="Lato" w:hAnsi="Lato"/>
          <w:sz w:val="20"/>
          <w:szCs w:val="20"/>
        </w:rPr>
        <w:t xml:space="preserve">otwartego konkursu ofert na </w:t>
      </w:r>
      <w:r w:rsidR="00C2482B">
        <w:rPr>
          <w:rFonts w:ascii="Lato" w:hAnsi="Lato"/>
          <w:sz w:val="20"/>
          <w:szCs w:val="20"/>
        </w:rPr>
        <w:t xml:space="preserve">wsparcie </w:t>
      </w:r>
      <w:r w:rsidR="00C2482B" w:rsidRPr="00C2482B">
        <w:rPr>
          <w:rFonts w:ascii="Lato" w:hAnsi="Lato"/>
          <w:sz w:val="20"/>
          <w:szCs w:val="20"/>
        </w:rPr>
        <w:t>w 2023 roku realizacji zadań publicznych z zakresu części 40 budżetu państwa – Turystyka</w:t>
      </w:r>
      <w:r w:rsidR="00C2482B">
        <w:rPr>
          <w:rFonts w:ascii="Lato" w:hAnsi="Lato"/>
          <w:sz w:val="20"/>
          <w:szCs w:val="20"/>
        </w:rPr>
        <w:t xml:space="preserve"> (dalej </w:t>
      </w:r>
      <w:r w:rsidR="00183014">
        <w:rPr>
          <w:rFonts w:ascii="Lato" w:hAnsi="Lato"/>
          <w:sz w:val="20"/>
          <w:szCs w:val="20"/>
        </w:rPr>
        <w:t xml:space="preserve">określany </w:t>
      </w:r>
      <w:r w:rsidR="00C2482B">
        <w:rPr>
          <w:rFonts w:ascii="Lato" w:hAnsi="Lato"/>
          <w:sz w:val="20"/>
          <w:szCs w:val="20"/>
        </w:rPr>
        <w:t>jako</w:t>
      </w:r>
      <w:r w:rsidR="00183014">
        <w:rPr>
          <w:rFonts w:ascii="Lato" w:hAnsi="Lato"/>
          <w:sz w:val="20"/>
          <w:szCs w:val="20"/>
        </w:rPr>
        <w:t>:</w:t>
      </w:r>
      <w:r w:rsidR="00C2482B">
        <w:rPr>
          <w:rFonts w:ascii="Lato" w:hAnsi="Lato"/>
          <w:sz w:val="20"/>
          <w:szCs w:val="20"/>
        </w:rPr>
        <w:t xml:space="preserve"> </w:t>
      </w:r>
      <w:r w:rsidR="007743E3">
        <w:rPr>
          <w:rFonts w:ascii="Lato" w:hAnsi="Lato"/>
          <w:sz w:val="20"/>
          <w:szCs w:val="20"/>
        </w:rPr>
        <w:t>„</w:t>
      </w:r>
      <w:r w:rsidR="00C2482B">
        <w:rPr>
          <w:rFonts w:ascii="Lato" w:hAnsi="Lato"/>
          <w:sz w:val="20"/>
          <w:szCs w:val="20"/>
        </w:rPr>
        <w:t>konkurs</w:t>
      </w:r>
      <w:r w:rsidR="007743E3">
        <w:rPr>
          <w:rFonts w:ascii="Lato" w:hAnsi="Lato"/>
          <w:sz w:val="20"/>
          <w:szCs w:val="20"/>
        </w:rPr>
        <w:t>”</w:t>
      </w:r>
      <w:r w:rsidR="00C2482B">
        <w:rPr>
          <w:rFonts w:ascii="Lato" w:hAnsi="Lato"/>
          <w:sz w:val="20"/>
          <w:szCs w:val="20"/>
        </w:rPr>
        <w:t>)</w:t>
      </w:r>
      <w:r w:rsidR="00E44549">
        <w:rPr>
          <w:rFonts w:ascii="Lato" w:hAnsi="Lato"/>
          <w:sz w:val="20"/>
          <w:szCs w:val="20"/>
        </w:rPr>
        <w:t xml:space="preserve"> </w:t>
      </w:r>
      <w:r w:rsidR="00836DFA" w:rsidRPr="003727A5">
        <w:rPr>
          <w:rFonts w:ascii="Lato" w:hAnsi="Lato"/>
          <w:sz w:val="20"/>
          <w:szCs w:val="20"/>
        </w:rPr>
        <w:t>to wspieranie przedsięwzięć ukierunkowanych na:</w:t>
      </w:r>
    </w:p>
    <w:p w14:paraId="2FF6A489" w14:textId="571AA5F5" w:rsidR="00836DFA" w:rsidRPr="003727A5" w:rsidRDefault="00836DFA" w:rsidP="003727A5">
      <w:pPr>
        <w:pStyle w:val="Tekstpodstawowy"/>
        <w:numPr>
          <w:ilvl w:val="0"/>
          <w:numId w:val="32"/>
        </w:numPr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rozwój i promocję turystyki wiejskiej;</w:t>
      </w:r>
    </w:p>
    <w:p w14:paraId="345D8238" w14:textId="7F092CF2" w:rsidR="00836DFA" w:rsidRPr="003727A5" w:rsidRDefault="00836DFA" w:rsidP="003727A5">
      <w:pPr>
        <w:pStyle w:val="Tekstpodstawowy"/>
        <w:numPr>
          <w:ilvl w:val="0"/>
          <w:numId w:val="32"/>
        </w:numPr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wzmocnienie instytucjonalne i promocyjne regionów turystycznych oraz turystycznych marek terytorialnych;</w:t>
      </w:r>
    </w:p>
    <w:p w14:paraId="1E0E4151" w14:textId="4EDA9169" w:rsidR="00836DFA" w:rsidRPr="003727A5" w:rsidRDefault="00836DFA" w:rsidP="003727A5">
      <w:pPr>
        <w:pStyle w:val="Tekstpodstawowy"/>
        <w:numPr>
          <w:ilvl w:val="0"/>
          <w:numId w:val="32"/>
        </w:numPr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innowacyjność w turystyce;</w:t>
      </w:r>
    </w:p>
    <w:p w14:paraId="32094F46" w14:textId="6199E239" w:rsidR="00836DFA" w:rsidRPr="003727A5" w:rsidRDefault="00836DFA" w:rsidP="003727A5">
      <w:pPr>
        <w:pStyle w:val="Tekstpodstawowy"/>
        <w:numPr>
          <w:ilvl w:val="0"/>
          <w:numId w:val="32"/>
        </w:numPr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kern w:val="24"/>
          <w:sz w:val="20"/>
          <w:szCs w:val="20"/>
        </w:rPr>
        <w:t>podnoszenie jakości i kompetencji kadr turystyki;</w:t>
      </w:r>
    </w:p>
    <w:p w14:paraId="6788A189" w14:textId="4972F027" w:rsidR="00836DFA" w:rsidRPr="003727A5" w:rsidRDefault="00836DFA" w:rsidP="003727A5">
      <w:pPr>
        <w:pStyle w:val="Tekstpodstawowy"/>
        <w:numPr>
          <w:ilvl w:val="0"/>
          <w:numId w:val="32"/>
        </w:numPr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kern w:val="24"/>
          <w:sz w:val="20"/>
          <w:szCs w:val="20"/>
        </w:rPr>
        <w:t>badania w turystyce;</w:t>
      </w:r>
    </w:p>
    <w:p w14:paraId="478C3803" w14:textId="16BDE295" w:rsidR="00836DFA" w:rsidRPr="003727A5" w:rsidRDefault="00836DFA" w:rsidP="003727A5">
      <w:pPr>
        <w:pStyle w:val="Tekstpodstawowy"/>
        <w:numPr>
          <w:ilvl w:val="0"/>
          <w:numId w:val="32"/>
        </w:numPr>
        <w:spacing w:line="360" w:lineRule="auto"/>
        <w:ind w:right="113"/>
        <w:jc w:val="both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kern w:val="24"/>
          <w:sz w:val="20"/>
          <w:szCs w:val="20"/>
        </w:rPr>
        <w:t>zwiększenie bezpieczeństwa turystów</w:t>
      </w:r>
      <w:r w:rsidR="00E20BED" w:rsidRPr="003727A5">
        <w:rPr>
          <w:rFonts w:ascii="Lato" w:eastAsiaTheme="minorEastAsia" w:hAnsi="Lato"/>
          <w:kern w:val="24"/>
          <w:sz w:val="20"/>
          <w:szCs w:val="20"/>
        </w:rPr>
        <w:t>.</w:t>
      </w:r>
    </w:p>
    <w:p w14:paraId="0DAA1E8A" w14:textId="77777777" w:rsidR="003727A5" w:rsidRPr="003727A5" w:rsidRDefault="003727A5" w:rsidP="003727A5">
      <w:pPr>
        <w:pStyle w:val="Tekstpodstawowy"/>
        <w:spacing w:line="360" w:lineRule="auto"/>
        <w:ind w:left="785" w:right="113"/>
        <w:jc w:val="both"/>
        <w:rPr>
          <w:rFonts w:ascii="Lato" w:hAnsi="Lato"/>
          <w:sz w:val="20"/>
          <w:szCs w:val="20"/>
        </w:rPr>
      </w:pPr>
    </w:p>
    <w:p w14:paraId="1472D44E" w14:textId="77777777" w:rsidR="00EF0A52" w:rsidRPr="003727A5" w:rsidRDefault="00EF0A52" w:rsidP="003727A5">
      <w:pPr>
        <w:pStyle w:val="Tekstpodstawowy"/>
        <w:numPr>
          <w:ilvl w:val="0"/>
          <w:numId w:val="4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PRIORYTETY</w:t>
      </w:r>
    </w:p>
    <w:p w14:paraId="4035CD06" w14:textId="77777777" w:rsidR="00EF0A52" w:rsidRPr="003727A5" w:rsidRDefault="00EF0A52" w:rsidP="003727A5">
      <w:pPr>
        <w:pStyle w:val="Tekstpodstawowy"/>
        <w:spacing w:line="360" w:lineRule="auto"/>
        <w:ind w:right="114"/>
        <w:jc w:val="both"/>
        <w:rPr>
          <w:rFonts w:ascii="Lato" w:hAnsi="Lato"/>
          <w:sz w:val="20"/>
          <w:szCs w:val="20"/>
        </w:rPr>
      </w:pPr>
    </w:p>
    <w:p w14:paraId="08FDB1F2" w14:textId="43496568" w:rsidR="00EF0A52" w:rsidRPr="003727A5" w:rsidRDefault="00DC35D1" w:rsidP="007E2A8D">
      <w:pPr>
        <w:pStyle w:val="Tekstpodstawowy"/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W </w:t>
      </w:r>
      <w:r w:rsidR="00EF0A52" w:rsidRPr="003727A5">
        <w:rPr>
          <w:rFonts w:ascii="Lato" w:hAnsi="Lato"/>
          <w:sz w:val="20"/>
          <w:szCs w:val="20"/>
        </w:rPr>
        <w:t>konkurs</w:t>
      </w:r>
      <w:r w:rsidR="008A4987">
        <w:rPr>
          <w:rFonts w:ascii="Lato" w:hAnsi="Lato"/>
          <w:sz w:val="20"/>
          <w:szCs w:val="20"/>
        </w:rPr>
        <w:t>ie</w:t>
      </w:r>
      <w:r w:rsidR="00EF0A52" w:rsidRPr="003727A5">
        <w:rPr>
          <w:rFonts w:ascii="Lato" w:hAnsi="Lato"/>
          <w:sz w:val="20"/>
          <w:szCs w:val="20"/>
        </w:rPr>
        <w:t xml:space="preserve"> wyodrębniono 6 priorytetów merytorycznych, w ramach których uprawnione podmioty mogą składać oferty</w:t>
      </w:r>
      <w:r w:rsidR="00700569">
        <w:rPr>
          <w:rFonts w:ascii="Lato" w:hAnsi="Lato"/>
          <w:sz w:val="20"/>
          <w:szCs w:val="20"/>
        </w:rPr>
        <w:t xml:space="preserve"> na</w:t>
      </w:r>
      <w:r w:rsidR="00EF0A52" w:rsidRPr="003727A5">
        <w:rPr>
          <w:rFonts w:ascii="Lato" w:hAnsi="Lato"/>
          <w:sz w:val="20"/>
          <w:szCs w:val="20"/>
        </w:rPr>
        <w:t xml:space="preserve"> </w:t>
      </w:r>
      <w:r w:rsidR="00C2482B">
        <w:rPr>
          <w:rFonts w:ascii="Lato" w:hAnsi="Lato"/>
          <w:sz w:val="20"/>
          <w:szCs w:val="20"/>
        </w:rPr>
        <w:t xml:space="preserve">wsparcie </w:t>
      </w:r>
      <w:r w:rsidR="00EF0A52" w:rsidRPr="003727A5">
        <w:rPr>
          <w:rFonts w:ascii="Lato" w:hAnsi="Lato"/>
          <w:sz w:val="20"/>
          <w:szCs w:val="20"/>
        </w:rPr>
        <w:t>realiz</w:t>
      </w:r>
      <w:r w:rsidR="00F653D9">
        <w:rPr>
          <w:rFonts w:ascii="Lato" w:hAnsi="Lato"/>
          <w:sz w:val="20"/>
          <w:szCs w:val="20"/>
        </w:rPr>
        <w:t>owanych przez nich</w:t>
      </w:r>
      <w:r w:rsidR="00EF0A52" w:rsidRPr="003727A5">
        <w:rPr>
          <w:rFonts w:ascii="Lato" w:hAnsi="Lato"/>
          <w:sz w:val="20"/>
          <w:szCs w:val="20"/>
        </w:rPr>
        <w:t xml:space="preserve"> zadań publicznych z zakresu części 40 budżetu państwa </w:t>
      </w:r>
      <w:r w:rsidR="00EF0A52" w:rsidRPr="003727A5">
        <w:rPr>
          <w:rFonts w:ascii="Lato" w:hAnsi="Lato"/>
          <w:sz w:val="20"/>
          <w:szCs w:val="20"/>
        </w:rPr>
        <w:lastRenderedPageBreak/>
        <w:t xml:space="preserve">– </w:t>
      </w:r>
      <w:r w:rsidR="008A4987">
        <w:rPr>
          <w:rFonts w:ascii="Lato" w:hAnsi="Lato"/>
          <w:sz w:val="20"/>
          <w:szCs w:val="20"/>
        </w:rPr>
        <w:t>T</w:t>
      </w:r>
      <w:r w:rsidR="00EF0A52" w:rsidRPr="003727A5">
        <w:rPr>
          <w:rFonts w:ascii="Lato" w:hAnsi="Lato"/>
          <w:sz w:val="20"/>
          <w:szCs w:val="20"/>
        </w:rPr>
        <w:t>urystyka</w:t>
      </w:r>
      <w:r w:rsidR="00F060DC" w:rsidRPr="003727A5">
        <w:rPr>
          <w:rFonts w:ascii="Lato" w:hAnsi="Lato"/>
          <w:sz w:val="20"/>
          <w:szCs w:val="20"/>
        </w:rPr>
        <w:t>:</w:t>
      </w:r>
    </w:p>
    <w:p w14:paraId="50BF55B7" w14:textId="77777777" w:rsidR="00F61C21" w:rsidRPr="003727A5" w:rsidRDefault="00F61C21" w:rsidP="003727A5">
      <w:pPr>
        <w:pStyle w:val="Tekstpodstawowy"/>
        <w:spacing w:line="360" w:lineRule="auto"/>
        <w:ind w:right="114"/>
        <w:jc w:val="both"/>
        <w:rPr>
          <w:rFonts w:ascii="Lato" w:hAnsi="Lato"/>
          <w:sz w:val="20"/>
          <w:szCs w:val="20"/>
        </w:rPr>
      </w:pPr>
    </w:p>
    <w:p w14:paraId="1071F3DE" w14:textId="3E7C8929" w:rsidR="004459E5" w:rsidRPr="003727A5" w:rsidRDefault="004459E5" w:rsidP="003727A5">
      <w:pPr>
        <w:pStyle w:val="Tekstpodstawowy"/>
        <w:numPr>
          <w:ilvl w:val="0"/>
          <w:numId w:val="9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 xml:space="preserve">Priorytet 1 - Działania na rzecz rozwoju i promocji turystyki wiejskiej/agroturystyki, w tym </w:t>
      </w:r>
      <w:r w:rsidR="003727A5">
        <w:rPr>
          <w:rFonts w:ascii="Lato" w:hAnsi="Lato"/>
          <w:b/>
          <w:bCs/>
          <w:sz w:val="20"/>
          <w:szCs w:val="20"/>
        </w:rPr>
        <w:br/>
      </w:r>
      <w:r w:rsidRPr="003727A5">
        <w:rPr>
          <w:rFonts w:ascii="Lato" w:hAnsi="Lato"/>
          <w:b/>
          <w:bCs/>
          <w:sz w:val="20"/>
          <w:szCs w:val="20"/>
        </w:rPr>
        <w:t>w szczególności:</w:t>
      </w:r>
    </w:p>
    <w:p w14:paraId="7EA536BB" w14:textId="77777777" w:rsidR="004459E5" w:rsidRPr="003727A5" w:rsidRDefault="004459E5" w:rsidP="003727A5">
      <w:pPr>
        <w:pStyle w:val="xmsonormal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Promocja oferty turystyki wiejskiej (w tym m.in. wykorzystanie mediów społecznościowych, organizacja wizyt studyjnych dla  dziennikarzy, </w:t>
      </w:r>
      <w:proofErr w:type="spellStart"/>
      <w:r w:rsidRPr="003727A5">
        <w:rPr>
          <w:rFonts w:ascii="Lato" w:hAnsi="Lato"/>
          <w:sz w:val="20"/>
          <w:szCs w:val="20"/>
        </w:rPr>
        <w:t>blogerów</w:t>
      </w:r>
      <w:proofErr w:type="spellEnd"/>
      <w:r w:rsidRPr="003727A5">
        <w:rPr>
          <w:rFonts w:ascii="Lato" w:hAnsi="Lato"/>
          <w:sz w:val="20"/>
          <w:szCs w:val="20"/>
        </w:rPr>
        <w:t xml:space="preserve"> oraz </w:t>
      </w:r>
      <w:proofErr w:type="spellStart"/>
      <w:r w:rsidRPr="003727A5">
        <w:rPr>
          <w:rFonts w:ascii="Lato" w:hAnsi="Lato"/>
          <w:sz w:val="20"/>
          <w:szCs w:val="20"/>
        </w:rPr>
        <w:t>kwaterodawców</w:t>
      </w:r>
      <w:proofErr w:type="spellEnd"/>
      <w:r w:rsidRPr="003727A5">
        <w:rPr>
          <w:rFonts w:ascii="Lato" w:hAnsi="Lato"/>
          <w:sz w:val="20"/>
          <w:szCs w:val="20"/>
        </w:rPr>
        <w:t>, tworzenie punktów informacji turystycznej, uczestnictwo w targach turystycznych na szczeblu regionalnym, krajowym, zagranicznym, organizacja imprez promocyjnych);</w:t>
      </w:r>
    </w:p>
    <w:p w14:paraId="23318EC9" w14:textId="77777777" w:rsidR="004459E5" w:rsidRPr="003727A5" w:rsidRDefault="004459E5" w:rsidP="003727A5">
      <w:pPr>
        <w:pStyle w:val="xmsonormal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Wsparcie w tworzeniu lokalnego produktu turystycznego;</w:t>
      </w:r>
    </w:p>
    <w:p w14:paraId="3F3F6965" w14:textId="77777777" w:rsidR="004459E5" w:rsidRPr="003727A5" w:rsidRDefault="004459E5" w:rsidP="003727A5">
      <w:pPr>
        <w:pStyle w:val="xmsonormal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Identyfikacja i promocja dobrych praktyk w turystyce wiejskiej i agroturystyce;</w:t>
      </w:r>
    </w:p>
    <w:p w14:paraId="7EBB2041" w14:textId="77777777" w:rsidR="004459E5" w:rsidRPr="003727A5" w:rsidRDefault="004459E5" w:rsidP="003727A5">
      <w:pPr>
        <w:pStyle w:val="xmsonormal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Identyfikacja potencjału wiejskiej bazy noclegowej;</w:t>
      </w:r>
    </w:p>
    <w:p w14:paraId="6BD15246" w14:textId="77777777" w:rsidR="004459E5" w:rsidRPr="003727A5" w:rsidRDefault="004459E5" w:rsidP="003727A5">
      <w:pPr>
        <w:pStyle w:val="xmsonormal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Rozwój i promocja kategoryzacji wiejskiej bazy noclegowej; </w:t>
      </w:r>
    </w:p>
    <w:p w14:paraId="584E4096" w14:textId="77777777" w:rsidR="004459E5" w:rsidRPr="003727A5" w:rsidRDefault="004459E5" w:rsidP="003727A5">
      <w:pPr>
        <w:pStyle w:val="xmsonormal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Wdrożenie i promocja produktu sieciowego „Wypoczynek u rolnika”;</w:t>
      </w:r>
    </w:p>
    <w:p w14:paraId="14336338" w14:textId="3B062A27" w:rsidR="004459E5" w:rsidRPr="003727A5" w:rsidRDefault="004459E5" w:rsidP="003727A5">
      <w:pPr>
        <w:pStyle w:val="xgmail-msolistparagraph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Doskonalenie kompetencji kadr turystyki wiejskiej.</w:t>
      </w:r>
    </w:p>
    <w:p w14:paraId="12722899" w14:textId="77777777" w:rsidR="004459E5" w:rsidRPr="003727A5" w:rsidRDefault="004459E5" w:rsidP="003727A5">
      <w:pPr>
        <w:pStyle w:val="Tekstpodstawowy"/>
        <w:numPr>
          <w:ilvl w:val="0"/>
          <w:numId w:val="9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Priorytet 2 - Wzmocnienie instytucjonalne i promocyjne regionów turystycznych oraz turystycznych marek terytorialnych, w tym w szczególności:</w:t>
      </w:r>
    </w:p>
    <w:p w14:paraId="408C3379" w14:textId="77777777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Opracowanie i upowszechnienie standardów jakościowych usług turystycznych;</w:t>
      </w:r>
    </w:p>
    <w:p w14:paraId="5D9F8425" w14:textId="77777777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Opracowywanie, wdrażanie i promocja systemów certyfikacji produktów i usług;</w:t>
      </w:r>
    </w:p>
    <w:p w14:paraId="4B9D5B74" w14:textId="1D4FA535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Inicjowanie, opiniowanie i wspomaganie planów rozwoju i modernizacji infrastruktury turystycznej </w:t>
      </w:r>
      <w:r w:rsidR="003727A5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>w regionie;</w:t>
      </w:r>
    </w:p>
    <w:p w14:paraId="6ECA4D13" w14:textId="1381A17F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Tworzenie oraz wdrażanie zapisów w zakresie turystyki  w dokumentach programowych regionów </w:t>
      </w:r>
      <w:r w:rsidR="003727A5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>i turystycznych marek terytorialnych;</w:t>
      </w:r>
    </w:p>
    <w:p w14:paraId="61FBCD3C" w14:textId="77777777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Tworzenie oraz promocja produktów sieciujących w regionach oraz na obszarze turystycznych marek terytorialnych;</w:t>
      </w:r>
    </w:p>
    <w:p w14:paraId="13FD500A" w14:textId="77777777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Wykorzystanie nowych technologii w promocji regionów oraz turystycznych marek terytorialnych;</w:t>
      </w:r>
    </w:p>
    <w:p w14:paraId="77F44FEB" w14:textId="77777777" w:rsidR="004459E5" w:rsidRPr="003727A5" w:rsidRDefault="004459E5" w:rsidP="003727A5">
      <w:pPr>
        <w:pStyle w:val="xgmail-msolistparagraph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Rozwijanie i promocja systemów informacji  turystycznej, w tym dostosowanie informacji turystycznej do potrzeb osób z niepełnosprawnościami.</w:t>
      </w:r>
    </w:p>
    <w:p w14:paraId="72AAE4BA" w14:textId="77777777" w:rsidR="004459E5" w:rsidRPr="003727A5" w:rsidRDefault="004459E5" w:rsidP="003727A5">
      <w:pPr>
        <w:pStyle w:val="Tekstpodstawowy"/>
        <w:numPr>
          <w:ilvl w:val="0"/>
          <w:numId w:val="9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 xml:space="preserve">Priorytet 3 - </w:t>
      </w:r>
      <w:r w:rsidRPr="003727A5">
        <w:rPr>
          <w:rFonts w:ascii="Lato" w:eastAsiaTheme="minorEastAsia" w:hAnsi="Lato"/>
          <w:b/>
          <w:bCs/>
          <w:kern w:val="24"/>
          <w:sz w:val="20"/>
          <w:szCs w:val="20"/>
        </w:rPr>
        <w:t xml:space="preserve">Podnoszenie jakości i kompetencji kadr zawodowych i społecznych </w:t>
      </w:r>
      <w:r w:rsidRPr="003727A5">
        <w:rPr>
          <w:rFonts w:ascii="Lato" w:eastAsiaTheme="minorEastAsia" w:hAnsi="Lato"/>
          <w:b/>
          <w:bCs/>
          <w:kern w:val="24"/>
          <w:sz w:val="20"/>
          <w:szCs w:val="20"/>
        </w:rPr>
        <w:br/>
        <w:t>w turystyce w zakresie poprawy świadczonych usług</w:t>
      </w:r>
      <w:r w:rsidRPr="003727A5">
        <w:rPr>
          <w:rFonts w:ascii="Lato" w:hAnsi="Lato"/>
          <w:b/>
          <w:bCs/>
          <w:sz w:val="20"/>
          <w:szCs w:val="20"/>
        </w:rPr>
        <w:t>, w tym w szczególności:</w:t>
      </w:r>
    </w:p>
    <w:p w14:paraId="2115A53D" w14:textId="77777777" w:rsidR="004459E5" w:rsidRPr="003727A5" w:rsidRDefault="004459E5" w:rsidP="007F6281">
      <w:pPr>
        <w:pStyle w:val="NormalnyWeb"/>
        <w:numPr>
          <w:ilvl w:val="0"/>
          <w:numId w:val="12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</w:rPr>
        <w:t>Opracowywanie i wdrażanie systemów certyfikacji;</w:t>
      </w:r>
    </w:p>
    <w:p w14:paraId="5670DDC4" w14:textId="77777777" w:rsidR="004459E5" w:rsidRPr="003727A5" w:rsidRDefault="004459E5" w:rsidP="007F6281">
      <w:pPr>
        <w:pStyle w:val="NormalnyWeb"/>
        <w:numPr>
          <w:ilvl w:val="0"/>
          <w:numId w:val="12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</w:rPr>
        <w:t>Upowszechnienie Polskiej Ramy Kwalifikacji związanych z turystyką;</w:t>
      </w:r>
    </w:p>
    <w:p w14:paraId="42F8826B" w14:textId="77777777" w:rsidR="004459E5" w:rsidRPr="003727A5" w:rsidRDefault="004459E5" w:rsidP="007F6281">
      <w:pPr>
        <w:pStyle w:val="NormalnyWeb"/>
        <w:numPr>
          <w:ilvl w:val="0"/>
          <w:numId w:val="12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</w:rPr>
        <w:t>Dostosowanie obsługi  turystów do zmian na rynku usług turystycznych oraz zmian  oczekiwań turystów;</w:t>
      </w:r>
    </w:p>
    <w:p w14:paraId="4789D7F7" w14:textId="61CA714B" w:rsidR="004459E5" w:rsidRPr="003727A5" w:rsidRDefault="004459E5" w:rsidP="007F6281">
      <w:pPr>
        <w:pStyle w:val="NormalnyWeb"/>
        <w:numPr>
          <w:ilvl w:val="0"/>
          <w:numId w:val="12"/>
        </w:numPr>
        <w:spacing w:after="120" w:afterAutospacing="0"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lastRenderedPageBreak/>
        <w:t xml:space="preserve">Przygotowanie kadr z zakresu: m.in. obsługi osób z niepełnosprawnościami, rozwoju kompetencji specjalistycznych, nabywania i </w:t>
      </w:r>
      <w:r w:rsidRPr="003727A5">
        <w:rPr>
          <w:rStyle w:val="Uwydatnienie"/>
          <w:rFonts w:ascii="Lato" w:hAnsi="Lato"/>
          <w:i w:val="0"/>
          <w:iCs w:val="0"/>
          <w:sz w:val="20"/>
          <w:szCs w:val="20"/>
        </w:rPr>
        <w:t xml:space="preserve">rozwoju kompetencji cyfrowych, </w:t>
      </w:r>
      <w:r w:rsidRPr="003727A5">
        <w:rPr>
          <w:rFonts w:ascii="Lato" w:hAnsi="Lato"/>
          <w:sz w:val="20"/>
          <w:szCs w:val="20"/>
        </w:rPr>
        <w:t xml:space="preserve">tworzenia, planowania i ewaluacji </w:t>
      </w:r>
      <w:r w:rsidRPr="003727A5">
        <w:rPr>
          <w:rStyle w:val="Uwydatnienie"/>
          <w:rFonts w:ascii="Lato" w:hAnsi="Lato"/>
          <w:i w:val="0"/>
          <w:iCs w:val="0"/>
          <w:sz w:val="20"/>
          <w:szCs w:val="20"/>
        </w:rPr>
        <w:t>działań promocyjnych, rozwój</w:t>
      </w:r>
      <w:r w:rsidRPr="003727A5">
        <w:rPr>
          <w:rFonts w:ascii="Lato" w:hAnsi="Lato"/>
          <w:sz w:val="20"/>
          <w:szCs w:val="20"/>
        </w:rPr>
        <w:t xml:space="preserve"> umiejętności obsługi klienta.</w:t>
      </w:r>
    </w:p>
    <w:p w14:paraId="0E2EEED5" w14:textId="77777777" w:rsidR="004459E5" w:rsidRPr="003727A5" w:rsidRDefault="004459E5" w:rsidP="00834742">
      <w:pPr>
        <w:pStyle w:val="Tekstpodstawowy"/>
        <w:numPr>
          <w:ilvl w:val="0"/>
          <w:numId w:val="9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Priorytet 4 - Badania w turystyce, w tym w szczególności:</w:t>
      </w:r>
    </w:p>
    <w:p w14:paraId="398D1B86" w14:textId="77777777" w:rsidR="004459E5" w:rsidRPr="003727A5" w:rsidRDefault="004459E5" w:rsidP="00834742">
      <w:pPr>
        <w:pStyle w:val="NormalnyWeb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Badania rynku turystycznego, w szczególności z wykorzystaniem nowych innowacyjnych rozwiązań  (np. sztuczna inteligencja);</w:t>
      </w:r>
    </w:p>
    <w:p w14:paraId="7565BBB8" w14:textId="77777777" w:rsidR="004459E5" w:rsidRPr="003727A5" w:rsidRDefault="004459E5" w:rsidP="00834742">
      <w:pPr>
        <w:pStyle w:val="NormalnyWeb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Badania podażowe;</w:t>
      </w:r>
    </w:p>
    <w:p w14:paraId="5ADF6C17" w14:textId="77777777" w:rsidR="004459E5" w:rsidRPr="003727A5" w:rsidRDefault="004459E5" w:rsidP="00834742">
      <w:pPr>
        <w:pStyle w:val="NormalnyWeb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Badania wizerunkowe;</w:t>
      </w:r>
    </w:p>
    <w:p w14:paraId="48429E13" w14:textId="77777777" w:rsidR="004459E5" w:rsidRPr="003727A5" w:rsidRDefault="004459E5" w:rsidP="00834742">
      <w:pPr>
        <w:pStyle w:val="NormalnyWeb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Analiza jakościowa i ilościowa ruchu turystycznego w regionach oraz na obszarach terytorialnych marek turystycznych;</w:t>
      </w:r>
    </w:p>
    <w:p w14:paraId="103D2E35" w14:textId="6EBC473A" w:rsidR="004459E5" w:rsidRPr="003727A5" w:rsidRDefault="004459E5" w:rsidP="007F6281">
      <w:pPr>
        <w:pStyle w:val="NormalnyWeb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Analizy marketingowe w dziedzinie turystyki w regionie.</w:t>
      </w:r>
    </w:p>
    <w:p w14:paraId="16226FCA" w14:textId="48056BB7" w:rsidR="004459E5" w:rsidRPr="003727A5" w:rsidRDefault="004459E5" w:rsidP="00834742">
      <w:pPr>
        <w:pStyle w:val="Tekstpodstawowy"/>
        <w:numPr>
          <w:ilvl w:val="0"/>
          <w:numId w:val="9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 xml:space="preserve">Priorytet 5 - Innowacyjność w turystyce na rzecz rozwoju turystyki, w tym </w:t>
      </w:r>
      <w:r w:rsidR="007F6281" w:rsidRPr="003727A5">
        <w:rPr>
          <w:rFonts w:ascii="Lato" w:hAnsi="Lato"/>
          <w:b/>
          <w:bCs/>
          <w:sz w:val="20"/>
          <w:szCs w:val="20"/>
        </w:rPr>
        <w:br/>
      </w:r>
      <w:r w:rsidRPr="003727A5">
        <w:rPr>
          <w:rFonts w:ascii="Lato" w:hAnsi="Lato"/>
          <w:b/>
          <w:bCs/>
          <w:sz w:val="20"/>
          <w:szCs w:val="20"/>
        </w:rPr>
        <w:t>w szczególności:</w:t>
      </w:r>
    </w:p>
    <w:p w14:paraId="42274544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Digitalizacja procesów związanych z obsługą turysty;</w:t>
      </w:r>
    </w:p>
    <w:p w14:paraId="779913F9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Digitalizacja oferty turystycznej oraz informacji wspierających jej komercjalizację;</w:t>
      </w:r>
    </w:p>
    <w:p w14:paraId="46A0223B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Wspieranie współpracy poprzez wykorzystanie narzędzi informatycznych i cyfrowych;</w:t>
      </w:r>
    </w:p>
    <w:p w14:paraId="084E0522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hAnsi="Lato"/>
          <w:sz w:val="20"/>
          <w:szCs w:val="20"/>
        </w:rPr>
        <w:t>Wzmocnienie kompetencji technologicznych przedsiębiorców turystycznych i rozwój cyfrowej dostępności oferowanych usług;</w:t>
      </w:r>
    </w:p>
    <w:p w14:paraId="342798B5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Aktualizacja i modernizacja narzędzi online służących promocji i informacji turystycznej;</w:t>
      </w:r>
    </w:p>
    <w:p w14:paraId="6E1A29CC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 xml:space="preserve">Szkolenie kadr na potrzeby cyfryzacji w turystyce, w tym </w:t>
      </w:r>
      <w:r w:rsidRPr="003727A5">
        <w:rPr>
          <w:rFonts w:ascii="Lato" w:hAnsi="Lato"/>
          <w:sz w:val="20"/>
          <w:szCs w:val="20"/>
        </w:rPr>
        <w:t xml:space="preserve"> z zakresu tworzenia treści internetowych dostosowanych do potrzeb osób z niepełnosprawnościami oraz rozwoju kompetencji wykorzystania mediów społecznościowych jako nowoczesnej formy komunikacji;</w:t>
      </w:r>
    </w:p>
    <w:p w14:paraId="7CC27356" w14:textId="77777777" w:rsidR="004459E5" w:rsidRPr="003727A5" w:rsidRDefault="004459E5" w:rsidP="00834742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 xml:space="preserve">Rozwój inteligentnej turystyki „smart </w:t>
      </w:r>
      <w:proofErr w:type="spellStart"/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tourism</w:t>
      </w:r>
      <w:proofErr w:type="spellEnd"/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”;</w:t>
      </w:r>
    </w:p>
    <w:p w14:paraId="1CBC1E4D" w14:textId="6886DA83" w:rsidR="004459E5" w:rsidRPr="003727A5" w:rsidRDefault="004459E5" w:rsidP="007F6281">
      <w:pPr>
        <w:pStyle w:val="Akapitzlist"/>
        <w:widowControl/>
        <w:numPr>
          <w:ilvl w:val="0"/>
          <w:numId w:val="14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Innowacyjność procesów, usług, produktów turystycznych oraz innowacje organizacyjne.</w:t>
      </w:r>
    </w:p>
    <w:p w14:paraId="77E32911" w14:textId="77777777" w:rsidR="004459E5" w:rsidRPr="003727A5" w:rsidRDefault="004459E5" w:rsidP="00834742">
      <w:pPr>
        <w:pStyle w:val="Tekstpodstawowy"/>
        <w:numPr>
          <w:ilvl w:val="0"/>
          <w:numId w:val="9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727A5">
        <w:rPr>
          <w:rFonts w:ascii="Lato" w:hAnsi="Lato"/>
          <w:b/>
          <w:bCs/>
          <w:sz w:val="20"/>
          <w:szCs w:val="20"/>
        </w:rPr>
        <w:t>Priorytet 6 - Zwiększenie bezpieczeństwa turystów, w tym w szczególności:</w:t>
      </w:r>
    </w:p>
    <w:p w14:paraId="60AB5AC0" w14:textId="49DCC86A" w:rsidR="004459E5" w:rsidRPr="003727A5" w:rsidRDefault="004459E5" w:rsidP="00834742">
      <w:pPr>
        <w:pStyle w:val="NormalnyWeb"/>
        <w:numPr>
          <w:ilvl w:val="0"/>
          <w:numId w:val="10"/>
        </w:numPr>
        <w:spacing w:before="0" w:beforeAutospacing="0" w:after="120" w:afterAutospacing="0" w:line="360" w:lineRule="auto"/>
        <w:jc w:val="both"/>
        <w:textAlignment w:val="baseline"/>
        <w:rPr>
          <w:rFonts w:ascii="Lato" w:hAnsi="Lato"/>
          <w:sz w:val="20"/>
          <w:szCs w:val="20"/>
        </w:rPr>
      </w:pPr>
      <w:r w:rsidRPr="003727A5">
        <w:rPr>
          <w:rFonts w:ascii="Lato" w:eastAsiaTheme="minorEastAsia" w:hAnsi="Lato"/>
          <w:kern w:val="24"/>
          <w:sz w:val="20"/>
          <w:szCs w:val="20"/>
        </w:rPr>
        <w:t>Kampanie informacyjne i edukacyjne adresowane do klientów oraz do usługodawców szeroko rozumianej turystyki, a także do rzeczników praw konsumentów  m.in. na temat zasad funkcjonowania rynku usług turystycznych;</w:t>
      </w:r>
    </w:p>
    <w:p w14:paraId="28C54F0B" w14:textId="4EEBDF27" w:rsidR="004459E5" w:rsidRPr="003727A5" w:rsidRDefault="004459E5" w:rsidP="00834742">
      <w:pPr>
        <w:pStyle w:val="Akapitzlist"/>
        <w:widowControl/>
        <w:numPr>
          <w:ilvl w:val="0"/>
          <w:numId w:val="15"/>
        </w:numPr>
        <w:autoSpaceDE/>
        <w:autoSpaceDN/>
        <w:spacing w:after="120" w:line="360" w:lineRule="auto"/>
        <w:contextualSpacing/>
        <w:jc w:val="both"/>
        <w:textAlignment w:val="baseline"/>
        <w:rPr>
          <w:rFonts w:ascii="Lato" w:hAnsi="Lato"/>
          <w:color w:val="FF0000"/>
          <w:sz w:val="20"/>
          <w:szCs w:val="20"/>
          <w:lang w:eastAsia="pl-PL"/>
        </w:rPr>
      </w:pP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Tworzenie instrumentów, systemów rekomendacji i certyfikacji w zakresie</w:t>
      </w:r>
      <w:r w:rsid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 xml:space="preserve"> </w:t>
      </w: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>monitoringu</w:t>
      </w:r>
      <w:r w:rsid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 xml:space="preserve"> </w:t>
      </w:r>
      <w:r w:rsidRPr="003727A5">
        <w:rPr>
          <w:rFonts w:ascii="Lato" w:eastAsiaTheme="minorEastAsia" w:hAnsi="Lato"/>
          <w:color w:val="000000" w:themeColor="text1"/>
          <w:kern w:val="24"/>
          <w:sz w:val="20"/>
          <w:szCs w:val="20"/>
          <w:lang w:eastAsia="pl-PL"/>
        </w:rPr>
        <w:t xml:space="preserve">przedsiębiorców świadczących usługi turystyczne; </w:t>
      </w:r>
    </w:p>
    <w:p w14:paraId="347623ED" w14:textId="54B808B0" w:rsidR="004459E5" w:rsidRPr="003727A5" w:rsidRDefault="004459E5" w:rsidP="00834742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 xml:space="preserve">Promocja i działania informacyjne dotyczące udogodnień i rozwiązań w podróżowaniu dla osób </w:t>
      </w:r>
      <w:r w:rsidR="003727A5">
        <w:rPr>
          <w:rFonts w:ascii="Lato" w:hAnsi="Lato"/>
          <w:sz w:val="20"/>
          <w:szCs w:val="20"/>
        </w:rPr>
        <w:br/>
      </w:r>
      <w:r w:rsidRPr="003727A5">
        <w:rPr>
          <w:rFonts w:ascii="Lato" w:hAnsi="Lato"/>
          <w:sz w:val="20"/>
          <w:szCs w:val="20"/>
        </w:rPr>
        <w:t>z niepełnosprawnościami i osób starszych;</w:t>
      </w:r>
    </w:p>
    <w:p w14:paraId="58FBED43" w14:textId="7922F743" w:rsidR="00C90F32" w:rsidRPr="003727A5" w:rsidRDefault="004459E5" w:rsidP="00834742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727A5">
        <w:rPr>
          <w:rFonts w:ascii="Lato" w:hAnsi="Lato"/>
          <w:sz w:val="20"/>
          <w:szCs w:val="20"/>
        </w:rPr>
        <w:t>Działania związane ze zwiększeniem bezpieczeństwa turystów, w tym w szczególności przeciwdziałąjące zjawisku przestępczości przeciwko wolności seksualnej i obyczajności na szkodę osób małoletnich w obszarze turystyki.</w:t>
      </w:r>
    </w:p>
    <w:p w14:paraId="43708FB0" w14:textId="504535B1" w:rsidR="00F61C21" w:rsidRDefault="00F61C21" w:rsidP="00C90F32">
      <w:pPr>
        <w:pStyle w:val="Tekstpodstawowy"/>
        <w:spacing w:line="360" w:lineRule="auto"/>
        <w:ind w:right="114"/>
        <w:jc w:val="both"/>
      </w:pPr>
    </w:p>
    <w:p w14:paraId="0A29B094" w14:textId="00AE73D4" w:rsidR="00F61C21" w:rsidRPr="00152383" w:rsidRDefault="00F61C21" w:rsidP="00834742">
      <w:pPr>
        <w:pStyle w:val="Tekstpodstawowy"/>
        <w:numPr>
          <w:ilvl w:val="0"/>
          <w:numId w:val="4"/>
        </w:numPr>
        <w:spacing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152383">
        <w:rPr>
          <w:rFonts w:ascii="Lato" w:hAnsi="Lato"/>
          <w:b/>
          <w:bCs/>
          <w:sz w:val="20"/>
          <w:szCs w:val="20"/>
        </w:rPr>
        <w:lastRenderedPageBreak/>
        <w:t>PODSTAWA PRAWNA KONK</w:t>
      </w:r>
      <w:r w:rsidR="00E20BED" w:rsidRPr="00152383">
        <w:rPr>
          <w:rFonts w:ascii="Lato" w:hAnsi="Lato"/>
          <w:b/>
          <w:bCs/>
          <w:sz w:val="20"/>
          <w:szCs w:val="20"/>
        </w:rPr>
        <w:t>URS</w:t>
      </w:r>
      <w:r w:rsidR="004905C8" w:rsidRPr="00152383">
        <w:rPr>
          <w:rFonts w:ascii="Lato" w:hAnsi="Lato"/>
          <w:b/>
          <w:bCs/>
          <w:sz w:val="20"/>
          <w:szCs w:val="20"/>
        </w:rPr>
        <w:t>U</w:t>
      </w:r>
    </w:p>
    <w:p w14:paraId="2A5E22A6" w14:textId="77777777" w:rsidR="00EF0A52" w:rsidRPr="00152383" w:rsidRDefault="00EF0A52" w:rsidP="00C90F32">
      <w:pPr>
        <w:pStyle w:val="Tekstpodstawowy"/>
        <w:spacing w:line="360" w:lineRule="auto"/>
        <w:ind w:right="114"/>
        <w:jc w:val="both"/>
        <w:rPr>
          <w:rFonts w:ascii="Lato" w:hAnsi="Lato"/>
          <w:sz w:val="20"/>
          <w:szCs w:val="20"/>
        </w:rPr>
      </w:pPr>
    </w:p>
    <w:p w14:paraId="12A113EC" w14:textId="71C41035" w:rsidR="00C520E8" w:rsidRPr="00152383" w:rsidRDefault="0035421A" w:rsidP="007E2A8D">
      <w:pPr>
        <w:spacing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152383">
        <w:rPr>
          <w:rFonts w:ascii="Lato" w:hAnsi="Lato"/>
          <w:sz w:val="20"/>
          <w:szCs w:val="20"/>
          <w:lang w:eastAsia="pl-PL"/>
        </w:rPr>
        <w:t>Niniejszy konkurs ogłasza się na podstawie art. 13</w:t>
      </w:r>
      <w:r w:rsidR="0053770D">
        <w:rPr>
          <w:rFonts w:ascii="Lato" w:hAnsi="Lato"/>
          <w:sz w:val="20"/>
          <w:szCs w:val="20"/>
          <w:lang w:eastAsia="pl-PL"/>
        </w:rPr>
        <w:t xml:space="preserve">, w zw. z art. 4 ust. 1 pkt 19 oraz </w:t>
      </w:r>
      <w:r w:rsidR="005C158C">
        <w:rPr>
          <w:rFonts w:ascii="Lato" w:hAnsi="Lato"/>
          <w:sz w:val="20"/>
          <w:szCs w:val="20"/>
          <w:lang w:eastAsia="pl-PL"/>
        </w:rPr>
        <w:t xml:space="preserve">art. 5 ust. 2 pkt 1 i ust. 4 pkt 2 </w:t>
      </w:r>
      <w:r w:rsidRPr="00152383">
        <w:rPr>
          <w:rFonts w:ascii="Lato" w:hAnsi="Lato"/>
          <w:sz w:val="20"/>
          <w:szCs w:val="20"/>
          <w:lang w:eastAsia="pl-PL"/>
        </w:rPr>
        <w:t xml:space="preserve">ustawy z dnia 24 kwietnia 2003 r. o działalności pożytku publicznego i o wolontariacie (Dz. U. z </w:t>
      </w:r>
      <w:r w:rsidR="00B2171D" w:rsidRPr="00152383">
        <w:rPr>
          <w:rFonts w:ascii="Lato" w:hAnsi="Lato"/>
          <w:sz w:val="20"/>
          <w:szCs w:val="20"/>
          <w:lang w:eastAsia="pl-PL"/>
        </w:rPr>
        <w:t xml:space="preserve">2022 </w:t>
      </w:r>
      <w:r w:rsidRPr="00152383">
        <w:rPr>
          <w:rFonts w:ascii="Lato" w:hAnsi="Lato"/>
          <w:sz w:val="20"/>
          <w:szCs w:val="20"/>
          <w:lang w:eastAsia="pl-PL"/>
        </w:rPr>
        <w:t xml:space="preserve">r. poz. </w:t>
      </w:r>
      <w:r w:rsidR="00B2171D" w:rsidRPr="00152383">
        <w:rPr>
          <w:rFonts w:ascii="Lato" w:hAnsi="Lato"/>
          <w:sz w:val="20"/>
          <w:szCs w:val="20"/>
          <w:lang w:eastAsia="pl-PL"/>
        </w:rPr>
        <w:t>1327</w:t>
      </w:r>
      <w:r w:rsidRPr="00152383">
        <w:rPr>
          <w:rFonts w:ascii="Lato" w:hAnsi="Lato"/>
          <w:sz w:val="20"/>
          <w:szCs w:val="20"/>
          <w:lang w:eastAsia="pl-PL"/>
        </w:rPr>
        <w:t>, z późn.zm.), zwanej dalej „</w:t>
      </w:r>
      <w:proofErr w:type="spellStart"/>
      <w:r w:rsidRPr="00152383">
        <w:rPr>
          <w:rFonts w:ascii="Lato" w:hAnsi="Lato"/>
          <w:sz w:val="20"/>
          <w:szCs w:val="20"/>
          <w:lang w:eastAsia="pl-PL"/>
        </w:rPr>
        <w:t>UoDPPioW</w:t>
      </w:r>
      <w:proofErr w:type="spellEnd"/>
      <w:r w:rsidRPr="00152383">
        <w:rPr>
          <w:rFonts w:ascii="Lato" w:hAnsi="Lato"/>
          <w:sz w:val="20"/>
          <w:szCs w:val="20"/>
          <w:lang w:eastAsia="pl-PL"/>
        </w:rPr>
        <w:t>”.</w:t>
      </w:r>
    </w:p>
    <w:p w14:paraId="56D7DE0E" w14:textId="59AB19B9" w:rsidR="00C520E8" w:rsidRPr="00152383" w:rsidRDefault="00C520E8" w:rsidP="0035421A">
      <w:pPr>
        <w:jc w:val="both"/>
        <w:rPr>
          <w:rFonts w:ascii="Lato" w:hAnsi="Lato"/>
          <w:sz w:val="20"/>
          <w:szCs w:val="20"/>
          <w:lang w:eastAsia="pl-PL"/>
        </w:rPr>
      </w:pPr>
    </w:p>
    <w:p w14:paraId="65372144" w14:textId="77777777" w:rsidR="0035421A" w:rsidRPr="00152383" w:rsidRDefault="00330786" w:rsidP="00834742">
      <w:pPr>
        <w:pStyle w:val="Akapitzlist"/>
        <w:numPr>
          <w:ilvl w:val="0"/>
          <w:numId w:val="4"/>
        </w:numPr>
        <w:jc w:val="both"/>
        <w:rPr>
          <w:rFonts w:ascii="Lato" w:hAnsi="Lato"/>
          <w:b/>
          <w:bCs/>
          <w:sz w:val="20"/>
          <w:szCs w:val="20"/>
        </w:rPr>
      </w:pPr>
      <w:r w:rsidRPr="00152383">
        <w:rPr>
          <w:rFonts w:ascii="Lato" w:hAnsi="Lato"/>
          <w:b/>
          <w:bCs/>
          <w:sz w:val="20"/>
          <w:szCs w:val="20"/>
        </w:rPr>
        <w:t>PODMIOTY UPRAWNIONE I NIEUPRAWNIONE</w:t>
      </w:r>
    </w:p>
    <w:p w14:paraId="7D432E16" w14:textId="77777777" w:rsidR="00330786" w:rsidRPr="00152383" w:rsidRDefault="00330786" w:rsidP="00330786">
      <w:pPr>
        <w:jc w:val="both"/>
        <w:rPr>
          <w:rFonts w:ascii="Lato" w:hAnsi="Lato"/>
          <w:sz w:val="20"/>
          <w:szCs w:val="20"/>
        </w:rPr>
      </w:pPr>
    </w:p>
    <w:p w14:paraId="2C20181D" w14:textId="0D954033" w:rsidR="00E737F3" w:rsidRPr="00152383" w:rsidRDefault="00330786" w:rsidP="00152383">
      <w:pPr>
        <w:spacing w:line="360" w:lineRule="auto"/>
        <w:ind w:firstLine="720"/>
        <w:jc w:val="both"/>
        <w:rPr>
          <w:rFonts w:ascii="Lato" w:hAnsi="Lato"/>
          <w:sz w:val="20"/>
          <w:szCs w:val="20"/>
        </w:rPr>
      </w:pPr>
      <w:r w:rsidRPr="00152383">
        <w:rPr>
          <w:rFonts w:ascii="Lato" w:hAnsi="Lato"/>
          <w:b/>
          <w:bCs/>
          <w:sz w:val="20"/>
          <w:szCs w:val="20"/>
          <w:u w:val="single"/>
        </w:rPr>
        <w:t>Podmiotami uprawnionymi</w:t>
      </w:r>
      <w:r w:rsidRPr="00152383">
        <w:rPr>
          <w:rFonts w:ascii="Lato" w:hAnsi="Lato"/>
          <w:sz w:val="20"/>
          <w:szCs w:val="20"/>
        </w:rPr>
        <w:t xml:space="preserve"> do składania ofert w konkursie w 2023 roku </w:t>
      </w:r>
      <w:r w:rsidR="00490A56">
        <w:rPr>
          <w:rFonts w:ascii="Lato" w:hAnsi="Lato"/>
          <w:sz w:val="20"/>
          <w:szCs w:val="20"/>
        </w:rPr>
        <w:br/>
      </w:r>
      <w:r w:rsidRPr="00152383">
        <w:rPr>
          <w:rFonts w:ascii="Lato" w:hAnsi="Lato"/>
          <w:sz w:val="20"/>
          <w:szCs w:val="20"/>
        </w:rPr>
        <w:t>są</w:t>
      </w:r>
      <w:r w:rsidR="00440EB6" w:rsidRPr="00152383">
        <w:rPr>
          <w:rFonts w:ascii="Lato" w:hAnsi="Lato"/>
          <w:sz w:val="20"/>
          <w:szCs w:val="20"/>
        </w:rPr>
        <w:t xml:space="preserve"> </w:t>
      </w:r>
      <w:r w:rsidR="00440EB6" w:rsidRPr="00152383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zarejestrowane w Polsce organizacje pozarządowe oraz jednostki w rozumieniu art. 3 ust. </w:t>
      </w:r>
      <w:r w:rsidR="00774E4E" w:rsidRPr="00152383">
        <w:rPr>
          <w:rFonts w:ascii="Lato" w:hAnsi="Lato"/>
          <w:color w:val="1B1B1B"/>
          <w:sz w:val="20"/>
          <w:szCs w:val="20"/>
          <w:shd w:val="clear" w:color="auto" w:fill="FFFFFF"/>
        </w:rPr>
        <w:t>1</w:t>
      </w:r>
      <w:r w:rsidR="00490A56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 </w:t>
      </w:r>
      <w:r w:rsidR="00774E4E" w:rsidRPr="00152383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- </w:t>
      </w:r>
      <w:r w:rsidR="00440EB6" w:rsidRPr="00152383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3 ustawy </w:t>
      </w:r>
      <w:r w:rsidR="00152383">
        <w:rPr>
          <w:rFonts w:ascii="Lato" w:hAnsi="Lato"/>
          <w:color w:val="1B1B1B"/>
          <w:sz w:val="20"/>
          <w:szCs w:val="20"/>
          <w:shd w:val="clear" w:color="auto" w:fill="FFFFFF"/>
        </w:rPr>
        <w:br/>
      </w:r>
      <w:r w:rsidR="00440EB6" w:rsidRPr="00152383">
        <w:rPr>
          <w:rFonts w:ascii="Lato" w:hAnsi="Lato"/>
          <w:color w:val="1B1B1B"/>
          <w:sz w:val="20"/>
          <w:szCs w:val="20"/>
          <w:shd w:val="clear" w:color="auto" w:fill="FFFFFF"/>
        </w:rPr>
        <w:t>o działalności pożytku publicznego i o wolontariacie</w:t>
      </w:r>
      <w:r w:rsidR="000E354E">
        <w:rPr>
          <w:rFonts w:ascii="Lato" w:hAnsi="Lato"/>
          <w:color w:val="1B1B1B"/>
          <w:sz w:val="20"/>
          <w:szCs w:val="20"/>
          <w:shd w:val="clear" w:color="auto" w:fill="FFFFFF"/>
        </w:rPr>
        <w:t>, których jednym z celów lub zadań statutowych jest działalność w obszarze turystyki</w:t>
      </w:r>
    </w:p>
    <w:p w14:paraId="0001CF6D" w14:textId="1451569A" w:rsidR="00E737F3" w:rsidRPr="00152383" w:rsidRDefault="00C520E8" w:rsidP="00E20BED">
      <w:pPr>
        <w:spacing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152383">
        <w:rPr>
          <w:rFonts w:ascii="Lato" w:hAnsi="Lato"/>
          <w:sz w:val="20"/>
          <w:szCs w:val="20"/>
          <w:lang w:eastAsia="pl-PL"/>
        </w:rPr>
        <w:t xml:space="preserve"> (w tym m.in. ekoturystyki, agroturystyki, przewodnictwa i pilotażu, rekreacji, wypoczynku, hotelarstwa) lub krajoznawstwa </w:t>
      </w:r>
    </w:p>
    <w:p w14:paraId="7FD81EF4" w14:textId="7DF26814" w:rsidR="00C520E8" w:rsidRPr="00152383" w:rsidRDefault="00E737F3" w:rsidP="00E20BED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152383">
        <w:rPr>
          <w:rFonts w:ascii="Lato" w:hAnsi="Lato"/>
          <w:sz w:val="20"/>
          <w:szCs w:val="20"/>
          <w:lang w:eastAsia="pl-PL"/>
        </w:rPr>
        <w:t>Warunkiem koniecznym jest działanie podmiotu co najmniej przez okres 1 roku</w:t>
      </w:r>
      <w:r w:rsidR="00C520E8" w:rsidRPr="00152383">
        <w:rPr>
          <w:rFonts w:ascii="Lato" w:hAnsi="Lato"/>
          <w:sz w:val="20"/>
          <w:szCs w:val="20"/>
          <w:lang w:eastAsia="pl-PL"/>
        </w:rPr>
        <w:t>. Okres działania organizacji liczy się od daty wpisu do Krajowego Rejestru Sądowego lub ewidencji</w:t>
      </w:r>
      <w:r w:rsidR="00865BB4" w:rsidRPr="00152383">
        <w:rPr>
          <w:rFonts w:ascii="Lato" w:hAnsi="Lato"/>
          <w:sz w:val="20"/>
          <w:szCs w:val="20"/>
          <w:lang w:eastAsia="pl-PL"/>
        </w:rPr>
        <w:t xml:space="preserve"> stowarzyszeń zwykłych</w:t>
      </w:r>
      <w:r w:rsidR="00C520E8" w:rsidRPr="00152383">
        <w:rPr>
          <w:rFonts w:ascii="Lato" w:hAnsi="Lato"/>
          <w:sz w:val="20"/>
          <w:szCs w:val="20"/>
          <w:lang w:eastAsia="pl-PL"/>
        </w:rPr>
        <w:t xml:space="preserve">. </w:t>
      </w:r>
    </w:p>
    <w:p w14:paraId="2FFDDDED" w14:textId="5CEAAE3C" w:rsidR="007F6281" w:rsidRPr="00152383" w:rsidRDefault="001B548C" w:rsidP="00152383">
      <w:pPr>
        <w:spacing w:before="100" w:beforeAutospacing="1" w:after="100" w:afterAutospacing="1" w:line="360" w:lineRule="auto"/>
        <w:ind w:firstLine="720"/>
        <w:jc w:val="both"/>
        <w:rPr>
          <w:rFonts w:ascii="Lato" w:hAnsi="Lato"/>
          <w:sz w:val="20"/>
          <w:szCs w:val="20"/>
        </w:rPr>
      </w:pPr>
      <w:r w:rsidRPr="00152383">
        <w:rPr>
          <w:rFonts w:ascii="Lato" w:hAnsi="Lato"/>
          <w:b/>
          <w:bCs/>
          <w:sz w:val="20"/>
          <w:szCs w:val="20"/>
          <w:u w:val="single"/>
        </w:rPr>
        <w:t>Podmiotami nieuprawionymi</w:t>
      </w:r>
      <w:r w:rsidRPr="00152383">
        <w:rPr>
          <w:rFonts w:ascii="Lato" w:hAnsi="Lato"/>
          <w:sz w:val="20"/>
          <w:szCs w:val="20"/>
        </w:rPr>
        <w:t xml:space="preserve"> do składani</w:t>
      </w:r>
      <w:r w:rsidR="00B54C0F" w:rsidRPr="00152383">
        <w:rPr>
          <w:rFonts w:ascii="Lato" w:hAnsi="Lato"/>
          <w:sz w:val="20"/>
          <w:szCs w:val="20"/>
        </w:rPr>
        <w:t>a</w:t>
      </w:r>
      <w:r w:rsidRPr="00152383">
        <w:rPr>
          <w:rFonts w:ascii="Lato" w:hAnsi="Lato"/>
          <w:sz w:val="20"/>
          <w:szCs w:val="20"/>
        </w:rPr>
        <w:t xml:space="preserve"> ofert są</w:t>
      </w:r>
      <w:r w:rsidR="00B54C0F" w:rsidRPr="00152383">
        <w:rPr>
          <w:rFonts w:ascii="Lato" w:hAnsi="Lato"/>
          <w:sz w:val="20"/>
          <w:szCs w:val="20"/>
        </w:rPr>
        <w:t xml:space="preserve"> podmioty wskazane w art. 3 ust. 4 </w:t>
      </w:r>
      <w:proofErr w:type="spellStart"/>
      <w:r w:rsidR="00B54C0F" w:rsidRPr="00152383">
        <w:rPr>
          <w:rFonts w:ascii="Lato" w:hAnsi="Lato"/>
          <w:sz w:val="20"/>
          <w:szCs w:val="20"/>
        </w:rPr>
        <w:t>UoDPPioW</w:t>
      </w:r>
      <w:proofErr w:type="spellEnd"/>
      <w:r w:rsidR="00B54C0F" w:rsidRPr="00152383">
        <w:rPr>
          <w:rFonts w:ascii="Lato" w:hAnsi="Lato"/>
          <w:sz w:val="20"/>
          <w:szCs w:val="20"/>
        </w:rPr>
        <w:t>.</w:t>
      </w:r>
    </w:p>
    <w:p w14:paraId="63467E54" w14:textId="5F24F590" w:rsidR="00C520E8" w:rsidRPr="00152383" w:rsidRDefault="001B548C" w:rsidP="008347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152383">
        <w:rPr>
          <w:rFonts w:ascii="Lato" w:hAnsi="Lato"/>
          <w:b/>
          <w:bCs/>
          <w:sz w:val="20"/>
          <w:szCs w:val="20"/>
        </w:rPr>
        <w:t>OFERTA WSPÓLNA</w:t>
      </w:r>
    </w:p>
    <w:p w14:paraId="17FFFE3B" w14:textId="0F740F77" w:rsidR="0026364C" w:rsidRPr="00152383" w:rsidRDefault="001B548C" w:rsidP="007E2A8D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152383">
        <w:rPr>
          <w:rFonts w:ascii="Lato" w:hAnsi="Lato"/>
          <w:sz w:val="20"/>
          <w:szCs w:val="20"/>
        </w:rPr>
        <w:t xml:space="preserve">Ofertę wspólną mogą złożyć co najmniej 2 organizacje pozarządowe lub inne podmioty uprawnione </w:t>
      </w:r>
      <w:r w:rsidR="007E2A8D">
        <w:rPr>
          <w:rFonts w:ascii="Lato" w:hAnsi="Lato"/>
          <w:sz w:val="20"/>
          <w:szCs w:val="20"/>
        </w:rPr>
        <w:br/>
      </w:r>
      <w:r w:rsidRPr="00152383">
        <w:rPr>
          <w:rFonts w:ascii="Lato" w:hAnsi="Lato"/>
          <w:sz w:val="20"/>
          <w:szCs w:val="20"/>
        </w:rPr>
        <w:t>do aplikowania o</w:t>
      </w:r>
      <w:r w:rsidR="0026364C" w:rsidRPr="00152383">
        <w:rPr>
          <w:rFonts w:ascii="Lato" w:hAnsi="Lato"/>
          <w:sz w:val="20"/>
          <w:szCs w:val="20"/>
        </w:rPr>
        <w:t xml:space="preserve"> środki w ramach konkursu</w:t>
      </w:r>
      <w:r w:rsidRPr="00152383">
        <w:rPr>
          <w:rFonts w:ascii="Lato" w:hAnsi="Lato"/>
          <w:sz w:val="20"/>
          <w:szCs w:val="20"/>
        </w:rPr>
        <w:t xml:space="preserve">. </w:t>
      </w:r>
    </w:p>
    <w:p w14:paraId="15E96EA8" w14:textId="489BB1C7" w:rsidR="001B548C" w:rsidRPr="00152383" w:rsidRDefault="001B548C" w:rsidP="002A6310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152383">
        <w:rPr>
          <w:rFonts w:ascii="Lato" w:hAnsi="Lato"/>
          <w:sz w:val="20"/>
          <w:szCs w:val="20"/>
        </w:rPr>
        <w:t>Oferta wspólna powinna zawierać następujące informacje dodatkowe: sposób reprezentacji podmiotów wobec organów administracji publicznej oraz określenie, jakie działania w ramach realizacji zadania publicznego wykonywać będą poszczególne podmioty.</w:t>
      </w:r>
    </w:p>
    <w:p w14:paraId="3746DB61" w14:textId="77777777" w:rsidR="001B548C" w:rsidRPr="00152383" w:rsidRDefault="001B548C" w:rsidP="002A6310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152383">
        <w:rPr>
          <w:rFonts w:ascii="Lato" w:hAnsi="Lato"/>
          <w:sz w:val="20"/>
          <w:szCs w:val="20"/>
        </w:rPr>
        <w:t xml:space="preserve">W przypadku oferty wspólnej, podmioty składające taką ofertę mają obowiązek zawrzeć między sobą umowę o wspólną realizację zadania. Umowa między Oferentami powinna zawierać: </w:t>
      </w:r>
    </w:p>
    <w:p w14:paraId="53278401" w14:textId="77777777" w:rsidR="0026364C" w:rsidRPr="0009461B" w:rsidRDefault="001B548C" w:rsidP="00834742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>dane dotyczące oferty (priorytet,</w:t>
      </w:r>
      <w:r w:rsidR="0026364C" w:rsidRPr="0009461B">
        <w:rPr>
          <w:rFonts w:ascii="Lato" w:hAnsi="Lato"/>
          <w:sz w:val="20"/>
          <w:szCs w:val="20"/>
        </w:rPr>
        <w:t xml:space="preserve"> </w:t>
      </w:r>
      <w:r w:rsidRPr="0009461B">
        <w:rPr>
          <w:rFonts w:ascii="Lato" w:hAnsi="Lato"/>
          <w:sz w:val="20"/>
          <w:szCs w:val="20"/>
        </w:rPr>
        <w:t>tytuł zadania, data realizacji);</w:t>
      </w:r>
    </w:p>
    <w:p w14:paraId="7E9C7C8C" w14:textId="5B011628" w:rsidR="0026364C" w:rsidRDefault="001B548C" w:rsidP="00834742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 xml:space="preserve">dane Oferentów (dane teleadresowe, numery KRS, NIP, regon, reprezentacja); </w:t>
      </w:r>
    </w:p>
    <w:p w14:paraId="22A9F0BE" w14:textId="1334F92E" w:rsidR="0026364C" w:rsidRPr="00690E5A" w:rsidRDefault="000E354E" w:rsidP="000E354E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opis </w:t>
      </w:r>
      <w:r w:rsidRPr="000E354E">
        <w:rPr>
          <w:rFonts w:ascii="Lato" w:hAnsi="Lato"/>
          <w:sz w:val="20"/>
          <w:szCs w:val="20"/>
        </w:rPr>
        <w:t>działa</w:t>
      </w:r>
      <w:r>
        <w:rPr>
          <w:rFonts w:ascii="Lato" w:hAnsi="Lato"/>
          <w:sz w:val="20"/>
          <w:szCs w:val="20"/>
        </w:rPr>
        <w:t>ń</w:t>
      </w:r>
      <w:r w:rsidRPr="000E354E">
        <w:rPr>
          <w:rFonts w:ascii="Lato" w:hAnsi="Lato"/>
          <w:sz w:val="20"/>
          <w:szCs w:val="20"/>
        </w:rPr>
        <w:t xml:space="preserve"> w ramach realizacji zadania publicznego </w:t>
      </w:r>
      <w:r>
        <w:rPr>
          <w:rFonts w:ascii="Lato" w:hAnsi="Lato"/>
          <w:sz w:val="20"/>
          <w:szCs w:val="20"/>
        </w:rPr>
        <w:t xml:space="preserve">wykonywanych przez </w:t>
      </w:r>
      <w:r w:rsidRPr="000E354E">
        <w:rPr>
          <w:rFonts w:ascii="Lato" w:hAnsi="Lato"/>
          <w:sz w:val="20"/>
          <w:szCs w:val="20"/>
        </w:rPr>
        <w:t>poszczególn</w:t>
      </w:r>
      <w:r>
        <w:rPr>
          <w:rFonts w:ascii="Lato" w:hAnsi="Lato"/>
          <w:sz w:val="20"/>
          <w:szCs w:val="20"/>
        </w:rPr>
        <w:t>ych Oferentów, w tym:</w:t>
      </w:r>
      <w:r w:rsidR="00D15D03">
        <w:rPr>
          <w:rFonts w:ascii="Lato" w:hAnsi="Lato"/>
          <w:sz w:val="20"/>
          <w:szCs w:val="20"/>
        </w:rPr>
        <w:t xml:space="preserve"> </w:t>
      </w:r>
      <w:r w:rsidR="001B548C" w:rsidRPr="00690E5A">
        <w:rPr>
          <w:rFonts w:ascii="Lato" w:hAnsi="Lato"/>
          <w:sz w:val="20"/>
          <w:szCs w:val="20"/>
        </w:rPr>
        <w:t xml:space="preserve">opis współpracy między Oferentami uwzględniający formę i zakres zaangażowania Oferentów </w:t>
      </w:r>
      <w:r w:rsidR="0009461B" w:rsidRPr="00690E5A">
        <w:rPr>
          <w:rFonts w:ascii="Lato" w:hAnsi="Lato"/>
          <w:sz w:val="20"/>
          <w:szCs w:val="20"/>
        </w:rPr>
        <w:br/>
      </w:r>
      <w:r w:rsidR="001B548C" w:rsidRPr="00690E5A">
        <w:rPr>
          <w:rFonts w:ascii="Lato" w:hAnsi="Lato"/>
          <w:sz w:val="20"/>
          <w:szCs w:val="20"/>
        </w:rPr>
        <w:t xml:space="preserve">w realizację zadania; </w:t>
      </w:r>
    </w:p>
    <w:p w14:paraId="6003F2B6" w14:textId="66F5A901" w:rsidR="00C520E8" w:rsidRPr="0009461B" w:rsidRDefault="001B548C" w:rsidP="00834742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 xml:space="preserve">sposób zarządzania </w:t>
      </w:r>
      <w:r w:rsidR="0026364C" w:rsidRPr="0009461B">
        <w:rPr>
          <w:rFonts w:ascii="Lato" w:hAnsi="Lato"/>
          <w:sz w:val="20"/>
          <w:szCs w:val="20"/>
        </w:rPr>
        <w:t>zadaniem</w:t>
      </w:r>
      <w:r w:rsidRPr="0009461B">
        <w:rPr>
          <w:rFonts w:ascii="Lato" w:hAnsi="Lato"/>
          <w:sz w:val="20"/>
          <w:szCs w:val="20"/>
        </w:rPr>
        <w:t>, przepływ informacji, sprawozdawczość.</w:t>
      </w:r>
    </w:p>
    <w:p w14:paraId="09A3F78A" w14:textId="77777777" w:rsidR="00EC33CD" w:rsidRDefault="00EC33CD" w:rsidP="004459E5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68D220FC" w14:textId="36CC7F26" w:rsidR="00EC33CD" w:rsidRDefault="00EC33CD" w:rsidP="00EC33CD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B44519">
        <w:rPr>
          <w:rFonts w:ascii="Lato" w:hAnsi="Lato"/>
          <w:sz w:val="20"/>
          <w:szCs w:val="20"/>
        </w:rPr>
        <w:t>Organizacje pozarządowe lub podmioty wymienione w art. 3 ust. 3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UoDPPioW</w:t>
      </w:r>
      <w:proofErr w:type="spellEnd"/>
      <w:r w:rsidRPr="00B44519">
        <w:rPr>
          <w:rFonts w:ascii="Lato" w:hAnsi="Lato"/>
          <w:sz w:val="20"/>
          <w:szCs w:val="20"/>
        </w:rPr>
        <w:t xml:space="preserve"> składające ofertę wspólną ponoszą odpowiedzialność solidarną</w:t>
      </w:r>
      <w:r w:rsidR="0072171C">
        <w:rPr>
          <w:rFonts w:ascii="Lato" w:hAnsi="Lato"/>
          <w:sz w:val="20"/>
          <w:szCs w:val="20"/>
        </w:rPr>
        <w:t xml:space="preserve"> wobec Ministra Sportu i Turystyki</w:t>
      </w:r>
      <w:r w:rsidRPr="00B44519">
        <w:rPr>
          <w:rFonts w:ascii="Lato" w:hAnsi="Lato"/>
          <w:sz w:val="20"/>
          <w:szCs w:val="20"/>
        </w:rPr>
        <w:t xml:space="preserve"> za zobowiązania</w:t>
      </w:r>
      <w:r w:rsidR="00B47420">
        <w:rPr>
          <w:rFonts w:ascii="Lato" w:hAnsi="Lato"/>
          <w:sz w:val="20"/>
          <w:szCs w:val="20"/>
        </w:rPr>
        <w:t xml:space="preserve"> </w:t>
      </w:r>
      <w:r w:rsidR="0072171C">
        <w:rPr>
          <w:rFonts w:ascii="Lato" w:hAnsi="Lato"/>
          <w:sz w:val="20"/>
          <w:szCs w:val="20"/>
        </w:rPr>
        <w:t xml:space="preserve">związane z realizacją </w:t>
      </w:r>
      <w:r w:rsidR="0072171C">
        <w:rPr>
          <w:rFonts w:ascii="Lato" w:hAnsi="Lato"/>
          <w:sz w:val="20"/>
          <w:szCs w:val="20"/>
        </w:rPr>
        <w:lastRenderedPageBreak/>
        <w:t xml:space="preserve">przedmiotu niniejszego konkursu </w:t>
      </w:r>
      <w:r>
        <w:rPr>
          <w:rFonts w:ascii="Lato" w:hAnsi="Lato"/>
          <w:sz w:val="20"/>
          <w:szCs w:val="20"/>
        </w:rPr>
        <w:t>.</w:t>
      </w:r>
    </w:p>
    <w:p w14:paraId="450BCEBE" w14:textId="05497355" w:rsidR="0027033A" w:rsidRDefault="002A6310" w:rsidP="004459E5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>Niedozwolone są przepływy finansowe między Oferentami realizującymi zadanie w ramach ofert</w:t>
      </w:r>
      <w:r w:rsidR="00CC1802">
        <w:rPr>
          <w:rFonts w:ascii="Lato" w:hAnsi="Lato"/>
          <w:sz w:val="20"/>
          <w:szCs w:val="20"/>
        </w:rPr>
        <w:t>y</w:t>
      </w:r>
      <w:r w:rsidRPr="0009461B">
        <w:rPr>
          <w:rFonts w:ascii="Lato" w:hAnsi="Lato"/>
          <w:sz w:val="20"/>
          <w:szCs w:val="20"/>
        </w:rPr>
        <w:t xml:space="preserve"> wspólnej. Oznacza to, iż jeden Oferent otrzymując wskazaną w umowie kwotę dotacji nie może przekaz</w:t>
      </w:r>
      <w:r w:rsidR="00CC1802">
        <w:rPr>
          <w:rFonts w:ascii="Lato" w:hAnsi="Lato"/>
          <w:sz w:val="20"/>
          <w:szCs w:val="20"/>
        </w:rPr>
        <w:t>a</w:t>
      </w:r>
      <w:r w:rsidRPr="0009461B">
        <w:rPr>
          <w:rFonts w:ascii="Lato" w:hAnsi="Lato"/>
          <w:sz w:val="20"/>
          <w:szCs w:val="20"/>
        </w:rPr>
        <w:t>ć jej drugiemu Oferentowi.</w:t>
      </w:r>
    </w:p>
    <w:p w14:paraId="65305193" w14:textId="09B6586F" w:rsidR="0009461B" w:rsidRDefault="0009461B" w:rsidP="004459E5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017DB793" w14:textId="176527CB" w:rsidR="00AA4C18" w:rsidRPr="0009461B" w:rsidRDefault="00AA4C18" w:rsidP="0009461B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22E74E09" w14:textId="77777777" w:rsidR="00AA4C18" w:rsidRPr="0009461B" w:rsidRDefault="00AA4C18" w:rsidP="0009461B">
      <w:pPr>
        <w:pStyle w:val="Tekstpodstawowy"/>
        <w:spacing w:line="360" w:lineRule="auto"/>
        <w:jc w:val="both"/>
        <w:rPr>
          <w:rFonts w:ascii="Lato" w:hAnsi="Lato"/>
          <w:b/>
          <w:sz w:val="20"/>
          <w:szCs w:val="20"/>
        </w:rPr>
      </w:pPr>
    </w:p>
    <w:p w14:paraId="26E611C7" w14:textId="77777777" w:rsidR="0027033A" w:rsidRPr="0009461B" w:rsidRDefault="0027033A" w:rsidP="0009461B">
      <w:pPr>
        <w:pStyle w:val="Tekstpodstawowy"/>
        <w:spacing w:before="2" w:line="360" w:lineRule="auto"/>
        <w:jc w:val="both"/>
        <w:rPr>
          <w:rFonts w:ascii="Lato" w:hAnsi="Lato"/>
          <w:sz w:val="20"/>
          <w:szCs w:val="20"/>
        </w:rPr>
      </w:pPr>
    </w:p>
    <w:p w14:paraId="6264C95E" w14:textId="541D197B" w:rsidR="0027033A" w:rsidRPr="0009461B" w:rsidRDefault="00DC35D1" w:rsidP="0009461B">
      <w:pPr>
        <w:pStyle w:val="Akapitzlist"/>
        <w:numPr>
          <w:ilvl w:val="0"/>
          <w:numId w:val="1"/>
        </w:numPr>
        <w:tabs>
          <w:tab w:val="left" w:pos="1077"/>
          <w:tab w:val="left" w:pos="1078"/>
        </w:tabs>
        <w:spacing w:line="360" w:lineRule="auto"/>
        <w:ind w:hanging="633"/>
        <w:jc w:val="both"/>
        <w:rPr>
          <w:rFonts w:ascii="Lato" w:hAnsi="Lato"/>
          <w:b/>
          <w:sz w:val="20"/>
          <w:szCs w:val="20"/>
        </w:rPr>
      </w:pPr>
      <w:r w:rsidRPr="0009461B">
        <w:rPr>
          <w:rFonts w:ascii="Lato" w:hAnsi="Lato"/>
          <w:b/>
          <w:sz w:val="20"/>
          <w:szCs w:val="20"/>
        </w:rPr>
        <w:t>WYSOKOŚĆ</w:t>
      </w:r>
      <w:r w:rsidRPr="0009461B">
        <w:rPr>
          <w:rFonts w:ascii="Lato" w:hAnsi="Lato"/>
          <w:b/>
          <w:spacing w:val="-18"/>
          <w:sz w:val="20"/>
          <w:szCs w:val="20"/>
        </w:rPr>
        <w:t xml:space="preserve"> </w:t>
      </w:r>
      <w:r w:rsidRPr="0009461B">
        <w:rPr>
          <w:rFonts w:ascii="Lato" w:hAnsi="Lato"/>
          <w:b/>
          <w:sz w:val="20"/>
          <w:szCs w:val="20"/>
        </w:rPr>
        <w:t>ŚRODKÓW</w:t>
      </w:r>
      <w:r w:rsidRPr="0009461B">
        <w:rPr>
          <w:rFonts w:ascii="Lato" w:hAnsi="Lato"/>
          <w:b/>
          <w:spacing w:val="-17"/>
          <w:sz w:val="20"/>
          <w:szCs w:val="20"/>
        </w:rPr>
        <w:t xml:space="preserve"> </w:t>
      </w:r>
      <w:r w:rsidRPr="0009461B">
        <w:rPr>
          <w:rFonts w:ascii="Lato" w:hAnsi="Lato"/>
          <w:b/>
          <w:sz w:val="20"/>
          <w:szCs w:val="20"/>
        </w:rPr>
        <w:t>PRZEZNACZONYCH</w:t>
      </w:r>
      <w:r w:rsidRPr="0009461B">
        <w:rPr>
          <w:rFonts w:ascii="Lato" w:hAnsi="Lato"/>
          <w:b/>
          <w:spacing w:val="-14"/>
          <w:sz w:val="20"/>
          <w:szCs w:val="20"/>
        </w:rPr>
        <w:t xml:space="preserve"> </w:t>
      </w:r>
      <w:r w:rsidRPr="0009461B">
        <w:rPr>
          <w:rFonts w:ascii="Lato" w:hAnsi="Lato"/>
          <w:b/>
          <w:sz w:val="20"/>
          <w:szCs w:val="20"/>
        </w:rPr>
        <w:t>NA</w:t>
      </w:r>
      <w:r w:rsidRPr="0009461B">
        <w:rPr>
          <w:rFonts w:ascii="Lato" w:hAnsi="Lato"/>
          <w:b/>
          <w:spacing w:val="-18"/>
          <w:sz w:val="20"/>
          <w:szCs w:val="20"/>
        </w:rPr>
        <w:t xml:space="preserve"> </w:t>
      </w:r>
      <w:r w:rsidRPr="0009461B">
        <w:rPr>
          <w:rFonts w:ascii="Lato" w:hAnsi="Lato"/>
          <w:b/>
          <w:sz w:val="20"/>
          <w:szCs w:val="20"/>
        </w:rPr>
        <w:t>REALIZACJĘ</w:t>
      </w:r>
      <w:r w:rsidR="00ED0819" w:rsidRPr="0009461B">
        <w:rPr>
          <w:rFonts w:ascii="Lato" w:hAnsi="Lato"/>
          <w:b/>
          <w:sz w:val="20"/>
          <w:szCs w:val="20"/>
        </w:rPr>
        <w:t xml:space="preserve"> ZADAŃ</w:t>
      </w:r>
    </w:p>
    <w:p w14:paraId="4F8E0B51" w14:textId="77777777" w:rsidR="0027033A" w:rsidRPr="0009461B" w:rsidRDefault="0027033A" w:rsidP="0009461B">
      <w:pPr>
        <w:pStyle w:val="Tekstpodstawowy"/>
        <w:spacing w:before="7" w:line="360" w:lineRule="auto"/>
        <w:jc w:val="both"/>
        <w:rPr>
          <w:rFonts w:ascii="Lato" w:hAnsi="Lato"/>
          <w:b/>
          <w:sz w:val="20"/>
          <w:szCs w:val="20"/>
        </w:rPr>
      </w:pPr>
    </w:p>
    <w:p w14:paraId="1754F90C" w14:textId="0FF8C659" w:rsidR="0027033A" w:rsidRPr="0009461B" w:rsidRDefault="002F73BF" w:rsidP="007E2A8D">
      <w:pPr>
        <w:pStyle w:val="Tekstpodstawowy"/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 xml:space="preserve"> </w:t>
      </w:r>
      <w:r w:rsidR="00700569">
        <w:rPr>
          <w:rFonts w:ascii="Lato" w:hAnsi="Lato"/>
          <w:sz w:val="20"/>
          <w:szCs w:val="20"/>
        </w:rPr>
        <w:t xml:space="preserve">Wsparcie </w:t>
      </w:r>
      <w:r w:rsidRPr="0009461B">
        <w:rPr>
          <w:rFonts w:ascii="Lato" w:hAnsi="Lato"/>
          <w:sz w:val="20"/>
          <w:szCs w:val="20"/>
        </w:rPr>
        <w:t xml:space="preserve">zadań </w:t>
      </w:r>
      <w:r w:rsidR="008A4987">
        <w:rPr>
          <w:rFonts w:ascii="Lato" w:hAnsi="Lato"/>
          <w:sz w:val="20"/>
          <w:szCs w:val="20"/>
        </w:rPr>
        <w:t xml:space="preserve">publicznych </w:t>
      </w:r>
      <w:r w:rsidRPr="0009461B">
        <w:rPr>
          <w:rFonts w:ascii="Lato" w:hAnsi="Lato"/>
          <w:sz w:val="20"/>
          <w:szCs w:val="20"/>
        </w:rPr>
        <w:t xml:space="preserve">w konkursie </w:t>
      </w:r>
      <w:r w:rsidR="00E737F3" w:rsidRPr="0009461B">
        <w:rPr>
          <w:rFonts w:ascii="Lato" w:hAnsi="Lato"/>
          <w:sz w:val="20"/>
          <w:szCs w:val="20"/>
        </w:rPr>
        <w:t xml:space="preserve">realizowane jest </w:t>
      </w:r>
      <w:r w:rsidR="008A4987">
        <w:rPr>
          <w:rFonts w:ascii="Lato" w:hAnsi="Lato"/>
          <w:sz w:val="20"/>
          <w:szCs w:val="20"/>
        </w:rPr>
        <w:t xml:space="preserve">w roku 2023 </w:t>
      </w:r>
      <w:r w:rsidR="00DC35D1" w:rsidRPr="0009461B">
        <w:rPr>
          <w:rFonts w:ascii="Lato" w:hAnsi="Lato"/>
          <w:sz w:val="20"/>
          <w:szCs w:val="20"/>
        </w:rPr>
        <w:t xml:space="preserve">ze środków części </w:t>
      </w:r>
      <w:r w:rsidRPr="0009461B">
        <w:rPr>
          <w:rFonts w:ascii="Lato" w:hAnsi="Lato"/>
          <w:sz w:val="20"/>
          <w:szCs w:val="20"/>
        </w:rPr>
        <w:t>40</w:t>
      </w:r>
      <w:r w:rsidR="00DC35D1" w:rsidRPr="0009461B">
        <w:rPr>
          <w:rFonts w:ascii="Lato" w:hAnsi="Lato"/>
          <w:sz w:val="20"/>
          <w:szCs w:val="20"/>
        </w:rPr>
        <w:t xml:space="preserve"> budżetu państwa</w:t>
      </w:r>
      <w:r w:rsidR="008A4987">
        <w:rPr>
          <w:rFonts w:ascii="Lato" w:hAnsi="Lato"/>
          <w:sz w:val="20"/>
          <w:szCs w:val="20"/>
        </w:rPr>
        <w:t xml:space="preserve"> - Turystyka</w:t>
      </w:r>
      <w:r w:rsidR="00DC35D1" w:rsidRPr="0009461B">
        <w:rPr>
          <w:rFonts w:ascii="Lato" w:hAnsi="Lato"/>
          <w:sz w:val="20"/>
          <w:szCs w:val="20"/>
        </w:rPr>
        <w:t>, której dysponentem jest Minister Sportu i Turystyki. Wysokość dostępnych środków określ</w:t>
      </w:r>
      <w:r w:rsidR="003D61D2" w:rsidRPr="0009461B">
        <w:rPr>
          <w:rFonts w:ascii="Lato" w:hAnsi="Lato"/>
          <w:sz w:val="20"/>
          <w:szCs w:val="20"/>
        </w:rPr>
        <w:t>o</w:t>
      </w:r>
      <w:r w:rsidR="00DC35D1" w:rsidRPr="0009461B">
        <w:rPr>
          <w:rFonts w:ascii="Lato" w:hAnsi="Lato"/>
          <w:sz w:val="20"/>
          <w:szCs w:val="20"/>
        </w:rPr>
        <w:t>na została w ustawie budżetowej na rok 202</w:t>
      </w:r>
      <w:r w:rsidRPr="0009461B">
        <w:rPr>
          <w:rFonts w:ascii="Lato" w:hAnsi="Lato"/>
          <w:sz w:val="20"/>
          <w:szCs w:val="20"/>
        </w:rPr>
        <w:t>3</w:t>
      </w:r>
      <w:r w:rsidR="00DC35D1" w:rsidRPr="0009461B">
        <w:rPr>
          <w:rFonts w:ascii="Lato" w:hAnsi="Lato"/>
          <w:sz w:val="20"/>
          <w:szCs w:val="20"/>
        </w:rPr>
        <w:t xml:space="preserve"> w części </w:t>
      </w:r>
      <w:r w:rsidRPr="0009461B">
        <w:rPr>
          <w:rFonts w:ascii="Lato" w:hAnsi="Lato"/>
          <w:sz w:val="20"/>
          <w:szCs w:val="20"/>
        </w:rPr>
        <w:t>40</w:t>
      </w:r>
      <w:r w:rsidR="00DC35D1" w:rsidRPr="0009461B">
        <w:rPr>
          <w:rFonts w:ascii="Lato" w:hAnsi="Lato"/>
          <w:sz w:val="20"/>
          <w:szCs w:val="20"/>
        </w:rPr>
        <w:t xml:space="preserve"> - </w:t>
      </w:r>
      <w:r w:rsidRPr="0009461B">
        <w:rPr>
          <w:rFonts w:ascii="Lato" w:hAnsi="Lato"/>
          <w:sz w:val="20"/>
          <w:szCs w:val="20"/>
        </w:rPr>
        <w:t>Turystyka</w:t>
      </w:r>
      <w:r w:rsidR="00DC35D1" w:rsidRPr="0009461B">
        <w:rPr>
          <w:rFonts w:ascii="Lato" w:hAnsi="Lato"/>
          <w:sz w:val="20"/>
          <w:szCs w:val="20"/>
        </w:rPr>
        <w:t xml:space="preserve"> oraz w planie rzeczowo-finansowym Ministerstwa Sportu i Turystyki na rok 202</w:t>
      </w:r>
      <w:r w:rsidRPr="0009461B">
        <w:rPr>
          <w:rFonts w:ascii="Lato" w:hAnsi="Lato"/>
          <w:sz w:val="20"/>
          <w:szCs w:val="20"/>
        </w:rPr>
        <w:t>3</w:t>
      </w:r>
      <w:r w:rsidR="00DC35D1" w:rsidRPr="0009461B">
        <w:rPr>
          <w:rFonts w:ascii="Lato" w:hAnsi="Lato"/>
          <w:sz w:val="20"/>
          <w:szCs w:val="20"/>
        </w:rPr>
        <w:t>.</w:t>
      </w:r>
    </w:p>
    <w:p w14:paraId="3A664BC4" w14:textId="77777777" w:rsidR="00490A56" w:rsidRPr="00490A56" w:rsidRDefault="00DC35D1" w:rsidP="0009461B">
      <w:pPr>
        <w:pStyle w:val="Tekstpodstawowy"/>
        <w:spacing w:before="200" w:line="360" w:lineRule="auto"/>
        <w:ind w:right="113"/>
        <w:jc w:val="both"/>
        <w:rPr>
          <w:rFonts w:ascii="Lato" w:hAnsi="Lato"/>
          <w:b/>
        </w:rPr>
      </w:pPr>
      <w:r w:rsidRPr="00490A56">
        <w:rPr>
          <w:rFonts w:ascii="Lato" w:hAnsi="Lato"/>
        </w:rPr>
        <w:t>Na</w:t>
      </w:r>
      <w:r w:rsidRPr="00490A56">
        <w:rPr>
          <w:rFonts w:ascii="Lato" w:hAnsi="Lato"/>
          <w:spacing w:val="-14"/>
        </w:rPr>
        <w:t xml:space="preserve"> </w:t>
      </w:r>
      <w:r w:rsidRPr="00490A56">
        <w:rPr>
          <w:rFonts w:ascii="Lato" w:hAnsi="Lato"/>
        </w:rPr>
        <w:t>realizację</w:t>
      </w:r>
      <w:r w:rsidRPr="00490A56">
        <w:rPr>
          <w:rFonts w:ascii="Lato" w:hAnsi="Lato"/>
          <w:spacing w:val="-14"/>
        </w:rPr>
        <w:t xml:space="preserve"> </w:t>
      </w:r>
      <w:r w:rsidRPr="00490A56">
        <w:rPr>
          <w:rFonts w:ascii="Lato" w:hAnsi="Lato"/>
        </w:rPr>
        <w:t>zadań</w:t>
      </w:r>
      <w:r w:rsidRPr="00490A56">
        <w:rPr>
          <w:rFonts w:ascii="Lato" w:hAnsi="Lato"/>
          <w:spacing w:val="-14"/>
        </w:rPr>
        <w:t xml:space="preserve"> </w:t>
      </w:r>
      <w:r w:rsidRPr="00490A56">
        <w:rPr>
          <w:rFonts w:ascii="Lato" w:hAnsi="Lato"/>
        </w:rPr>
        <w:t>zaplanowano</w:t>
      </w:r>
      <w:r w:rsidRPr="00490A56">
        <w:rPr>
          <w:rFonts w:ascii="Lato" w:hAnsi="Lato"/>
          <w:spacing w:val="-12"/>
        </w:rPr>
        <w:t xml:space="preserve"> </w:t>
      </w:r>
      <w:r w:rsidRPr="00490A56">
        <w:rPr>
          <w:rFonts w:ascii="Lato" w:hAnsi="Lato"/>
        </w:rPr>
        <w:t xml:space="preserve">kwotę w łącznej wysokości: </w:t>
      </w:r>
      <w:r w:rsidR="002F73BF" w:rsidRPr="00490A56">
        <w:rPr>
          <w:rFonts w:ascii="Lato" w:hAnsi="Lato"/>
          <w:b/>
        </w:rPr>
        <w:t>12</w:t>
      </w:r>
      <w:r w:rsidRPr="00490A56">
        <w:rPr>
          <w:rFonts w:ascii="Lato" w:hAnsi="Lato"/>
          <w:b/>
        </w:rPr>
        <w:t xml:space="preserve"> </w:t>
      </w:r>
      <w:r w:rsidR="002F73BF" w:rsidRPr="00490A56">
        <w:rPr>
          <w:rFonts w:ascii="Lato" w:hAnsi="Lato"/>
          <w:b/>
        </w:rPr>
        <w:t>6</w:t>
      </w:r>
      <w:r w:rsidRPr="00490A56">
        <w:rPr>
          <w:rFonts w:ascii="Lato" w:hAnsi="Lato"/>
          <w:b/>
        </w:rPr>
        <w:t xml:space="preserve">00 000 zł. </w:t>
      </w:r>
    </w:p>
    <w:p w14:paraId="6A0E4359" w14:textId="01756CF5" w:rsidR="00B2171D" w:rsidRPr="0009461B" w:rsidRDefault="00DC35D1" w:rsidP="0009461B">
      <w:pPr>
        <w:pStyle w:val="Tekstpodstawowy"/>
        <w:spacing w:before="200" w:line="360" w:lineRule="auto"/>
        <w:ind w:right="113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>Ostateczna wysokość dostępnych środków finansowych może</w:t>
      </w:r>
      <w:r w:rsidRPr="0009461B">
        <w:rPr>
          <w:rFonts w:ascii="Lato" w:hAnsi="Lato"/>
          <w:spacing w:val="-13"/>
          <w:sz w:val="20"/>
          <w:szCs w:val="20"/>
        </w:rPr>
        <w:t xml:space="preserve"> </w:t>
      </w:r>
      <w:r w:rsidR="002F73BF" w:rsidRPr="0009461B">
        <w:rPr>
          <w:rFonts w:ascii="Lato" w:hAnsi="Lato"/>
          <w:sz w:val="20"/>
          <w:szCs w:val="20"/>
        </w:rPr>
        <w:t>ulec zmianie.</w:t>
      </w:r>
    </w:p>
    <w:p w14:paraId="403A8B11" w14:textId="14ECBFDE" w:rsidR="00B2171D" w:rsidRPr="0009461B" w:rsidRDefault="00B2171D" w:rsidP="0009461B">
      <w:pPr>
        <w:pStyle w:val="Tekstpodstawowy"/>
        <w:spacing w:before="200" w:line="360" w:lineRule="auto"/>
        <w:ind w:right="113"/>
        <w:jc w:val="both"/>
        <w:rPr>
          <w:rFonts w:ascii="Lato" w:hAnsi="Lato"/>
          <w:sz w:val="20"/>
          <w:szCs w:val="20"/>
        </w:rPr>
      </w:pPr>
      <w:r w:rsidRPr="0009461B">
        <w:rPr>
          <w:rFonts w:ascii="Lato" w:hAnsi="Lato"/>
          <w:sz w:val="20"/>
          <w:szCs w:val="20"/>
        </w:rPr>
        <w:t xml:space="preserve">Minimalny koszt całkowity realizacji zadania publicznego w ramach wskazanych priorytetów nie może być niższy niż </w:t>
      </w:r>
      <w:r w:rsidRPr="0009461B">
        <w:rPr>
          <w:rFonts w:ascii="Lato" w:hAnsi="Lato"/>
          <w:b/>
          <w:bCs/>
          <w:sz w:val="20"/>
          <w:szCs w:val="20"/>
        </w:rPr>
        <w:t>60 000 zł</w:t>
      </w:r>
      <w:r w:rsidR="00A97BFE" w:rsidRPr="0009461B">
        <w:rPr>
          <w:rFonts w:ascii="Lato" w:hAnsi="Lato"/>
          <w:sz w:val="20"/>
          <w:szCs w:val="20"/>
        </w:rPr>
        <w:t>.</w:t>
      </w:r>
    </w:p>
    <w:p w14:paraId="1A3EB7A3" w14:textId="77777777" w:rsidR="00B2171D" w:rsidRDefault="00B2171D" w:rsidP="002F73BF">
      <w:pPr>
        <w:pStyle w:val="Tekstpodstawowy"/>
        <w:spacing w:before="200" w:line="360" w:lineRule="auto"/>
        <w:ind w:left="357" w:right="113"/>
        <w:jc w:val="both"/>
      </w:pPr>
    </w:p>
    <w:p w14:paraId="20F5EDEF" w14:textId="77777777" w:rsidR="00B2171D" w:rsidRDefault="00B2171D" w:rsidP="002F73BF">
      <w:pPr>
        <w:pStyle w:val="Tekstpodstawowy"/>
        <w:spacing w:before="200" w:line="360" w:lineRule="auto"/>
        <w:ind w:left="357" w:right="113"/>
        <w:jc w:val="both"/>
      </w:pPr>
    </w:p>
    <w:p w14:paraId="6AB508F7" w14:textId="77777777" w:rsidR="0027033A" w:rsidRDefault="0027033A">
      <w:pPr>
        <w:jc w:val="both"/>
        <w:sectPr w:rsidR="0027033A">
          <w:pgSz w:w="11910" w:h="16840"/>
          <w:pgMar w:top="1340" w:right="1300" w:bottom="1140" w:left="1060" w:header="0" w:footer="956" w:gutter="0"/>
          <w:cols w:space="708"/>
        </w:sectPr>
      </w:pPr>
    </w:p>
    <w:p w14:paraId="08151353" w14:textId="0421D7CD" w:rsidR="00750184" w:rsidRPr="00A21338" w:rsidRDefault="00750184" w:rsidP="00A21338">
      <w:pPr>
        <w:pStyle w:val="Nagwek1"/>
        <w:numPr>
          <w:ilvl w:val="0"/>
          <w:numId w:val="1"/>
        </w:numPr>
        <w:tabs>
          <w:tab w:val="left" w:pos="1078"/>
        </w:tabs>
        <w:spacing w:before="59" w:line="360" w:lineRule="auto"/>
        <w:ind w:hanging="742"/>
        <w:jc w:val="both"/>
        <w:rPr>
          <w:rFonts w:ascii="Lato" w:hAnsi="Lato"/>
          <w:sz w:val="20"/>
          <w:szCs w:val="20"/>
        </w:rPr>
      </w:pPr>
      <w:r w:rsidRPr="00A21338">
        <w:rPr>
          <w:rFonts w:ascii="Lato" w:hAnsi="Lato"/>
          <w:sz w:val="20"/>
          <w:szCs w:val="20"/>
        </w:rPr>
        <w:lastRenderedPageBreak/>
        <w:t>WKŁAD WŁASNY I KWALIFIKOWALNOŚĆ WYDATKÓW</w:t>
      </w:r>
    </w:p>
    <w:p w14:paraId="0DA8049A" w14:textId="01C5428B" w:rsidR="00750184" w:rsidRPr="00A21338" w:rsidRDefault="00750184" w:rsidP="00A21338">
      <w:pPr>
        <w:pStyle w:val="Nagwek1"/>
        <w:tabs>
          <w:tab w:val="left" w:pos="1078"/>
        </w:tabs>
        <w:spacing w:before="59" w:line="360" w:lineRule="auto"/>
        <w:jc w:val="both"/>
        <w:rPr>
          <w:rFonts w:ascii="Lato" w:hAnsi="Lato"/>
          <w:sz w:val="20"/>
          <w:szCs w:val="20"/>
        </w:rPr>
      </w:pPr>
    </w:p>
    <w:p w14:paraId="754984D0" w14:textId="1D7DCE90" w:rsidR="0059245E" w:rsidRPr="00A21338" w:rsidRDefault="0059245E" w:rsidP="00A21338">
      <w:pPr>
        <w:pStyle w:val="Nagwek1"/>
        <w:numPr>
          <w:ilvl w:val="0"/>
          <w:numId w:val="16"/>
        </w:numPr>
        <w:tabs>
          <w:tab w:val="left" w:pos="1078"/>
        </w:tabs>
        <w:spacing w:before="59" w:line="360" w:lineRule="auto"/>
        <w:rPr>
          <w:rFonts w:ascii="Lato" w:hAnsi="Lato"/>
          <w:sz w:val="20"/>
          <w:szCs w:val="20"/>
        </w:rPr>
      </w:pPr>
      <w:r w:rsidRPr="00A21338">
        <w:rPr>
          <w:rFonts w:ascii="Lato" w:hAnsi="Lato"/>
          <w:sz w:val="20"/>
          <w:szCs w:val="20"/>
        </w:rPr>
        <w:t>UDZIAŁ ŚRODKÓW WŁASNYCH</w:t>
      </w:r>
      <w:r w:rsidRPr="00A21338">
        <w:rPr>
          <w:rFonts w:ascii="Lato" w:hAnsi="Lato"/>
          <w:sz w:val="20"/>
          <w:szCs w:val="20"/>
        </w:rPr>
        <w:br/>
      </w:r>
    </w:p>
    <w:p w14:paraId="700AF987" w14:textId="03046A14" w:rsidR="0059245E" w:rsidRPr="00A21338" w:rsidRDefault="0059245E" w:rsidP="007E2A8D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A21338">
        <w:rPr>
          <w:rFonts w:ascii="Lato" w:hAnsi="Lato"/>
          <w:sz w:val="20"/>
          <w:szCs w:val="20"/>
        </w:rPr>
        <w:t>Wartość zadania to łączna wartość dotacji i środków własnych, na które składają się środki nie</w:t>
      </w:r>
      <w:r w:rsidR="0018310C" w:rsidRPr="00A21338">
        <w:rPr>
          <w:rFonts w:ascii="Lato" w:hAnsi="Lato"/>
          <w:sz w:val="20"/>
          <w:szCs w:val="20"/>
        </w:rPr>
        <w:t xml:space="preserve">finansowe </w:t>
      </w:r>
      <w:r w:rsidR="007E2A8D">
        <w:rPr>
          <w:rFonts w:ascii="Lato" w:hAnsi="Lato"/>
          <w:sz w:val="20"/>
          <w:szCs w:val="20"/>
        </w:rPr>
        <w:br/>
      </w:r>
      <w:r w:rsidR="0018310C" w:rsidRPr="00A21338">
        <w:rPr>
          <w:rFonts w:ascii="Lato" w:hAnsi="Lato"/>
          <w:sz w:val="20"/>
          <w:szCs w:val="20"/>
        </w:rPr>
        <w:t>i finansowe środki własne</w:t>
      </w:r>
      <w:r w:rsidR="00237805" w:rsidRPr="00A21338">
        <w:rPr>
          <w:rFonts w:ascii="Lato" w:hAnsi="Lato"/>
          <w:sz w:val="20"/>
          <w:szCs w:val="20"/>
        </w:rPr>
        <w:t>.</w:t>
      </w:r>
      <w:r w:rsidR="00A21338">
        <w:rPr>
          <w:rFonts w:ascii="Lato" w:hAnsi="Lato"/>
          <w:sz w:val="20"/>
          <w:szCs w:val="20"/>
        </w:rPr>
        <w:t xml:space="preserve"> </w:t>
      </w:r>
      <w:r w:rsidR="0018310C" w:rsidRPr="00A21338">
        <w:rPr>
          <w:rFonts w:ascii="Lato" w:hAnsi="Lato"/>
          <w:sz w:val="20"/>
          <w:szCs w:val="20"/>
        </w:rPr>
        <w:t xml:space="preserve">Wymagane jest wniesienie wkładu własnego w wysokości </w:t>
      </w:r>
      <w:r w:rsidR="0018310C" w:rsidRPr="00A21338">
        <w:rPr>
          <w:rFonts w:ascii="Lato" w:hAnsi="Lato"/>
          <w:b/>
          <w:bCs/>
          <w:sz w:val="20"/>
          <w:szCs w:val="20"/>
        </w:rPr>
        <w:t>minimum 10 %</w:t>
      </w:r>
      <w:r w:rsidR="0018310C" w:rsidRPr="00A21338">
        <w:rPr>
          <w:rFonts w:ascii="Lato" w:hAnsi="Lato"/>
          <w:sz w:val="20"/>
          <w:szCs w:val="20"/>
        </w:rPr>
        <w:t xml:space="preserve"> kosztu całkowitego zadania. Wkład własny może mieć formę wkładu finansowego i/lub niefinansowego.</w:t>
      </w:r>
    </w:p>
    <w:p w14:paraId="3DB3A90B" w14:textId="77777777" w:rsidR="008B7D38" w:rsidRPr="00A21338" w:rsidRDefault="008B7D38" w:rsidP="00A21338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4A0E3F31" w14:textId="1B3C560C" w:rsidR="003C25EE" w:rsidRPr="00A21338" w:rsidRDefault="0018310C" w:rsidP="00A21338">
      <w:pPr>
        <w:shd w:val="clear" w:color="auto" w:fill="FFFFFF"/>
        <w:spacing w:after="240" w:line="360" w:lineRule="auto"/>
        <w:jc w:val="both"/>
        <w:rPr>
          <w:rFonts w:ascii="Lato" w:hAnsi="Lato"/>
          <w:sz w:val="20"/>
          <w:szCs w:val="20"/>
        </w:rPr>
      </w:pPr>
      <w:r w:rsidRPr="00A21338">
        <w:rPr>
          <w:rFonts w:ascii="Lato" w:hAnsi="Lato"/>
          <w:b/>
          <w:bCs/>
          <w:sz w:val="20"/>
          <w:szCs w:val="20"/>
        </w:rPr>
        <w:t>Środki własne niefinansowe</w:t>
      </w:r>
      <w:r w:rsidRPr="00A21338">
        <w:rPr>
          <w:rFonts w:ascii="Lato" w:hAnsi="Lato"/>
          <w:sz w:val="20"/>
          <w:szCs w:val="20"/>
        </w:rPr>
        <w:t xml:space="preserve"> </w:t>
      </w:r>
      <w:r w:rsidR="003C25EE" w:rsidRPr="00A21338">
        <w:rPr>
          <w:rFonts w:ascii="Lato" w:hAnsi="Lato"/>
          <w:sz w:val="20"/>
          <w:szCs w:val="20"/>
        </w:rPr>
        <w:t>– środki własne o charakterze osobowym lub rzeczowym, nie powodującym powstania faktycznego wydatku pieniężnego. Jako wkład osobowy wnoszona może być nieodpłatna</w:t>
      </w:r>
      <w:r w:rsidR="003D61D2" w:rsidRPr="00A21338">
        <w:rPr>
          <w:rFonts w:ascii="Lato" w:hAnsi="Lato"/>
          <w:sz w:val="20"/>
          <w:szCs w:val="20"/>
        </w:rPr>
        <w:t>,</w:t>
      </w:r>
      <w:r w:rsidR="003C25EE" w:rsidRPr="00A21338">
        <w:rPr>
          <w:rFonts w:ascii="Lato" w:hAnsi="Lato"/>
          <w:sz w:val="20"/>
          <w:szCs w:val="20"/>
        </w:rPr>
        <w:t xml:space="preserve"> dobrowolna praca, a jako wkład rzeczowy </w:t>
      </w:r>
      <w:r w:rsidR="003D61D2" w:rsidRPr="00A21338">
        <w:rPr>
          <w:rFonts w:ascii="Lato" w:hAnsi="Lato"/>
          <w:sz w:val="20"/>
          <w:szCs w:val="20"/>
        </w:rPr>
        <w:t xml:space="preserve">- </w:t>
      </w:r>
      <w:r w:rsidR="003C25EE" w:rsidRPr="00A21338">
        <w:rPr>
          <w:rFonts w:ascii="Lato" w:hAnsi="Lato"/>
          <w:sz w:val="20"/>
          <w:szCs w:val="20"/>
        </w:rPr>
        <w:t>przedmioty służące realizacji zadania.</w:t>
      </w:r>
      <w:r w:rsidR="008B7D38" w:rsidRPr="00A21338">
        <w:rPr>
          <w:rFonts w:ascii="Lato" w:hAnsi="Lato"/>
          <w:sz w:val="20"/>
          <w:szCs w:val="20"/>
        </w:rPr>
        <w:t xml:space="preserve"> </w:t>
      </w:r>
      <w:r w:rsidR="003C25EE" w:rsidRPr="00A21338">
        <w:rPr>
          <w:rFonts w:ascii="Lato" w:hAnsi="Lato"/>
          <w:sz w:val="20"/>
          <w:szCs w:val="20"/>
        </w:rPr>
        <w:t>Wkładem własnym niefinansowym może być świadczenie wolontariatu lub praca społeczna członków organizacji.</w:t>
      </w:r>
    </w:p>
    <w:p w14:paraId="3F936048" w14:textId="2954108F" w:rsidR="008B7D38" w:rsidRPr="00A21338" w:rsidRDefault="008B7D38" w:rsidP="00A21338">
      <w:pPr>
        <w:shd w:val="clear" w:color="auto" w:fill="FFFFFF"/>
        <w:spacing w:after="240" w:line="360" w:lineRule="auto"/>
        <w:jc w:val="both"/>
        <w:rPr>
          <w:rFonts w:ascii="Lato" w:hAnsi="Lato"/>
          <w:sz w:val="20"/>
          <w:szCs w:val="20"/>
        </w:rPr>
      </w:pPr>
      <w:r w:rsidRPr="00A21338">
        <w:rPr>
          <w:rFonts w:ascii="Lato" w:hAnsi="Lato"/>
          <w:sz w:val="20"/>
          <w:szCs w:val="20"/>
        </w:rPr>
        <w:t xml:space="preserve">Niedopuszczalne jest wykonywanie przez jedną osobę tych samych zadań </w:t>
      </w:r>
      <w:r w:rsidR="003D61D2" w:rsidRPr="00A21338">
        <w:rPr>
          <w:rFonts w:ascii="Lato" w:hAnsi="Lato"/>
          <w:sz w:val="20"/>
          <w:szCs w:val="20"/>
        </w:rPr>
        <w:t>n</w:t>
      </w:r>
      <w:r w:rsidRPr="00A21338">
        <w:rPr>
          <w:rFonts w:ascii="Lato" w:hAnsi="Lato"/>
          <w:sz w:val="20"/>
          <w:szCs w:val="20"/>
        </w:rPr>
        <w:t xml:space="preserve">a podstawie umowy </w:t>
      </w:r>
      <w:r w:rsidRPr="00A21338">
        <w:rPr>
          <w:rFonts w:ascii="Lato" w:hAnsi="Lato"/>
          <w:sz w:val="20"/>
          <w:szCs w:val="20"/>
        </w:rPr>
        <w:br/>
        <w:t xml:space="preserve">o pracę i porozumienia, o którym mowa w art. 44 ust. </w:t>
      </w:r>
      <w:proofErr w:type="spellStart"/>
      <w:r w:rsidRPr="00A21338">
        <w:rPr>
          <w:rFonts w:ascii="Lato" w:hAnsi="Lato"/>
          <w:sz w:val="20"/>
          <w:szCs w:val="20"/>
        </w:rPr>
        <w:t>UoDPPioW</w:t>
      </w:r>
      <w:proofErr w:type="spellEnd"/>
      <w:r w:rsidRPr="00A21338">
        <w:rPr>
          <w:rFonts w:ascii="Lato" w:hAnsi="Lato"/>
          <w:sz w:val="20"/>
          <w:szCs w:val="20"/>
        </w:rPr>
        <w:t xml:space="preserve"> (</w:t>
      </w:r>
      <w:r w:rsidR="00CC1802">
        <w:rPr>
          <w:rFonts w:ascii="Lato" w:hAnsi="Lato"/>
          <w:sz w:val="20"/>
          <w:szCs w:val="20"/>
        </w:rPr>
        <w:t>„</w:t>
      </w:r>
      <w:r w:rsidRPr="00A21338">
        <w:rPr>
          <w:rFonts w:ascii="Lato" w:hAnsi="Lato"/>
          <w:sz w:val="20"/>
          <w:szCs w:val="20"/>
        </w:rPr>
        <w:t xml:space="preserve">porozumienia </w:t>
      </w:r>
      <w:proofErr w:type="spellStart"/>
      <w:r w:rsidRPr="00A21338">
        <w:rPr>
          <w:rFonts w:ascii="Lato" w:hAnsi="Lato"/>
          <w:sz w:val="20"/>
          <w:szCs w:val="20"/>
        </w:rPr>
        <w:t>wolontaria</w:t>
      </w:r>
      <w:r w:rsidR="008B12F5" w:rsidRPr="00A21338">
        <w:rPr>
          <w:rFonts w:ascii="Lato" w:hAnsi="Lato"/>
          <w:sz w:val="20"/>
          <w:szCs w:val="20"/>
        </w:rPr>
        <w:t>ckiego</w:t>
      </w:r>
      <w:proofErr w:type="spellEnd"/>
      <w:r w:rsidR="00CC1802">
        <w:rPr>
          <w:rFonts w:ascii="Lato" w:hAnsi="Lato"/>
          <w:sz w:val="20"/>
          <w:szCs w:val="20"/>
        </w:rPr>
        <w:t>”</w:t>
      </w:r>
      <w:r w:rsidRPr="00A21338">
        <w:rPr>
          <w:rFonts w:ascii="Lato" w:hAnsi="Lato"/>
          <w:sz w:val="20"/>
          <w:szCs w:val="20"/>
        </w:rPr>
        <w:t xml:space="preserve">) lub umowy cywilno-prawnej i </w:t>
      </w:r>
      <w:r w:rsidR="00CC1802">
        <w:rPr>
          <w:rFonts w:ascii="Lato" w:hAnsi="Lato"/>
          <w:sz w:val="20"/>
          <w:szCs w:val="20"/>
        </w:rPr>
        <w:t>„</w:t>
      </w:r>
      <w:r w:rsidR="008B12F5" w:rsidRPr="00A21338">
        <w:rPr>
          <w:rFonts w:ascii="Lato" w:hAnsi="Lato"/>
          <w:sz w:val="20"/>
          <w:szCs w:val="20"/>
        </w:rPr>
        <w:t>porozumienia</w:t>
      </w:r>
      <w:r w:rsidRPr="00A21338">
        <w:rPr>
          <w:rFonts w:ascii="Lato" w:hAnsi="Lato"/>
          <w:sz w:val="20"/>
          <w:szCs w:val="20"/>
        </w:rPr>
        <w:t xml:space="preserve"> </w:t>
      </w:r>
      <w:proofErr w:type="spellStart"/>
      <w:r w:rsidR="008B12F5" w:rsidRPr="00A21338">
        <w:rPr>
          <w:rFonts w:ascii="Lato" w:hAnsi="Lato"/>
          <w:sz w:val="20"/>
          <w:szCs w:val="20"/>
        </w:rPr>
        <w:t>wolontariackiego</w:t>
      </w:r>
      <w:proofErr w:type="spellEnd"/>
      <w:r w:rsidR="00CC1802">
        <w:rPr>
          <w:rFonts w:ascii="Lato" w:hAnsi="Lato"/>
          <w:sz w:val="20"/>
          <w:szCs w:val="20"/>
        </w:rPr>
        <w:t>”</w:t>
      </w:r>
      <w:r w:rsidR="00EF09F9" w:rsidRPr="00A21338">
        <w:rPr>
          <w:rFonts w:ascii="Lato" w:hAnsi="Lato"/>
          <w:sz w:val="20"/>
          <w:szCs w:val="20"/>
        </w:rPr>
        <w:t>,</w:t>
      </w:r>
      <w:r w:rsidRPr="00A21338">
        <w:rPr>
          <w:rFonts w:ascii="Lato" w:hAnsi="Lato"/>
          <w:sz w:val="20"/>
          <w:szCs w:val="20"/>
        </w:rPr>
        <w:t xml:space="preserve"> w tym samym czasie obowiązywania </w:t>
      </w:r>
      <w:r w:rsidR="008B12F5" w:rsidRPr="00A21338">
        <w:rPr>
          <w:rFonts w:ascii="Lato" w:hAnsi="Lato"/>
          <w:sz w:val="20"/>
          <w:szCs w:val="20"/>
        </w:rPr>
        <w:t>umowy</w:t>
      </w:r>
      <w:r w:rsidRPr="00A21338">
        <w:rPr>
          <w:rFonts w:ascii="Lato" w:hAnsi="Lato"/>
          <w:sz w:val="20"/>
          <w:szCs w:val="20"/>
        </w:rPr>
        <w:t xml:space="preserve"> </w:t>
      </w:r>
      <w:r w:rsidR="00A21338">
        <w:rPr>
          <w:rFonts w:ascii="Lato" w:hAnsi="Lato"/>
          <w:sz w:val="20"/>
          <w:szCs w:val="20"/>
        </w:rPr>
        <w:br/>
      </w:r>
      <w:r w:rsidRPr="00A21338">
        <w:rPr>
          <w:rFonts w:ascii="Lato" w:hAnsi="Lato"/>
          <w:sz w:val="20"/>
          <w:szCs w:val="20"/>
        </w:rPr>
        <w:t>i</w:t>
      </w:r>
      <w:r w:rsidR="00A21338">
        <w:rPr>
          <w:rFonts w:ascii="Lato" w:hAnsi="Lato"/>
          <w:sz w:val="20"/>
          <w:szCs w:val="20"/>
        </w:rPr>
        <w:t xml:space="preserve"> </w:t>
      </w:r>
      <w:r w:rsidRPr="00A21338">
        <w:rPr>
          <w:rFonts w:ascii="Lato" w:hAnsi="Lato"/>
          <w:sz w:val="20"/>
          <w:szCs w:val="20"/>
        </w:rPr>
        <w:t>porozumienia.</w:t>
      </w:r>
    </w:p>
    <w:p w14:paraId="020D1DDB" w14:textId="27D59DAD" w:rsidR="003F020E" w:rsidRPr="00A21338" w:rsidRDefault="003F020E" w:rsidP="00A21338">
      <w:pPr>
        <w:pStyle w:val="Akapitzlist"/>
        <w:numPr>
          <w:ilvl w:val="0"/>
          <w:numId w:val="16"/>
        </w:numPr>
        <w:shd w:val="clear" w:color="auto" w:fill="FFFFFF"/>
        <w:spacing w:after="240" w:line="360" w:lineRule="auto"/>
        <w:jc w:val="both"/>
        <w:rPr>
          <w:rFonts w:ascii="Lato" w:hAnsi="Lato"/>
          <w:b/>
          <w:bCs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b/>
          <w:bCs/>
          <w:color w:val="222222"/>
          <w:sz w:val="20"/>
          <w:szCs w:val="20"/>
          <w:lang w:eastAsia="pl-PL"/>
        </w:rPr>
        <w:t xml:space="preserve">WYDATKI KWALIFIKOWALNE </w:t>
      </w:r>
    </w:p>
    <w:p w14:paraId="490EC160" w14:textId="52ECACA3" w:rsidR="003F020E" w:rsidRPr="00A21338" w:rsidRDefault="003F020E" w:rsidP="00A21338">
      <w:p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Wydatki w ramach konkursu są kwalifikowalne, jeżeli są:</w:t>
      </w:r>
    </w:p>
    <w:p w14:paraId="7DDFB588" w14:textId="18678972" w:rsidR="003F020E" w:rsidRPr="00A21338" w:rsidRDefault="00FC4995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niezbędne do realizacji zadania,</w:t>
      </w:r>
    </w:p>
    <w:p w14:paraId="3FF9F4DC" w14:textId="47665BDE" w:rsidR="00FC4995" w:rsidRPr="00A21338" w:rsidRDefault="00336901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racjonalne i efektywne,</w:t>
      </w:r>
    </w:p>
    <w:p w14:paraId="3CDF31FC" w14:textId="7FD813EA" w:rsidR="00336901" w:rsidRPr="00A21338" w:rsidRDefault="00336901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zostały faktycznie poniesione w okresie realizacji zadania</w:t>
      </w:r>
      <w:r w:rsidR="00E24547" w:rsidRPr="00A21338">
        <w:rPr>
          <w:rFonts w:ascii="Lato" w:hAnsi="Lato"/>
          <w:color w:val="222222"/>
          <w:sz w:val="20"/>
          <w:szCs w:val="20"/>
          <w:lang w:eastAsia="pl-PL"/>
        </w:rPr>
        <w:t>,</w:t>
      </w:r>
    </w:p>
    <w:p w14:paraId="656BD216" w14:textId="0B4F1FD3" w:rsidR="00E24547" w:rsidRPr="00A21338" w:rsidRDefault="00336901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udokumentowane</w:t>
      </w:r>
      <w:r w:rsidR="00E24547" w:rsidRPr="00A21338">
        <w:rPr>
          <w:rFonts w:ascii="Lato" w:hAnsi="Lato"/>
          <w:color w:val="222222"/>
          <w:sz w:val="20"/>
          <w:szCs w:val="20"/>
          <w:lang w:eastAsia="pl-PL"/>
        </w:rPr>
        <w:t xml:space="preserve"> (m.in. faktury, umowy oraz rachunki do umów)</w:t>
      </w:r>
      <w:r w:rsidR="00E24547" w:rsidRPr="00A21338">
        <w:rPr>
          <w:rStyle w:val="Odwoanieprzypisudolnego"/>
          <w:rFonts w:ascii="Lato" w:hAnsi="Lato"/>
          <w:color w:val="222222"/>
          <w:sz w:val="20"/>
          <w:szCs w:val="20"/>
          <w:lang w:eastAsia="pl-PL"/>
        </w:rPr>
        <w:footnoteReference w:id="1"/>
      </w:r>
      <w:r w:rsidR="00EF09F9" w:rsidRPr="00A21338">
        <w:rPr>
          <w:rFonts w:ascii="Lato" w:hAnsi="Lato"/>
          <w:color w:val="222222"/>
          <w:sz w:val="20"/>
          <w:szCs w:val="20"/>
          <w:lang w:eastAsia="pl-PL"/>
        </w:rPr>
        <w:t>,</w:t>
      </w:r>
    </w:p>
    <w:p w14:paraId="6373A3B4" w14:textId="44C64275" w:rsidR="00336901" w:rsidRPr="00A21338" w:rsidRDefault="00336901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zostały przewidziane w budżecie zadania,</w:t>
      </w:r>
    </w:p>
    <w:p w14:paraId="04F06B55" w14:textId="450A7E32" w:rsidR="00336901" w:rsidRPr="00A21338" w:rsidRDefault="00336901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ind w:left="714" w:hanging="357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zgodne ze szczegółowymi wytycznymi określonymi w niniejszym</w:t>
      </w:r>
      <w:r w:rsidR="00AA4C1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</w:t>
      </w:r>
      <w:r w:rsidR="00D05088">
        <w:rPr>
          <w:rFonts w:ascii="Lato" w:hAnsi="Lato"/>
          <w:color w:val="222222"/>
          <w:sz w:val="20"/>
          <w:szCs w:val="20"/>
          <w:lang w:eastAsia="pl-PL"/>
        </w:rPr>
        <w:t>R</w:t>
      </w:r>
      <w:r w:rsidR="00BF2F91" w:rsidRPr="00A21338">
        <w:rPr>
          <w:rFonts w:ascii="Lato" w:hAnsi="Lato"/>
          <w:color w:val="222222"/>
          <w:sz w:val="20"/>
          <w:szCs w:val="20"/>
          <w:lang w:eastAsia="pl-PL"/>
        </w:rPr>
        <w:t>egulaminie</w:t>
      </w:r>
      <w:r w:rsidRPr="00A21338">
        <w:rPr>
          <w:rFonts w:ascii="Lato" w:hAnsi="Lato"/>
          <w:color w:val="222222"/>
          <w:sz w:val="20"/>
          <w:szCs w:val="20"/>
          <w:lang w:eastAsia="pl-PL"/>
        </w:rPr>
        <w:t>,</w:t>
      </w:r>
    </w:p>
    <w:p w14:paraId="47E814AD" w14:textId="3BBC93D8" w:rsidR="00336901" w:rsidRPr="00A21338" w:rsidRDefault="00336901" w:rsidP="00A21338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zgodne z odrębnymi przepisami prawa powszechnie obowiązującego.</w:t>
      </w:r>
    </w:p>
    <w:p w14:paraId="18394BEB" w14:textId="04518F3C" w:rsidR="00914A48" w:rsidRPr="00A21338" w:rsidRDefault="0096548E" w:rsidP="00A21338">
      <w:p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Koszty pośrednie rozumiane</w:t>
      </w:r>
      <w:r w:rsidR="006A4DAE">
        <w:rPr>
          <w:rFonts w:ascii="Lato" w:hAnsi="Lato"/>
          <w:color w:val="222222"/>
          <w:sz w:val="20"/>
          <w:szCs w:val="20"/>
          <w:lang w:eastAsia="pl-PL"/>
        </w:rPr>
        <w:t xml:space="preserve"> są</w:t>
      </w:r>
      <w:r w:rsidRPr="00A21338">
        <w:rPr>
          <w:rFonts w:ascii="Lato" w:hAnsi="Lato"/>
          <w:color w:val="222222"/>
          <w:sz w:val="20"/>
          <w:szCs w:val="20"/>
          <w:lang w:eastAsia="pl-PL"/>
        </w:rPr>
        <w:t xml:space="preserve"> jako</w:t>
      </w:r>
      <w:r w:rsidR="00914A48" w:rsidRPr="00A21338">
        <w:rPr>
          <w:rFonts w:ascii="Lato" w:hAnsi="Lato"/>
          <w:color w:val="222222"/>
          <w:sz w:val="20"/>
          <w:szCs w:val="20"/>
          <w:lang w:eastAsia="pl-PL"/>
        </w:rPr>
        <w:t>:</w:t>
      </w:r>
    </w:p>
    <w:p w14:paraId="4C450E07" w14:textId="12068CCD" w:rsidR="00914A48" w:rsidRPr="00A21338" w:rsidRDefault="0096548E" w:rsidP="00A21338">
      <w:pPr>
        <w:pStyle w:val="Akapitzlist"/>
        <w:numPr>
          <w:ilvl w:val="0"/>
          <w:numId w:val="40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k</w:t>
      </w:r>
      <w:r w:rsidR="005135FA" w:rsidRPr="00A21338">
        <w:rPr>
          <w:rFonts w:ascii="Lato" w:hAnsi="Lato"/>
          <w:color w:val="222222"/>
          <w:sz w:val="20"/>
          <w:szCs w:val="20"/>
          <w:lang w:eastAsia="pl-PL"/>
        </w:rPr>
        <w:t>oszty obsługi zadania publicznego</w:t>
      </w:r>
      <w:r w:rsidR="00F36A35" w:rsidRPr="00A21338">
        <w:rPr>
          <w:rFonts w:ascii="Lato" w:hAnsi="Lato"/>
          <w:color w:val="222222"/>
          <w:sz w:val="20"/>
          <w:szCs w:val="20"/>
          <w:lang w:eastAsia="pl-PL"/>
        </w:rPr>
        <w:t>,</w:t>
      </w:r>
    </w:p>
    <w:p w14:paraId="4969E966" w14:textId="205445C7" w:rsidR="00914A48" w:rsidRPr="00A21338" w:rsidRDefault="005135FA" w:rsidP="00A21338">
      <w:pPr>
        <w:pStyle w:val="Akapitzlist"/>
        <w:numPr>
          <w:ilvl w:val="0"/>
          <w:numId w:val="40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 xml:space="preserve">koszty </w:t>
      </w:r>
      <w:r w:rsidR="00F36A35" w:rsidRPr="00A21338">
        <w:rPr>
          <w:rFonts w:ascii="Lato" w:hAnsi="Lato"/>
          <w:color w:val="222222"/>
          <w:sz w:val="20"/>
          <w:szCs w:val="20"/>
          <w:lang w:eastAsia="pl-PL"/>
        </w:rPr>
        <w:t>administracyjne</w:t>
      </w:r>
      <w:r w:rsidR="00914A48" w:rsidRPr="00A21338">
        <w:rPr>
          <w:rFonts w:ascii="Lato" w:hAnsi="Lato"/>
          <w:color w:val="222222"/>
          <w:sz w:val="20"/>
          <w:szCs w:val="20"/>
          <w:lang w:eastAsia="pl-PL"/>
        </w:rPr>
        <w:t>,</w:t>
      </w:r>
    </w:p>
    <w:p w14:paraId="31E6B387" w14:textId="05B88F22" w:rsidR="00914A48" w:rsidRPr="00A21338" w:rsidRDefault="00774E4E" w:rsidP="00A21338">
      <w:pPr>
        <w:pStyle w:val="Akapitzlist"/>
        <w:numPr>
          <w:ilvl w:val="0"/>
          <w:numId w:val="40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lastRenderedPageBreak/>
        <w:t>zakup podpisu kwalifikowanego</w:t>
      </w:r>
      <w:r w:rsidR="00F36A35" w:rsidRPr="00A21338">
        <w:rPr>
          <w:rFonts w:ascii="Lato" w:hAnsi="Lato"/>
          <w:color w:val="222222"/>
          <w:sz w:val="20"/>
          <w:szCs w:val="20"/>
          <w:lang w:eastAsia="pl-PL"/>
        </w:rPr>
        <w:t xml:space="preserve"> </w:t>
      </w:r>
      <w:r w:rsidRPr="00A21338">
        <w:rPr>
          <w:rFonts w:ascii="Lato" w:hAnsi="Lato"/>
          <w:color w:val="222222"/>
          <w:sz w:val="20"/>
          <w:szCs w:val="20"/>
          <w:lang w:eastAsia="pl-PL"/>
        </w:rPr>
        <w:t>(</w:t>
      </w:r>
      <w:r w:rsidR="00F36A35" w:rsidRPr="00A21338">
        <w:rPr>
          <w:rFonts w:ascii="Lato" w:hAnsi="Lato"/>
          <w:color w:val="222222"/>
          <w:sz w:val="20"/>
          <w:szCs w:val="20"/>
          <w:lang w:eastAsia="pl-PL"/>
        </w:rPr>
        <w:t xml:space="preserve">koszty </w:t>
      </w:r>
      <w:r w:rsidR="005135FA" w:rsidRPr="00A21338">
        <w:rPr>
          <w:rFonts w:ascii="Lato" w:hAnsi="Lato"/>
          <w:color w:val="222222"/>
          <w:sz w:val="20"/>
          <w:szCs w:val="20"/>
          <w:lang w:eastAsia="pl-PL"/>
        </w:rPr>
        <w:t>związane z rozwojem organizacji</w:t>
      </w:r>
      <w:r w:rsidRPr="00A21338">
        <w:rPr>
          <w:rFonts w:ascii="Lato" w:hAnsi="Lato"/>
          <w:color w:val="222222"/>
          <w:sz w:val="20"/>
          <w:szCs w:val="20"/>
          <w:lang w:eastAsia="pl-PL"/>
        </w:rPr>
        <w:t>)</w:t>
      </w:r>
      <w:r w:rsidR="00914A48" w:rsidRPr="00A21338">
        <w:rPr>
          <w:rFonts w:ascii="Lato" w:hAnsi="Lato"/>
          <w:color w:val="222222"/>
          <w:sz w:val="20"/>
          <w:szCs w:val="20"/>
          <w:lang w:eastAsia="pl-PL"/>
        </w:rPr>
        <w:t>.</w:t>
      </w:r>
    </w:p>
    <w:p w14:paraId="02D3B8A0" w14:textId="23C9E342" w:rsidR="00774E4E" w:rsidRPr="00A21338" w:rsidRDefault="00914A48" w:rsidP="00A21338">
      <w:p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Wyżej wymienione koszty muszą być uzasadnione i w ofercie musi być wyraźn</w:t>
      </w:r>
      <w:r w:rsidR="001D163D">
        <w:rPr>
          <w:rFonts w:ascii="Lato" w:hAnsi="Lato"/>
          <w:color w:val="222222"/>
          <w:sz w:val="20"/>
          <w:szCs w:val="20"/>
          <w:lang w:eastAsia="pl-PL"/>
        </w:rPr>
        <w:t>i</w:t>
      </w:r>
      <w:r w:rsidRPr="00A21338">
        <w:rPr>
          <w:rFonts w:ascii="Lato" w:hAnsi="Lato"/>
          <w:color w:val="222222"/>
          <w:sz w:val="20"/>
          <w:szCs w:val="20"/>
          <w:lang w:eastAsia="pl-PL"/>
        </w:rPr>
        <w:t xml:space="preserve">e </w:t>
      </w:r>
      <w:r w:rsidR="001D163D">
        <w:rPr>
          <w:rFonts w:ascii="Lato" w:hAnsi="Lato"/>
          <w:color w:val="222222"/>
          <w:sz w:val="20"/>
          <w:szCs w:val="20"/>
          <w:lang w:eastAsia="pl-PL"/>
        </w:rPr>
        <w:t>określony sposób ich realizacji</w:t>
      </w:r>
      <w:r w:rsidRPr="00A21338">
        <w:rPr>
          <w:rFonts w:ascii="Lato" w:hAnsi="Lato"/>
          <w:color w:val="222222"/>
          <w:sz w:val="20"/>
          <w:szCs w:val="20"/>
          <w:lang w:eastAsia="pl-PL"/>
        </w:rPr>
        <w:t xml:space="preserve">. </w:t>
      </w:r>
    </w:p>
    <w:p w14:paraId="5A24C225" w14:textId="0A3BB355" w:rsidR="00984B49" w:rsidRPr="00A21338" w:rsidRDefault="00914A48" w:rsidP="007E2A8D">
      <w:pPr>
        <w:shd w:val="clear" w:color="auto" w:fill="FFFFFF"/>
        <w:spacing w:after="240" w:line="360" w:lineRule="auto"/>
        <w:jc w:val="both"/>
        <w:rPr>
          <w:rFonts w:ascii="Lato" w:hAnsi="Lato"/>
          <w:color w:val="1A1A1A"/>
          <w:sz w:val="20"/>
          <w:szCs w:val="20"/>
          <w:shd w:val="clear" w:color="auto" w:fill="FFFFFF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 xml:space="preserve">Ponadto </w:t>
      </w:r>
      <w:r w:rsidR="00774E4E" w:rsidRPr="00A21338">
        <w:rPr>
          <w:rFonts w:ascii="Lato" w:hAnsi="Lato"/>
          <w:color w:val="222222"/>
          <w:sz w:val="20"/>
          <w:szCs w:val="20"/>
          <w:lang w:eastAsia="pl-PL"/>
        </w:rPr>
        <w:t xml:space="preserve">realizujący zadanie, który nie posiada podpisu kwalifikowanego, będzie zobligowany </w:t>
      </w:r>
      <w:r w:rsidR="00490A56">
        <w:rPr>
          <w:rFonts w:ascii="Lato" w:hAnsi="Lato"/>
          <w:color w:val="222222"/>
          <w:sz w:val="20"/>
          <w:szCs w:val="20"/>
          <w:lang w:eastAsia="pl-PL"/>
        </w:rPr>
        <w:br/>
      </w:r>
      <w:r w:rsidR="00774E4E" w:rsidRPr="00A21338">
        <w:rPr>
          <w:rFonts w:ascii="Lato" w:hAnsi="Lato"/>
          <w:color w:val="222222"/>
          <w:sz w:val="20"/>
          <w:szCs w:val="20"/>
          <w:lang w:eastAsia="pl-PL"/>
        </w:rPr>
        <w:t xml:space="preserve">do zakupu w roku 2023 w ramach kosztów związanych z rozwojem organizacji podpisu kwalifikowanego </w:t>
      </w:r>
      <w:r w:rsidR="00A21338">
        <w:rPr>
          <w:rFonts w:ascii="Lato" w:hAnsi="Lato"/>
          <w:color w:val="222222"/>
          <w:sz w:val="20"/>
          <w:szCs w:val="20"/>
          <w:lang w:eastAsia="pl-PL"/>
        </w:rPr>
        <w:br/>
      </w:r>
      <w:r w:rsidR="00774E4E" w:rsidRPr="00A21338">
        <w:rPr>
          <w:rStyle w:val="Pogrubienie"/>
          <w:rFonts w:ascii="Lato" w:hAnsi="Lato"/>
          <w:b w:val="0"/>
          <w:bCs w:val="0"/>
          <w:color w:val="1A1A1A"/>
          <w:sz w:val="20"/>
          <w:szCs w:val="20"/>
          <w:shd w:val="clear" w:color="auto" w:fill="FFFFFF"/>
        </w:rPr>
        <w:t>u jednego z certyfikowanych dostawców</w:t>
      </w:r>
      <w:r w:rsidR="00774E4E" w:rsidRPr="00A21338">
        <w:rPr>
          <w:rFonts w:ascii="Lato" w:hAnsi="Lato"/>
          <w:color w:val="1A1A1A"/>
          <w:sz w:val="20"/>
          <w:szCs w:val="20"/>
          <w:shd w:val="clear" w:color="auto" w:fill="FFFFFF"/>
        </w:rPr>
        <w:t xml:space="preserve"> </w:t>
      </w:r>
      <w:r w:rsidR="002C1C28" w:rsidRPr="00A21338">
        <w:rPr>
          <w:rFonts w:ascii="Lato" w:hAnsi="Lato"/>
          <w:color w:val="1A1A1A"/>
          <w:sz w:val="20"/>
          <w:szCs w:val="20"/>
          <w:shd w:val="clear" w:color="auto" w:fill="FFFFFF"/>
        </w:rPr>
        <w:t>(</w:t>
      </w:r>
      <w:r w:rsidR="00774E4E" w:rsidRPr="00A21338">
        <w:rPr>
          <w:rFonts w:ascii="Lato" w:hAnsi="Lato"/>
          <w:color w:val="1A1A1A"/>
          <w:sz w:val="20"/>
          <w:szCs w:val="20"/>
          <w:shd w:val="clear" w:color="auto" w:fill="FFFFFF"/>
        </w:rPr>
        <w:t xml:space="preserve">lista dostępna na stronie internetowej </w:t>
      </w:r>
      <w:hyperlink r:id="rId9" w:history="1">
        <w:r w:rsidR="00774E4E" w:rsidRPr="00A21338">
          <w:rPr>
            <w:rStyle w:val="Hipercze"/>
            <w:rFonts w:ascii="Lato" w:hAnsi="Lato"/>
            <w:sz w:val="20"/>
            <w:szCs w:val="20"/>
            <w:shd w:val="clear" w:color="auto" w:fill="FFFFFF"/>
          </w:rPr>
          <w:t>https://www.nccert.pl/</w:t>
        </w:r>
      </w:hyperlink>
      <w:r w:rsidR="00490A56">
        <w:rPr>
          <w:rFonts w:ascii="Lato" w:hAnsi="Lato"/>
          <w:color w:val="1A1A1A"/>
          <w:sz w:val="20"/>
          <w:szCs w:val="20"/>
          <w:shd w:val="clear" w:color="auto" w:fill="FFFFFF"/>
        </w:rPr>
        <w:t xml:space="preserve">). </w:t>
      </w:r>
      <w:r w:rsidR="00490A56">
        <w:rPr>
          <w:rFonts w:ascii="Lato" w:hAnsi="Lato"/>
          <w:color w:val="1A1A1A"/>
          <w:sz w:val="20"/>
          <w:szCs w:val="20"/>
          <w:shd w:val="clear" w:color="auto" w:fill="FFFFFF"/>
        </w:rPr>
        <w:br/>
      </w:r>
      <w:r w:rsidR="00984B49" w:rsidRPr="00A21338">
        <w:rPr>
          <w:rFonts w:ascii="Lato" w:hAnsi="Lato"/>
          <w:color w:val="1A1A1A"/>
          <w:sz w:val="20"/>
          <w:szCs w:val="20"/>
          <w:shd w:val="clear" w:color="auto" w:fill="FFFFFF"/>
        </w:rPr>
        <w:t>Inne wydatki w ramach kosztów związanych z rozwojem organizacji będą uznawane za niekwalifikowalne.</w:t>
      </w:r>
    </w:p>
    <w:p w14:paraId="282DA310" w14:textId="3C5EAA24" w:rsidR="00DD3A52" w:rsidRPr="00A21338" w:rsidRDefault="00DD3A52" w:rsidP="00A21338">
      <w:p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W ramach kosztów wynagrodzenia personelu</w:t>
      </w:r>
      <w:r w:rsidR="0096548E" w:rsidRPr="00A21338">
        <w:rPr>
          <w:rFonts w:ascii="Lato" w:hAnsi="Lato"/>
          <w:color w:val="222222"/>
          <w:sz w:val="20"/>
          <w:szCs w:val="20"/>
          <w:lang w:eastAsia="pl-PL"/>
        </w:rPr>
        <w:t xml:space="preserve">, w tym kosztów osobowych związanych bezpośrednio </w:t>
      </w:r>
      <w:r w:rsidR="00A21338">
        <w:rPr>
          <w:rFonts w:ascii="Lato" w:hAnsi="Lato"/>
          <w:color w:val="222222"/>
          <w:sz w:val="20"/>
          <w:szCs w:val="20"/>
          <w:lang w:eastAsia="pl-PL"/>
        </w:rPr>
        <w:br/>
      </w:r>
      <w:r w:rsidR="0096548E" w:rsidRPr="00A21338">
        <w:rPr>
          <w:rFonts w:ascii="Lato" w:hAnsi="Lato"/>
          <w:color w:val="222222"/>
          <w:sz w:val="20"/>
          <w:szCs w:val="20"/>
          <w:lang w:eastAsia="pl-PL"/>
        </w:rPr>
        <w:t>z realizacją zadania (administracja i merytoryka) kwalifikowa</w:t>
      </w:r>
      <w:r w:rsidR="00BF2F91" w:rsidRPr="00A21338">
        <w:rPr>
          <w:rFonts w:ascii="Lato" w:hAnsi="Lato"/>
          <w:color w:val="222222"/>
          <w:sz w:val="20"/>
          <w:szCs w:val="20"/>
          <w:lang w:eastAsia="pl-PL"/>
        </w:rPr>
        <w:t>l</w:t>
      </w:r>
      <w:r w:rsidR="0096548E" w:rsidRPr="00A21338">
        <w:rPr>
          <w:rFonts w:ascii="Lato" w:hAnsi="Lato"/>
          <w:color w:val="222222"/>
          <w:sz w:val="20"/>
          <w:szCs w:val="20"/>
          <w:lang w:eastAsia="pl-PL"/>
        </w:rPr>
        <w:t>ne są wszystkie składniki wynagrodzenia.</w:t>
      </w:r>
    </w:p>
    <w:p w14:paraId="06775DD4" w14:textId="5C616D07" w:rsidR="0096548E" w:rsidRPr="00A21338" w:rsidRDefault="0096548E" w:rsidP="00A21338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A21338">
        <w:rPr>
          <w:rFonts w:ascii="Lato" w:hAnsi="Lato"/>
          <w:color w:val="222222"/>
          <w:sz w:val="20"/>
          <w:szCs w:val="20"/>
          <w:lang w:eastAsia="pl-PL"/>
        </w:rPr>
        <w:t>Suma kosztów pośrednich nie może przekroczyć pułapu 15% dotacji.</w:t>
      </w:r>
      <w:r w:rsidR="00237805" w:rsidRPr="00A21338">
        <w:rPr>
          <w:rFonts w:ascii="Lato" w:hAnsi="Lato"/>
          <w:color w:val="222222"/>
          <w:sz w:val="20"/>
          <w:szCs w:val="20"/>
          <w:lang w:eastAsia="pl-PL"/>
        </w:rPr>
        <w:t xml:space="preserve"> W formularzu „</w:t>
      </w:r>
      <w:r w:rsidR="00237805" w:rsidRPr="00A21338">
        <w:rPr>
          <w:rFonts w:ascii="Lato" w:eastAsia="Arial" w:hAnsi="Lato"/>
          <w:bCs/>
          <w:sz w:val="20"/>
          <w:szCs w:val="20"/>
        </w:rPr>
        <w:t>Oferta realizacji zadania publicznego* / oferta wspólna realizacji zadania publicznego*, o której mowa w art. 14 ust. 1* / 2* ustawy</w:t>
      </w:r>
      <w:r w:rsidR="00237805" w:rsidRPr="00A21338">
        <w:rPr>
          <w:rFonts w:ascii="Lato" w:eastAsia="Arial" w:hAnsi="Lato"/>
          <w:sz w:val="20"/>
          <w:szCs w:val="20"/>
        </w:rPr>
        <w:t xml:space="preserve"> </w:t>
      </w:r>
      <w:r w:rsidR="00A21338">
        <w:rPr>
          <w:rFonts w:ascii="Lato" w:eastAsia="Arial" w:hAnsi="Lato"/>
          <w:sz w:val="20"/>
          <w:szCs w:val="20"/>
        </w:rPr>
        <w:br/>
      </w:r>
      <w:r w:rsidR="00237805" w:rsidRPr="00A21338">
        <w:rPr>
          <w:rFonts w:ascii="Lato" w:eastAsia="Arial" w:hAnsi="Lato"/>
          <w:bCs/>
          <w:sz w:val="20"/>
          <w:szCs w:val="20"/>
        </w:rPr>
        <w:t>z dnia 24 kwietnia 2003 r. o działalności pożytku publicznego i o wolontariacie (Dz. U. z </w:t>
      </w:r>
      <w:r w:rsidR="00B2171D" w:rsidRPr="00A21338">
        <w:rPr>
          <w:rFonts w:ascii="Lato" w:eastAsia="Arial" w:hAnsi="Lato"/>
          <w:bCs/>
          <w:sz w:val="20"/>
          <w:szCs w:val="20"/>
        </w:rPr>
        <w:t xml:space="preserve">2022 </w:t>
      </w:r>
      <w:r w:rsidR="00237805" w:rsidRPr="00A21338">
        <w:rPr>
          <w:rFonts w:ascii="Lato" w:eastAsia="Arial" w:hAnsi="Lato"/>
          <w:bCs/>
          <w:sz w:val="20"/>
          <w:szCs w:val="20"/>
        </w:rPr>
        <w:t xml:space="preserve">r. poz. </w:t>
      </w:r>
      <w:r w:rsidR="00B2171D" w:rsidRPr="00A21338">
        <w:rPr>
          <w:rFonts w:ascii="Lato" w:eastAsia="Arial" w:hAnsi="Lato"/>
          <w:bCs/>
          <w:sz w:val="20"/>
          <w:szCs w:val="20"/>
        </w:rPr>
        <w:t>1327</w:t>
      </w:r>
      <w:r w:rsidR="00237805" w:rsidRPr="00A21338">
        <w:rPr>
          <w:rFonts w:ascii="Lato" w:eastAsia="Arial" w:hAnsi="Lato"/>
          <w:bCs/>
          <w:sz w:val="20"/>
          <w:szCs w:val="20"/>
        </w:rPr>
        <w:t xml:space="preserve">, </w:t>
      </w:r>
      <w:r w:rsidR="00A21338">
        <w:rPr>
          <w:rFonts w:ascii="Lato" w:eastAsia="Arial" w:hAnsi="Lato"/>
          <w:bCs/>
          <w:sz w:val="20"/>
          <w:szCs w:val="20"/>
        </w:rPr>
        <w:br/>
      </w:r>
      <w:r w:rsidR="00237805" w:rsidRPr="00A21338">
        <w:rPr>
          <w:rFonts w:ascii="Lato" w:eastAsia="Arial" w:hAnsi="Lato"/>
          <w:bCs/>
          <w:sz w:val="20"/>
          <w:szCs w:val="20"/>
        </w:rPr>
        <w:t xml:space="preserve">z </w:t>
      </w:r>
      <w:proofErr w:type="spellStart"/>
      <w:r w:rsidR="00237805" w:rsidRPr="00A21338">
        <w:rPr>
          <w:rFonts w:ascii="Lato" w:eastAsia="Arial" w:hAnsi="Lato"/>
          <w:bCs/>
          <w:sz w:val="20"/>
          <w:szCs w:val="20"/>
        </w:rPr>
        <w:t>późn</w:t>
      </w:r>
      <w:proofErr w:type="spellEnd"/>
      <w:r w:rsidR="00237805" w:rsidRPr="00A21338">
        <w:rPr>
          <w:rFonts w:ascii="Lato" w:eastAsia="Arial" w:hAnsi="Lato"/>
          <w:bCs/>
          <w:sz w:val="20"/>
          <w:szCs w:val="20"/>
        </w:rPr>
        <w:t>. zm.)”, stanowiąc</w:t>
      </w:r>
      <w:r w:rsidR="00883F63" w:rsidRPr="00A21338">
        <w:rPr>
          <w:rFonts w:ascii="Lato" w:eastAsia="Arial" w:hAnsi="Lato"/>
          <w:bCs/>
          <w:sz w:val="20"/>
          <w:szCs w:val="20"/>
        </w:rPr>
        <w:t>a</w:t>
      </w:r>
      <w:r w:rsidR="00237805" w:rsidRPr="00A21338">
        <w:rPr>
          <w:rFonts w:ascii="Lato" w:eastAsia="Arial" w:hAnsi="Lato"/>
          <w:bCs/>
          <w:sz w:val="20"/>
          <w:szCs w:val="20"/>
        </w:rPr>
        <w:t xml:space="preserve"> </w:t>
      </w:r>
      <w:r w:rsidR="008A4987">
        <w:rPr>
          <w:rFonts w:ascii="Lato" w:eastAsia="Arial" w:hAnsi="Lato"/>
          <w:bCs/>
          <w:sz w:val="20"/>
          <w:szCs w:val="20"/>
        </w:rPr>
        <w:t>Z</w:t>
      </w:r>
      <w:r w:rsidR="00237805" w:rsidRPr="00A21338">
        <w:rPr>
          <w:rFonts w:ascii="Lato" w:eastAsia="Arial" w:hAnsi="Lato"/>
          <w:bCs/>
          <w:sz w:val="20"/>
          <w:szCs w:val="20"/>
        </w:rPr>
        <w:t>ałącznik nr 1</w:t>
      </w:r>
      <w:r w:rsidR="00B2171D" w:rsidRPr="00A21338">
        <w:rPr>
          <w:rFonts w:ascii="Lato" w:eastAsia="Arial" w:hAnsi="Lato"/>
          <w:bCs/>
          <w:sz w:val="20"/>
          <w:szCs w:val="20"/>
        </w:rPr>
        <w:t xml:space="preserve"> do </w:t>
      </w:r>
      <w:r w:rsidR="00D05088">
        <w:rPr>
          <w:rFonts w:ascii="Lato" w:eastAsia="Arial" w:hAnsi="Lato"/>
          <w:bCs/>
          <w:sz w:val="20"/>
          <w:szCs w:val="20"/>
        </w:rPr>
        <w:t>R</w:t>
      </w:r>
      <w:r w:rsidR="00BF2F91" w:rsidRPr="00A21338">
        <w:rPr>
          <w:rFonts w:ascii="Lato" w:eastAsia="Arial" w:hAnsi="Lato"/>
          <w:bCs/>
          <w:sz w:val="20"/>
          <w:szCs w:val="20"/>
        </w:rPr>
        <w:t>egulaminu</w:t>
      </w:r>
      <w:r w:rsidR="00B811B2" w:rsidRPr="00A21338">
        <w:rPr>
          <w:rFonts w:ascii="Lato" w:eastAsia="Arial" w:hAnsi="Lato"/>
          <w:bCs/>
          <w:sz w:val="20"/>
          <w:szCs w:val="20"/>
        </w:rPr>
        <w:t>,</w:t>
      </w:r>
      <w:r w:rsidR="00237805" w:rsidRPr="00A21338">
        <w:rPr>
          <w:rFonts w:ascii="Lato" w:eastAsia="Arial" w:hAnsi="Lato"/>
          <w:bCs/>
          <w:sz w:val="20"/>
          <w:szCs w:val="20"/>
        </w:rPr>
        <w:t xml:space="preserve"> w pkt. VI </w:t>
      </w:r>
      <w:r w:rsidR="00237805" w:rsidRPr="00A21338">
        <w:rPr>
          <w:rFonts w:ascii="Lato" w:eastAsia="Arial" w:hAnsi="Lato"/>
          <w:bCs/>
          <w:i/>
          <w:iCs/>
          <w:sz w:val="20"/>
          <w:szCs w:val="20"/>
        </w:rPr>
        <w:t>Inne informacje</w:t>
      </w:r>
      <w:r w:rsidR="00237805" w:rsidRPr="00A21338">
        <w:rPr>
          <w:rFonts w:ascii="Lato" w:eastAsia="Arial" w:hAnsi="Lato"/>
          <w:bCs/>
          <w:sz w:val="20"/>
          <w:szCs w:val="20"/>
        </w:rPr>
        <w:t>,</w:t>
      </w:r>
      <w:r w:rsidR="00237805" w:rsidRPr="00A21338">
        <w:rPr>
          <w:rFonts w:ascii="Lato" w:hAnsi="Lato"/>
          <w:color w:val="222222"/>
          <w:sz w:val="20"/>
          <w:szCs w:val="20"/>
          <w:lang w:eastAsia="pl-PL"/>
        </w:rPr>
        <w:t xml:space="preserve"> należy wprowadzić dane </w:t>
      </w:r>
      <w:r w:rsidR="00883F63" w:rsidRPr="00A21338">
        <w:rPr>
          <w:rFonts w:ascii="Lato" w:hAnsi="Lato"/>
          <w:color w:val="222222"/>
          <w:sz w:val="20"/>
          <w:szCs w:val="20"/>
          <w:lang w:eastAsia="pl-PL"/>
        </w:rPr>
        <w:t>dotyczące planowanego wykorzystania środków na koszty administracyjne</w:t>
      </w:r>
      <w:r w:rsidR="00B811B2" w:rsidRPr="00A21338">
        <w:rPr>
          <w:rFonts w:ascii="Lato" w:hAnsi="Lato"/>
          <w:color w:val="222222"/>
          <w:sz w:val="20"/>
          <w:szCs w:val="20"/>
          <w:lang w:eastAsia="pl-PL"/>
        </w:rPr>
        <w:t>, koszty obsługi zadania publicznego</w:t>
      </w:r>
      <w:r w:rsidR="00D92FB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oraz na zakup</w:t>
      </w:r>
      <w:r w:rsidR="0048589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w 2023 r.</w:t>
      </w:r>
      <w:r w:rsidR="00D92FB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podpisu kwalifikowanego u certyfikowanego dostawcy</w:t>
      </w:r>
      <w:r w:rsidR="00883F63" w:rsidRPr="00A21338">
        <w:rPr>
          <w:rFonts w:ascii="Lato" w:hAnsi="Lato"/>
          <w:color w:val="222222"/>
          <w:sz w:val="20"/>
          <w:szCs w:val="20"/>
          <w:lang w:eastAsia="pl-PL"/>
        </w:rPr>
        <w:t>.</w:t>
      </w:r>
      <w:r w:rsidR="00D92FB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Wymóg spowodowany jest koniecznością rozwoju </w:t>
      </w:r>
      <w:r w:rsidR="00914A48" w:rsidRPr="00A21338">
        <w:rPr>
          <w:rFonts w:ascii="Lato" w:hAnsi="Lato"/>
          <w:color w:val="222222"/>
          <w:sz w:val="20"/>
          <w:szCs w:val="20"/>
          <w:lang w:eastAsia="pl-PL"/>
        </w:rPr>
        <w:t>organizacji</w:t>
      </w:r>
      <w:r w:rsidR="00485898" w:rsidRPr="00A21338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 pozarządowych oraz jednostek</w:t>
      </w:r>
      <w:r w:rsidR="00B811B2" w:rsidRPr="00A21338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 </w:t>
      </w:r>
      <w:r w:rsidR="00485898" w:rsidRPr="00A21338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w rozumieniu art. 3 ust. 3 ustawy o działalności pożytku publicznego i o wolontariacie, </w:t>
      </w:r>
      <w:r w:rsidR="00914A48" w:rsidRPr="00A21338">
        <w:rPr>
          <w:rFonts w:ascii="Lato" w:hAnsi="Lato"/>
          <w:color w:val="222222"/>
          <w:sz w:val="20"/>
          <w:szCs w:val="20"/>
          <w:lang w:eastAsia="pl-PL"/>
        </w:rPr>
        <w:t>w ramach</w:t>
      </w:r>
      <w:r w:rsidR="0048589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wdrażania</w:t>
      </w:r>
      <w:r w:rsidR="00914A48" w:rsidRPr="00A21338">
        <w:rPr>
          <w:rFonts w:ascii="Lato" w:hAnsi="Lato"/>
          <w:color w:val="222222"/>
          <w:sz w:val="20"/>
          <w:szCs w:val="20"/>
          <w:lang w:eastAsia="pl-PL"/>
        </w:rPr>
        <w:t xml:space="preserve"> nowoczesnych </w:t>
      </w:r>
      <w:r w:rsidR="00914A48" w:rsidRPr="00A21338">
        <w:rPr>
          <w:rFonts w:ascii="Lato" w:hAnsi="Lato"/>
          <w:color w:val="001B2B"/>
          <w:sz w:val="20"/>
          <w:szCs w:val="20"/>
          <w:shd w:val="clear" w:color="auto" w:fill="FFFFFF"/>
        </w:rPr>
        <w:t>narzędzi dających możliwość identyfikacji stron</w:t>
      </w:r>
      <w:r w:rsidR="00485898" w:rsidRPr="00A21338">
        <w:rPr>
          <w:rFonts w:ascii="Lato" w:hAnsi="Lato"/>
          <w:color w:val="222222"/>
          <w:sz w:val="20"/>
          <w:szCs w:val="20"/>
          <w:lang w:eastAsia="pl-PL"/>
        </w:rPr>
        <w:t>y.</w:t>
      </w:r>
    </w:p>
    <w:p w14:paraId="64A723E9" w14:textId="77777777" w:rsidR="00883F63" w:rsidRPr="00A21338" w:rsidRDefault="00883F63" w:rsidP="00A21338">
      <w:pPr>
        <w:spacing w:before="240" w:line="360" w:lineRule="auto"/>
        <w:jc w:val="both"/>
        <w:rPr>
          <w:rFonts w:ascii="Lato" w:eastAsia="Arial" w:hAnsi="Lato"/>
          <w:bCs/>
          <w:sz w:val="20"/>
          <w:szCs w:val="20"/>
        </w:rPr>
      </w:pPr>
    </w:p>
    <w:p w14:paraId="223D3B11" w14:textId="7DA0290A" w:rsidR="00F749D1" w:rsidRPr="00A21338" w:rsidRDefault="005135FA" w:rsidP="00A21338">
      <w:pPr>
        <w:pStyle w:val="Akapitzlist"/>
        <w:numPr>
          <w:ilvl w:val="0"/>
          <w:numId w:val="16"/>
        </w:numPr>
        <w:shd w:val="clear" w:color="auto" w:fill="FFFFFF"/>
        <w:spacing w:after="240" w:line="360" w:lineRule="auto"/>
        <w:jc w:val="both"/>
        <w:rPr>
          <w:rFonts w:ascii="Lato" w:hAnsi="Lato"/>
          <w:b/>
          <w:bCs/>
          <w:color w:val="222222"/>
          <w:sz w:val="20"/>
          <w:szCs w:val="20"/>
          <w:lang w:eastAsia="pl-PL"/>
        </w:rPr>
      </w:pPr>
      <w:r w:rsidRPr="00A21338">
        <w:rPr>
          <w:rFonts w:ascii="Lato" w:hAnsi="Lato"/>
          <w:b/>
          <w:bCs/>
          <w:color w:val="222222"/>
          <w:sz w:val="20"/>
          <w:szCs w:val="20"/>
          <w:lang w:eastAsia="pl-PL"/>
        </w:rPr>
        <w:t xml:space="preserve">WYDATKI </w:t>
      </w:r>
      <w:r w:rsidR="00F749D1" w:rsidRPr="00A21338">
        <w:rPr>
          <w:rFonts w:ascii="Lato" w:hAnsi="Lato"/>
          <w:b/>
          <w:bCs/>
          <w:color w:val="222222"/>
          <w:sz w:val="20"/>
          <w:szCs w:val="20"/>
          <w:lang w:eastAsia="pl-PL"/>
        </w:rPr>
        <w:t>NIEKWALIFIKOWALNE</w:t>
      </w:r>
    </w:p>
    <w:p w14:paraId="376026E3" w14:textId="0650D0F2" w:rsidR="00F749D1" w:rsidRPr="00BC5FCC" w:rsidRDefault="00F749D1" w:rsidP="007E2A8D">
      <w:p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Do wydatków, które w ramach konkursu w 2023 roku </w:t>
      </w:r>
      <w:r w:rsidRPr="00BC5FCC">
        <w:rPr>
          <w:rFonts w:ascii="Lato" w:hAnsi="Lato"/>
          <w:b/>
          <w:bCs/>
          <w:color w:val="222222"/>
          <w:sz w:val="20"/>
          <w:szCs w:val="20"/>
          <w:u w:val="single"/>
          <w:lang w:eastAsia="pl-PL"/>
        </w:rPr>
        <w:t>nie mogą być finansowane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>, należą wydatki nie odnoszące się jednoznacznie do zadania, w tym m. in.:</w:t>
      </w:r>
    </w:p>
    <w:p w14:paraId="2A5233C4" w14:textId="18F17AE5" w:rsidR="00F749D1" w:rsidRPr="00BC5FCC" w:rsidRDefault="00F749D1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Podatek </w:t>
      </w:r>
      <w:r w:rsidR="00C6321F" w:rsidRPr="00BC5FCC">
        <w:rPr>
          <w:rFonts w:ascii="Lato" w:hAnsi="Lato"/>
          <w:color w:val="222222"/>
          <w:sz w:val="20"/>
          <w:szCs w:val="20"/>
          <w:lang w:eastAsia="pl-PL"/>
        </w:rPr>
        <w:t>o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d towarów i usług (VAT), jeśli może zostać odliczony w oparciu o ustawę z dnia </w:t>
      </w:r>
      <w:r w:rsidR="007E2A8D">
        <w:rPr>
          <w:rFonts w:ascii="Lato" w:hAnsi="Lato"/>
          <w:color w:val="222222"/>
          <w:sz w:val="20"/>
          <w:szCs w:val="20"/>
          <w:lang w:eastAsia="pl-PL"/>
        </w:rPr>
        <w:br/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>11 marca 2004 r. o podatku od towarów i usług (tj. Dz. U. z 202</w:t>
      </w:r>
      <w:r w:rsidR="00B2171D" w:rsidRPr="00BC5FCC">
        <w:rPr>
          <w:rFonts w:ascii="Lato" w:hAnsi="Lato"/>
          <w:color w:val="222222"/>
          <w:sz w:val="20"/>
          <w:szCs w:val="20"/>
          <w:lang w:eastAsia="pl-PL"/>
        </w:rPr>
        <w:t>2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 r. poz. </w:t>
      </w:r>
      <w:r w:rsidR="00B2171D" w:rsidRPr="00BC5FCC">
        <w:rPr>
          <w:rFonts w:ascii="Lato" w:hAnsi="Lato"/>
          <w:color w:val="222222"/>
          <w:sz w:val="20"/>
          <w:szCs w:val="20"/>
          <w:lang w:eastAsia="pl-PL"/>
        </w:rPr>
        <w:t xml:space="preserve">931 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z </w:t>
      </w:r>
      <w:proofErr w:type="spellStart"/>
      <w:r w:rsidRPr="00BC5FCC">
        <w:rPr>
          <w:rFonts w:ascii="Lato" w:hAnsi="Lato"/>
          <w:color w:val="222222"/>
          <w:sz w:val="20"/>
          <w:szCs w:val="20"/>
          <w:lang w:eastAsia="pl-PL"/>
        </w:rPr>
        <w:t>późn</w:t>
      </w:r>
      <w:proofErr w:type="spellEnd"/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. </w:t>
      </w:r>
      <w:r w:rsidR="004627C3" w:rsidRPr="00BC5FCC">
        <w:rPr>
          <w:rFonts w:ascii="Lato" w:hAnsi="Lato"/>
          <w:color w:val="222222"/>
          <w:sz w:val="20"/>
          <w:szCs w:val="20"/>
          <w:lang w:eastAsia="pl-PL"/>
        </w:rPr>
        <w:t>z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>m.);</w:t>
      </w:r>
    </w:p>
    <w:p w14:paraId="5909468B" w14:textId="5988D5FB" w:rsidR="00F749D1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Zakup nieruchomości gruntowej, lokalowej, budowlanej;</w:t>
      </w:r>
    </w:p>
    <w:p w14:paraId="7185E5E2" w14:textId="33E88A57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Wydatki infrastrukturalne (powyżej 10 </w:t>
      </w:r>
      <w:r w:rsidR="008A4987">
        <w:rPr>
          <w:rFonts w:ascii="Lato" w:hAnsi="Lato"/>
          <w:color w:val="222222"/>
          <w:sz w:val="20"/>
          <w:szCs w:val="20"/>
          <w:lang w:eastAsia="pl-PL"/>
        </w:rPr>
        <w:t>000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 zł</w:t>
      </w:r>
      <w:r w:rsidR="008A4987">
        <w:rPr>
          <w:rFonts w:ascii="Lato" w:hAnsi="Lato"/>
          <w:color w:val="222222"/>
          <w:sz w:val="20"/>
          <w:szCs w:val="20"/>
          <w:lang w:eastAsia="pl-PL"/>
        </w:rPr>
        <w:t>.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>);</w:t>
      </w:r>
    </w:p>
    <w:p w14:paraId="72C5B5D3" w14:textId="253B3572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Amortyzacja;</w:t>
      </w:r>
    </w:p>
    <w:p w14:paraId="1C6AEF85" w14:textId="651C28EA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Leasing;</w:t>
      </w:r>
    </w:p>
    <w:p w14:paraId="045A7CE4" w14:textId="04B9DDE2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Rezerwy na pokrycie przyszłych strat lub zobowiązań;</w:t>
      </w:r>
    </w:p>
    <w:p w14:paraId="6981CC44" w14:textId="5F8885F4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Odsetki z tytułu niezapłaconych w terminie zobowiązań;</w:t>
      </w:r>
    </w:p>
    <w:p w14:paraId="4E4CA522" w14:textId="7A68BF78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lastRenderedPageBreak/>
        <w:t xml:space="preserve">Koszty </w:t>
      </w:r>
      <w:r w:rsidR="004627C3" w:rsidRPr="00BC5FCC">
        <w:rPr>
          <w:rFonts w:ascii="Lato" w:hAnsi="Lato"/>
          <w:color w:val="222222"/>
          <w:sz w:val="20"/>
          <w:szCs w:val="20"/>
          <w:lang w:eastAsia="pl-PL"/>
        </w:rPr>
        <w:t>k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>ar i grzywien;</w:t>
      </w:r>
    </w:p>
    <w:p w14:paraId="4A8E1CD1" w14:textId="7F3C50CF" w:rsidR="00C6321F" w:rsidRPr="00BC5FCC" w:rsidRDefault="00C6321F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Koszty procesów sądowych;</w:t>
      </w:r>
    </w:p>
    <w:p w14:paraId="636D7029" w14:textId="168355CD" w:rsidR="00841CD4" w:rsidRPr="00BC5FCC" w:rsidRDefault="00841CD4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Nagrody</w:t>
      </w:r>
      <w:r w:rsidR="00C6321F" w:rsidRPr="00BC5FCC">
        <w:rPr>
          <w:rFonts w:ascii="Lato" w:hAnsi="Lato"/>
          <w:color w:val="222222"/>
          <w:sz w:val="20"/>
          <w:szCs w:val="20"/>
          <w:lang w:eastAsia="pl-PL"/>
        </w:rPr>
        <w:t xml:space="preserve">, premie i inne formy 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>bonifikaty rzeczowej lub finansowej dla osób zajmujących się realizacją zadania;</w:t>
      </w:r>
    </w:p>
    <w:p w14:paraId="1A05DFB7" w14:textId="2283BB08" w:rsidR="00841CD4" w:rsidRPr="00BC5FCC" w:rsidRDefault="00841CD4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Ekwiwalent za niewykorzystany urlop;</w:t>
      </w:r>
    </w:p>
    <w:p w14:paraId="3FC40A9E" w14:textId="40CA3A52" w:rsidR="005C7E4D" w:rsidRPr="00BC5FCC" w:rsidRDefault="00841CD4" w:rsidP="00BC5FCC">
      <w:pPr>
        <w:pStyle w:val="Akapitzlist"/>
        <w:numPr>
          <w:ilvl w:val="0"/>
          <w:numId w:val="18"/>
        </w:numPr>
        <w:shd w:val="clear" w:color="auto" w:fill="FFFFFF"/>
        <w:spacing w:after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BC5FCC">
        <w:rPr>
          <w:rFonts w:ascii="Lato" w:hAnsi="Lato"/>
          <w:color w:val="222222"/>
          <w:sz w:val="20"/>
          <w:szCs w:val="20"/>
          <w:lang w:eastAsia="pl-PL"/>
        </w:rPr>
        <w:t>Zakup napojów alkoholowych (jest to niezgodne z art.1 ust. 1 ustawy z dnia 26 października 1982 r. o wychowaniu w trzeźwości i przeciwdziałaniu alkoholizmowi (tj. Dz. U. z 20</w:t>
      </w:r>
      <w:r w:rsidR="00B2171D" w:rsidRPr="00BC5FCC">
        <w:rPr>
          <w:rFonts w:ascii="Lato" w:hAnsi="Lato"/>
          <w:color w:val="222222"/>
          <w:sz w:val="20"/>
          <w:szCs w:val="20"/>
          <w:lang w:eastAsia="pl-PL"/>
        </w:rPr>
        <w:t>21</w:t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 r. poz. </w:t>
      </w:r>
      <w:r w:rsidR="00B2171D" w:rsidRPr="00BC5FCC">
        <w:rPr>
          <w:rFonts w:ascii="Lato" w:hAnsi="Lato"/>
          <w:color w:val="222222"/>
          <w:sz w:val="20"/>
          <w:szCs w:val="20"/>
          <w:lang w:eastAsia="pl-PL"/>
        </w:rPr>
        <w:t>1119</w:t>
      </w:r>
      <w:r w:rsidR="007E2A8D">
        <w:rPr>
          <w:rFonts w:ascii="Lato" w:hAnsi="Lato"/>
          <w:color w:val="222222"/>
          <w:sz w:val="20"/>
          <w:szCs w:val="20"/>
          <w:lang w:eastAsia="pl-PL"/>
        </w:rPr>
        <w:t>,</w:t>
      </w:r>
      <w:r w:rsidR="007E2A8D">
        <w:rPr>
          <w:rFonts w:ascii="Lato" w:hAnsi="Lato"/>
          <w:color w:val="222222"/>
          <w:sz w:val="20"/>
          <w:szCs w:val="20"/>
          <w:lang w:eastAsia="pl-PL"/>
        </w:rPr>
        <w:br/>
      </w:r>
      <w:r w:rsidRPr="00BC5FCC">
        <w:rPr>
          <w:rFonts w:ascii="Lato" w:hAnsi="Lato"/>
          <w:color w:val="222222"/>
          <w:sz w:val="20"/>
          <w:szCs w:val="20"/>
          <w:lang w:eastAsia="pl-PL"/>
        </w:rPr>
        <w:t xml:space="preserve"> z późn.zm).</w:t>
      </w:r>
    </w:p>
    <w:p w14:paraId="63AA7CB9" w14:textId="77777777" w:rsidR="0059245E" w:rsidRPr="00BC5FCC" w:rsidRDefault="0059245E" w:rsidP="00BC5FCC">
      <w:pPr>
        <w:pStyle w:val="Nagwek1"/>
        <w:tabs>
          <w:tab w:val="left" w:pos="1078"/>
        </w:tabs>
        <w:spacing w:before="59" w:line="360" w:lineRule="auto"/>
        <w:rPr>
          <w:rFonts w:ascii="Lato" w:hAnsi="Lato"/>
          <w:sz w:val="20"/>
          <w:szCs w:val="20"/>
        </w:rPr>
      </w:pPr>
    </w:p>
    <w:p w14:paraId="3E25D036" w14:textId="63156203" w:rsidR="0027033A" w:rsidRPr="00BC5FCC" w:rsidRDefault="00DC35D1" w:rsidP="00BC5FCC">
      <w:pPr>
        <w:pStyle w:val="Nagwek1"/>
        <w:numPr>
          <w:ilvl w:val="0"/>
          <w:numId w:val="1"/>
        </w:numPr>
        <w:tabs>
          <w:tab w:val="left" w:pos="1078"/>
        </w:tabs>
        <w:spacing w:before="59" w:line="360" w:lineRule="auto"/>
        <w:ind w:hanging="742"/>
        <w:jc w:val="both"/>
        <w:rPr>
          <w:rFonts w:ascii="Lato" w:hAnsi="Lato"/>
          <w:sz w:val="20"/>
          <w:szCs w:val="20"/>
        </w:rPr>
      </w:pPr>
      <w:r w:rsidRPr="00BC5FCC">
        <w:rPr>
          <w:rFonts w:ascii="Lato" w:hAnsi="Lato"/>
          <w:sz w:val="20"/>
          <w:szCs w:val="20"/>
        </w:rPr>
        <w:t xml:space="preserve">TERMINY </w:t>
      </w:r>
      <w:r w:rsidR="005C7E4D" w:rsidRPr="00BC5FCC">
        <w:rPr>
          <w:rFonts w:ascii="Lato" w:hAnsi="Lato"/>
          <w:sz w:val="20"/>
          <w:szCs w:val="20"/>
        </w:rPr>
        <w:t>I</w:t>
      </w:r>
      <w:r w:rsidRPr="00BC5FCC">
        <w:rPr>
          <w:rFonts w:ascii="Lato" w:hAnsi="Lato"/>
          <w:sz w:val="20"/>
          <w:szCs w:val="20"/>
        </w:rPr>
        <w:t xml:space="preserve"> WARUNKI REALIZACJI</w:t>
      </w:r>
      <w:r w:rsidRPr="00BC5FCC">
        <w:rPr>
          <w:rFonts w:ascii="Lato" w:hAnsi="Lato"/>
          <w:spacing w:val="-5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ZADAŃ</w:t>
      </w:r>
    </w:p>
    <w:p w14:paraId="4BB17159" w14:textId="77777777" w:rsidR="0027033A" w:rsidRPr="00BC5FCC" w:rsidRDefault="0027033A" w:rsidP="00BC5FCC">
      <w:pPr>
        <w:pStyle w:val="Tekstpodstawowy"/>
        <w:spacing w:line="360" w:lineRule="auto"/>
        <w:rPr>
          <w:rFonts w:ascii="Lato" w:hAnsi="Lato"/>
          <w:b/>
          <w:sz w:val="20"/>
          <w:szCs w:val="20"/>
        </w:rPr>
      </w:pPr>
    </w:p>
    <w:p w14:paraId="1408D226" w14:textId="3E446757" w:rsidR="00376B63" w:rsidRPr="00BC5FCC" w:rsidRDefault="001D163D" w:rsidP="00BC5FCC">
      <w:pPr>
        <w:pStyle w:val="Akapitzlist"/>
        <w:numPr>
          <w:ilvl w:val="0"/>
          <w:numId w:val="19"/>
        </w:numPr>
        <w:tabs>
          <w:tab w:val="left" w:pos="1286"/>
        </w:tabs>
        <w:spacing w:before="200" w:line="360" w:lineRule="auto"/>
        <w:ind w:right="114"/>
        <w:jc w:val="both"/>
        <w:rPr>
          <w:rFonts w:ascii="Lato" w:hAnsi="Lato"/>
          <w:i/>
          <w:iCs/>
          <w:sz w:val="20"/>
          <w:szCs w:val="20"/>
          <w:u w:val="single"/>
        </w:rPr>
      </w:pPr>
      <w:r>
        <w:rPr>
          <w:rFonts w:ascii="Lato" w:hAnsi="Lato"/>
          <w:sz w:val="20"/>
          <w:szCs w:val="20"/>
        </w:rPr>
        <w:t>Oferent</w:t>
      </w:r>
      <w:r w:rsidR="007E2A8D">
        <w:rPr>
          <w:rFonts w:ascii="Lato" w:hAnsi="Lato"/>
          <w:sz w:val="20"/>
          <w:szCs w:val="20"/>
        </w:rPr>
        <w:t xml:space="preserve"> </w:t>
      </w:r>
      <w:r w:rsidR="00376B63" w:rsidRPr="00BC5FCC">
        <w:rPr>
          <w:rFonts w:ascii="Lato" w:hAnsi="Lato"/>
          <w:sz w:val="20"/>
          <w:szCs w:val="20"/>
        </w:rPr>
        <w:t xml:space="preserve">może ubiegać się o </w:t>
      </w:r>
      <w:r w:rsidR="00700569">
        <w:rPr>
          <w:rFonts w:ascii="Lato" w:hAnsi="Lato"/>
          <w:sz w:val="20"/>
          <w:szCs w:val="20"/>
        </w:rPr>
        <w:t xml:space="preserve">wsparcie wykonywania zadań publicznych </w:t>
      </w:r>
      <w:r w:rsidR="00376B63" w:rsidRPr="00BC5FCC">
        <w:rPr>
          <w:rFonts w:ascii="Lato" w:hAnsi="Lato"/>
          <w:sz w:val="20"/>
          <w:szCs w:val="20"/>
        </w:rPr>
        <w:t xml:space="preserve"> ze środków </w:t>
      </w:r>
      <w:r w:rsidR="008A4987" w:rsidRPr="00BC5FCC">
        <w:rPr>
          <w:rFonts w:ascii="Lato" w:hAnsi="Lato"/>
          <w:sz w:val="20"/>
          <w:szCs w:val="20"/>
        </w:rPr>
        <w:t>M</w:t>
      </w:r>
      <w:r w:rsidR="008A4987">
        <w:rPr>
          <w:rFonts w:ascii="Lato" w:hAnsi="Lato"/>
          <w:sz w:val="20"/>
          <w:szCs w:val="20"/>
        </w:rPr>
        <w:t xml:space="preserve">inisterstwa </w:t>
      </w:r>
      <w:r w:rsidR="00376B63" w:rsidRPr="00BC5FCC">
        <w:rPr>
          <w:rFonts w:ascii="Lato" w:hAnsi="Lato"/>
          <w:sz w:val="20"/>
          <w:szCs w:val="20"/>
        </w:rPr>
        <w:t>S</w:t>
      </w:r>
      <w:r w:rsidR="008A4987">
        <w:rPr>
          <w:rFonts w:ascii="Lato" w:hAnsi="Lato"/>
          <w:sz w:val="20"/>
          <w:szCs w:val="20"/>
        </w:rPr>
        <w:t xml:space="preserve">portu </w:t>
      </w:r>
      <w:r w:rsidR="00376B63" w:rsidRPr="00BC5FCC">
        <w:rPr>
          <w:rFonts w:ascii="Lato" w:hAnsi="Lato"/>
          <w:sz w:val="20"/>
          <w:szCs w:val="20"/>
        </w:rPr>
        <w:t>i</w:t>
      </w:r>
      <w:r w:rsidR="008A4987">
        <w:rPr>
          <w:rFonts w:ascii="Lato" w:hAnsi="Lato"/>
          <w:sz w:val="20"/>
          <w:szCs w:val="20"/>
        </w:rPr>
        <w:t xml:space="preserve"> </w:t>
      </w:r>
      <w:r w:rsidR="00376B63" w:rsidRPr="00BC5FCC">
        <w:rPr>
          <w:rFonts w:ascii="Lato" w:hAnsi="Lato"/>
          <w:sz w:val="20"/>
          <w:szCs w:val="20"/>
        </w:rPr>
        <w:t>T</w:t>
      </w:r>
      <w:r w:rsidR="008A4987">
        <w:rPr>
          <w:rFonts w:ascii="Lato" w:hAnsi="Lato"/>
          <w:sz w:val="20"/>
          <w:szCs w:val="20"/>
        </w:rPr>
        <w:t>urystyki</w:t>
      </w:r>
      <w:r w:rsidR="00376B63" w:rsidRPr="00BC5FCC">
        <w:rPr>
          <w:rFonts w:ascii="Lato" w:hAnsi="Lato"/>
          <w:sz w:val="20"/>
          <w:szCs w:val="20"/>
        </w:rPr>
        <w:t xml:space="preserve"> wyłącznie </w:t>
      </w:r>
      <w:r w:rsidR="00B4038A" w:rsidRPr="00BC5FCC">
        <w:rPr>
          <w:rFonts w:ascii="Lato" w:hAnsi="Lato"/>
          <w:sz w:val="20"/>
          <w:szCs w:val="20"/>
        </w:rPr>
        <w:t>w zakresie</w:t>
      </w:r>
      <w:r w:rsidR="00376B63" w:rsidRPr="00BC5FCC">
        <w:rPr>
          <w:rFonts w:ascii="Lato" w:hAnsi="Lato"/>
          <w:sz w:val="20"/>
          <w:szCs w:val="20"/>
        </w:rPr>
        <w:t xml:space="preserve"> zadań </w:t>
      </w:r>
      <w:r w:rsidR="008A4987">
        <w:rPr>
          <w:rFonts w:ascii="Lato" w:hAnsi="Lato"/>
          <w:sz w:val="20"/>
          <w:szCs w:val="20"/>
        </w:rPr>
        <w:t xml:space="preserve">publicznych </w:t>
      </w:r>
      <w:r w:rsidR="00376B63" w:rsidRPr="00BC5FCC">
        <w:rPr>
          <w:rFonts w:ascii="Lato" w:hAnsi="Lato"/>
          <w:sz w:val="20"/>
          <w:szCs w:val="20"/>
        </w:rPr>
        <w:t xml:space="preserve">o których mowa w </w:t>
      </w:r>
      <w:r w:rsidR="00376B63" w:rsidRPr="00BC5FCC">
        <w:rPr>
          <w:rFonts w:ascii="Lato" w:hAnsi="Lato"/>
          <w:bCs/>
          <w:i/>
          <w:iCs/>
          <w:sz w:val="20"/>
          <w:szCs w:val="20"/>
        </w:rPr>
        <w:t>ROZDZIALE I – „</w:t>
      </w:r>
      <w:r w:rsidR="00C450A0" w:rsidRPr="00BC5FCC">
        <w:rPr>
          <w:rFonts w:ascii="Lato" w:hAnsi="Lato"/>
          <w:bCs/>
          <w:i/>
          <w:iCs/>
          <w:sz w:val="20"/>
          <w:szCs w:val="20"/>
        </w:rPr>
        <w:t xml:space="preserve">Cele, priorytety, podstawa prawna, podmioty uprawnione </w:t>
      </w:r>
      <w:r w:rsidR="00376B63" w:rsidRPr="00BC5FCC">
        <w:rPr>
          <w:rFonts w:ascii="Lato" w:hAnsi="Lato"/>
          <w:bCs/>
          <w:i/>
          <w:iCs/>
          <w:sz w:val="20"/>
          <w:szCs w:val="20"/>
        </w:rPr>
        <w:t>”</w:t>
      </w:r>
      <w:r w:rsidR="00376B63" w:rsidRPr="00BC5FCC">
        <w:rPr>
          <w:rFonts w:ascii="Lato" w:hAnsi="Lato"/>
          <w:b/>
          <w:sz w:val="20"/>
          <w:szCs w:val="20"/>
        </w:rPr>
        <w:t xml:space="preserve"> </w:t>
      </w:r>
      <w:r w:rsidR="00376B63" w:rsidRPr="00BC5FCC">
        <w:rPr>
          <w:rFonts w:ascii="Lato" w:hAnsi="Lato"/>
          <w:sz w:val="20"/>
          <w:szCs w:val="20"/>
        </w:rPr>
        <w:t xml:space="preserve">niniejszego </w:t>
      </w:r>
      <w:r w:rsidR="00D05088">
        <w:rPr>
          <w:rFonts w:ascii="Lato" w:hAnsi="Lato"/>
          <w:sz w:val="20"/>
          <w:szCs w:val="20"/>
        </w:rPr>
        <w:t>R</w:t>
      </w:r>
      <w:r w:rsidR="007C4B7F" w:rsidRPr="00BC5FCC">
        <w:rPr>
          <w:rFonts w:ascii="Lato" w:hAnsi="Lato"/>
          <w:sz w:val="20"/>
          <w:szCs w:val="20"/>
        </w:rPr>
        <w:t>egulaminu</w:t>
      </w:r>
      <w:r w:rsidR="00376B63" w:rsidRPr="00BC5FCC">
        <w:rPr>
          <w:rFonts w:ascii="Lato" w:hAnsi="Lato"/>
          <w:sz w:val="20"/>
          <w:szCs w:val="20"/>
        </w:rPr>
        <w:t xml:space="preserve">. </w:t>
      </w:r>
      <w:r w:rsidR="00376B63" w:rsidRPr="00BC5FCC">
        <w:rPr>
          <w:rFonts w:ascii="Lato" w:hAnsi="Lato"/>
          <w:b/>
          <w:bCs/>
          <w:sz w:val="20"/>
          <w:szCs w:val="20"/>
        </w:rPr>
        <w:t>Wszystkie zadania mogą być realizowane wyłącznie w okresie od 1</w:t>
      </w:r>
      <w:r w:rsidR="00B978D4">
        <w:rPr>
          <w:rFonts w:ascii="Lato" w:hAnsi="Lato"/>
          <w:b/>
          <w:bCs/>
          <w:sz w:val="20"/>
          <w:szCs w:val="20"/>
        </w:rPr>
        <w:t>5</w:t>
      </w:r>
      <w:r w:rsidR="00376B63" w:rsidRPr="00BC5FCC">
        <w:rPr>
          <w:rFonts w:ascii="Lato" w:hAnsi="Lato"/>
          <w:b/>
          <w:bCs/>
          <w:sz w:val="20"/>
          <w:szCs w:val="20"/>
        </w:rPr>
        <w:t xml:space="preserve"> </w:t>
      </w:r>
      <w:r w:rsidR="00FC4E75">
        <w:rPr>
          <w:rFonts w:ascii="Lato" w:hAnsi="Lato"/>
          <w:b/>
          <w:bCs/>
          <w:sz w:val="20"/>
          <w:szCs w:val="20"/>
        </w:rPr>
        <w:t>kwietnia</w:t>
      </w:r>
      <w:r w:rsidR="00376B63" w:rsidRPr="00BC5FCC">
        <w:rPr>
          <w:rFonts w:ascii="Lato" w:hAnsi="Lato"/>
          <w:b/>
          <w:bCs/>
          <w:sz w:val="20"/>
          <w:szCs w:val="20"/>
        </w:rPr>
        <w:t xml:space="preserve"> 2023 r. do 31 grudnia 2023</w:t>
      </w:r>
      <w:r w:rsidR="00376B63" w:rsidRPr="00BC5FCC">
        <w:rPr>
          <w:rFonts w:ascii="Lato" w:hAnsi="Lato"/>
          <w:b/>
          <w:bCs/>
          <w:spacing w:val="-1"/>
          <w:sz w:val="20"/>
          <w:szCs w:val="20"/>
        </w:rPr>
        <w:t xml:space="preserve"> </w:t>
      </w:r>
      <w:r w:rsidR="00376B63" w:rsidRPr="00BC5FCC">
        <w:rPr>
          <w:rFonts w:ascii="Lato" w:hAnsi="Lato"/>
          <w:b/>
          <w:bCs/>
          <w:sz w:val="20"/>
          <w:szCs w:val="20"/>
        </w:rPr>
        <w:t>r.</w:t>
      </w:r>
    </w:p>
    <w:p w14:paraId="15C98AFA" w14:textId="0CFAD6E1" w:rsidR="00376B63" w:rsidRPr="00BC5FCC" w:rsidRDefault="00376B63" w:rsidP="00BC5FCC">
      <w:pPr>
        <w:pStyle w:val="Akapitzlist"/>
        <w:numPr>
          <w:ilvl w:val="0"/>
          <w:numId w:val="19"/>
        </w:numPr>
        <w:tabs>
          <w:tab w:val="left" w:pos="1286"/>
        </w:tabs>
        <w:spacing w:before="200" w:line="360" w:lineRule="auto"/>
        <w:ind w:right="114"/>
        <w:jc w:val="both"/>
        <w:rPr>
          <w:rFonts w:ascii="Lato" w:hAnsi="Lato"/>
          <w:i/>
          <w:iCs/>
          <w:sz w:val="20"/>
          <w:szCs w:val="20"/>
          <w:u w:val="single"/>
        </w:rPr>
      </w:pPr>
      <w:r w:rsidRPr="00BC5FCC">
        <w:rPr>
          <w:rFonts w:ascii="Lato" w:hAnsi="Lato"/>
          <w:sz w:val="20"/>
          <w:szCs w:val="20"/>
        </w:rPr>
        <w:t xml:space="preserve">Zadania powinny być realizowane w sposób i w terminach określonych w umowie zawartej pomiędzy Ministrem Sportu i Turystyki a </w:t>
      </w:r>
      <w:r w:rsidR="006A4DAE">
        <w:rPr>
          <w:rFonts w:ascii="Lato" w:hAnsi="Lato"/>
          <w:sz w:val="20"/>
          <w:szCs w:val="20"/>
        </w:rPr>
        <w:t>O</w:t>
      </w:r>
      <w:r w:rsidR="001D163D">
        <w:rPr>
          <w:rFonts w:ascii="Lato" w:hAnsi="Lato"/>
          <w:sz w:val="20"/>
          <w:szCs w:val="20"/>
        </w:rPr>
        <w:t>ferentem</w:t>
      </w:r>
      <w:r w:rsidR="008A4987">
        <w:rPr>
          <w:rFonts w:ascii="Lato" w:hAnsi="Lato"/>
          <w:sz w:val="20"/>
          <w:szCs w:val="20"/>
        </w:rPr>
        <w:t xml:space="preserve"> (Z</w:t>
      </w:r>
      <w:r w:rsidRPr="00BC5FCC">
        <w:rPr>
          <w:rFonts w:ascii="Lato" w:hAnsi="Lato"/>
          <w:sz w:val="20"/>
          <w:szCs w:val="20"/>
        </w:rPr>
        <w:t>leceniobiorcą</w:t>
      </w:r>
      <w:r w:rsidR="008A4987">
        <w:rPr>
          <w:rFonts w:ascii="Lato" w:hAnsi="Lato"/>
          <w:sz w:val="20"/>
          <w:szCs w:val="20"/>
        </w:rPr>
        <w:t>)</w:t>
      </w:r>
      <w:r w:rsidRPr="00BC5FCC">
        <w:rPr>
          <w:rFonts w:ascii="Lato" w:hAnsi="Lato"/>
          <w:sz w:val="20"/>
          <w:szCs w:val="20"/>
        </w:rPr>
        <w:t xml:space="preserve"> oraz zgodnie z obowiązującymi przepisami prawa. Przyznana kwota </w:t>
      </w:r>
      <w:r w:rsidR="00700569">
        <w:rPr>
          <w:rFonts w:ascii="Lato" w:hAnsi="Lato"/>
          <w:sz w:val="20"/>
          <w:szCs w:val="20"/>
        </w:rPr>
        <w:t xml:space="preserve">wsparcia na realizację zadania publicznego </w:t>
      </w:r>
      <w:r w:rsidRPr="00BC5FCC">
        <w:rPr>
          <w:rFonts w:ascii="Lato" w:hAnsi="Lato"/>
          <w:sz w:val="20"/>
          <w:szCs w:val="20"/>
        </w:rPr>
        <w:t>powinna być wykorzystana zgodnie</w:t>
      </w:r>
      <w:r w:rsidR="008A4987">
        <w:rPr>
          <w:rFonts w:ascii="Lato" w:hAnsi="Lato"/>
          <w:sz w:val="20"/>
          <w:szCs w:val="20"/>
        </w:rPr>
        <w:br/>
      </w:r>
      <w:r w:rsidRPr="00BC5FCC">
        <w:rPr>
          <w:rFonts w:ascii="Lato" w:hAnsi="Lato"/>
          <w:sz w:val="20"/>
          <w:szCs w:val="20"/>
        </w:rPr>
        <w:t>z przeznaczeniem szczegółowo określonym w umowie. Sprawozdania finansowe i merytoryczno-finansowe powinny być sporządzane w sposób prawidłowy, rzetelny i terminowy.</w:t>
      </w:r>
    </w:p>
    <w:p w14:paraId="48212431" w14:textId="5F8350E0" w:rsidR="00376B63" w:rsidRPr="00BC5FCC" w:rsidRDefault="00376B63" w:rsidP="00BC5FCC">
      <w:pPr>
        <w:pStyle w:val="Akapitzlist"/>
        <w:numPr>
          <w:ilvl w:val="0"/>
          <w:numId w:val="19"/>
        </w:numPr>
        <w:tabs>
          <w:tab w:val="left" w:pos="1286"/>
        </w:tabs>
        <w:spacing w:before="200" w:line="360" w:lineRule="auto"/>
        <w:ind w:right="114"/>
        <w:jc w:val="both"/>
        <w:rPr>
          <w:rFonts w:ascii="Lato" w:hAnsi="Lato"/>
          <w:i/>
          <w:iCs/>
          <w:sz w:val="20"/>
          <w:szCs w:val="20"/>
          <w:u w:val="single"/>
        </w:rPr>
      </w:pPr>
      <w:r w:rsidRPr="00BC5FCC">
        <w:rPr>
          <w:rFonts w:ascii="Lato" w:hAnsi="Lato"/>
          <w:sz w:val="20"/>
          <w:szCs w:val="20"/>
        </w:rPr>
        <w:t>Szczegółowe</w:t>
      </w:r>
      <w:r w:rsidRPr="00BC5FCC">
        <w:rPr>
          <w:rFonts w:ascii="Lato" w:hAnsi="Lato"/>
          <w:spacing w:val="-10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warunki</w:t>
      </w:r>
      <w:r w:rsidRPr="00BC5FCC">
        <w:rPr>
          <w:rFonts w:ascii="Lato" w:hAnsi="Lato"/>
          <w:spacing w:val="-9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realizacji,</w:t>
      </w:r>
      <w:r w:rsidRPr="00BC5FCC">
        <w:rPr>
          <w:rFonts w:ascii="Lato" w:hAnsi="Lato"/>
          <w:spacing w:val="-10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finansowania</w:t>
      </w:r>
      <w:r w:rsidRPr="00BC5FCC">
        <w:rPr>
          <w:rFonts w:ascii="Lato" w:hAnsi="Lato"/>
          <w:spacing w:val="-9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i</w:t>
      </w:r>
      <w:r w:rsidRPr="00BC5FCC">
        <w:rPr>
          <w:rFonts w:ascii="Lato" w:hAnsi="Lato"/>
          <w:spacing w:val="-11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rozliczania</w:t>
      </w:r>
      <w:r w:rsidRPr="00BC5FCC">
        <w:rPr>
          <w:rFonts w:ascii="Lato" w:hAnsi="Lato"/>
          <w:spacing w:val="-9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zadania</w:t>
      </w:r>
      <w:r w:rsidRPr="00BC5FCC">
        <w:rPr>
          <w:rFonts w:ascii="Lato" w:hAnsi="Lato"/>
          <w:spacing w:val="-9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reguluje</w:t>
      </w:r>
      <w:r w:rsidRPr="00BC5FCC">
        <w:rPr>
          <w:rFonts w:ascii="Lato" w:hAnsi="Lato"/>
          <w:spacing w:val="-10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umowa</w:t>
      </w:r>
      <w:r w:rsidRPr="00BC5FCC">
        <w:rPr>
          <w:rFonts w:ascii="Lato" w:hAnsi="Lato"/>
          <w:spacing w:val="-10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zawarta</w:t>
      </w:r>
      <w:r w:rsidR="00F746E1" w:rsidRPr="00BC5FCC">
        <w:rPr>
          <w:rFonts w:ascii="Lato" w:hAnsi="Lato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 xml:space="preserve">pomiędzy Ministrem Sportu i Turystyki a </w:t>
      </w:r>
      <w:r w:rsidR="006A4DAE">
        <w:rPr>
          <w:rFonts w:ascii="Lato" w:hAnsi="Lato"/>
          <w:sz w:val="20"/>
          <w:szCs w:val="20"/>
        </w:rPr>
        <w:t>O</w:t>
      </w:r>
      <w:r w:rsidR="001D163D">
        <w:rPr>
          <w:rFonts w:ascii="Lato" w:hAnsi="Lato"/>
          <w:sz w:val="20"/>
          <w:szCs w:val="20"/>
        </w:rPr>
        <w:t>ferentem</w:t>
      </w:r>
      <w:r w:rsidR="008A4987">
        <w:rPr>
          <w:rFonts w:ascii="Lato" w:hAnsi="Lato"/>
          <w:sz w:val="20"/>
          <w:szCs w:val="20"/>
        </w:rPr>
        <w:t xml:space="preserve"> (Z</w:t>
      </w:r>
      <w:r w:rsidR="008A4987" w:rsidRPr="00BC5FCC">
        <w:rPr>
          <w:rFonts w:ascii="Lato" w:hAnsi="Lato"/>
          <w:sz w:val="20"/>
          <w:szCs w:val="20"/>
        </w:rPr>
        <w:t>leceniobiorcą</w:t>
      </w:r>
      <w:r w:rsidR="008A4987">
        <w:rPr>
          <w:rFonts w:ascii="Lato" w:hAnsi="Lato"/>
          <w:sz w:val="20"/>
          <w:szCs w:val="20"/>
        </w:rPr>
        <w:t>)</w:t>
      </w:r>
      <w:r w:rsidRPr="00BC5FCC">
        <w:rPr>
          <w:rFonts w:ascii="Lato" w:hAnsi="Lato"/>
          <w:sz w:val="20"/>
          <w:szCs w:val="20"/>
        </w:rPr>
        <w:t>.</w:t>
      </w:r>
    </w:p>
    <w:p w14:paraId="4A3EF273" w14:textId="36CE7827" w:rsidR="00AD0A3C" w:rsidRDefault="00376B63" w:rsidP="00BC5FC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BC5FCC">
        <w:rPr>
          <w:rFonts w:ascii="Lato" w:hAnsi="Lato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23AD89" wp14:editId="44C51C56">
                <wp:simplePos x="0" y="0"/>
                <wp:positionH relativeFrom="page">
                  <wp:posOffset>4345305</wp:posOffset>
                </wp:positionH>
                <wp:positionV relativeFrom="paragraph">
                  <wp:posOffset>688975</wp:posOffset>
                </wp:positionV>
                <wp:extent cx="381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B0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F1A9AE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15pt,54.25pt" to="345.1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" strokecolor="#00b0ef" strokeweight=".6pt">
                <w10:wrap anchorx="page"/>
              </v:line>
            </w:pict>
          </mc:Fallback>
        </mc:AlternateContent>
      </w:r>
      <w:r w:rsidR="001D163D">
        <w:rPr>
          <w:rFonts w:ascii="Lato" w:hAnsi="Lato"/>
          <w:sz w:val="20"/>
          <w:szCs w:val="20"/>
        </w:rPr>
        <w:t>Oferent</w:t>
      </w:r>
      <w:r w:rsidRPr="00BC5FCC">
        <w:rPr>
          <w:rFonts w:ascii="Lato" w:hAnsi="Lato"/>
          <w:sz w:val="20"/>
          <w:szCs w:val="20"/>
        </w:rPr>
        <w:t xml:space="preserve"> realizujący zadanie zobowiązuje się do informowania o fakcie </w:t>
      </w:r>
      <w:r w:rsidR="00700569">
        <w:rPr>
          <w:rFonts w:ascii="Lato" w:hAnsi="Lato"/>
          <w:sz w:val="20"/>
          <w:szCs w:val="20"/>
        </w:rPr>
        <w:t xml:space="preserve">wsparcia </w:t>
      </w:r>
      <w:r w:rsidRPr="00BC5FCC">
        <w:rPr>
          <w:rFonts w:ascii="Lato" w:hAnsi="Lato"/>
          <w:sz w:val="20"/>
          <w:szCs w:val="20"/>
        </w:rPr>
        <w:t xml:space="preserve">realizacji zadania przez </w:t>
      </w:r>
      <w:r w:rsidR="004627C3" w:rsidRPr="00BC5FCC">
        <w:rPr>
          <w:rFonts w:ascii="Lato" w:hAnsi="Lato"/>
          <w:sz w:val="20"/>
          <w:szCs w:val="20"/>
        </w:rPr>
        <w:t>Ministerstwo Sportu i Turystyki</w:t>
      </w:r>
      <w:r w:rsidRPr="00BC5FCC">
        <w:rPr>
          <w:rFonts w:ascii="Lato" w:hAnsi="Lato"/>
          <w:sz w:val="20"/>
          <w:szCs w:val="20"/>
        </w:rPr>
        <w:t>, zgodnie z obowiązującymi wytycznymi</w:t>
      </w:r>
      <w:r w:rsidR="00B4038A" w:rsidRPr="00BC5FCC">
        <w:rPr>
          <w:rFonts w:ascii="Lato" w:hAnsi="Lato"/>
          <w:sz w:val="20"/>
          <w:szCs w:val="20"/>
        </w:rPr>
        <w:t xml:space="preserve"> i zasadami prawa powszechnie obowiązującego</w:t>
      </w:r>
      <w:r w:rsidR="00740C75" w:rsidRPr="00BC5FCC">
        <w:rPr>
          <w:rFonts w:ascii="Lato" w:hAnsi="Lato"/>
          <w:sz w:val="20"/>
          <w:szCs w:val="20"/>
        </w:rPr>
        <w:t xml:space="preserve"> - </w:t>
      </w:r>
      <w:hyperlink r:id="rId10" w:history="1">
        <w:r w:rsidR="00740C75" w:rsidRPr="00BC5FCC">
          <w:rPr>
            <w:rStyle w:val="Hipercze"/>
            <w:rFonts w:ascii="Lato" w:hAnsi="Lato"/>
            <w:sz w:val="20"/>
            <w:szCs w:val="20"/>
          </w:rPr>
          <w:t>https://www.gov.pl/web/premier/dzialania-informacyjne</w:t>
        </w:r>
      </w:hyperlink>
      <w:r w:rsidR="00740C75" w:rsidRPr="00BC5FCC">
        <w:rPr>
          <w:rFonts w:ascii="Lato" w:hAnsi="Lato"/>
          <w:sz w:val="20"/>
          <w:szCs w:val="20"/>
        </w:rPr>
        <w:t>.</w:t>
      </w:r>
      <w:r w:rsidR="00AA4C18" w:rsidRPr="00BC5FCC">
        <w:rPr>
          <w:rFonts w:ascii="Lato" w:hAnsi="Lato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Zachowanie obowiązku</w:t>
      </w:r>
      <w:r w:rsidR="00AA4C18" w:rsidRPr="00BC5FCC">
        <w:rPr>
          <w:rFonts w:ascii="Lato" w:hAnsi="Lato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>informacyjnego należy uwzględnić także w wydawanych przez siebie w ramach zadania publikacjach, materiałach informacyjnych, poprzez media</w:t>
      </w:r>
      <w:r w:rsidR="004627C3" w:rsidRPr="00BC5FCC">
        <w:rPr>
          <w:rFonts w:ascii="Lato" w:hAnsi="Lato"/>
          <w:sz w:val="20"/>
          <w:szCs w:val="20"/>
        </w:rPr>
        <w:t>,</w:t>
      </w:r>
      <w:r w:rsidRPr="00BC5FCC">
        <w:rPr>
          <w:rFonts w:ascii="Lato" w:hAnsi="Lato"/>
          <w:sz w:val="20"/>
          <w:szCs w:val="20"/>
        </w:rPr>
        <w:t xml:space="preserve"> jak również stosownie do charakteru zadania, poprzez widoczną w miejscu jego realizacji tablicę, plakat itp. materiały lub przez ustną informację kierowaną do odbiorców (wraz z umieszczeniem na ww. materiałach logo </w:t>
      </w:r>
      <w:r w:rsidR="004627C3" w:rsidRPr="00BC5FCC">
        <w:rPr>
          <w:rFonts w:ascii="Lato" w:hAnsi="Lato"/>
          <w:sz w:val="20"/>
          <w:szCs w:val="20"/>
        </w:rPr>
        <w:t>Ministerstwa Sportu i Turystyki</w:t>
      </w:r>
      <w:r w:rsidRPr="00BC5FCC">
        <w:rPr>
          <w:rFonts w:ascii="Lato" w:hAnsi="Lato"/>
          <w:sz w:val="20"/>
          <w:szCs w:val="20"/>
        </w:rPr>
        <w:t>).</w:t>
      </w:r>
      <w:r w:rsidR="008A4987">
        <w:rPr>
          <w:rFonts w:ascii="Lato" w:hAnsi="Lato"/>
          <w:sz w:val="20"/>
          <w:szCs w:val="20"/>
        </w:rPr>
        <w:t xml:space="preserve"> </w:t>
      </w:r>
      <w:r w:rsidR="001D163D">
        <w:rPr>
          <w:rFonts w:ascii="Lato" w:hAnsi="Lato"/>
          <w:sz w:val="20"/>
          <w:szCs w:val="20"/>
        </w:rPr>
        <w:t>Oferent</w:t>
      </w:r>
      <w:r w:rsidR="008A4987">
        <w:rPr>
          <w:rFonts w:ascii="Lato" w:hAnsi="Lato"/>
          <w:sz w:val="20"/>
          <w:szCs w:val="20"/>
        </w:rPr>
        <w:t xml:space="preserve"> (Z</w:t>
      </w:r>
      <w:r w:rsidR="008A4987" w:rsidRPr="00BC5FCC">
        <w:rPr>
          <w:rFonts w:ascii="Lato" w:hAnsi="Lato"/>
          <w:sz w:val="20"/>
          <w:szCs w:val="20"/>
        </w:rPr>
        <w:t>leceniobiorc</w:t>
      </w:r>
      <w:r w:rsidR="008A4987">
        <w:rPr>
          <w:rFonts w:ascii="Lato" w:hAnsi="Lato"/>
          <w:sz w:val="20"/>
          <w:szCs w:val="20"/>
        </w:rPr>
        <w:t xml:space="preserve">a) </w:t>
      </w:r>
      <w:r w:rsidRPr="00BC5FCC">
        <w:rPr>
          <w:rFonts w:ascii="Lato" w:hAnsi="Lato"/>
          <w:sz w:val="20"/>
          <w:szCs w:val="20"/>
        </w:rPr>
        <w:t>zobowiązany jest przedstawić dane</w:t>
      </w:r>
      <w:r w:rsidR="00740C75" w:rsidRPr="00BC5FCC">
        <w:rPr>
          <w:rFonts w:ascii="Lato" w:hAnsi="Lato"/>
          <w:sz w:val="20"/>
          <w:szCs w:val="20"/>
        </w:rPr>
        <w:t xml:space="preserve"> </w:t>
      </w:r>
      <w:r w:rsidRPr="00BC5FCC">
        <w:rPr>
          <w:rFonts w:ascii="Lato" w:hAnsi="Lato"/>
          <w:sz w:val="20"/>
          <w:szCs w:val="20"/>
        </w:rPr>
        <w:t xml:space="preserve">o wszystkich formach przekazywania informacji o </w:t>
      </w:r>
      <w:r w:rsidR="00700569">
        <w:rPr>
          <w:rFonts w:ascii="Lato" w:hAnsi="Lato"/>
          <w:sz w:val="20"/>
          <w:szCs w:val="20"/>
        </w:rPr>
        <w:t xml:space="preserve">wsparciu wykonania zadania publicznego </w:t>
      </w:r>
      <w:r w:rsidRPr="00BC5FCC">
        <w:rPr>
          <w:rFonts w:ascii="Lato" w:hAnsi="Lato"/>
          <w:sz w:val="20"/>
          <w:szCs w:val="20"/>
        </w:rPr>
        <w:t xml:space="preserve"> przez Ministerstwo Sportu i Turystyki przy rozliczeniu zadania</w:t>
      </w:r>
      <w:r w:rsidR="008A4987">
        <w:rPr>
          <w:rFonts w:ascii="Lato" w:hAnsi="Lato"/>
          <w:sz w:val="20"/>
          <w:szCs w:val="20"/>
        </w:rPr>
        <w:t xml:space="preserve"> publicznego</w:t>
      </w:r>
      <w:r w:rsidRPr="00BC5FCC">
        <w:rPr>
          <w:rFonts w:ascii="Lato" w:hAnsi="Lato"/>
          <w:sz w:val="20"/>
          <w:szCs w:val="20"/>
        </w:rPr>
        <w:t>.</w:t>
      </w:r>
    </w:p>
    <w:p w14:paraId="29E44224" w14:textId="4EC71239" w:rsidR="00FC4E75" w:rsidRDefault="00FC4E75" w:rsidP="00FC4E75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4612F0A5" w14:textId="77777777" w:rsidR="00FC4E75" w:rsidRPr="00FC4E75" w:rsidRDefault="00FC4E75" w:rsidP="00FC4E75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338EF75B" w14:textId="77777777" w:rsidR="00320049" w:rsidRPr="00740C75" w:rsidRDefault="00320049">
      <w:pPr>
        <w:pStyle w:val="Tekstpodstawowy"/>
        <w:spacing w:before="9"/>
      </w:pPr>
    </w:p>
    <w:p w14:paraId="48FA50D3" w14:textId="1BC5BD1A" w:rsidR="0027033A" w:rsidRPr="00320049" w:rsidRDefault="00AD0A3C" w:rsidP="00320049">
      <w:pPr>
        <w:pStyle w:val="Nagwek1"/>
        <w:numPr>
          <w:ilvl w:val="0"/>
          <w:numId w:val="1"/>
        </w:numPr>
        <w:tabs>
          <w:tab w:val="left" w:pos="1078"/>
        </w:tabs>
        <w:spacing w:line="360" w:lineRule="auto"/>
        <w:ind w:hanging="851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ZASADY I </w:t>
      </w:r>
      <w:r w:rsidR="00DC35D1" w:rsidRPr="00320049">
        <w:rPr>
          <w:rFonts w:ascii="Lato" w:hAnsi="Lato"/>
          <w:sz w:val="20"/>
          <w:szCs w:val="20"/>
        </w:rPr>
        <w:t>WARUNKI UDZIELENIA</w:t>
      </w:r>
      <w:r w:rsidR="00DC35D1" w:rsidRPr="00320049">
        <w:rPr>
          <w:rFonts w:ascii="Lato" w:hAnsi="Lato"/>
          <w:spacing w:val="-3"/>
          <w:sz w:val="20"/>
          <w:szCs w:val="20"/>
        </w:rPr>
        <w:t xml:space="preserve"> </w:t>
      </w:r>
      <w:r w:rsidR="00700569">
        <w:rPr>
          <w:rFonts w:ascii="Lato" w:hAnsi="Lato"/>
          <w:sz w:val="20"/>
          <w:szCs w:val="20"/>
        </w:rPr>
        <w:t>WSPARCIA REALIZACJI ZADANIA PUBLICZNEGO</w:t>
      </w:r>
    </w:p>
    <w:p w14:paraId="3F51760B" w14:textId="77777777" w:rsidR="00AD0A3C" w:rsidRPr="00320049" w:rsidRDefault="00AD0A3C" w:rsidP="00320049">
      <w:pPr>
        <w:pStyle w:val="Nagwek1"/>
        <w:tabs>
          <w:tab w:val="left" w:pos="1078"/>
        </w:tabs>
        <w:spacing w:line="360" w:lineRule="auto"/>
        <w:ind w:firstLine="0"/>
        <w:jc w:val="both"/>
        <w:rPr>
          <w:rFonts w:ascii="Lato" w:hAnsi="Lato"/>
          <w:sz w:val="20"/>
          <w:szCs w:val="20"/>
        </w:rPr>
      </w:pPr>
    </w:p>
    <w:p w14:paraId="45FB8592" w14:textId="02679757" w:rsidR="0027033A" w:rsidRPr="00320049" w:rsidRDefault="00BF2F91" w:rsidP="00320049">
      <w:pPr>
        <w:tabs>
          <w:tab w:val="left" w:pos="665"/>
        </w:tabs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ab/>
      </w:r>
      <w:r w:rsidR="00DC35D1" w:rsidRPr="00320049">
        <w:rPr>
          <w:rFonts w:ascii="Lato" w:hAnsi="Lato"/>
          <w:sz w:val="20"/>
          <w:szCs w:val="20"/>
        </w:rPr>
        <w:t>Wymagane jest</w:t>
      </w:r>
      <w:r w:rsidR="001D163D">
        <w:rPr>
          <w:rFonts w:ascii="Lato" w:hAnsi="Lato"/>
          <w:sz w:val="20"/>
          <w:szCs w:val="20"/>
        </w:rPr>
        <w:t>,</w:t>
      </w:r>
      <w:r w:rsidR="00DC35D1" w:rsidRPr="00320049">
        <w:rPr>
          <w:rFonts w:ascii="Lato" w:hAnsi="Lato"/>
          <w:sz w:val="20"/>
          <w:szCs w:val="20"/>
        </w:rPr>
        <w:t xml:space="preserve"> aby </w:t>
      </w:r>
      <w:r w:rsidR="006A4DAE">
        <w:rPr>
          <w:rFonts w:ascii="Lato" w:hAnsi="Lato"/>
          <w:sz w:val="20"/>
          <w:szCs w:val="20"/>
        </w:rPr>
        <w:t>O</w:t>
      </w:r>
      <w:r w:rsidR="001D163D">
        <w:rPr>
          <w:rFonts w:ascii="Lato" w:hAnsi="Lato"/>
          <w:sz w:val="20"/>
          <w:szCs w:val="20"/>
        </w:rPr>
        <w:t>ferent</w:t>
      </w:r>
      <w:r w:rsidR="00DC35D1" w:rsidRPr="00320049">
        <w:rPr>
          <w:rFonts w:ascii="Lato" w:hAnsi="Lato"/>
          <w:sz w:val="20"/>
          <w:szCs w:val="20"/>
        </w:rPr>
        <w:t xml:space="preserve"> przewid</w:t>
      </w:r>
      <w:r w:rsidR="001D163D">
        <w:rPr>
          <w:rFonts w:ascii="Lato" w:hAnsi="Lato"/>
          <w:sz w:val="20"/>
          <w:szCs w:val="20"/>
        </w:rPr>
        <w:t xml:space="preserve">ział </w:t>
      </w:r>
      <w:r w:rsidR="00DC35D1" w:rsidRPr="00320049">
        <w:rPr>
          <w:rFonts w:ascii="Lato" w:hAnsi="Lato"/>
          <w:sz w:val="20"/>
          <w:szCs w:val="20"/>
        </w:rPr>
        <w:t>w ramach realizacji zadania udział środków własnych</w:t>
      </w:r>
      <w:r w:rsidR="00B811B2" w:rsidRPr="00320049">
        <w:rPr>
          <w:rFonts w:ascii="Lato" w:hAnsi="Lato"/>
          <w:sz w:val="20"/>
          <w:szCs w:val="20"/>
        </w:rPr>
        <w:t>,</w:t>
      </w:r>
      <w:r w:rsidR="004905C8" w:rsidRPr="00320049">
        <w:rPr>
          <w:rFonts w:ascii="Lato" w:hAnsi="Lato"/>
          <w:sz w:val="20"/>
          <w:szCs w:val="20"/>
        </w:rPr>
        <w:t xml:space="preserve"> </w:t>
      </w:r>
      <w:r w:rsidR="007E2A8D">
        <w:rPr>
          <w:rFonts w:ascii="Lato" w:hAnsi="Lato"/>
          <w:sz w:val="20"/>
          <w:szCs w:val="20"/>
        </w:rPr>
        <w:br/>
      </w:r>
      <w:r w:rsidR="004905C8" w:rsidRPr="00320049">
        <w:rPr>
          <w:rFonts w:ascii="Lato" w:hAnsi="Lato"/>
          <w:sz w:val="20"/>
          <w:szCs w:val="20"/>
        </w:rPr>
        <w:t>na które składają się środki niefinansowe i finansowe środki własne</w:t>
      </w:r>
      <w:r w:rsidR="00B811B2" w:rsidRPr="00320049">
        <w:rPr>
          <w:rFonts w:ascii="Lato" w:hAnsi="Lato"/>
          <w:sz w:val="20"/>
          <w:szCs w:val="20"/>
        </w:rPr>
        <w:t>,</w:t>
      </w:r>
      <w:r w:rsidR="00DC35D1" w:rsidRPr="00320049">
        <w:rPr>
          <w:rFonts w:ascii="Lato" w:hAnsi="Lato"/>
          <w:sz w:val="20"/>
          <w:szCs w:val="20"/>
        </w:rPr>
        <w:t xml:space="preserve"> w wysokości nie mniejszej niż </w:t>
      </w:r>
      <w:r w:rsidR="00AD0A3C" w:rsidRPr="00320049">
        <w:rPr>
          <w:rFonts w:ascii="Lato" w:hAnsi="Lato"/>
          <w:sz w:val="20"/>
          <w:szCs w:val="20"/>
        </w:rPr>
        <w:t xml:space="preserve">10 </w:t>
      </w:r>
      <w:r w:rsidR="00DC35D1" w:rsidRPr="00320049">
        <w:rPr>
          <w:rFonts w:ascii="Lato" w:hAnsi="Lato"/>
          <w:sz w:val="20"/>
          <w:szCs w:val="20"/>
        </w:rPr>
        <w:t>% całości kosztów zadania</w:t>
      </w:r>
      <w:r w:rsidR="008A4987">
        <w:rPr>
          <w:rFonts w:ascii="Lato" w:hAnsi="Lato"/>
          <w:sz w:val="20"/>
          <w:szCs w:val="20"/>
        </w:rPr>
        <w:t xml:space="preserve"> publicznego</w:t>
      </w:r>
      <w:r w:rsidR="00AD0A3C" w:rsidRPr="00320049">
        <w:rPr>
          <w:rFonts w:ascii="Lato" w:hAnsi="Lato"/>
          <w:sz w:val="20"/>
          <w:szCs w:val="20"/>
        </w:rPr>
        <w:t>.</w:t>
      </w:r>
    </w:p>
    <w:p w14:paraId="6D195078" w14:textId="77777777" w:rsidR="009503A2" w:rsidRPr="00320049" w:rsidRDefault="009503A2" w:rsidP="00320049">
      <w:pPr>
        <w:pStyle w:val="Akapitzlist"/>
        <w:tabs>
          <w:tab w:val="left" w:pos="665"/>
        </w:tabs>
        <w:spacing w:line="360" w:lineRule="auto"/>
        <w:ind w:left="358" w:right="114" w:firstLine="0"/>
        <w:jc w:val="both"/>
        <w:rPr>
          <w:rFonts w:ascii="Lato" w:hAnsi="Lato"/>
          <w:sz w:val="20"/>
          <w:szCs w:val="20"/>
        </w:rPr>
      </w:pPr>
    </w:p>
    <w:p w14:paraId="193E00AE" w14:textId="007F3356" w:rsidR="009503A2" w:rsidRPr="00320049" w:rsidRDefault="001915C6" w:rsidP="00320049">
      <w:pPr>
        <w:tabs>
          <w:tab w:val="left" w:pos="665"/>
        </w:tabs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Oferent</w:t>
      </w:r>
      <w:r w:rsidR="009503A2" w:rsidRPr="00320049">
        <w:rPr>
          <w:rFonts w:ascii="Lato" w:hAnsi="Lato"/>
          <w:sz w:val="20"/>
          <w:szCs w:val="20"/>
        </w:rPr>
        <w:t xml:space="preserve"> może złożyć </w:t>
      </w:r>
      <w:r w:rsidR="006A4DAE">
        <w:rPr>
          <w:rFonts w:ascii="Lato" w:hAnsi="Lato"/>
          <w:sz w:val="20"/>
          <w:szCs w:val="20"/>
        </w:rPr>
        <w:t xml:space="preserve">łącznie </w:t>
      </w:r>
      <w:r w:rsidR="009503A2" w:rsidRPr="00320049">
        <w:rPr>
          <w:rFonts w:ascii="Lato" w:hAnsi="Lato"/>
          <w:sz w:val="20"/>
          <w:szCs w:val="20"/>
        </w:rPr>
        <w:t xml:space="preserve">2 oferty w różnych Priorytetach. </w:t>
      </w:r>
      <w:r w:rsidR="00216E05" w:rsidRPr="00320049">
        <w:rPr>
          <w:rFonts w:ascii="Lato" w:hAnsi="Lato"/>
          <w:sz w:val="20"/>
          <w:szCs w:val="20"/>
        </w:rPr>
        <w:t>Złożenie dwóch</w:t>
      </w:r>
      <w:r w:rsidR="004627C3" w:rsidRPr="00320049">
        <w:rPr>
          <w:rFonts w:ascii="Lato" w:hAnsi="Lato"/>
          <w:sz w:val="20"/>
          <w:szCs w:val="20"/>
        </w:rPr>
        <w:t xml:space="preserve"> lub więcej </w:t>
      </w:r>
      <w:r w:rsidR="00216E05" w:rsidRPr="00320049">
        <w:rPr>
          <w:rFonts w:ascii="Lato" w:hAnsi="Lato"/>
          <w:sz w:val="20"/>
          <w:szCs w:val="20"/>
        </w:rPr>
        <w:t xml:space="preserve">ofert </w:t>
      </w:r>
      <w:r w:rsidR="004627C3" w:rsidRPr="00320049">
        <w:rPr>
          <w:rFonts w:ascii="Lato" w:hAnsi="Lato"/>
          <w:sz w:val="20"/>
          <w:szCs w:val="20"/>
        </w:rPr>
        <w:t>w ramach</w:t>
      </w:r>
      <w:r w:rsidR="00216E05" w:rsidRPr="00320049">
        <w:rPr>
          <w:rFonts w:ascii="Lato" w:hAnsi="Lato"/>
          <w:sz w:val="20"/>
          <w:szCs w:val="20"/>
        </w:rPr>
        <w:t xml:space="preserve"> jednego Priorytetu jest niedozwolone.</w:t>
      </w:r>
    </w:p>
    <w:p w14:paraId="1DF31E28" w14:textId="77777777" w:rsidR="0027033A" w:rsidRPr="00320049" w:rsidRDefault="0027033A" w:rsidP="00320049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</w:p>
    <w:p w14:paraId="01D74E02" w14:textId="4EC04DBE" w:rsidR="00614AF7" w:rsidRPr="00320049" w:rsidRDefault="00DC35D1" w:rsidP="00320049">
      <w:pPr>
        <w:tabs>
          <w:tab w:val="left" w:pos="605"/>
        </w:tabs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Zadania realizowane w ramach </w:t>
      </w:r>
      <w:r w:rsidR="00AD0A3C" w:rsidRPr="00320049">
        <w:rPr>
          <w:rFonts w:ascii="Lato" w:hAnsi="Lato"/>
          <w:sz w:val="20"/>
          <w:szCs w:val="20"/>
        </w:rPr>
        <w:t xml:space="preserve">konkursu </w:t>
      </w:r>
      <w:r w:rsidRPr="00320049">
        <w:rPr>
          <w:rFonts w:ascii="Lato" w:hAnsi="Lato"/>
          <w:sz w:val="20"/>
          <w:szCs w:val="20"/>
        </w:rPr>
        <w:t xml:space="preserve">muszą mieć charakter niekomercyjny – nie mogą zakładać osiągnięcia dochodu oraz muszą być </w:t>
      </w:r>
      <w:r w:rsidR="00B4038A" w:rsidRPr="00320049">
        <w:rPr>
          <w:rFonts w:ascii="Lato" w:hAnsi="Lato"/>
          <w:sz w:val="20"/>
          <w:szCs w:val="20"/>
        </w:rPr>
        <w:t xml:space="preserve">realizowane </w:t>
      </w:r>
      <w:r w:rsidR="00AD0A3C" w:rsidRPr="00320049">
        <w:rPr>
          <w:rFonts w:ascii="Lato" w:hAnsi="Lato"/>
          <w:sz w:val="20"/>
          <w:szCs w:val="20"/>
        </w:rPr>
        <w:t>wyłącznie</w:t>
      </w:r>
      <w:r w:rsidRPr="00320049">
        <w:rPr>
          <w:rFonts w:ascii="Lato" w:hAnsi="Lato"/>
          <w:sz w:val="20"/>
          <w:szCs w:val="20"/>
        </w:rPr>
        <w:t xml:space="preserve"> na terenie</w:t>
      </w:r>
      <w:r w:rsidRPr="00320049">
        <w:rPr>
          <w:rFonts w:ascii="Lato" w:hAnsi="Lato"/>
          <w:spacing w:val="-8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>Polski.</w:t>
      </w:r>
    </w:p>
    <w:p w14:paraId="589A2311" w14:textId="5F25D818" w:rsidR="005C5734" w:rsidRPr="00320049" w:rsidRDefault="00DC35D1" w:rsidP="00320049">
      <w:pPr>
        <w:spacing w:before="240" w:line="360" w:lineRule="auto"/>
        <w:jc w:val="both"/>
        <w:rPr>
          <w:rFonts w:ascii="Lato" w:hAnsi="Lato"/>
          <w:color w:val="222222"/>
          <w:sz w:val="20"/>
          <w:szCs w:val="20"/>
          <w:lang w:eastAsia="pl-PL"/>
        </w:rPr>
      </w:pPr>
      <w:r w:rsidRPr="00320049">
        <w:rPr>
          <w:rFonts w:ascii="Lato" w:hAnsi="Lato"/>
          <w:sz w:val="20"/>
          <w:szCs w:val="20"/>
        </w:rPr>
        <w:t xml:space="preserve">Ze środków </w:t>
      </w:r>
      <w:r w:rsidR="0034211E">
        <w:rPr>
          <w:rFonts w:ascii="Lato" w:hAnsi="Lato"/>
          <w:sz w:val="20"/>
          <w:szCs w:val="20"/>
        </w:rPr>
        <w:t xml:space="preserve">wsparcia na realizację zadania publicznego </w:t>
      </w:r>
      <w:r w:rsidRPr="00320049">
        <w:rPr>
          <w:rFonts w:ascii="Lato" w:hAnsi="Lato"/>
          <w:sz w:val="20"/>
          <w:szCs w:val="20"/>
        </w:rPr>
        <w:t>można pokryć koszty obsługi zadania (tzw. koszty pośrednie), ze środków</w:t>
      </w:r>
      <w:r w:rsidR="00667550">
        <w:rPr>
          <w:rFonts w:ascii="Lato" w:hAnsi="Lato"/>
          <w:sz w:val="20"/>
          <w:szCs w:val="20"/>
        </w:rPr>
        <w:t xml:space="preserve"> otrzymanej dotacji</w:t>
      </w:r>
      <w:r w:rsidRPr="00320049">
        <w:rPr>
          <w:rFonts w:ascii="Lato" w:hAnsi="Lato"/>
          <w:sz w:val="20"/>
          <w:szCs w:val="20"/>
        </w:rPr>
        <w:t xml:space="preserve"> w łącznej wysokości nie większej niż </w:t>
      </w:r>
      <w:r w:rsidR="0096548E" w:rsidRPr="00320049">
        <w:rPr>
          <w:rFonts w:ascii="Lato" w:hAnsi="Lato"/>
          <w:sz w:val="20"/>
          <w:szCs w:val="20"/>
        </w:rPr>
        <w:t>15</w:t>
      </w:r>
      <w:r w:rsidRPr="00320049">
        <w:rPr>
          <w:rFonts w:ascii="Lato" w:hAnsi="Lato"/>
          <w:sz w:val="20"/>
          <w:szCs w:val="20"/>
        </w:rPr>
        <w:t xml:space="preserve">% </w:t>
      </w:r>
      <w:r w:rsidR="0096548E" w:rsidRPr="00320049">
        <w:rPr>
          <w:rFonts w:ascii="Lato" w:hAnsi="Lato"/>
          <w:sz w:val="20"/>
          <w:szCs w:val="20"/>
        </w:rPr>
        <w:t>wysokości</w:t>
      </w:r>
      <w:r w:rsidRPr="00320049">
        <w:rPr>
          <w:rFonts w:ascii="Lato" w:hAnsi="Lato"/>
          <w:sz w:val="20"/>
          <w:szCs w:val="20"/>
        </w:rPr>
        <w:t xml:space="preserve"> dotacji.</w:t>
      </w:r>
      <w:r w:rsidR="005C5734" w:rsidRPr="00320049">
        <w:rPr>
          <w:rFonts w:ascii="Lato" w:eastAsia="Arial" w:hAnsi="Lato"/>
          <w:bCs/>
          <w:sz w:val="20"/>
          <w:szCs w:val="20"/>
        </w:rPr>
        <w:t xml:space="preserve"> </w:t>
      </w:r>
      <w:r w:rsidR="00844616">
        <w:rPr>
          <w:rFonts w:ascii="Lato" w:eastAsia="Arial" w:hAnsi="Lato"/>
          <w:bCs/>
          <w:sz w:val="20"/>
          <w:szCs w:val="20"/>
        </w:rPr>
        <w:br/>
      </w:r>
      <w:r w:rsidR="005C5734" w:rsidRPr="00320049">
        <w:rPr>
          <w:rFonts w:ascii="Lato" w:eastAsia="Arial" w:hAnsi="Lato"/>
          <w:bCs/>
          <w:sz w:val="20"/>
          <w:szCs w:val="20"/>
        </w:rPr>
        <w:t xml:space="preserve">W </w:t>
      </w:r>
      <w:r w:rsidR="00CC1802">
        <w:rPr>
          <w:rFonts w:ascii="Lato" w:eastAsia="Arial" w:hAnsi="Lato"/>
          <w:bCs/>
          <w:sz w:val="20"/>
          <w:szCs w:val="20"/>
        </w:rPr>
        <w:t>z</w:t>
      </w:r>
      <w:r w:rsidR="005C5734" w:rsidRPr="00320049">
        <w:rPr>
          <w:rFonts w:ascii="Lato" w:eastAsia="Arial" w:hAnsi="Lato"/>
          <w:bCs/>
          <w:sz w:val="20"/>
          <w:szCs w:val="20"/>
        </w:rPr>
        <w:t xml:space="preserve">ałączniku nr 1 w pkt. VI </w:t>
      </w:r>
      <w:r w:rsidR="005C5734" w:rsidRPr="00320049">
        <w:rPr>
          <w:rFonts w:ascii="Lato" w:eastAsia="Arial" w:hAnsi="Lato"/>
          <w:bCs/>
          <w:i/>
          <w:iCs/>
          <w:sz w:val="20"/>
          <w:szCs w:val="20"/>
        </w:rPr>
        <w:t>Inne informacje</w:t>
      </w:r>
      <w:r w:rsidR="005C5734" w:rsidRPr="00320049">
        <w:rPr>
          <w:rFonts w:ascii="Lato" w:eastAsia="Arial" w:hAnsi="Lato"/>
          <w:bCs/>
          <w:sz w:val="20"/>
          <w:szCs w:val="20"/>
        </w:rPr>
        <w:t>,</w:t>
      </w:r>
      <w:r w:rsidR="005C5734" w:rsidRPr="00320049">
        <w:rPr>
          <w:rFonts w:ascii="Lato" w:hAnsi="Lato"/>
          <w:color w:val="222222"/>
          <w:sz w:val="20"/>
          <w:szCs w:val="20"/>
          <w:lang w:eastAsia="pl-PL"/>
        </w:rPr>
        <w:t xml:space="preserve"> należy wprowadzić dane dotyczące planowanego wykorzystania środków na koszty administracyjne</w:t>
      </w:r>
      <w:r w:rsidR="00A00DF6" w:rsidRPr="00320049">
        <w:rPr>
          <w:rFonts w:ascii="Lato" w:hAnsi="Lato"/>
          <w:color w:val="222222"/>
          <w:sz w:val="20"/>
          <w:szCs w:val="20"/>
          <w:lang w:eastAsia="pl-PL"/>
        </w:rPr>
        <w:t xml:space="preserve"> oraz na </w:t>
      </w:r>
      <w:r w:rsidR="002359AC" w:rsidRPr="00320049">
        <w:rPr>
          <w:rFonts w:ascii="Lato" w:hAnsi="Lato"/>
          <w:color w:val="222222"/>
          <w:sz w:val="20"/>
          <w:szCs w:val="20"/>
          <w:lang w:eastAsia="pl-PL"/>
        </w:rPr>
        <w:t xml:space="preserve">zakup podpisu kwalifikowanego </w:t>
      </w:r>
      <w:r w:rsidR="00A00DF6" w:rsidRPr="00320049">
        <w:rPr>
          <w:rFonts w:ascii="Lato" w:hAnsi="Lato"/>
          <w:color w:val="222222"/>
          <w:sz w:val="20"/>
          <w:szCs w:val="20"/>
          <w:lang w:eastAsia="pl-PL"/>
        </w:rPr>
        <w:t>zgodnie z Rozdziałem III pkt 2</w:t>
      </w:r>
      <w:r w:rsidR="005C5734" w:rsidRPr="00320049">
        <w:rPr>
          <w:rFonts w:ascii="Lato" w:hAnsi="Lato"/>
          <w:color w:val="222222"/>
          <w:sz w:val="20"/>
          <w:szCs w:val="20"/>
          <w:lang w:eastAsia="pl-PL"/>
        </w:rPr>
        <w:t>.</w:t>
      </w:r>
    </w:p>
    <w:p w14:paraId="48A5683E" w14:textId="77777777" w:rsidR="00B13FDC" w:rsidRPr="00320049" w:rsidRDefault="00B13FDC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42EAE6CF" w14:textId="15C421A5" w:rsidR="00B13FDC" w:rsidRPr="00320049" w:rsidRDefault="00700569" w:rsidP="00320049">
      <w:pPr>
        <w:tabs>
          <w:tab w:val="left" w:pos="605"/>
        </w:tabs>
        <w:spacing w:line="360" w:lineRule="auto"/>
        <w:ind w:right="115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Wsparcie wykonywania zadań publicznych </w:t>
      </w:r>
      <w:r w:rsidR="00B13FDC" w:rsidRPr="00320049">
        <w:rPr>
          <w:rFonts w:ascii="Lato" w:hAnsi="Lato"/>
          <w:sz w:val="20"/>
          <w:szCs w:val="20"/>
        </w:rPr>
        <w:t xml:space="preserve">nie może przekroczyć </w:t>
      </w:r>
      <w:r w:rsidR="004627C3" w:rsidRPr="00320049">
        <w:rPr>
          <w:rFonts w:ascii="Lato" w:hAnsi="Lato"/>
          <w:sz w:val="20"/>
          <w:szCs w:val="20"/>
        </w:rPr>
        <w:t>90</w:t>
      </w:r>
      <w:r w:rsidR="00B13FDC" w:rsidRPr="00320049">
        <w:rPr>
          <w:rFonts w:ascii="Lato" w:hAnsi="Lato"/>
          <w:sz w:val="20"/>
          <w:szCs w:val="20"/>
        </w:rPr>
        <w:t>% całkowitych kosztów realizacji zadania</w:t>
      </w:r>
      <w:r w:rsidR="00667550">
        <w:rPr>
          <w:rFonts w:ascii="Lato" w:hAnsi="Lato"/>
          <w:sz w:val="20"/>
          <w:szCs w:val="20"/>
        </w:rPr>
        <w:t xml:space="preserve"> publicznego</w:t>
      </w:r>
      <w:r w:rsidR="00B13FDC" w:rsidRPr="00320049">
        <w:rPr>
          <w:rFonts w:ascii="Lato" w:hAnsi="Lato"/>
          <w:sz w:val="20"/>
          <w:szCs w:val="20"/>
        </w:rPr>
        <w:t>.</w:t>
      </w:r>
    </w:p>
    <w:p w14:paraId="2CB0C91D" w14:textId="77777777" w:rsidR="0027033A" w:rsidRPr="00320049" w:rsidRDefault="0027033A" w:rsidP="00320049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</w:p>
    <w:p w14:paraId="152025D8" w14:textId="2AD87E96" w:rsidR="0027033A" w:rsidRPr="00320049" w:rsidRDefault="001E06A4" w:rsidP="00320049">
      <w:pPr>
        <w:pStyle w:val="Nagwek1"/>
        <w:numPr>
          <w:ilvl w:val="0"/>
          <w:numId w:val="1"/>
        </w:numPr>
        <w:tabs>
          <w:tab w:val="left" w:pos="1078"/>
        </w:tabs>
        <w:spacing w:before="158" w:line="360" w:lineRule="auto"/>
        <w:ind w:hanging="742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>JAK UBIEGAĆ SIĘ O PRZYZNANIE DOTACJI?</w:t>
      </w:r>
    </w:p>
    <w:p w14:paraId="7115BDC8" w14:textId="77777777" w:rsidR="001E06A4" w:rsidRPr="00320049" w:rsidRDefault="001E06A4" w:rsidP="00320049">
      <w:pPr>
        <w:pStyle w:val="Nagwek1"/>
        <w:tabs>
          <w:tab w:val="left" w:pos="1078"/>
        </w:tabs>
        <w:spacing w:before="158" w:line="360" w:lineRule="auto"/>
        <w:ind w:firstLine="0"/>
        <w:jc w:val="both"/>
        <w:rPr>
          <w:rFonts w:ascii="Lato" w:hAnsi="Lato"/>
          <w:sz w:val="20"/>
          <w:szCs w:val="20"/>
        </w:rPr>
      </w:pPr>
    </w:p>
    <w:p w14:paraId="510758B4" w14:textId="2ACE6113" w:rsidR="001E06A4" w:rsidRPr="00320049" w:rsidRDefault="001E06A4" w:rsidP="003200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320049">
        <w:rPr>
          <w:rFonts w:ascii="Lato" w:hAnsi="Lato"/>
          <w:b/>
          <w:bCs/>
          <w:sz w:val="20"/>
          <w:szCs w:val="20"/>
        </w:rPr>
        <w:t>OGŁOSZENIE KONKURSU</w:t>
      </w:r>
    </w:p>
    <w:p w14:paraId="6086B8F6" w14:textId="03BBBFE5" w:rsidR="001E06A4" w:rsidRPr="00320049" w:rsidRDefault="001E06A4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Otwarty konkurs ofert ogłoszony zostanie zgodnie z </w:t>
      </w:r>
      <w:proofErr w:type="spellStart"/>
      <w:r w:rsidRPr="00320049">
        <w:rPr>
          <w:rFonts w:ascii="Lato" w:hAnsi="Lato"/>
          <w:sz w:val="20"/>
          <w:szCs w:val="20"/>
        </w:rPr>
        <w:t>UoDPPioW</w:t>
      </w:r>
      <w:proofErr w:type="spellEnd"/>
      <w:r w:rsidRPr="00320049">
        <w:rPr>
          <w:rFonts w:ascii="Lato" w:hAnsi="Lato"/>
          <w:sz w:val="20"/>
          <w:szCs w:val="20"/>
        </w:rPr>
        <w:t xml:space="preserve">. Termin naboru zostanie wskazany </w:t>
      </w:r>
      <w:r w:rsidR="00320049">
        <w:rPr>
          <w:rFonts w:ascii="Lato" w:hAnsi="Lato"/>
          <w:sz w:val="20"/>
          <w:szCs w:val="20"/>
        </w:rPr>
        <w:br/>
      </w:r>
      <w:r w:rsidRPr="00320049">
        <w:rPr>
          <w:rFonts w:ascii="Lato" w:hAnsi="Lato"/>
          <w:sz w:val="20"/>
          <w:szCs w:val="20"/>
        </w:rPr>
        <w:t>w ogłoszeniu o konkursie. Złożenie oferty musi nastąpić w terminie wskazanym w ogłoszeniu, które zostanie zamieszczone w Biuletynie Informacji Publicznej</w:t>
      </w:r>
      <w:r w:rsidR="00B4038A" w:rsidRPr="00320049">
        <w:rPr>
          <w:rFonts w:ascii="Lato" w:hAnsi="Lato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 xml:space="preserve">oraz na stronie internetowej </w:t>
      </w:r>
      <w:hyperlink r:id="rId11" w:history="1">
        <w:r w:rsidRPr="00320049">
          <w:rPr>
            <w:rStyle w:val="Hipercze"/>
            <w:rFonts w:ascii="Lato" w:hAnsi="Lato"/>
            <w:sz w:val="20"/>
            <w:szCs w:val="20"/>
          </w:rPr>
          <w:t>https://www.gov.pl/web/sport</w:t>
        </w:r>
      </w:hyperlink>
      <w:r w:rsidRPr="00320049">
        <w:rPr>
          <w:rFonts w:ascii="Lato" w:hAnsi="Lato"/>
          <w:sz w:val="20"/>
          <w:szCs w:val="20"/>
        </w:rPr>
        <w:t>.</w:t>
      </w:r>
    </w:p>
    <w:p w14:paraId="68BC5175" w14:textId="72FC7A2B" w:rsidR="0045536A" w:rsidRPr="00320049" w:rsidRDefault="00E86D31" w:rsidP="00320049">
      <w:pPr>
        <w:pStyle w:val="Akapitzlist"/>
        <w:numPr>
          <w:ilvl w:val="0"/>
          <w:numId w:val="21"/>
        </w:numPr>
        <w:tabs>
          <w:tab w:val="left" w:pos="783"/>
        </w:tabs>
        <w:spacing w:before="244" w:line="360" w:lineRule="auto"/>
        <w:ind w:right="114"/>
        <w:jc w:val="both"/>
        <w:rPr>
          <w:rFonts w:ascii="Lato" w:hAnsi="Lato"/>
          <w:b/>
          <w:bCs/>
          <w:sz w:val="20"/>
          <w:szCs w:val="20"/>
        </w:rPr>
      </w:pPr>
      <w:r w:rsidRPr="00320049">
        <w:rPr>
          <w:rFonts w:ascii="Lato" w:hAnsi="Lato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2FB47E" wp14:editId="6DFCCE49">
                <wp:simplePos x="0" y="0"/>
                <wp:positionH relativeFrom="page">
                  <wp:posOffset>6181725</wp:posOffset>
                </wp:positionH>
                <wp:positionV relativeFrom="paragraph">
                  <wp:posOffset>497205</wp:posOffset>
                </wp:positionV>
                <wp:extent cx="381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5BE3FF7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6.75pt,39.15pt" to="489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" strokeweight="1.2pt">
                <w10:wrap anchorx="page"/>
              </v:line>
            </w:pict>
          </mc:Fallback>
        </mc:AlternateContent>
      </w:r>
      <w:r w:rsidR="002670D8" w:rsidRPr="00320049">
        <w:rPr>
          <w:rFonts w:ascii="Lato" w:hAnsi="Lato"/>
          <w:b/>
          <w:bCs/>
          <w:sz w:val="20"/>
          <w:szCs w:val="20"/>
        </w:rPr>
        <w:t>ZŁOŻENIE OFERTY</w:t>
      </w:r>
      <w:r w:rsidR="0045536A" w:rsidRPr="00320049">
        <w:rPr>
          <w:rFonts w:ascii="Lato" w:hAnsi="Lato"/>
          <w:b/>
          <w:bCs/>
          <w:sz w:val="20"/>
          <w:szCs w:val="20"/>
        </w:rPr>
        <w:t>:</w:t>
      </w:r>
    </w:p>
    <w:p w14:paraId="0727B4D2" w14:textId="5AB10049" w:rsidR="005C5734" w:rsidRDefault="005C5734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Oferty należy przygotować za pośrednictwem elektronicznego systemu obsługi ofert </w:t>
      </w:r>
      <w:r w:rsidRPr="00320049">
        <w:rPr>
          <w:rFonts w:ascii="Lato" w:hAnsi="Lato"/>
          <w:sz w:val="20"/>
          <w:szCs w:val="20"/>
        </w:rPr>
        <w:br/>
        <w:t xml:space="preserve">i wniosków Ministerstwa Sportu i Turystyki AMODIT dostępnym pod adresem: </w:t>
      </w:r>
      <w:bookmarkStart w:id="2" w:name="_Hlk128052394"/>
      <w:r w:rsidR="000545CA">
        <w:fldChar w:fldCharType="begin"/>
      </w:r>
      <w:r w:rsidR="000545CA">
        <w:instrText xml:space="preserve"> HYPERLINK "https://wnioski.msit.gov.pl" </w:instrText>
      </w:r>
      <w:r w:rsidR="000545CA">
        <w:fldChar w:fldCharType="separate"/>
      </w:r>
      <w:r w:rsidRPr="00320049">
        <w:rPr>
          <w:rFonts w:ascii="Lato" w:hAnsi="Lato"/>
          <w:sz w:val="20"/>
          <w:szCs w:val="20"/>
        </w:rPr>
        <w:t>https://wnioski.msit.gov.pl</w:t>
      </w:r>
      <w:r w:rsidR="000545CA">
        <w:rPr>
          <w:rFonts w:ascii="Lato" w:hAnsi="Lato"/>
          <w:sz w:val="20"/>
          <w:szCs w:val="20"/>
        </w:rPr>
        <w:fldChar w:fldCharType="end"/>
      </w:r>
      <w:bookmarkEnd w:id="2"/>
      <w:r w:rsidRPr="00320049">
        <w:rPr>
          <w:rFonts w:ascii="Lato" w:hAnsi="Lato"/>
          <w:sz w:val="20"/>
          <w:szCs w:val="20"/>
        </w:rPr>
        <w:t>.</w:t>
      </w:r>
    </w:p>
    <w:p w14:paraId="5364D90B" w14:textId="5EE763BF" w:rsidR="000545CA" w:rsidRDefault="000545CA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1475C99E" w14:textId="478E7E16" w:rsidR="000F5480" w:rsidRPr="000F5480" w:rsidRDefault="00844616" w:rsidP="000F5480">
      <w:pPr>
        <w:spacing w:line="360" w:lineRule="auto"/>
        <w:jc w:val="both"/>
        <w:rPr>
          <w:rFonts w:ascii="Lato" w:hAnsi="Lato"/>
          <w:sz w:val="20"/>
          <w:szCs w:val="20"/>
        </w:rPr>
      </w:pPr>
      <w:bookmarkStart w:id="3" w:name="_Hlk128051284"/>
      <w:r>
        <w:rPr>
          <w:rFonts w:ascii="Lato" w:hAnsi="Lato"/>
          <w:sz w:val="20"/>
          <w:szCs w:val="20"/>
        </w:rPr>
        <w:t>Wyjątkowo d</w:t>
      </w:r>
      <w:r w:rsidR="000545CA">
        <w:rPr>
          <w:rFonts w:ascii="Lato" w:hAnsi="Lato"/>
          <w:sz w:val="20"/>
          <w:szCs w:val="20"/>
        </w:rPr>
        <w:t xml:space="preserve">opuszcza się </w:t>
      </w:r>
      <w:r w:rsidR="000F5480">
        <w:rPr>
          <w:rFonts w:ascii="Lato" w:hAnsi="Lato"/>
          <w:sz w:val="20"/>
          <w:szCs w:val="20"/>
        </w:rPr>
        <w:t xml:space="preserve">złożenie oferty w </w:t>
      </w:r>
      <w:r w:rsidR="000F5480" w:rsidRPr="000F5480">
        <w:rPr>
          <w:rFonts w:ascii="Lato" w:hAnsi="Lato"/>
          <w:sz w:val="20"/>
          <w:szCs w:val="20"/>
        </w:rPr>
        <w:t> </w:t>
      </w:r>
      <w:r w:rsidR="000F5480">
        <w:rPr>
          <w:rFonts w:ascii="Lato" w:hAnsi="Lato"/>
          <w:sz w:val="20"/>
          <w:szCs w:val="20"/>
        </w:rPr>
        <w:t xml:space="preserve">formie papierowej. W takim przypadku </w:t>
      </w:r>
      <w:bookmarkEnd w:id="3"/>
      <w:r w:rsidR="000F5480">
        <w:rPr>
          <w:rFonts w:ascii="Lato" w:hAnsi="Lato"/>
          <w:sz w:val="20"/>
          <w:szCs w:val="20"/>
        </w:rPr>
        <w:t>o</w:t>
      </w:r>
      <w:r w:rsidR="000F5480" w:rsidRPr="000F5480">
        <w:rPr>
          <w:rFonts w:ascii="Lato" w:hAnsi="Lato"/>
          <w:sz w:val="20"/>
          <w:szCs w:val="20"/>
        </w:rPr>
        <w:t xml:space="preserve">ferty należy składać </w:t>
      </w:r>
      <w:r w:rsidR="00791CBB">
        <w:rPr>
          <w:rFonts w:ascii="Lato" w:hAnsi="Lato"/>
          <w:sz w:val="20"/>
          <w:szCs w:val="20"/>
        </w:rPr>
        <w:br/>
      </w:r>
      <w:r w:rsidR="000F5480" w:rsidRPr="000F5480">
        <w:rPr>
          <w:rFonts w:ascii="Lato" w:hAnsi="Lato"/>
          <w:sz w:val="20"/>
          <w:szCs w:val="20"/>
        </w:rPr>
        <w:t>w zamkniętej kopercie w Kancelarii Ogólnej Ministerstwa Sportu i Turystyki Senatorska 14,</w:t>
      </w:r>
      <w:r>
        <w:rPr>
          <w:rFonts w:ascii="Lato" w:hAnsi="Lato"/>
          <w:sz w:val="20"/>
          <w:szCs w:val="20"/>
        </w:rPr>
        <w:t xml:space="preserve"> </w:t>
      </w:r>
      <w:r w:rsidR="000F5480" w:rsidRPr="000F5480">
        <w:rPr>
          <w:rFonts w:ascii="Lato" w:hAnsi="Lato"/>
          <w:sz w:val="20"/>
          <w:szCs w:val="20"/>
        </w:rPr>
        <w:t>00-082 Warszawa lub przesyłać na adres:</w:t>
      </w:r>
      <w:r w:rsidR="000F5480">
        <w:rPr>
          <w:rFonts w:ascii="Lato" w:hAnsi="Lato"/>
          <w:sz w:val="20"/>
          <w:szCs w:val="20"/>
        </w:rPr>
        <w:t xml:space="preserve"> </w:t>
      </w:r>
      <w:r w:rsidR="000F5480" w:rsidRPr="000F5480">
        <w:rPr>
          <w:rFonts w:ascii="Lato" w:hAnsi="Lato"/>
          <w:sz w:val="20"/>
          <w:szCs w:val="20"/>
        </w:rPr>
        <w:t>Ministerstwo Sportu i Turystyki ul.</w:t>
      </w:r>
      <w:r>
        <w:rPr>
          <w:rFonts w:ascii="Lato" w:hAnsi="Lato"/>
          <w:sz w:val="20"/>
          <w:szCs w:val="20"/>
        </w:rPr>
        <w:t xml:space="preserve"> </w:t>
      </w:r>
      <w:r w:rsidR="000F5480" w:rsidRPr="000F5480">
        <w:rPr>
          <w:rFonts w:ascii="Lato" w:hAnsi="Lato"/>
          <w:sz w:val="20"/>
          <w:szCs w:val="20"/>
        </w:rPr>
        <w:t>Senatorska 14, 00-082</w:t>
      </w:r>
      <w:r>
        <w:rPr>
          <w:rFonts w:ascii="Lato" w:hAnsi="Lato"/>
          <w:sz w:val="20"/>
          <w:szCs w:val="20"/>
        </w:rPr>
        <w:t>,</w:t>
      </w:r>
      <w:r w:rsidR="000F5480" w:rsidRPr="000F5480">
        <w:rPr>
          <w:rFonts w:ascii="Lato" w:hAnsi="Lato"/>
          <w:sz w:val="20"/>
          <w:szCs w:val="20"/>
        </w:rPr>
        <w:t xml:space="preserve">  Warszawa, </w:t>
      </w:r>
      <w:r>
        <w:rPr>
          <w:rFonts w:ascii="Lato" w:hAnsi="Lato"/>
          <w:sz w:val="20"/>
          <w:szCs w:val="20"/>
        </w:rPr>
        <w:br/>
      </w:r>
      <w:r w:rsidR="000F5480" w:rsidRPr="000F5480">
        <w:rPr>
          <w:rFonts w:ascii="Lato" w:hAnsi="Lato"/>
          <w:sz w:val="20"/>
          <w:szCs w:val="20"/>
        </w:rPr>
        <w:t>z adnotacją na kopercie „</w:t>
      </w:r>
      <w:r w:rsidR="000F5480" w:rsidRPr="000F5480">
        <w:rPr>
          <w:rFonts w:ascii="Lato" w:hAnsi="Lato"/>
          <w:b/>
          <w:bCs/>
          <w:sz w:val="20"/>
          <w:szCs w:val="20"/>
        </w:rPr>
        <w:t>konkurs - turystyka 202</w:t>
      </w:r>
      <w:r w:rsidR="000F5480">
        <w:rPr>
          <w:rFonts w:ascii="Lato" w:hAnsi="Lato"/>
          <w:b/>
          <w:bCs/>
          <w:sz w:val="20"/>
          <w:szCs w:val="20"/>
        </w:rPr>
        <w:t>3</w:t>
      </w:r>
      <w:r w:rsidR="000F5480" w:rsidRPr="000F5480">
        <w:rPr>
          <w:rFonts w:ascii="Lato" w:hAnsi="Lato"/>
          <w:b/>
          <w:bCs/>
          <w:sz w:val="20"/>
          <w:szCs w:val="20"/>
        </w:rPr>
        <w:t xml:space="preserve"> r.”</w:t>
      </w:r>
      <w:r w:rsidR="000F5480" w:rsidRPr="000F5480">
        <w:rPr>
          <w:rFonts w:ascii="Lato" w:hAnsi="Lato"/>
          <w:sz w:val="20"/>
          <w:szCs w:val="20"/>
        </w:rPr>
        <w:t> (decyduje data stempla pocztowego). Koperta powinna być opisana z oznaczeniem nazwy i adresu podmiotu składającego ofertę.</w:t>
      </w:r>
    </w:p>
    <w:p w14:paraId="6DEA6DAD" w14:textId="51CC3D78" w:rsidR="000545CA" w:rsidRPr="00320049" w:rsidRDefault="000545CA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5AE7CB17" w14:textId="77777777" w:rsidR="005C5734" w:rsidRPr="00B2171D" w:rsidRDefault="005C5734" w:rsidP="00D92FB8">
      <w:pPr>
        <w:pStyle w:val="Akapitzlist"/>
        <w:tabs>
          <w:tab w:val="left" w:pos="783"/>
        </w:tabs>
        <w:spacing w:before="244" w:line="360" w:lineRule="auto"/>
        <w:ind w:left="720" w:right="114" w:firstLine="0"/>
        <w:jc w:val="both"/>
        <w:rPr>
          <w:b/>
          <w:bCs/>
          <w:sz w:val="24"/>
        </w:rPr>
      </w:pPr>
    </w:p>
    <w:p w14:paraId="0B700108" w14:textId="204B83EF" w:rsidR="0027033A" w:rsidRPr="00320049" w:rsidRDefault="000D7499" w:rsidP="00320049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b/>
          <w:bCs/>
          <w:sz w:val="20"/>
          <w:szCs w:val="20"/>
        </w:rPr>
        <w:lastRenderedPageBreak/>
        <w:t>OFERT</w:t>
      </w:r>
      <w:r w:rsidR="00CD2B1C">
        <w:rPr>
          <w:rFonts w:ascii="Lato" w:hAnsi="Lato"/>
          <w:b/>
          <w:bCs/>
          <w:sz w:val="20"/>
          <w:szCs w:val="20"/>
        </w:rPr>
        <w:t xml:space="preserve">A i </w:t>
      </w:r>
      <w:r w:rsidR="006A01F9">
        <w:rPr>
          <w:rFonts w:ascii="Lato" w:hAnsi="Lato"/>
          <w:b/>
          <w:bCs/>
          <w:sz w:val="20"/>
          <w:szCs w:val="20"/>
        </w:rPr>
        <w:t>WYMAGANE</w:t>
      </w:r>
      <w:r w:rsidR="00CD2B1C">
        <w:rPr>
          <w:rFonts w:ascii="Lato" w:hAnsi="Lato"/>
          <w:b/>
          <w:bCs/>
          <w:sz w:val="20"/>
          <w:szCs w:val="20"/>
        </w:rPr>
        <w:t xml:space="preserve"> ZAŁĄCZNIKI</w:t>
      </w:r>
      <w:r w:rsidR="00256E91">
        <w:rPr>
          <w:rFonts w:ascii="Lato" w:hAnsi="Lato"/>
          <w:b/>
          <w:bCs/>
          <w:sz w:val="20"/>
          <w:szCs w:val="20"/>
        </w:rPr>
        <w:t xml:space="preserve"> DO</w:t>
      </w:r>
      <w:r w:rsidR="006A01F9">
        <w:rPr>
          <w:rFonts w:ascii="Lato" w:hAnsi="Lato"/>
          <w:b/>
          <w:bCs/>
          <w:sz w:val="20"/>
          <w:szCs w:val="20"/>
        </w:rPr>
        <w:t xml:space="preserve"> OFERTY</w:t>
      </w:r>
      <w:r w:rsidR="00DC35D1" w:rsidRPr="00320049">
        <w:rPr>
          <w:rFonts w:ascii="Lato" w:hAnsi="Lato"/>
          <w:sz w:val="20"/>
          <w:szCs w:val="20"/>
        </w:rPr>
        <w:t>:</w:t>
      </w:r>
    </w:p>
    <w:p w14:paraId="250C58D1" w14:textId="3495A058" w:rsidR="000D7499" w:rsidRPr="00320049" w:rsidRDefault="00A33128" w:rsidP="00320049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Oferta na </w:t>
      </w:r>
      <w:r w:rsidR="002359AC" w:rsidRPr="00320049">
        <w:rPr>
          <w:rFonts w:ascii="Lato" w:hAnsi="Lato"/>
          <w:sz w:val="20"/>
          <w:szCs w:val="20"/>
        </w:rPr>
        <w:t xml:space="preserve">rok </w:t>
      </w:r>
      <w:r w:rsidRPr="00320049">
        <w:rPr>
          <w:rFonts w:ascii="Lato" w:hAnsi="Lato"/>
          <w:sz w:val="20"/>
          <w:szCs w:val="20"/>
        </w:rPr>
        <w:t>202</w:t>
      </w:r>
      <w:r w:rsidR="002359AC" w:rsidRPr="00320049">
        <w:rPr>
          <w:rFonts w:ascii="Lato" w:hAnsi="Lato"/>
          <w:sz w:val="20"/>
          <w:szCs w:val="20"/>
        </w:rPr>
        <w:t>3</w:t>
      </w:r>
      <w:r w:rsidR="00667550">
        <w:rPr>
          <w:rFonts w:ascii="Lato" w:hAnsi="Lato"/>
          <w:sz w:val="20"/>
          <w:szCs w:val="20"/>
        </w:rPr>
        <w:t xml:space="preserve"> (wzór oferty realizacji zadania publicznego w roku 2023 stanowi Załącznik nr 1 do Regulaminu</w:t>
      </w:r>
      <w:r w:rsidR="001915C6">
        <w:rPr>
          <w:rFonts w:ascii="Lato" w:hAnsi="Lato"/>
          <w:sz w:val="20"/>
          <w:szCs w:val="20"/>
        </w:rPr>
        <w:t>)</w:t>
      </w:r>
      <w:r w:rsidRPr="00320049">
        <w:rPr>
          <w:rFonts w:ascii="Lato" w:hAnsi="Lato"/>
          <w:sz w:val="20"/>
          <w:szCs w:val="20"/>
        </w:rPr>
        <w:t>;</w:t>
      </w:r>
    </w:p>
    <w:p w14:paraId="520FDFB3" w14:textId="75265C0C" w:rsidR="00A33128" w:rsidRPr="00320049" w:rsidRDefault="00BF2F91" w:rsidP="00320049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Obowiązujący statut organizacji, umowa lub akt założycielski dotyczący prowadzenia działalności przez </w:t>
      </w:r>
      <w:r w:rsidR="001712DE">
        <w:rPr>
          <w:rFonts w:ascii="Lato" w:hAnsi="Lato"/>
          <w:sz w:val="20"/>
          <w:szCs w:val="20"/>
        </w:rPr>
        <w:t>oferenta</w:t>
      </w:r>
      <w:r w:rsidR="00A33128" w:rsidRPr="00320049">
        <w:rPr>
          <w:rFonts w:ascii="Lato" w:hAnsi="Lato"/>
          <w:sz w:val="20"/>
          <w:szCs w:val="20"/>
        </w:rPr>
        <w:t>;</w:t>
      </w:r>
    </w:p>
    <w:p w14:paraId="347A4EF4" w14:textId="6A035BAA" w:rsidR="00A33128" w:rsidRPr="00320049" w:rsidRDefault="002359AC" w:rsidP="00320049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>Dokument potwierdzający</w:t>
      </w:r>
      <w:r w:rsidR="009D1043" w:rsidRPr="00320049">
        <w:rPr>
          <w:rFonts w:ascii="Lato" w:hAnsi="Lato"/>
          <w:sz w:val="20"/>
          <w:szCs w:val="20"/>
        </w:rPr>
        <w:t xml:space="preserve"> działanie podmiotu co najmniej przez okres 1 roku (data wpisu </w:t>
      </w:r>
      <w:r w:rsidR="007E2A8D">
        <w:rPr>
          <w:rFonts w:ascii="Lato" w:hAnsi="Lato"/>
          <w:sz w:val="20"/>
          <w:szCs w:val="20"/>
        </w:rPr>
        <w:br/>
      </w:r>
      <w:r w:rsidR="009D1043" w:rsidRPr="00320049">
        <w:rPr>
          <w:rFonts w:ascii="Lato" w:hAnsi="Lato"/>
          <w:sz w:val="20"/>
          <w:szCs w:val="20"/>
        </w:rPr>
        <w:t>do KRS lub ewidencji stowarzyszeń zwykłych)</w:t>
      </w:r>
      <w:r w:rsidR="00A33128" w:rsidRPr="00320049">
        <w:rPr>
          <w:rFonts w:ascii="Lato" w:hAnsi="Lato"/>
          <w:sz w:val="20"/>
          <w:szCs w:val="20"/>
        </w:rPr>
        <w:t>;</w:t>
      </w:r>
    </w:p>
    <w:p w14:paraId="0636802E" w14:textId="564AC083" w:rsidR="00A33128" w:rsidRPr="00320049" w:rsidRDefault="009D1043" w:rsidP="00320049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Oświadczenie  potwierdzające, że </w:t>
      </w:r>
      <w:r w:rsidRPr="00320049">
        <w:rPr>
          <w:rFonts w:ascii="Lato" w:hAnsi="Lato"/>
          <w:sz w:val="20"/>
          <w:szCs w:val="20"/>
          <w:lang w:eastAsia="pl-PL"/>
        </w:rPr>
        <w:t>osoby uprawnione do dysponowania środkami wnioskującego podmiotu i do reprezentowania tego podmiotu w kontaktach zewnętrznych nie były karane za naruszenie dyscypliny finansów publicznych</w:t>
      </w:r>
      <w:r w:rsidRPr="00320049">
        <w:rPr>
          <w:rFonts w:ascii="Lato" w:hAnsi="Lato"/>
          <w:sz w:val="20"/>
          <w:szCs w:val="20"/>
        </w:rPr>
        <w:t>;</w:t>
      </w:r>
    </w:p>
    <w:p w14:paraId="15389CDC" w14:textId="47DF4EF7" w:rsidR="00D44F21" w:rsidRPr="00320049" w:rsidRDefault="00D44F21" w:rsidP="00320049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Oświadczenia wskazującego czy wnioskujący podmiot jest bądź nie jest „Zamawiającym” </w:t>
      </w:r>
      <w:r w:rsidR="007E2A8D">
        <w:rPr>
          <w:rFonts w:ascii="Lato" w:hAnsi="Lato"/>
          <w:sz w:val="20"/>
          <w:szCs w:val="20"/>
        </w:rPr>
        <w:br/>
      </w:r>
      <w:r w:rsidRPr="00320049">
        <w:rPr>
          <w:rFonts w:ascii="Lato" w:hAnsi="Lato"/>
          <w:sz w:val="20"/>
          <w:szCs w:val="20"/>
        </w:rPr>
        <w:t>w rozumieniu ustawy z dnia 11 września 2019 – Prawo zamówień publicznych (tj. Dz. U. z 2022 r. poz. 1710</w:t>
      </w:r>
      <w:r w:rsidR="007E2A8D">
        <w:rPr>
          <w:rFonts w:ascii="Lato" w:hAnsi="Lato"/>
          <w:sz w:val="20"/>
          <w:szCs w:val="20"/>
        </w:rPr>
        <w:t>,</w:t>
      </w:r>
      <w:r w:rsidRPr="00320049">
        <w:rPr>
          <w:rFonts w:ascii="Lato" w:hAnsi="Lato"/>
          <w:sz w:val="20"/>
          <w:szCs w:val="20"/>
        </w:rPr>
        <w:t xml:space="preserve"> z późn.zm).</w:t>
      </w:r>
    </w:p>
    <w:p w14:paraId="7232CB5E" w14:textId="5CE52E40" w:rsidR="00216E05" w:rsidRPr="00320049" w:rsidRDefault="00A33128" w:rsidP="00320049">
      <w:pPr>
        <w:pStyle w:val="Tekstpodstawowy"/>
        <w:numPr>
          <w:ilvl w:val="1"/>
          <w:numId w:val="3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>Oświadczenie zgodności</w:t>
      </w:r>
      <w:r w:rsidR="00667550">
        <w:rPr>
          <w:rFonts w:ascii="Lato" w:hAnsi="Lato"/>
          <w:sz w:val="20"/>
          <w:szCs w:val="20"/>
        </w:rPr>
        <w:t xml:space="preserve"> (wzór oświadczenia zgodności stanowi Załącznik nr 5 </w:t>
      </w:r>
      <w:r w:rsidR="007E2A8D">
        <w:rPr>
          <w:rFonts w:ascii="Lato" w:hAnsi="Lato"/>
          <w:sz w:val="20"/>
          <w:szCs w:val="20"/>
        </w:rPr>
        <w:br/>
      </w:r>
      <w:r w:rsidR="00667550">
        <w:rPr>
          <w:rFonts w:ascii="Lato" w:hAnsi="Lato"/>
          <w:sz w:val="20"/>
          <w:szCs w:val="20"/>
        </w:rPr>
        <w:t>do Regulaminu)</w:t>
      </w:r>
      <w:r w:rsidRPr="00320049">
        <w:rPr>
          <w:rFonts w:ascii="Lato" w:hAnsi="Lato"/>
          <w:sz w:val="20"/>
          <w:szCs w:val="20"/>
        </w:rPr>
        <w:t>.</w:t>
      </w:r>
    </w:p>
    <w:p w14:paraId="211FB0E3" w14:textId="77777777" w:rsidR="0027033A" w:rsidRPr="00320049" w:rsidRDefault="0027033A" w:rsidP="00320049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</w:p>
    <w:p w14:paraId="6526483A" w14:textId="77777777" w:rsidR="00FD355B" w:rsidRPr="00320049" w:rsidRDefault="00FD355B" w:rsidP="00320049">
      <w:pPr>
        <w:pStyle w:val="Akapitzlist"/>
        <w:numPr>
          <w:ilvl w:val="0"/>
          <w:numId w:val="21"/>
        </w:numPr>
        <w:tabs>
          <w:tab w:val="left" w:pos="783"/>
        </w:tabs>
        <w:spacing w:line="360" w:lineRule="auto"/>
        <w:ind w:left="782" w:right="113"/>
        <w:jc w:val="both"/>
        <w:rPr>
          <w:rFonts w:ascii="Lato" w:hAnsi="Lato"/>
          <w:b/>
          <w:bCs/>
          <w:sz w:val="20"/>
          <w:szCs w:val="20"/>
        </w:rPr>
      </w:pPr>
      <w:r w:rsidRPr="00320049">
        <w:rPr>
          <w:rFonts w:ascii="Lato" w:hAnsi="Lato"/>
          <w:b/>
          <w:bCs/>
          <w:sz w:val="20"/>
          <w:szCs w:val="20"/>
        </w:rPr>
        <w:t>OFERTA, ZAŁĄCZNIKI, OŚWIADCZENIA</w:t>
      </w:r>
    </w:p>
    <w:p w14:paraId="14477D0F" w14:textId="77777777" w:rsidR="00FD355B" w:rsidRPr="00320049" w:rsidRDefault="00FD355B" w:rsidP="00320049">
      <w:pPr>
        <w:tabs>
          <w:tab w:val="left" w:pos="783"/>
        </w:tabs>
        <w:spacing w:line="360" w:lineRule="auto"/>
        <w:ind w:left="422" w:right="113"/>
        <w:jc w:val="both"/>
        <w:rPr>
          <w:rFonts w:ascii="Lato" w:hAnsi="Lato"/>
          <w:sz w:val="20"/>
          <w:szCs w:val="20"/>
        </w:rPr>
      </w:pPr>
    </w:p>
    <w:p w14:paraId="0FB889A6" w14:textId="6D194151" w:rsidR="007E1FD1" w:rsidRDefault="007E1FD1" w:rsidP="007E2A8D">
      <w:pPr>
        <w:pStyle w:val="Nagwek2"/>
        <w:spacing w:line="360" w:lineRule="auto"/>
        <w:ind w:left="0" w:right="52"/>
        <w:jc w:val="both"/>
        <w:rPr>
          <w:rFonts w:ascii="Lato" w:hAnsi="Lato"/>
          <w:sz w:val="20"/>
          <w:szCs w:val="20"/>
          <w:lang w:eastAsia="pl-PL"/>
        </w:rPr>
      </w:pPr>
      <w:r w:rsidRPr="00320049">
        <w:rPr>
          <w:rFonts w:ascii="Lato" w:hAnsi="Lato"/>
          <w:sz w:val="20"/>
          <w:szCs w:val="20"/>
          <w:lang w:eastAsia="pl-PL"/>
        </w:rPr>
        <w:t>Ofert</w:t>
      </w:r>
      <w:r w:rsidR="00C450A0" w:rsidRPr="00320049">
        <w:rPr>
          <w:rFonts w:ascii="Lato" w:hAnsi="Lato"/>
          <w:sz w:val="20"/>
          <w:szCs w:val="20"/>
          <w:lang w:eastAsia="pl-PL"/>
        </w:rPr>
        <w:t>ę</w:t>
      </w:r>
      <w:r w:rsidR="00B422BF" w:rsidRPr="00320049">
        <w:rPr>
          <w:rFonts w:ascii="Lato" w:hAnsi="Lato"/>
          <w:sz w:val="20"/>
          <w:szCs w:val="20"/>
          <w:lang w:eastAsia="pl-PL"/>
        </w:rPr>
        <w:t xml:space="preserve"> </w:t>
      </w:r>
      <w:r w:rsidR="00C450A0" w:rsidRPr="00320049">
        <w:rPr>
          <w:rFonts w:ascii="Lato" w:hAnsi="Lato"/>
          <w:sz w:val="20"/>
          <w:szCs w:val="20"/>
          <w:lang w:eastAsia="pl-PL"/>
        </w:rPr>
        <w:t xml:space="preserve">podpisaną </w:t>
      </w:r>
      <w:r w:rsidR="00F6708E" w:rsidRPr="00320049">
        <w:rPr>
          <w:rFonts w:ascii="Lato" w:hAnsi="Lato"/>
          <w:sz w:val="20"/>
          <w:szCs w:val="20"/>
          <w:lang w:eastAsia="pl-PL"/>
        </w:rPr>
        <w:t>podpisem zaufanym (</w:t>
      </w:r>
      <w:hyperlink r:id="rId12" w:history="1">
        <w:r w:rsidR="00F6708E" w:rsidRPr="00320049">
          <w:rPr>
            <w:rStyle w:val="Hipercze"/>
            <w:rFonts w:ascii="Lato" w:hAnsi="Lato"/>
            <w:sz w:val="20"/>
            <w:szCs w:val="20"/>
            <w:lang w:eastAsia="pl-PL"/>
          </w:rPr>
          <w:t>https://www.gov.pl/web/gov/podpisz-dokument-elektronicznie-wykorzystaj-podpis-zaufany</w:t>
        </w:r>
      </w:hyperlink>
      <w:r w:rsidR="00F6708E" w:rsidRPr="00320049">
        <w:rPr>
          <w:rFonts w:ascii="Lato" w:hAnsi="Lato"/>
          <w:sz w:val="20"/>
          <w:szCs w:val="20"/>
          <w:lang w:eastAsia="pl-PL"/>
        </w:rPr>
        <w:t xml:space="preserve">) lub elektronicznym </w:t>
      </w:r>
      <w:r w:rsidRPr="00320049">
        <w:rPr>
          <w:rFonts w:ascii="Lato" w:hAnsi="Lato"/>
          <w:sz w:val="20"/>
          <w:szCs w:val="20"/>
          <w:lang w:eastAsia="pl-PL"/>
        </w:rPr>
        <w:t xml:space="preserve">wraz z załącznikami należy przygotować </w:t>
      </w:r>
      <w:r w:rsidR="00320049">
        <w:rPr>
          <w:rFonts w:ascii="Lato" w:hAnsi="Lato"/>
          <w:sz w:val="20"/>
          <w:szCs w:val="20"/>
          <w:lang w:eastAsia="pl-PL"/>
        </w:rPr>
        <w:br/>
      </w:r>
      <w:r w:rsidRPr="00320049">
        <w:rPr>
          <w:rFonts w:ascii="Lato" w:hAnsi="Lato"/>
          <w:sz w:val="20"/>
          <w:szCs w:val="20"/>
          <w:lang w:eastAsia="pl-PL"/>
        </w:rPr>
        <w:t>za pośrednictwem elektronicznego systemu obsługi ofert i wniosków AMODIT. Pozostałe wymagane dokumenty muszą być podpisane przez osoby uprawnione/upoważnione (należy załączyć stosowne upoważnienie)</w:t>
      </w:r>
      <w:r w:rsidR="00EA36AA" w:rsidRPr="00320049">
        <w:rPr>
          <w:rFonts w:ascii="Lato" w:hAnsi="Lato"/>
          <w:sz w:val="20"/>
          <w:szCs w:val="20"/>
          <w:lang w:eastAsia="pl-PL"/>
        </w:rPr>
        <w:t xml:space="preserve"> </w:t>
      </w:r>
      <w:r w:rsidRPr="00320049">
        <w:rPr>
          <w:rFonts w:ascii="Lato" w:hAnsi="Lato"/>
          <w:sz w:val="20"/>
          <w:szCs w:val="20"/>
          <w:lang w:eastAsia="pl-PL"/>
        </w:rPr>
        <w:t xml:space="preserve">do działania w imieniu </w:t>
      </w:r>
      <w:r w:rsidR="00CC1802">
        <w:rPr>
          <w:rFonts w:ascii="Lato" w:hAnsi="Lato"/>
          <w:sz w:val="20"/>
          <w:szCs w:val="20"/>
          <w:lang w:eastAsia="pl-PL"/>
        </w:rPr>
        <w:t>oferenta</w:t>
      </w:r>
      <w:r w:rsidRPr="00320049">
        <w:rPr>
          <w:rFonts w:ascii="Lato" w:hAnsi="Lato"/>
          <w:sz w:val="20"/>
          <w:szCs w:val="20"/>
          <w:lang w:eastAsia="pl-PL"/>
        </w:rPr>
        <w:t xml:space="preserve"> i składania oświadczeń woli w jego imieniu, </w:t>
      </w:r>
      <w:r w:rsidR="00320049">
        <w:rPr>
          <w:rFonts w:ascii="Lato" w:hAnsi="Lato"/>
          <w:sz w:val="20"/>
          <w:szCs w:val="20"/>
          <w:lang w:eastAsia="pl-PL"/>
        </w:rPr>
        <w:br/>
      </w:r>
      <w:r w:rsidRPr="00320049">
        <w:rPr>
          <w:rFonts w:ascii="Lato" w:hAnsi="Lato"/>
          <w:sz w:val="20"/>
          <w:szCs w:val="20"/>
          <w:lang w:eastAsia="pl-PL"/>
        </w:rPr>
        <w:t xml:space="preserve">i w formie skanu przesłane wraz z </w:t>
      </w:r>
      <w:r w:rsidR="00CC1802">
        <w:rPr>
          <w:rFonts w:ascii="Lato" w:hAnsi="Lato"/>
          <w:sz w:val="20"/>
          <w:szCs w:val="20"/>
          <w:lang w:eastAsia="pl-PL"/>
        </w:rPr>
        <w:t>ofertą</w:t>
      </w:r>
      <w:r w:rsidRPr="00320049">
        <w:rPr>
          <w:rFonts w:ascii="Lato" w:hAnsi="Lato"/>
          <w:sz w:val="20"/>
          <w:szCs w:val="20"/>
          <w:lang w:eastAsia="pl-PL"/>
        </w:rPr>
        <w:t xml:space="preserve"> w systemie AMODIT</w:t>
      </w:r>
      <w:r w:rsidR="00D44F21" w:rsidRPr="00320049">
        <w:rPr>
          <w:rFonts w:ascii="Lato" w:hAnsi="Lato"/>
          <w:sz w:val="20"/>
          <w:szCs w:val="20"/>
          <w:lang w:eastAsia="pl-PL"/>
        </w:rPr>
        <w:t>.</w:t>
      </w:r>
      <w:r w:rsidRPr="00320049">
        <w:rPr>
          <w:rFonts w:ascii="Lato" w:hAnsi="Lato"/>
          <w:sz w:val="20"/>
          <w:szCs w:val="20"/>
          <w:lang w:eastAsia="pl-PL"/>
        </w:rPr>
        <w:t xml:space="preserve"> Wypełnione formularze należy przesłać drogą elektroniczną w systemie AMODIT.</w:t>
      </w:r>
    </w:p>
    <w:p w14:paraId="7CEBA8A6" w14:textId="77B1DB9E" w:rsidR="000F5480" w:rsidRDefault="000F5480" w:rsidP="007E2A8D">
      <w:pPr>
        <w:pStyle w:val="Nagwek2"/>
        <w:spacing w:line="360" w:lineRule="auto"/>
        <w:ind w:left="0" w:right="52"/>
        <w:jc w:val="both"/>
        <w:rPr>
          <w:rFonts w:ascii="Lato" w:hAnsi="Lato"/>
          <w:sz w:val="20"/>
          <w:szCs w:val="20"/>
          <w:lang w:eastAsia="pl-PL"/>
        </w:rPr>
      </w:pPr>
    </w:p>
    <w:p w14:paraId="35BDDCE5" w14:textId="4087FABE" w:rsidR="00844616" w:rsidRDefault="00844616" w:rsidP="00844616">
      <w:pPr>
        <w:pStyle w:val="Tekstpodstawowy"/>
        <w:spacing w:line="360" w:lineRule="auto"/>
        <w:jc w:val="both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>Wyjątkowo d</w:t>
      </w:r>
      <w:r w:rsidR="000F5480" w:rsidRPr="000F5480">
        <w:rPr>
          <w:rFonts w:ascii="Lato" w:hAnsi="Lato"/>
          <w:sz w:val="20"/>
          <w:szCs w:val="20"/>
          <w:lang w:eastAsia="pl-PL"/>
        </w:rPr>
        <w:t>opuszcza się złożenie oferty w  formie papierowej.  </w:t>
      </w:r>
      <w:r>
        <w:rPr>
          <w:rFonts w:ascii="Lato" w:hAnsi="Lato"/>
          <w:sz w:val="20"/>
          <w:szCs w:val="20"/>
          <w:lang w:eastAsia="pl-PL"/>
        </w:rPr>
        <w:t xml:space="preserve">W takim przypadku </w:t>
      </w:r>
      <w:r w:rsidR="00CB0870">
        <w:rPr>
          <w:rFonts w:ascii="Lato" w:hAnsi="Lato"/>
          <w:sz w:val="20"/>
          <w:szCs w:val="20"/>
          <w:lang w:eastAsia="pl-PL"/>
        </w:rPr>
        <w:t xml:space="preserve">należy złożyć </w:t>
      </w:r>
      <w:r>
        <w:rPr>
          <w:rFonts w:ascii="Lato" w:hAnsi="Lato"/>
          <w:sz w:val="20"/>
          <w:szCs w:val="20"/>
          <w:lang w:eastAsia="pl-PL"/>
        </w:rPr>
        <w:t>p</w:t>
      </w:r>
      <w:r w:rsidR="000F5480" w:rsidRPr="000F5480">
        <w:rPr>
          <w:rFonts w:ascii="Lato" w:hAnsi="Lato"/>
          <w:sz w:val="20"/>
          <w:szCs w:val="20"/>
          <w:lang w:eastAsia="pl-PL"/>
        </w:rPr>
        <w:t>rawidłowo wypełniony </w:t>
      </w:r>
      <w:r w:rsidR="000F5480" w:rsidRPr="000F5480">
        <w:rPr>
          <w:rFonts w:ascii="Lato" w:hAnsi="Lato"/>
          <w:b/>
          <w:bCs/>
          <w:sz w:val="20"/>
          <w:szCs w:val="20"/>
          <w:lang w:eastAsia="pl-PL"/>
        </w:rPr>
        <w:t>formularz oferty</w:t>
      </w:r>
      <w:r w:rsidR="000F5480" w:rsidRPr="000F5480">
        <w:rPr>
          <w:rFonts w:ascii="Lato" w:hAnsi="Lato"/>
          <w:sz w:val="20"/>
          <w:szCs w:val="20"/>
          <w:lang w:eastAsia="pl-PL"/>
        </w:rPr>
        <w:t xml:space="preserve"> </w:t>
      </w:r>
      <w:r>
        <w:rPr>
          <w:rFonts w:ascii="Lato" w:hAnsi="Lato"/>
          <w:sz w:val="20"/>
          <w:szCs w:val="20"/>
          <w:lang w:eastAsia="pl-PL"/>
        </w:rPr>
        <w:t>p</w:t>
      </w:r>
      <w:r w:rsidR="000F5480" w:rsidRPr="000F5480">
        <w:rPr>
          <w:rFonts w:ascii="Lato" w:hAnsi="Lato"/>
          <w:sz w:val="20"/>
          <w:szCs w:val="20"/>
          <w:lang w:eastAsia="pl-PL"/>
        </w:rPr>
        <w:t>odpisany przez osoby upoważnione do składania oświadczeń woli, zgodnie z danymi z Krajowego Rejestru Sądowego lub zgodnie z innym dokumentem potwierdzającym status prawny podmiotu i umocowanie osób go reprezentujących. W przypadku wystawienia przez ww. osoby upoważnień do podpisywania dokumentów (lub określonych rodzajów dokumentów), </w:t>
      </w:r>
      <w:r w:rsidR="000F5480" w:rsidRPr="000F5480">
        <w:rPr>
          <w:rFonts w:ascii="Lato" w:hAnsi="Lato"/>
          <w:sz w:val="20"/>
          <w:szCs w:val="20"/>
          <w:u w:val="single"/>
          <w:lang w:eastAsia="pl-PL"/>
        </w:rPr>
        <w:t>upoważnienia muszą być dołączone do oferty</w:t>
      </w:r>
      <w:r>
        <w:rPr>
          <w:rFonts w:ascii="Lato" w:hAnsi="Lato"/>
          <w:sz w:val="20"/>
          <w:szCs w:val="20"/>
          <w:u w:val="single"/>
          <w:lang w:eastAsia="pl-PL"/>
        </w:rPr>
        <w:t xml:space="preserve"> i przekazane </w:t>
      </w:r>
      <w:r w:rsidRPr="00844616">
        <w:rPr>
          <w:rFonts w:ascii="Lato" w:hAnsi="Lato"/>
          <w:sz w:val="20"/>
          <w:szCs w:val="20"/>
          <w:u w:val="single"/>
          <w:lang w:eastAsia="pl-PL"/>
        </w:rPr>
        <w:t>na adres wskazany do korespondencji w pkt VI. 2.</w:t>
      </w:r>
      <w:r w:rsidR="000F5480" w:rsidRPr="000F5480">
        <w:rPr>
          <w:rFonts w:ascii="Lato" w:hAnsi="Lato"/>
          <w:sz w:val="20"/>
          <w:szCs w:val="20"/>
          <w:lang w:eastAsia="pl-PL"/>
        </w:rPr>
        <w:t xml:space="preserve">. </w:t>
      </w:r>
    </w:p>
    <w:p w14:paraId="0A045CDF" w14:textId="77777777" w:rsidR="00844616" w:rsidRDefault="00844616" w:rsidP="00844616">
      <w:pPr>
        <w:pStyle w:val="Tekstpodstawowy"/>
        <w:spacing w:line="360" w:lineRule="auto"/>
        <w:jc w:val="both"/>
        <w:rPr>
          <w:rFonts w:ascii="Lato" w:hAnsi="Lato"/>
          <w:sz w:val="20"/>
          <w:szCs w:val="20"/>
          <w:lang w:eastAsia="pl-PL"/>
        </w:rPr>
      </w:pPr>
    </w:p>
    <w:p w14:paraId="1BFD7498" w14:textId="2894141B" w:rsidR="00E902C2" w:rsidRPr="00320049" w:rsidRDefault="00E902C2" w:rsidP="0084461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320049">
        <w:rPr>
          <w:rFonts w:ascii="Lato" w:hAnsi="Lato"/>
          <w:b/>
          <w:bCs/>
          <w:sz w:val="20"/>
          <w:szCs w:val="20"/>
        </w:rPr>
        <w:t>TERMIN SKŁADANIA OFERT</w:t>
      </w:r>
    </w:p>
    <w:p w14:paraId="198A04E3" w14:textId="06EB0180" w:rsidR="007E1FD1" w:rsidRPr="00320049" w:rsidRDefault="007E1FD1" w:rsidP="00320049">
      <w:pPr>
        <w:pStyle w:val="NormalnyWeb"/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Oferty należy przesyłać w terminie </w:t>
      </w:r>
      <w:r w:rsidR="00F6708E" w:rsidRPr="00320049">
        <w:rPr>
          <w:rFonts w:ascii="Lato" w:hAnsi="Lato"/>
          <w:sz w:val="20"/>
          <w:szCs w:val="20"/>
        </w:rPr>
        <w:t>do 21 dni od dnia ukazania się ogłoszenia</w:t>
      </w:r>
      <w:r w:rsidRPr="00320049">
        <w:rPr>
          <w:rFonts w:ascii="Lato" w:hAnsi="Lato"/>
          <w:sz w:val="20"/>
          <w:szCs w:val="20"/>
        </w:rPr>
        <w:t xml:space="preserve"> </w:t>
      </w:r>
      <w:r w:rsidR="00F6708E" w:rsidRPr="00320049">
        <w:rPr>
          <w:rFonts w:ascii="Lato" w:hAnsi="Lato"/>
          <w:sz w:val="20"/>
          <w:szCs w:val="20"/>
        </w:rPr>
        <w:t xml:space="preserve">konkursowego </w:t>
      </w:r>
      <w:r w:rsidRPr="00320049">
        <w:rPr>
          <w:rFonts w:ascii="Lato" w:hAnsi="Lato"/>
          <w:sz w:val="20"/>
          <w:szCs w:val="20"/>
        </w:rPr>
        <w:t>publikowan</w:t>
      </w:r>
      <w:r w:rsidR="00F6708E" w:rsidRPr="00320049">
        <w:rPr>
          <w:rFonts w:ascii="Lato" w:hAnsi="Lato"/>
          <w:sz w:val="20"/>
          <w:szCs w:val="20"/>
        </w:rPr>
        <w:t>ego</w:t>
      </w:r>
      <w:r w:rsidRPr="00320049">
        <w:rPr>
          <w:rFonts w:ascii="Lato" w:hAnsi="Lato"/>
          <w:sz w:val="20"/>
          <w:szCs w:val="20"/>
        </w:rPr>
        <w:t xml:space="preserve"> na stronie internetowej MSiT</w:t>
      </w:r>
      <w:r w:rsidR="007C4B7F" w:rsidRPr="00320049">
        <w:rPr>
          <w:rFonts w:ascii="Lato" w:hAnsi="Lato"/>
          <w:sz w:val="20"/>
          <w:szCs w:val="20"/>
        </w:rPr>
        <w:t xml:space="preserve"> dostępnej pod adresem: </w:t>
      </w:r>
      <w:hyperlink r:id="rId13" w:history="1">
        <w:r w:rsidR="007C4B7F" w:rsidRPr="00320049">
          <w:rPr>
            <w:rStyle w:val="Hipercze"/>
            <w:rFonts w:ascii="Lato" w:hAnsi="Lato"/>
            <w:sz w:val="20"/>
            <w:szCs w:val="20"/>
          </w:rPr>
          <w:t>https://www.gov.pl/web/sport</w:t>
        </w:r>
      </w:hyperlink>
      <w:r w:rsidRPr="00320049">
        <w:rPr>
          <w:rFonts w:ascii="Lato" w:hAnsi="Lato"/>
          <w:sz w:val="20"/>
          <w:szCs w:val="20"/>
        </w:rPr>
        <w:t xml:space="preserve"> </w:t>
      </w:r>
      <w:r w:rsidR="00844616">
        <w:rPr>
          <w:rFonts w:ascii="Lato" w:hAnsi="Lato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>w Biuletynie Informacji Publicznej oraz w siedzibie MSiT</w:t>
      </w:r>
      <w:r w:rsidR="007C4B7F" w:rsidRPr="00320049">
        <w:rPr>
          <w:rFonts w:ascii="Lato" w:hAnsi="Lato"/>
          <w:sz w:val="20"/>
          <w:szCs w:val="20"/>
        </w:rPr>
        <w:t xml:space="preserve">, za pośrednictwem elektronicznego systemu obsługi ofert i wniosków AMODIT dostępnym pod adresem: </w:t>
      </w:r>
      <w:hyperlink r:id="rId14" w:history="1">
        <w:r w:rsidR="007C4B7F" w:rsidRPr="00320049">
          <w:rPr>
            <w:rFonts w:ascii="Lato" w:hAnsi="Lato"/>
            <w:sz w:val="20"/>
            <w:szCs w:val="20"/>
          </w:rPr>
          <w:t>https://wnioski.msit.gov.pl</w:t>
        </w:r>
      </w:hyperlink>
      <w:r w:rsidR="00844616">
        <w:rPr>
          <w:rFonts w:ascii="Lato" w:hAnsi="Lato"/>
          <w:sz w:val="20"/>
          <w:szCs w:val="20"/>
        </w:rPr>
        <w:t xml:space="preserve"> </w:t>
      </w:r>
      <w:bookmarkStart w:id="4" w:name="_Hlk128052027"/>
      <w:r w:rsidR="00844616">
        <w:rPr>
          <w:rFonts w:ascii="Lato" w:hAnsi="Lato"/>
          <w:sz w:val="20"/>
          <w:szCs w:val="20"/>
        </w:rPr>
        <w:t xml:space="preserve">lub </w:t>
      </w:r>
      <w:bookmarkStart w:id="5" w:name="_Hlk128052198"/>
      <w:r w:rsidR="00844616">
        <w:rPr>
          <w:rFonts w:ascii="Lato" w:hAnsi="Lato"/>
          <w:sz w:val="20"/>
          <w:szCs w:val="20"/>
        </w:rPr>
        <w:t xml:space="preserve">na adres wskazany do korespondencji w pkt VI. 2. </w:t>
      </w:r>
      <w:bookmarkEnd w:id="4"/>
    </w:p>
    <w:bookmarkEnd w:id="5"/>
    <w:p w14:paraId="7E0D79A8" w14:textId="734DA2A1" w:rsidR="007E1FD1" w:rsidRDefault="007E1FD1" w:rsidP="00320049">
      <w:pPr>
        <w:pStyle w:val="NormalnyWeb"/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lastRenderedPageBreak/>
        <w:t xml:space="preserve">Datą złożenia oferty jest data </w:t>
      </w:r>
      <w:r w:rsidR="00284297">
        <w:rPr>
          <w:rFonts w:ascii="Lato" w:hAnsi="Lato"/>
          <w:sz w:val="20"/>
          <w:szCs w:val="20"/>
        </w:rPr>
        <w:t xml:space="preserve">przekazania kompletnej oferty (wraz z załącznikami) </w:t>
      </w:r>
      <w:r w:rsidRPr="00320049">
        <w:rPr>
          <w:rFonts w:ascii="Lato" w:hAnsi="Lato"/>
          <w:sz w:val="20"/>
          <w:szCs w:val="20"/>
        </w:rPr>
        <w:t xml:space="preserve">w systemie AMODIT </w:t>
      </w:r>
      <w:r w:rsidR="00844616" w:rsidRPr="00844616">
        <w:rPr>
          <w:rFonts w:ascii="Lato" w:hAnsi="Lato"/>
          <w:sz w:val="20"/>
          <w:szCs w:val="20"/>
        </w:rPr>
        <w:t xml:space="preserve">lub na adres wskazany do korespondencji w pkt VI. 2. </w:t>
      </w:r>
      <w:r w:rsidRPr="00320049">
        <w:rPr>
          <w:rFonts w:ascii="Lato" w:hAnsi="Lato"/>
          <w:sz w:val="20"/>
          <w:szCs w:val="20"/>
        </w:rPr>
        <w:t xml:space="preserve">(data nie może wykraczać poza termin składania ofert). </w:t>
      </w:r>
    </w:p>
    <w:p w14:paraId="767E2C02" w14:textId="77777777" w:rsidR="0027033A" w:rsidRPr="00320049" w:rsidRDefault="0027033A" w:rsidP="00320049">
      <w:pPr>
        <w:pStyle w:val="Tekstpodstawowy"/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</w:p>
    <w:p w14:paraId="50FF6A9D" w14:textId="77777777" w:rsidR="00E902C2" w:rsidRPr="00320049" w:rsidRDefault="00E902C2" w:rsidP="00320049">
      <w:pPr>
        <w:pStyle w:val="Akapitzlist"/>
        <w:numPr>
          <w:ilvl w:val="0"/>
          <w:numId w:val="21"/>
        </w:numPr>
        <w:tabs>
          <w:tab w:val="left" w:pos="784"/>
        </w:tabs>
        <w:spacing w:line="360" w:lineRule="auto"/>
        <w:ind w:right="113"/>
        <w:jc w:val="both"/>
        <w:rPr>
          <w:rFonts w:ascii="Lato" w:hAnsi="Lato"/>
          <w:b/>
          <w:bCs/>
          <w:sz w:val="20"/>
          <w:szCs w:val="20"/>
        </w:rPr>
      </w:pPr>
      <w:r w:rsidRPr="00320049">
        <w:rPr>
          <w:rFonts w:ascii="Lato" w:hAnsi="Lato"/>
          <w:b/>
          <w:bCs/>
          <w:sz w:val="20"/>
          <w:szCs w:val="20"/>
        </w:rPr>
        <w:t>INNE</w:t>
      </w:r>
    </w:p>
    <w:p w14:paraId="7B46288C" w14:textId="77777777" w:rsidR="00E902C2" w:rsidRPr="00320049" w:rsidRDefault="00E902C2" w:rsidP="00320049">
      <w:pPr>
        <w:tabs>
          <w:tab w:val="left" w:pos="784"/>
        </w:tabs>
        <w:spacing w:line="360" w:lineRule="auto"/>
        <w:ind w:left="360" w:right="113"/>
        <w:jc w:val="both"/>
        <w:rPr>
          <w:rFonts w:ascii="Lato" w:hAnsi="Lato"/>
          <w:sz w:val="20"/>
          <w:szCs w:val="20"/>
        </w:rPr>
      </w:pPr>
    </w:p>
    <w:p w14:paraId="02E58F5E" w14:textId="50D5CB50" w:rsidR="007E1FD1" w:rsidRPr="00320049" w:rsidRDefault="007E1FD1" w:rsidP="00762439">
      <w:pPr>
        <w:pStyle w:val="NormalnyWeb"/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Oferty niekompletne, sporządzone na niewłaściwych formularzach nie będą rozpatrywane. </w:t>
      </w:r>
    </w:p>
    <w:p w14:paraId="3BB9B069" w14:textId="13FCDDF4" w:rsidR="007E1FD1" w:rsidRPr="00320049" w:rsidRDefault="007E1FD1" w:rsidP="00320049">
      <w:pPr>
        <w:pStyle w:val="NormalnyWeb"/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Złożenie oferty nie jest równoznaczne z zakwalifikowaniem do </w:t>
      </w:r>
      <w:r w:rsidR="0034211E">
        <w:rPr>
          <w:rFonts w:ascii="Lato" w:hAnsi="Lato"/>
          <w:sz w:val="20"/>
          <w:szCs w:val="20"/>
        </w:rPr>
        <w:t>wsparcia realizacja zadań publicznych</w:t>
      </w:r>
      <w:r w:rsidRPr="00320049">
        <w:rPr>
          <w:rFonts w:ascii="Lato" w:hAnsi="Lato"/>
          <w:sz w:val="20"/>
          <w:szCs w:val="20"/>
        </w:rPr>
        <w:t xml:space="preserve">, jak również z przyznaniem dofinansowania we wnioskowanej wysokości. </w:t>
      </w:r>
    </w:p>
    <w:p w14:paraId="5DB18CE1" w14:textId="3B437645" w:rsidR="007E1FD1" w:rsidRPr="00320049" w:rsidRDefault="00284297" w:rsidP="00320049">
      <w:pPr>
        <w:pStyle w:val="NormalnyWeb"/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Oferenci,</w:t>
      </w:r>
      <w:r w:rsidR="007E1FD1" w:rsidRPr="00320049">
        <w:rPr>
          <w:rFonts w:ascii="Lato" w:hAnsi="Lato"/>
          <w:sz w:val="20"/>
          <w:szCs w:val="20"/>
        </w:rPr>
        <w:t xml:space="preserve"> którzy będą realizować zadania do czasu ogłoszenia wyników konkursu, finansują zadanie </w:t>
      </w:r>
      <w:r w:rsidR="007E2A8D">
        <w:rPr>
          <w:rFonts w:ascii="Lato" w:hAnsi="Lato"/>
          <w:sz w:val="20"/>
          <w:szCs w:val="20"/>
        </w:rPr>
        <w:br/>
      </w:r>
      <w:r w:rsidR="007E1FD1" w:rsidRPr="00320049">
        <w:rPr>
          <w:rFonts w:ascii="Lato" w:hAnsi="Lato"/>
          <w:sz w:val="20"/>
          <w:szCs w:val="20"/>
        </w:rPr>
        <w:t>na własne ryzyko.</w:t>
      </w:r>
    </w:p>
    <w:p w14:paraId="0EF16A55" w14:textId="77777777" w:rsidR="00E902C2" w:rsidRPr="00320049" w:rsidRDefault="00E902C2" w:rsidP="00320049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14:paraId="6DE91CD7" w14:textId="4A493B26" w:rsidR="00E902C2" w:rsidRPr="00320049" w:rsidRDefault="00E902C2" w:rsidP="0032004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320049">
        <w:rPr>
          <w:rFonts w:ascii="Lato" w:hAnsi="Lato"/>
          <w:b/>
          <w:bCs/>
          <w:sz w:val="20"/>
          <w:szCs w:val="20"/>
        </w:rPr>
        <w:t>PRZETWARZANIE DANYCH OSOBOWYCH</w:t>
      </w:r>
    </w:p>
    <w:p w14:paraId="766EFB3D" w14:textId="77777777" w:rsidR="00AA4C18" w:rsidRPr="00320049" w:rsidRDefault="00AA4C18" w:rsidP="00320049">
      <w:pPr>
        <w:pStyle w:val="Akapitzlist"/>
        <w:spacing w:line="360" w:lineRule="auto"/>
        <w:ind w:left="720" w:firstLine="0"/>
        <w:jc w:val="both"/>
        <w:rPr>
          <w:rFonts w:ascii="Lato" w:hAnsi="Lato"/>
          <w:b/>
          <w:bCs/>
          <w:sz w:val="20"/>
          <w:szCs w:val="20"/>
        </w:rPr>
      </w:pPr>
    </w:p>
    <w:p w14:paraId="2E1973B2" w14:textId="6F360846" w:rsidR="0027033A" w:rsidRPr="00320049" w:rsidRDefault="005007F9" w:rsidP="007E2A8D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>Zasady przetwarzania danych osobowych</w:t>
      </w:r>
      <w:r w:rsidR="00FE010E">
        <w:rPr>
          <w:rFonts w:ascii="Lato" w:hAnsi="Lato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 xml:space="preserve">określa </w:t>
      </w:r>
      <w:r w:rsidR="00284297">
        <w:rPr>
          <w:rFonts w:ascii="Lato" w:hAnsi="Lato"/>
          <w:sz w:val="20"/>
          <w:szCs w:val="20"/>
        </w:rPr>
        <w:t>z</w:t>
      </w:r>
      <w:r w:rsidRPr="00320049">
        <w:rPr>
          <w:rFonts w:ascii="Lato" w:hAnsi="Lato"/>
          <w:sz w:val="20"/>
          <w:szCs w:val="20"/>
        </w:rPr>
        <w:t>ał</w:t>
      </w:r>
      <w:r w:rsidR="007E1FD1" w:rsidRPr="00320049">
        <w:rPr>
          <w:rFonts w:ascii="Lato" w:hAnsi="Lato"/>
          <w:sz w:val="20"/>
          <w:szCs w:val="20"/>
        </w:rPr>
        <w:t>ącznik</w:t>
      </w:r>
      <w:r w:rsidRPr="00320049">
        <w:rPr>
          <w:rFonts w:ascii="Lato" w:hAnsi="Lato"/>
          <w:sz w:val="20"/>
          <w:szCs w:val="20"/>
        </w:rPr>
        <w:t xml:space="preserve"> nr</w:t>
      </w:r>
      <w:r w:rsidR="007E1FD1" w:rsidRPr="00320049">
        <w:rPr>
          <w:rFonts w:ascii="Lato" w:hAnsi="Lato"/>
          <w:sz w:val="20"/>
          <w:szCs w:val="20"/>
        </w:rPr>
        <w:t xml:space="preserve"> 4 </w:t>
      </w:r>
      <w:r w:rsidRPr="00320049">
        <w:rPr>
          <w:rFonts w:ascii="Lato" w:hAnsi="Lato"/>
          <w:sz w:val="20"/>
          <w:szCs w:val="20"/>
        </w:rPr>
        <w:t xml:space="preserve">do </w:t>
      </w:r>
      <w:r w:rsidR="009F3061">
        <w:rPr>
          <w:rFonts w:ascii="Lato" w:hAnsi="Lato"/>
          <w:sz w:val="20"/>
          <w:szCs w:val="20"/>
        </w:rPr>
        <w:t>R</w:t>
      </w:r>
      <w:r w:rsidR="007C4B7F" w:rsidRPr="00320049">
        <w:rPr>
          <w:rFonts w:ascii="Lato" w:hAnsi="Lato"/>
          <w:sz w:val="20"/>
          <w:szCs w:val="20"/>
        </w:rPr>
        <w:t>egulaminu.</w:t>
      </w:r>
    </w:p>
    <w:p w14:paraId="5D69C928" w14:textId="3E56FBDE" w:rsidR="00614AF7" w:rsidRPr="00320049" w:rsidRDefault="00614AF7" w:rsidP="00320049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</w:p>
    <w:p w14:paraId="2A09428D" w14:textId="77777777" w:rsidR="00614AF7" w:rsidRPr="00320049" w:rsidRDefault="00614AF7" w:rsidP="00320049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</w:p>
    <w:p w14:paraId="21783AB3" w14:textId="1DAA79F6" w:rsidR="0027033A" w:rsidRPr="00320049" w:rsidRDefault="00DC35D1" w:rsidP="00320049">
      <w:pPr>
        <w:pStyle w:val="Nagwek1"/>
        <w:numPr>
          <w:ilvl w:val="0"/>
          <w:numId w:val="1"/>
        </w:numPr>
        <w:tabs>
          <w:tab w:val="left" w:pos="1078"/>
        </w:tabs>
        <w:spacing w:before="210" w:line="360" w:lineRule="auto"/>
        <w:ind w:hanging="633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>TERMINY OBOWIĄZUJĄCE W</w:t>
      </w:r>
      <w:r w:rsidRPr="00320049">
        <w:rPr>
          <w:rFonts w:ascii="Lato" w:hAnsi="Lato"/>
          <w:spacing w:val="-4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>KONKURSIE</w:t>
      </w:r>
    </w:p>
    <w:p w14:paraId="3B2B5BBA" w14:textId="77777777" w:rsidR="00AA4C18" w:rsidRPr="00320049" w:rsidRDefault="00AA4C18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18F0960F" w14:textId="126ED7B8" w:rsidR="00F6708E" w:rsidRPr="00320049" w:rsidRDefault="00DC35D1" w:rsidP="007E2A8D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Konkurs ma charakter otwarty. Termin składania </w:t>
      </w:r>
      <w:r w:rsidR="00F6708E" w:rsidRPr="00320049">
        <w:rPr>
          <w:rFonts w:ascii="Lato" w:hAnsi="Lato"/>
          <w:sz w:val="20"/>
          <w:szCs w:val="20"/>
        </w:rPr>
        <w:t xml:space="preserve">ofert </w:t>
      </w:r>
      <w:r w:rsidR="006266BD">
        <w:rPr>
          <w:rFonts w:ascii="Lato" w:hAnsi="Lato"/>
          <w:sz w:val="20"/>
          <w:szCs w:val="20"/>
        </w:rPr>
        <w:t>d</w:t>
      </w:r>
      <w:r w:rsidR="00F6708E" w:rsidRPr="00320049">
        <w:rPr>
          <w:rFonts w:ascii="Lato" w:hAnsi="Lato"/>
          <w:sz w:val="20"/>
          <w:szCs w:val="20"/>
        </w:rPr>
        <w:t xml:space="preserve">o 21 dni od dnia ukazania się ogłoszenia konkursowego publikowanego na stronie internetowej MSiT w Biuletynie Informacji Publicznej oraz </w:t>
      </w:r>
      <w:r w:rsidR="007E2A8D">
        <w:rPr>
          <w:rFonts w:ascii="Lato" w:hAnsi="Lato"/>
          <w:sz w:val="20"/>
          <w:szCs w:val="20"/>
        </w:rPr>
        <w:br/>
      </w:r>
      <w:r w:rsidR="00F6708E" w:rsidRPr="00320049">
        <w:rPr>
          <w:rFonts w:ascii="Lato" w:hAnsi="Lato"/>
          <w:sz w:val="20"/>
          <w:szCs w:val="20"/>
        </w:rPr>
        <w:t>w siedzibie MSiT.</w:t>
      </w:r>
      <w:r w:rsidRPr="00320049">
        <w:rPr>
          <w:rFonts w:ascii="Lato" w:hAnsi="Lato"/>
          <w:sz w:val="20"/>
          <w:szCs w:val="20"/>
        </w:rPr>
        <w:t xml:space="preserve"> </w:t>
      </w:r>
    </w:p>
    <w:p w14:paraId="38EE127A" w14:textId="3E6CFED7" w:rsidR="00F6708E" w:rsidRPr="00320049" w:rsidRDefault="00F6708E" w:rsidP="00320049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>Ogłoszeni</w:t>
      </w:r>
      <w:r w:rsidR="00152150" w:rsidRPr="00320049">
        <w:rPr>
          <w:rFonts w:ascii="Lato" w:hAnsi="Lato"/>
          <w:sz w:val="20"/>
          <w:szCs w:val="20"/>
        </w:rPr>
        <w:t>e</w:t>
      </w:r>
      <w:r w:rsidRPr="00320049">
        <w:rPr>
          <w:rFonts w:ascii="Lato" w:hAnsi="Lato"/>
          <w:sz w:val="20"/>
          <w:szCs w:val="20"/>
        </w:rPr>
        <w:t xml:space="preserve"> wyników konkursu nastąpi w terminie do 30 dni od dnia </w:t>
      </w:r>
      <w:r w:rsidR="00152150" w:rsidRPr="00320049">
        <w:rPr>
          <w:rFonts w:ascii="Lato" w:hAnsi="Lato"/>
          <w:sz w:val="20"/>
          <w:szCs w:val="20"/>
        </w:rPr>
        <w:t xml:space="preserve">będącego ostatnim dniem </w:t>
      </w:r>
      <w:r w:rsidRPr="00320049">
        <w:rPr>
          <w:rFonts w:ascii="Lato" w:hAnsi="Lato"/>
          <w:sz w:val="20"/>
          <w:szCs w:val="20"/>
        </w:rPr>
        <w:t>składania ofert</w:t>
      </w:r>
      <w:r w:rsidR="00152150" w:rsidRPr="00320049">
        <w:rPr>
          <w:rFonts w:ascii="Lato" w:hAnsi="Lato"/>
          <w:sz w:val="20"/>
          <w:szCs w:val="20"/>
        </w:rPr>
        <w:t xml:space="preserve"> w konkursie</w:t>
      </w:r>
      <w:r w:rsidRPr="00320049">
        <w:rPr>
          <w:rFonts w:ascii="Lato" w:hAnsi="Lato"/>
          <w:sz w:val="20"/>
          <w:szCs w:val="20"/>
        </w:rPr>
        <w:t>.</w:t>
      </w:r>
    </w:p>
    <w:p w14:paraId="63A75265" w14:textId="66DB8446" w:rsidR="0027033A" w:rsidRPr="00320049" w:rsidRDefault="00DC35D1" w:rsidP="00320049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Oferty </w:t>
      </w:r>
      <w:r w:rsidR="00700569">
        <w:rPr>
          <w:rFonts w:ascii="Lato" w:hAnsi="Lato"/>
          <w:sz w:val="20"/>
          <w:szCs w:val="20"/>
        </w:rPr>
        <w:t>na wsparcie wykonywania zadań publicznych</w:t>
      </w:r>
      <w:r w:rsidRPr="00320049">
        <w:rPr>
          <w:rFonts w:ascii="Lato" w:hAnsi="Lato"/>
          <w:sz w:val="20"/>
          <w:szCs w:val="20"/>
        </w:rPr>
        <w:t xml:space="preserve"> złożone po terminie określonym w ogłoszeniu konkursowym nie będą</w:t>
      </w:r>
      <w:r w:rsidR="00AA4C18" w:rsidRPr="00320049">
        <w:rPr>
          <w:rFonts w:ascii="Lato" w:hAnsi="Lato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>rozpatrywane.</w:t>
      </w:r>
    </w:p>
    <w:p w14:paraId="09DACC4B" w14:textId="3A4B5CD0" w:rsidR="0027033A" w:rsidRPr="00BF3E5F" w:rsidRDefault="00DC35D1" w:rsidP="00BF3E5F">
      <w:pPr>
        <w:pStyle w:val="Tekstpodstawowy"/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320049">
        <w:rPr>
          <w:rFonts w:ascii="Lato" w:hAnsi="Lato"/>
          <w:sz w:val="20"/>
          <w:szCs w:val="20"/>
        </w:rPr>
        <w:t xml:space="preserve">W przypadku, gdy w wyniku rozstrzygnięcia konkursowego nie zostaną rozdysponowane wszystkie środki lub zwiększeniu ulegnie wysokość środków finansowych na realizację </w:t>
      </w:r>
      <w:r w:rsidR="00E902C2" w:rsidRPr="00320049">
        <w:rPr>
          <w:rFonts w:ascii="Lato" w:hAnsi="Lato"/>
          <w:sz w:val="20"/>
          <w:szCs w:val="20"/>
        </w:rPr>
        <w:t>zadań</w:t>
      </w:r>
      <w:r w:rsidRPr="00320049">
        <w:rPr>
          <w:rFonts w:ascii="Lato" w:hAnsi="Lato"/>
          <w:sz w:val="20"/>
          <w:szCs w:val="20"/>
        </w:rPr>
        <w:t xml:space="preserve"> w wyniku dokonania zmian </w:t>
      </w:r>
      <w:r w:rsidR="00483487">
        <w:rPr>
          <w:rFonts w:ascii="Lato" w:hAnsi="Lato"/>
          <w:sz w:val="20"/>
          <w:szCs w:val="20"/>
        </w:rPr>
        <w:br/>
      </w:r>
      <w:r w:rsidRPr="00320049">
        <w:rPr>
          <w:rFonts w:ascii="Lato" w:hAnsi="Lato"/>
          <w:sz w:val="20"/>
          <w:szCs w:val="20"/>
        </w:rPr>
        <w:t xml:space="preserve">w planie rzeczowo-finansowym </w:t>
      </w:r>
      <w:r w:rsidR="009F3061" w:rsidRPr="00320049">
        <w:rPr>
          <w:rFonts w:ascii="Lato" w:hAnsi="Lato"/>
          <w:sz w:val="20"/>
          <w:szCs w:val="20"/>
        </w:rPr>
        <w:t>M</w:t>
      </w:r>
      <w:r w:rsidR="009F3061">
        <w:rPr>
          <w:rFonts w:ascii="Lato" w:hAnsi="Lato"/>
          <w:sz w:val="20"/>
          <w:szCs w:val="20"/>
        </w:rPr>
        <w:t>inisterstwa Sportu i Turystyki</w:t>
      </w:r>
      <w:r w:rsidRPr="00320049">
        <w:rPr>
          <w:rFonts w:ascii="Lato" w:hAnsi="Lato"/>
          <w:sz w:val="20"/>
          <w:szCs w:val="20"/>
        </w:rPr>
        <w:t xml:space="preserve"> na 202</w:t>
      </w:r>
      <w:r w:rsidR="00E902C2" w:rsidRPr="00320049">
        <w:rPr>
          <w:rFonts w:ascii="Lato" w:hAnsi="Lato"/>
          <w:sz w:val="20"/>
          <w:szCs w:val="20"/>
        </w:rPr>
        <w:t>3</w:t>
      </w:r>
      <w:r w:rsidRPr="00320049">
        <w:rPr>
          <w:rFonts w:ascii="Lato" w:hAnsi="Lato"/>
          <w:sz w:val="20"/>
          <w:szCs w:val="20"/>
        </w:rPr>
        <w:t xml:space="preserve"> rok</w:t>
      </w:r>
      <w:r w:rsidR="00E902C2" w:rsidRPr="00320049">
        <w:rPr>
          <w:rFonts w:ascii="Lato" w:hAnsi="Lato"/>
          <w:sz w:val="20"/>
          <w:szCs w:val="20"/>
        </w:rPr>
        <w:t xml:space="preserve"> </w:t>
      </w:r>
      <w:r w:rsidRPr="00320049">
        <w:rPr>
          <w:rFonts w:ascii="Lato" w:hAnsi="Lato"/>
          <w:sz w:val="20"/>
          <w:szCs w:val="20"/>
        </w:rPr>
        <w:t xml:space="preserve">w części </w:t>
      </w:r>
      <w:r w:rsidR="00E902C2" w:rsidRPr="00320049">
        <w:rPr>
          <w:rFonts w:ascii="Lato" w:hAnsi="Lato"/>
          <w:sz w:val="20"/>
          <w:szCs w:val="20"/>
        </w:rPr>
        <w:t xml:space="preserve">40 </w:t>
      </w:r>
      <w:r w:rsidRPr="00320049">
        <w:rPr>
          <w:rFonts w:ascii="Lato" w:hAnsi="Lato"/>
          <w:sz w:val="20"/>
          <w:szCs w:val="20"/>
        </w:rPr>
        <w:t>-</w:t>
      </w:r>
      <w:r w:rsidR="00E902C2" w:rsidRPr="00320049">
        <w:rPr>
          <w:rFonts w:ascii="Lato" w:hAnsi="Lato"/>
          <w:sz w:val="20"/>
          <w:szCs w:val="20"/>
        </w:rPr>
        <w:t>Turystyka</w:t>
      </w:r>
      <w:r w:rsidRPr="00320049">
        <w:rPr>
          <w:rFonts w:ascii="Lato" w:hAnsi="Lato"/>
          <w:sz w:val="20"/>
          <w:szCs w:val="20"/>
        </w:rPr>
        <w:t xml:space="preserve">, Minister Sportu i Turystyki </w:t>
      </w:r>
      <w:r w:rsidR="00727AE7" w:rsidRPr="00320049">
        <w:rPr>
          <w:rFonts w:ascii="Lato" w:hAnsi="Lato"/>
          <w:sz w:val="20"/>
          <w:szCs w:val="20"/>
        </w:rPr>
        <w:t xml:space="preserve">może ogłosić </w:t>
      </w:r>
      <w:r w:rsidRPr="00320049">
        <w:rPr>
          <w:rFonts w:ascii="Lato" w:hAnsi="Lato"/>
          <w:sz w:val="20"/>
          <w:szCs w:val="20"/>
        </w:rPr>
        <w:t>kolejny konkurs w ramach niniejszego</w:t>
      </w:r>
      <w:r w:rsidRPr="00320049">
        <w:rPr>
          <w:rFonts w:ascii="Lato" w:hAnsi="Lato"/>
          <w:spacing w:val="-1"/>
          <w:sz w:val="20"/>
          <w:szCs w:val="20"/>
        </w:rPr>
        <w:t xml:space="preserve"> </w:t>
      </w:r>
      <w:r w:rsidR="00D05088">
        <w:rPr>
          <w:rFonts w:ascii="Lato" w:hAnsi="Lato"/>
          <w:sz w:val="20"/>
          <w:szCs w:val="20"/>
        </w:rPr>
        <w:t>R</w:t>
      </w:r>
      <w:r w:rsidR="007C4B7F" w:rsidRPr="00320049">
        <w:rPr>
          <w:rFonts w:ascii="Lato" w:hAnsi="Lato"/>
          <w:sz w:val="20"/>
          <w:szCs w:val="20"/>
        </w:rPr>
        <w:t>egulaminu</w:t>
      </w:r>
      <w:r w:rsidR="00727AE7" w:rsidRPr="00320049">
        <w:rPr>
          <w:rFonts w:ascii="Lato" w:hAnsi="Lato"/>
          <w:sz w:val="20"/>
          <w:szCs w:val="20"/>
        </w:rPr>
        <w:t xml:space="preserve"> wraz </w:t>
      </w:r>
      <w:r w:rsidR="007E2A8D">
        <w:rPr>
          <w:rFonts w:ascii="Lato" w:hAnsi="Lato"/>
          <w:sz w:val="20"/>
          <w:szCs w:val="20"/>
        </w:rPr>
        <w:br/>
      </w:r>
      <w:r w:rsidR="00727AE7" w:rsidRPr="00320049">
        <w:rPr>
          <w:rFonts w:ascii="Lato" w:hAnsi="Lato"/>
          <w:sz w:val="20"/>
          <w:szCs w:val="20"/>
        </w:rPr>
        <w:t xml:space="preserve">z ewentualnym wprowadzeniem nowego/nowych </w:t>
      </w:r>
      <w:r w:rsidR="00727AE7" w:rsidRPr="00BF3E5F">
        <w:rPr>
          <w:rFonts w:ascii="Lato" w:hAnsi="Lato"/>
          <w:sz w:val="20"/>
          <w:szCs w:val="20"/>
        </w:rPr>
        <w:t>priorytetów</w:t>
      </w:r>
      <w:r w:rsidRPr="00BF3E5F">
        <w:rPr>
          <w:rFonts w:ascii="Lato" w:hAnsi="Lato"/>
          <w:sz w:val="20"/>
          <w:szCs w:val="20"/>
        </w:rPr>
        <w:t>.</w:t>
      </w:r>
    </w:p>
    <w:p w14:paraId="29DC0B4D" w14:textId="77777777" w:rsidR="0027033A" w:rsidRPr="00BF3E5F" w:rsidRDefault="0027033A" w:rsidP="00BF3E5F">
      <w:pPr>
        <w:pStyle w:val="Tekstpodstawowy"/>
        <w:spacing w:before="10" w:line="360" w:lineRule="auto"/>
        <w:jc w:val="both"/>
        <w:rPr>
          <w:rFonts w:ascii="Lato" w:hAnsi="Lato"/>
          <w:sz w:val="20"/>
          <w:szCs w:val="20"/>
        </w:rPr>
      </w:pPr>
    </w:p>
    <w:p w14:paraId="79AA4955" w14:textId="5B3EF073" w:rsidR="0027033A" w:rsidRPr="00BF3E5F" w:rsidRDefault="00DC35D1" w:rsidP="00BF3E5F">
      <w:pPr>
        <w:pStyle w:val="Nagwek1"/>
        <w:numPr>
          <w:ilvl w:val="0"/>
          <w:numId w:val="1"/>
        </w:numPr>
        <w:tabs>
          <w:tab w:val="left" w:pos="1078"/>
        </w:tabs>
        <w:spacing w:line="360" w:lineRule="auto"/>
        <w:ind w:hanging="742"/>
        <w:jc w:val="both"/>
        <w:rPr>
          <w:rFonts w:ascii="Lato" w:hAnsi="Lato"/>
          <w:sz w:val="20"/>
          <w:szCs w:val="20"/>
        </w:rPr>
      </w:pPr>
      <w:r w:rsidRPr="00BF3E5F">
        <w:rPr>
          <w:rFonts w:ascii="Lato" w:hAnsi="Lato"/>
          <w:sz w:val="20"/>
          <w:szCs w:val="20"/>
        </w:rPr>
        <w:t xml:space="preserve">KRYTERIA </w:t>
      </w:r>
      <w:r w:rsidR="00E902C2" w:rsidRPr="00BF3E5F">
        <w:rPr>
          <w:rFonts w:ascii="Lato" w:hAnsi="Lato"/>
          <w:sz w:val="20"/>
          <w:szCs w:val="20"/>
        </w:rPr>
        <w:t>WYBORU</w:t>
      </w:r>
      <w:r w:rsidRPr="00BF3E5F">
        <w:rPr>
          <w:rFonts w:ascii="Lato" w:hAnsi="Lato"/>
          <w:spacing w:val="-3"/>
          <w:sz w:val="20"/>
          <w:szCs w:val="20"/>
        </w:rPr>
        <w:t xml:space="preserve"> </w:t>
      </w:r>
      <w:r w:rsidRPr="00BF3E5F">
        <w:rPr>
          <w:rFonts w:ascii="Lato" w:hAnsi="Lato"/>
          <w:sz w:val="20"/>
          <w:szCs w:val="20"/>
        </w:rPr>
        <w:t>OFERT</w:t>
      </w:r>
    </w:p>
    <w:p w14:paraId="3DBB2241" w14:textId="4F1DEB9B" w:rsidR="009D167D" w:rsidRPr="00BF3E5F" w:rsidRDefault="009D167D" w:rsidP="00BF3E5F">
      <w:pPr>
        <w:pStyle w:val="Nagwek1"/>
        <w:tabs>
          <w:tab w:val="left" w:pos="1078"/>
        </w:tabs>
        <w:spacing w:line="360" w:lineRule="auto"/>
        <w:ind w:left="336" w:firstLine="0"/>
        <w:jc w:val="both"/>
        <w:rPr>
          <w:rFonts w:ascii="Lato" w:hAnsi="Lato"/>
          <w:sz w:val="20"/>
          <w:szCs w:val="20"/>
        </w:rPr>
      </w:pPr>
    </w:p>
    <w:p w14:paraId="49E48AE6" w14:textId="1CC3FD18" w:rsidR="009D167D" w:rsidRPr="00BF3E5F" w:rsidRDefault="009D167D" w:rsidP="00BF3E5F">
      <w:pPr>
        <w:spacing w:line="360" w:lineRule="auto"/>
        <w:ind w:left="336"/>
        <w:jc w:val="both"/>
        <w:rPr>
          <w:rFonts w:ascii="Lato" w:hAnsi="Lato"/>
          <w:sz w:val="20"/>
          <w:szCs w:val="20"/>
          <w:u w:val="single"/>
        </w:rPr>
      </w:pPr>
      <w:r w:rsidRPr="00BF3E5F">
        <w:rPr>
          <w:rFonts w:ascii="Lato" w:hAnsi="Lato"/>
          <w:sz w:val="20"/>
          <w:szCs w:val="20"/>
          <w:u w:val="single"/>
        </w:rPr>
        <w:t>Klasyfikacja kryteriów wyboru ofert</w:t>
      </w:r>
    </w:p>
    <w:p w14:paraId="25D145AE" w14:textId="5702BC70" w:rsidR="009D167D" w:rsidRPr="00BF3E5F" w:rsidRDefault="009D167D" w:rsidP="00BF3E5F">
      <w:pPr>
        <w:spacing w:line="360" w:lineRule="auto"/>
        <w:ind w:left="336"/>
        <w:jc w:val="both"/>
        <w:rPr>
          <w:rFonts w:ascii="Lato" w:hAnsi="Lato"/>
          <w:sz w:val="20"/>
          <w:szCs w:val="20"/>
        </w:rPr>
      </w:pPr>
      <w:r w:rsidRPr="00BF3E5F">
        <w:rPr>
          <w:rFonts w:ascii="Lato" w:hAnsi="Lato"/>
          <w:sz w:val="20"/>
          <w:szCs w:val="20"/>
        </w:rPr>
        <w:t>W ramach konkursu będą stosowane kryteria z podziałem na:</w:t>
      </w:r>
    </w:p>
    <w:p w14:paraId="1F03F845" w14:textId="1251B9A0" w:rsidR="009D167D" w:rsidRPr="00BF3E5F" w:rsidRDefault="00284297" w:rsidP="00BF3E5F">
      <w:pPr>
        <w:pStyle w:val="Akapitzlist"/>
        <w:numPr>
          <w:ilvl w:val="2"/>
          <w:numId w:val="21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 f</w:t>
      </w:r>
      <w:r w:rsidR="009D167D" w:rsidRPr="00BF3E5F">
        <w:rPr>
          <w:rFonts w:ascii="Lato" w:hAnsi="Lato"/>
          <w:sz w:val="20"/>
          <w:szCs w:val="20"/>
        </w:rPr>
        <w:t>ormalne</w:t>
      </w:r>
      <w:r>
        <w:rPr>
          <w:rFonts w:ascii="Lato" w:hAnsi="Lato"/>
          <w:sz w:val="20"/>
          <w:szCs w:val="20"/>
        </w:rPr>
        <w:t>,</w:t>
      </w:r>
    </w:p>
    <w:p w14:paraId="58EF804B" w14:textId="28F7F334" w:rsidR="009D167D" w:rsidRPr="00BF3E5F" w:rsidRDefault="00284297" w:rsidP="00BF3E5F">
      <w:pPr>
        <w:pStyle w:val="Akapitzlist"/>
        <w:numPr>
          <w:ilvl w:val="2"/>
          <w:numId w:val="21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m</w:t>
      </w:r>
      <w:r w:rsidR="009D167D" w:rsidRPr="00BF3E5F">
        <w:rPr>
          <w:rFonts w:ascii="Lato" w:hAnsi="Lato"/>
          <w:sz w:val="20"/>
          <w:szCs w:val="20"/>
        </w:rPr>
        <w:t>erytoryczne</w:t>
      </w:r>
      <w:r>
        <w:rPr>
          <w:rFonts w:ascii="Lato" w:hAnsi="Lato"/>
          <w:sz w:val="20"/>
          <w:szCs w:val="20"/>
        </w:rPr>
        <w:t>.</w:t>
      </w:r>
    </w:p>
    <w:p w14:paraId="373B5FDF" w14:textId="77777777" w:rsidR="00647D5A" w:rsidRPr="00BF3E5F" w:rsidRDefault="00647D5A" w:rsidP="00BF3E5F">
      <w:pPr>
        <w:spacing w:line="360" w:lineRule="auto"/>
        <w:jc w:val="both"/>
        <w:rPr>
          <w:rFonts w:ascii="Lato" w:hAnsi="Lato"/>
          <w:sz w:val="20"/>
          <w:szCs w:val="20"/>
        </w:rPr>
      </w:pPr>
    </w:p>
    <w:p w14:paraId="7B3B0F82" w14:textId="230E6BE0" w:rsidR="0027033A" w:rsidRPr="00BF3E5F" w:rsidRDefault="009D167D" w:rsidP="00BF3E5F">
      <w:pPr>
        <w:pStyle w:val="Tekstpodstawowy"/>
        <w:numPr>
          <w:ilvl w:val="0"/>
          <w:numId w:val="25"/>
        </w:numPr>
        <w:spacing w:line="360" w:lineRule="auto"/>
        <w:jc w:val="both"/>
        <w:rPr>
          <w:rFonts w:ascii="Lato" w:hAnsi="Lato"/>
          <w:b/>
          <w:bCs/>
          <w:sz w:val="20"/>
          <w:szCs w:val="20"/>
        </w:rPr>
      </w:pPr>
      <w:r w:rsidRPr="00BF3E5F">
        <w:rPr>
          <w:rFonts w:ascii="Lato" w:hAnsi="Lato"/>
          <w:b/>
          <w:bCs/>
          <w:sz w:val="20"/>
          <w:szCs w:val="20"/>
        </w:rPr>
        <w:t>KRYTERIA FORMALNE</w:t>
      </w:r>
    </w:p>
    <w:p w14:paraId="302C0026" w14:textId="7F0392D2" w:rsidR="009D167D" w:rsidRPr="00BF3E5F" w:rsidRDefault="009D167D" w:rsidP="00BF3E5F">
      <w:pPr>
        <w:pStyle w:val="Tekstpodstawowy"/>
        <w:spacing w:line="360" w:lineRule="auto"/>
        <w:ind w:left="360"/>
        <w:jc w:val="both"/>
        <w:rPr>
          <w:rFonts w:ascii="Lato" w:hAnsi="Lato"/>
          <w:b/>
          <w:bCs/>
          <w:sz w:val="20"/>
          <w:szCs w:val="20"/>
        </w:rPr>
      </w:pPr>
    </w:p>
    <w:p w14:paraId="472472D5" w14:textId="0E6E58D6" w:rsidR="009D167D" w:rsidRDefault="009D167D" w:rsidP="007E2A8D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  <w:r w:rsidRPr="00BF3E5F">
        <w:rPr>
          <w:rFonts w:ascii="Lato" w:hAnsi="Lato"/>
          <w:sz w:val="20"/>
          <w:szCs w:val="20"/>
        </w:rPr>
        <w:t>Kryteria formalne – obowiązek spełnienia kryteriów formalnych dotyczy wszystkich zadań</w:t>
      </w:r>
      <w:r w:rsidR="009F3061">
        <w:rPr>
          <w:rFonts w:ascii="Lato" w:hAnsi="Lato"/>
          <w:sz w:val="20"/>
          <w:szCs w:val="20"/>
        </w:rPr>
        <w:t xml:space="preserve"> publicznych</w:t>
      </w:r>
      <w:r w:rsidRPr="00BF3E5F">
        <w:rPr>
          <w:rFonts w:ascii="Lato" w:hAnsi="Lato"/>
          <w:sz w:val="20"/>
          <w:szCs w:val="20"/>
        </w:rPr>
        <w:t xml:space="preserve">. Dotyczą one zagadnień związanych z wypełnieniem oferty o </w:t>
      </w:r>
      <w:r w:rsidR="00700569">
        <w:rPr>
          <w:rFonts w:ascii="Lato" w:hAnsi="Lato"/>
          <w:sz w:val="20"/>
          <w:szCs w:val="20"/>
        </w:rPr>
        <w:t xml:space="preserve">wsparcie wykonywania zadań publicznych </w:t>
      </w:r>
      <w:r w:rsidRPr="00BF3E5F">
        <w:rPr>
          <w:rFonts w:ascii="Lato" w:hAnsi="Lato"/>
          <w:sz w:val="20"/>
          <w:szCs w:val="20"/>
        </w:rPr>
        <w:t>zgodnie z ogólnie przyjętymi dla konkursu zasadami.</w:t>
      </w:r>
    </w:p>
    <w:p w14:paraId="261EC862" w14:textId="77777777" w:rsidR="001915C6" w:rsidRPr="00BF3E5F" w:rsidRDefault="001915C6" w:rsidP="00BF3E5F">
      <w:pPr>
        <w:pStyle w:val="Tekstpodstawowy"/>
        <w:spacing w:line="360" w:lineRule="auto"/>
        <w:ind w:left="357"/>
        <w:jc w:val="both"/>
        <w:rPr>
          <w:rFonts w:ascii="Lato" w:hAnsi="Lato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7464"/>
        <w:gridCol w:w="542"/>
        <w:gridCol w:w="607"/>
        <w:gridCol w:w="657"/>
      </w:tblGrid>
      <w:tr w:rsidR="009D167D" w:rsidRPr="00525110" w14:paraId="06A479AD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4CF320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br/>
            </w:r>
            <w:r w:rsidRPr="00BF3E5F">
              <w:rPr>
                <w:rFonts w:ascii="Lato" w:hAnsi="Lato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17E9FE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b/>
                <w:bCs/>
                <w:sz w:val="16"/>
                <w:szCs w:val="16"/>
                <w:lang w:eastAsia="pl-PL"/>
              </w:rPr>
              <w:t>Wymogi formalne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78872B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b/>
                <w:bCs/>
                <w:sz w:val="16"/>
                <w:szCs w:val="16"/>
                <w:lang w:eastAsia="pl-PL"/>
              </w:rPr>
              <w:t>spełnia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E66AEA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b/>
                <w:bCs/>
                <w:sz w:val="16"/>
                <w:szCs w:val="16"/>
                <w:lang w:eastAsia="pl-PL"/>
              </w:rPr>
              <w:t>nie spełnia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BA07B3B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</w:tr>
      <w:tr w:rsidR="009D167D" w:rsidRPr="00525110" w14:paraId="4056E9A9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DCA368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75CA83" w14:textId="7BCFB39E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Przygotowanie i złożenie oferty zgodnie ze wzorem określonym w załączniku nr 1 do rozporządzenia Przewodniczącego Komitetu do Spraw Pożytku Publicznego z dnia 24 października 2018 r. w sprawie wzorów ofert i ramowych wzorów umów dotyczących realizacji zadań publicznych oraz wzorów sprawozdań z wykonania tych zadań (Dz. U. </w:t>
            </w:r>
            <w:r w:rsidR="00364DBC"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z 2018 r. </w:t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poz. 2057)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E6D5A3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9EA415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909999D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7B40B1F1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4ED920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EC8D93" w14:textId="7AE42630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Złożenie oferty zgodnie z terminem wskazanym w Ogłoszeniu o konkursie.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FFF7ED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D7096E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F917BA2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0F90C5BB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F75E50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411181" w14:textId="1251C22D" w:rsidR="009D167D" w:rsidRPr="00BF3E5F" w:rsidRDefault="009D167D" w:rsidP="007E2A8D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Uwzględnienie turystyki lub krajoznawstwa</w:t>
            </w:r>
            <w:r w:rsidR="007E2A8D">
              <w:rPr>
                <w:rFonts w:ascii="Lato" w:hAnsi="Lato"/>
                <w:sz w:val="16"/>
                <w:szCs w:val="16"/>
                <w:lang w:eastAsia="pl-PL"/>
              </w:rPr>
              <w:t xml:space="preserve"> </w:t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w celach lub zadaniach statutowych składającego ofertę podmiotu.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496178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2D301A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B9B4AC8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001B6D8A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2C494B" w14:textId="127248FC" w:rsidR="009D167D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0492B9" w14:textId="169B4F85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Wymagany wkład własny w wysokości minimum 10% kosztów całkowitych zadania</w:t>
            </w:r>
            <w:r w:rsidR="00284297">
              <w:rPr>
                <w:rFonts w:ascii="Lato" w:hAnsi="Lato"/>
                <w:sz w:val="16"/>
                <w:szCs w:val="16"/>
                <w:lang w:eastAsia="pl-PL"/>
              </w:rPr>
              <w:t xml:space="preserve"> publicznego</w:t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7D79D4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B7A3D0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2144EB0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1AE9E31A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45F211" w14:textId="0E7F08E1" w:rsidR="009D167D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645317" w14:textId="2CAABA1D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Zakres merytoryczny zadania zgodny z priorytetami na rok 2023 wskazanymi </w:t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br/>
              <w:t>w Ogłoszeniu o konkursie.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D46435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1530B3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AFA2EFF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04A98813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BA16AB" w14:textId="01CC92E8" w:rsidR="009D167D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6</w:t>
            </w:r>
            <w:r w:rsidR="009D167D"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0456C5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Termin realizacji zadania zgodny z terminem wskazanym w Ogłoszeniu o konkursie.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818355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981D76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5AEF994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2C249B7F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D5E431" w14:textId="65BFE98E" w:rsidR="009D167D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A01AD9" w14:textId="3C47CCCA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Okres działalności wnioskującego podmiotu wynosi minimum </w:t>
            </w:r>
            <w:r w:rsidR="005007F9" w:rsidRPr="00BF3E5F">
              <w:rPr>
                <w:rFonts w:ascii="Lato" w:hAnsi="Lato"/>
                <w:sz w:val="16"/>
                <w:szCs w:val="16"/>
                <w:lang w:eastAsia="pl-PL"/>
              </w:rPr>
              <w:t>1 rok</w:t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32B1CD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DBDD6F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3CAF4F7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6BD6CEB3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8E7015" w14:textId="74636F81" w:rsidR="009D167D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6E9F70" w14:textId="65930021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Złożenie na ofercie podpisów osoby uprawnionej do składania oświadczeń woli, zgodnie z danymi </w:t>
            </w:r>
            <w:r w:rsidR="007E2A8D">
              <w:rPr>
                <w:rFonts w:ascii="Lato" w:hAnsi="Lato"/>
                <w:sz w:val="16"/>
                <w:szCs w:val="16"/>
                <w:lang w:eastAsia="pl-PL"/>
              </w:rPr>
              <w:br/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z Krajowego Rejestru Sądowego lub innego rejestru lub ewidencji lub dokumentu potwierdzającego umocowanie osoby podpisującej ofertę. Jeżeli umocowanie osoby podpisującej ofertę wynika z innych dokumentów niż odpis KRS lub statut, wymagane jest dołączenie do oferty tego dokumentu lub jego odpisu.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E73BF2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F3657E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7895D8C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63F2DE04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C49932" w14:textId="2E03B04E" w:rsidR="009D167D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35E9DB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Dołączenie odpisu z KRS lub wydruku ze strony internetowej KRS lub innego aktualnego dokumentu, stanowiącego o podstawie działalności oferenta.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595677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570040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0B17C1A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774B1BE4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3C20EF" w14:textId="414E81A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</w:t>
            </w:r>
            <w:r w:rsidR="00614AF7" w:rsidRPr="00BF3E5F">
              <w:rPr>
                <w:rFonts w:ascii="Lato" w:hAnsi="Lato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856BA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Dołączenie umowy pomiędzy podmiotami składającymi ofertę wspólną.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B3F89C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5546BF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187F191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614AF7" w:rsidRPr="00525110" w14:paraId="28E5C135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2E5743" w14:textId="10148C25" w:rsidR="00614AF7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D66E8B" w14:textId="462EBA12" w:rsidR="00614AF7" w:rsidRPr="00BF3E5F" w:rsidRDefault="00614AF7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Dołączenie </w:t>
            </w:r>
            <w:r w:rsidR="00AC1834">
              <w:rPr>
                <w:rFonts w:ascii="Lato" w:hAnsi="Lato"/>
                <w:sz w:val="16"/>
                <w:szCs w:val="16"/>
                <w:lang w:eastAsia="pl-PL"/>
              </w:rPr>
              <w:t>załączników do oferty</w:t>
            </w:r>
            <w:r w:rsidR="00690E5A">
              <w:rPr>
                <w:rFonts w:ascii="Lato" w:hAnsi="Lato"/>
                <w:sz w:val="16"/>
                <w:szCs w:val="16"/>
                <w:lang w:eastAsia="pl-PL"/>
              </w:rPr>
              <w:t xml:space="preserve"> (oferta wspólna)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5BB617" w14:textId="77777777" w:rsidR="00614AF7" w:rsidRPr="00BF3E5F" w:rsidRDefault="00614AF7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658A44" w14:textId="77777777" w:rsidR="00614AF7" w:rsidRPr="00BF3E5F" w:rsidRDefault="00614AF7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761A90" w14:textId="77777777" w:rsidR="00614AF7" w:rsidRPr="00BF3E5F" w:rsidRDefault="00614AF7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</w:tr>
      <w:tr w:rsidR="009D167D" w:rsidRPr="00525110" w14:paraId="6E8519EB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7A0054" w14:textId="750B7B4E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6B4BCA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Dołączenie obowiązującego statutu podmiotu składającego ofertę.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4763D8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CE18AF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395A26E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4733C156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4042E9" w14:textId="3B6FFF03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53A5E8" w14:textId="7777777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 Dołączenie oświadczenia potwierdzającego, że osoby uprawnione do dysponowania środkami wnioskującego podmiotu i do reprezentowania tego podmiotu w kontaktach zewnętrznych nie były karane za naruszenie dyscypliny finansów publicznych.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109724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831319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D8089CF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53D62F6D" w14:textId="77777777" w:rsidTr="003D61D2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8CD2E4" w14:textId="037F4F23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8335B7" w14:textId="5378CC47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Dołączenie oświadczenia wskazującego czy wnioskujący podmiot jest bądź nie jest „Zamawiającym” </w:t>
            </w:r>
            <w:r w:rsidR="007E2A8D">
              <w:rPr>
                <w:rFonts w:ascii="Lato" w:hAnsi="Lato"/>
                <w:sz w:val="16"/>
                <w:szCs w:val="16"/>
                <w:lang w:eastAsia="pl-PL"/>
              </w:rPr>
              <w:br/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w rozumieniu ustawy z dnia 11 września 2019 – Prawo zamówień publicznych.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B092DC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FED28C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EE0096B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9D167D" w:rsidRPr="00525110" w14:paraId="0AE818EF" w14:textId="77777777" w:rsidTr="007E1FD1">
        <w:trPr>
          <w:trHeight w:val="1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AE65578" w14:textId="47BBDB40" w:rsidR="009D167D" w:rsidRPr="00BF3E5F" w:rsidRDefault="009D167D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169B383" w14:textId="5C4194E9" w:rsidR="009D167D" w:rsidRPr="00BF3E5F" w:rsidRDefault="009D167D" w:rsidP="007E2A8D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Dołączenie zgody na przetwarzanie danych osobowych przez </w:t>
            </w:r>
            <w:r w:rsidR="006F3F87"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Ministra </w:t>
            </w: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Sportu i Turystyki podpisanej przez osobę/osoby składające ofertę.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5F18770A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14:paraId="489B9B4A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14BDD" w14:textId="77777777" w:rsidR="009D167D" w:rsidRPr="00BF3E5F" w:rsidRDefault="009D167D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 </w:t>
            </w:r>
          </w:p>
        </w:tc>
      </w:tr>
      <w:tr w:rsidR="007E1FD1" w:rsidRPr="00525110" w14:paraId="64074466" w14:textId="77777777" w:rsidTr="007C4B7F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320A0352" w14:textId="487511A9" w:rsidR="007E1FD1" w:rsidRPr="00BF3E5F" w:rsidRDefault="007E1FD1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452E3A7A" w14:textId="2BAA73D5" w:rsidR="007E1FD1" w:rsidRPr="00BF3E5F" w:rsidRDefault="007E1FD1" w:rsidP="006F3F87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 xml:space="preserve">Ujęcie kosztów pośrednich w łącznej wysokości nie większej niż 15 % wysokości dotacji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986446C" w14:textId="77777777" w:rsidR="007E1FD1" w:rsidRPr="00BF3E5F" w:rsidRDefault="007E1FD1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4EFB9E81" w14:textId="77777777" w:rsidR="007E1FD1" w:rsidRPr="00BF3E5F" w:rsidRDefault="007E1FD1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C8857" w14:textId="77777777" w:rsidR="007E1FD1" w:rsidRPr="00BF3E5F" w:rsidRDefault="007E1FD1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</w:tr>
      <w:tr w:rsidR="00364DBC" w:rsidRPr="00525110" w14:paraId="7DD9505E" w14:textId="77777777" w:rsidTr="007E1FD1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528C4AF6" w14:textId="14ED29E0" w:rsidR="00364DBC" w:rsidRPr="00BF3E5F" w:rsidRDefault="00364DBC" w:rsidP="003D61D2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00A434BE" w14:textId="7F3D28F5" w:rsidR="00364DBC" w:rsidRPr="00BF3E5F" w:rsidRDefault="00364DBC" w:rsidP="00364DBC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  <w:r w:rsidRPr="00BF3E5F">
              <w:rPr>
                <w:rFonts w:ascii="Lato" w:hAnsi="Lato"/>
                <w:sz w:val="16"/>
                <w:szCs w:val="16"/>
                <w:lang w:eastAsia="pl-PL"/>
              </w:rPr>
              <w:t>Wymagany minimalny  koszt całkowity realizacji zadania publicznego w ramach wskazanych priorytetów nie niższy niż 60 000 zł</w:t>
            </w:r>
          </w:p>
          <w:p w14:paraId="6B24905D" w14:textId="77714C23" w:rsidR="00364DBC" w:rsidRPr="00BF3E5F" w:rsidRDefault="00364DBC" w:rsidP="006F3F87">
            <w:pPr>
              <w:spacing w:before="100" w:beforeAutospacing="1" w:after="100" w:afterAutospacing="1"/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74C3272F" w14:textId="77777777" w:rsidR="00364DBC" w:rsidRPr="00BF3E5F" w:rsidRDefault="00364DBC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7DC32963" w14:textId="77777777" w:rsidR="00364DBC" w:rsidRPr="00BF3E5F" w:rsidRDefault="00364DBC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7A9C9" w14:textId="77777777" w:rsidR="00364DBC" w:rsidRPr="00BF3E5F" w:rsidRDefault="00364DBC" w:rsidP="003D61D2">
            <w:pPr>
              <w:rPr>
                <w:rFonts w:ascii="Lato" w:hAnsi="Lato"/>
                <w:sz w:val="16"/>
                <w:szCs w:val="16"/>
                <w:lang w:eastAsia="pl-PL"/>
              </w:rPr>
            </w:pPr>
          </w:p>
        </w:tc>
      </w:tr>
    </w:tbl>
    <w:p w14:paraId="53346235" w14:textId="77777777" w:rsidR="009D167D" w:rsidRPr="009D167D" w:rsidRDefault="009D167D" w:rsidP="009D167D">
      <w:pPr>
        <w:pStyle w:val="Tekstpodstawowy"/>
        <w:spacing w:line="360" w:lineRule="auto"/>
        <w:ind w:left="357"/>
        <w:jc w:val="both"/>
      </w:pPr>
    </w:p>
    <w:p w14:paraId="442C69B1" w14:textId="63733D5B" w:rsidR="009D167D" w:rsidRPr="00EC7FA8" w:rsidRDefault="0027495B" w:rsidP="00EC7FA8">
      <w:pPr>
        <w:pStyle w:val="Tekstpodstawowy"/>
        <w:numPr>
          <w:ilvl w:val="0"/>
          <w:numId w:val="25"/>
        </w:numPr>
        <w:spacing w:line="360" w:lineRule="auto"/>
        <w:rPr>
          <w:rFonts w:ascii="Lato" w:hAnsi="Lato"/>
          <w:b/>
          <w:bCs/>
          <w:sz w:val="20"/>
          <w:szCs w:val="20"/>
        </w:rPr>
      </w:pPr>
      <w:r w:rsidRPr="00EC7FA8">
        <w:rPr>
          <w:rFonts w:ascii="Lato" w:hAnsi="Lato"/>
          <w:b/>
          <w:bCs/>
          <w:sz w:val="20"/>
          <w:szCs w:val="20"/>
        </w:rPr>
        <w:t>KRYTERIA METYRORYCZNE</w:t>
      </w:r>
    </w:p>
    <w:p w14:paraId="5705A4C6" w14:textId="0E8F1C2B" w:rsidR="0027495B" w:rsidRPr="00EC7FA8" w:rsidRDefault="0027495B" w:rsidP="00EC7FA8">
      <w:pPr>
        <w:pStyle w:val="Tekstpodstawowy"/>
        <w:spacing w:line="360" w:lineRule="auto"/>
        <w:rPr>
          <w:rFonts w:ascii="Lato" w:hAnsi="Lato"/>
          <w:b/>
          <w:bCs/>
          <w:sz w:val="20"/>
          <w:szCs w:val="20"/>
        </w:rPr>
      </w:pPr>
    </w:p>
    <w:p w14:paraId="2338681A" w14:textId="7C16F8B3" w:rsidR="0027495B" w:rsidRPr="00EC7FA8" w:rsidRDefault="0027495B" w:rsidP="00284297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  <w:r w:rsidRPr="00EC7FA8">
        <w:rPr>
          <w:rFonts w:ascii="Lato" w:hAnsi="Lato"/>
          <w:sz w:val="20"/>
          <w:szCs w:val="20"/>
        </w:rPr>
        <w:t xml:space="preserve">Kryteria merytoryczne – dotyczą ogólnych zasad odnoszących się do treści oferty, wiarygodności </w:t>
      </w:r>
      <w:r w:rsidR="00647D5A">
        <w:rPr>
          <w:rFonts w:ascii="Lato" w:hAnsi="Lato"/>
          <w:sz w:val="20"/>
          <w:szCs w:val="20"/>
        </w:rPr>
        <w:br/>
      </w:r>
      <w:r w:rsidRPr="00EC7FA8">
        <w:rPr>
          <w:rFonts w:ascii="Lato" w:hAnsi="Lato"/>
          <w:sz w:val="20"/>
          <w:szCs w:val="20"/>
        </w:rPr>
        <w:t xml:space="preserve">i zdolności zleceniodawcy do podjęcia realizacji zadań oraz zasad finansowania zadań w ramach konkursu. Kryteria merytoryczne mają charakter uniwersalny, tj. odnoszą się do wszystkich zadań realizowanych </w:t>
      </w:r>
      <w:r w:rsidR="00647D5A">
        <w:rPr>
          <w:rFonts w:ascii="Lato" w:hAnsi="Lato"/>
          <w:sz w:val="20"/>
          <w:szCs w:val="20"/>
        </w:rPr>
        <w:br/>
      </w:r>
      <w:r w:rsidRPr="00EC7FA8">
        <w:rPr>
          <w:rFonts w:ascii="Lato" w:hAnsi="Lato"/>
          <w:sz w:val="20"/>
          <w:szCs w:val="20"/>
        </w:rPr>
        <w:t>w ramach konkursu. Kryteria merytoryczne weryfikowane są na etapie oceny merytorycznej.</w:t>
      </w:r>
    </w:p>
    <w:p w14:paraId="085C1722" w14:textId="77777777" w:rsidR="0027495B" w:rsidRPr="00EC7FA8" w:rsidRDefault="0027495B" w:rsidP="00EC7FA8">
      <w:pPr>
        <w:pStyle w:val="Tekstpodstawowy"/>
        <w:spacing w:line="360" w:lineRule="auto"/>
        <w:jc w:val="both"/>
        <w:rPr>
          <w:rFonts w:ascii="Lato" w:hAnsi="Lato"/>
          <w:sz w:val="20"/>
          <w:szCs w:val="20"/>
        </w:rPr>
      </w:pPr>
    </w:p>
    <w:p w14:paraId="70676392" w14:textId="17B1A7AD" w:rsidR="0027495B" w:rsidRPr="00EC7FA8" w:rsidRDefault="00284297" w:rsidP="007E2A8D">
      <w:pPr>
        <w:pStyle w:val="Tekstpodstawowy"/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Ocena merytoryczna dokonywana jest</w:t>
      </w:r>
      <w:r w:rsidR="0027495B" w:rsidRPr="00EC7FA8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przez </w:t>
      </w:r>
      <w:r w:rsidR="0027495B" w:rsidRPr="00EC7FA8">
        <w:rPr>
          <w:rFonts w:ascii="Lato" w:hAnsi="Lato"/>
          <w:sz w:val="20"/>
          <w:szCs w:val="20"/>
        </w:rPr>
        <w:t xml:space="preserve">członków komisji konkursowej. </w:t>
      </w:r>
      <w:r w:rsidR="0027495B" w:rsidRPr="00EC7FA8">
        <w:rPr>
          <w:rFonts w:ascii="Lato" w:hAnsi="Lato"/>
          <w:sz w:val="20"/>
          <w:szCs w:val="20"/>
        </w:rPr>
        <w:br/>
        <w:t xml:space="preserve"> </w:t>
      </w:r>
    </w:p>
    <w:tbl>
      <w:tblPr>
        <w:tblW w:w="11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0"/>
        <w:gridCol w:w="2235"/>
      </w:tblGrid>
      <w:tr w:rsidR="00C2183B" w:rsidRPr="00EC7FA8" w14:paraId="4B7B5867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50A5" w14:textId="77777777" w:rsidR="00C2183B" w:rsidRPr="00EC7FA8" w:rsidRDefault="00C2183B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lastRenderedPageBreak/>
              <w:t>Kryterium oceny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C1A8F4" w14:textId="77777777" w:rsidR="00C2183B" w:rsidRPr="00EC7FA8" w:rsidRDefault="00C2183B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Maksymalna liczba punktów</w:t>
            </w:r>
          </w:p>
        </w:tc>
      </w:tr>
      <w:tr w:rsidR="00C2183B" w:rsidRPr="00EC7FA8" w14:paraId="64AA8970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575C" w14:textId="77777777" w:rsidR="00C2183B" w:rsidRPr="00EC7FA8" w:rsidRDefault="00C2183B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 xml:space="preserve">Ocena mierzalnych efektów  rezultatów realizacji zadania.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534C80" w14:textId="07D6F527" w:rsidR="00C2183B" w:rsidRPr="00EC7FA8" w:rsidRDefault="00C2183B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2</w:t>
            </w:r>
            <w:r w:rsidR="00A00DF6" w:rsidRPr="00EC7FA8">
              <w:rPr>
                <w:rFonts w:ascii="Lato" w:hAnsi="Lato"/>
                <w:sz w:val="20"/>
                <w:szCs w:val="20"/>
                <w:lang w:eastAsia="pl-PL"/>
              </w:rPr>
              <w:t>0</w:t>
            </w:r>
          </w:p>
        </w:tc>
      </w:tr>
      <w:tr w:rsidR="00C2183B" w:rsidRPr="00EC7FA8" w14:paraId="0596F0A9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7DB4" w14:textId="6C1AF6A2" w:rsidR="00C2183B" w:rsidRPr="00EC7FA8" w:rsidRDefault="00A733EA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Ocena jakości</w:t>
            </w:r>
            <w:r w:rsidR="00C2183B" w:rsidRPr="00EC7FA8">
              <w:rPr>
                <w:rFonts w:ascii="Lato" w:hAnsi="Lato"/>
                <w:sz w:val="20"/>
                <w:szCs w:val="20"/>
                <w:lang w:eastAsia="pl-PL"/>
              </w:rPr>
              <w:t xml:space="preserve"> planu działań zawartych w ofercie i sposobu jego realizacji.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4E5170" w14:textId="77777777" w:rsidR="00C2183B" w:rsidRPr="00EC7FA8" w:rsidRDefault="00C2183B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20</w:t>
            </w:r>
          </w:p>
        </w:tc>
      </w:tr>
      <w:tr w:rsidR="00C2183B" w:rsidRPr="00EC7FA8" w14:paraId="47B5EDB2" w14:textId="77777777" w:rsidTr="001F4C19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9B3500" w14:textId="3B0EF6C1" w:rsidR="00C2183B" w:rsidRPr="00EC7FA8" w:rsidRDefault="001F4C19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Wpływ działań zawartych w ofercie na uczestników i innych interesariuszy</w:t>
            </w:r>
            <w:r w:rsidR="00A733EA" w:rsidRPr="00EC7FA8">
              <w:rPr>
                <w:rFonts w:ascii="Lato" w:hAnsi="Lato"/>
                <w:sz w:val="20"/>
                <w:szCs w:val="20"/>
                <w:lang w:eastAsia="pl-PL"/>
              </w:rPr>
              <w:t>,</w:t>
            </w: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 xml:space="preserve"> </w:t>
            </w:r>
            <w:r w:rsidR="00A733EA" w:rsidRPr="00EC7FA8">
              <w:rPr>
                <w:rFonts w:ascii="Lato" w:hAnsi="Lato"/>
                <w:sz w:val="20"/>
                <w:szCs w:val="20"/>
                <w:lang w:eastAsia="pl-PL"/>
              </w:rPr>
              <w:t>w</w:t>
            </w: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 xml:space="preserve"> tym także trwałość rezultatów działań zawartych w ofercie, jakość środków mających na celu upowszechnienie rezultatów oraz skala oddziaływania zadania </w:t>
            </w:r>
            <w:r w:rsidR="00A733EA" w:rsidRPr="00EC7FA8">
              <w:rPr>
                <w:rFonts w:ascii="Lato" w:hAnsi="Lato"/>
                <w:sz w:val="20"/>
                <w:szCs w:val="20"/>
                <w:lang w:eastAsia="pl-PL"/>
              </w:rPr>
              <w:t>(lokalna, regionalna, ogólnopolska)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F4CFDEA" w14:textId="569BAE14" w:rsidR="00C2183B" w:rsidRPr="00EC7FA8" w:rsidRDefault="00A00DF6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10</w:t>
            </w:r>
          </w:p>
        </w:tc>
      </w:tr>
      <w:tr w:rsidR="00C2183B" w:rsidRPr="00EC7FA8" w14:paraId="03EEFCCC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B0E3" w14:textId="77777777" w:rsidR="00C2183B" w:rsidRPr="00EC7FA8" w:rsidRDefault="00C2183B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Poprawność i realność harmonogramu realizacji zadania.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CACB88" w14:textId="484A73F4" w:rsidR="00C2183B" w:rsidRPr="00EC7FA8" w:rsidRDefault="00A00DF6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15</w:t>
            </w:r>
          </w:p>
        </w:tc>
      </w:tr>
      <w:tr w:rsidR="00C2183B" w:rsidRPr="00EC7FA8" w14:paraId="75B093F9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A6C2" w14:textId="4544EB19" w:rsidR="00C2183B" w:rsidRPr="00EC7FA8" w:rsidRDefault="00C2183B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Możliwość realizacji oferty przez Oferentów (uwzględniając potencjał i doświadczenie ich członków, partnerów i zasobów kadrowych.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3C2051" w14:textId="5BE5DBDC" w:rsidR="00C2183B" w:rsidRPr="00EC7FA8" w:rsidRDefault="00A00DF6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10</w:t>
            </w:r>
          </w:p>
        </w:tc>
      </w:tr>
      <w:tr w:rsidR="00C2183B" w:rsidRPr="00EC7FA8" w14:paraId="7D623F78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913E" w14:textId="3F2842ED" w:rsidR="00C2183B" w:rsidRPr="00EC7FA8" w:rsidRDefault="00C2183B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Zasadność planowanych kosztów w stosunku do celów, rezultatów i zakresu działań, które obejmuje oferta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A3B4F7" w14:textId="08FF735E" w:rsidR="00C2183B" w:rsidRPr="00EC7FA8" w:rsidRDefault="00A00DF6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20</w:t>
            </w:r>
          </w:p>
        </w:tc>
      </w:tr>
      <w:tr w:rsidR="001F4C19" w:rsidRPr="00EC7FA8" w14:paraId="625672E8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35D90C" w14:textId="3093EFDB" w:rsidR="001F4C19" w:rsidRPr="00EC7FA8" w:rsidRDefault="001F4C19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Ocena staranności</w:t>
            </w:r>
            <w:r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oferty.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5D47342" w14:textId="61CC8BB4" w:rsidR="001F4C19" w:rsidRPr="00EC7FA8" w:rsidRDefault="00A00DF6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10</w:t>
            </w:r>
          </w:p>
        </w:tc>
      </w:tr>
      <w:tr w:rsidR="00C2183B" w:rsidRPr="00EC7FA8" w14:paraId="13558D85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D355" w14:textId="77777777" w:rsidR="00C2183B" w:rsidRPr="00EC7FA8" w:rsidRDefault="00C2183B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Udział w projekcie</w:t>
            </w:r>
            <w:r w:rsidRPr="00EC7FA8">
              <w:rPr>
                <w:rFonts w:ascii="Lato" w:hAnsi="Lato"/>
                <w:i/>
                <w:iCs/>
                <w:sz w:val="20"/>
                <w:szCs w:val="20"/>
                <w:lang w:eastAsia="pl-PL"/>
              </w:rPr>
              <w:t xml:space="preserve"> „Polskie Marki Turystyczne</w:t>
            </w:r>
            <w:r w:rsidRPr="00EC7FA8">
              <w:rPr>
                <w:rFonts w:ascii="Lato" w:hAnsi="Lato"/>
                <w:i/>
                <w:iCs/>
                <w:sz w:val="20"/>
                <w:szCs w:val="20"/>
                <w:vertAlign w:val="superscript"/>
                <w:lang w:eastAsia="pl-PL"/>
              </w:rPr>
              <w:t>” 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9D3DB9" w14:textId="73FC4702" w:rsidR="00C2183B" w:rsidRPr="00EC7FA8" w:rsidRDefault="00A00DF6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5</w:t>
            </w:r>
          </w:p>
        </w:tc>
      </w:tr>
      <w:tr w:rsidR="00F00694" w:rsidRPr="00EC7FA8" w14:paraId="118CC9F2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8BE5B2" w14:textId="2411C1A5" w:rsidR="00F00694" w:rsidRPr="00EC7FA8" w:rsidRDefault="00F00694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 xml:space="preserve">Maksymalnie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8F7B2A2" w14:textId="4239AD3E" w:rsidR="00F00694" w:rsidRPr="00EC7FA8" w:rsidRDefault="00F00694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1</w:t>
            </w:r>
            <w:r w:rsidR="00364DBC" w:rsidRPr="00EC7FA8">
              <w:rPr>
                <w:rFonts w:ascii="Lato" w:hAnsi="Lato"/>
                <w:sz w:val="20"/>
                <w:szCs w:val="20"/>
                <w:lang w:eastAsia="pl-PL"/>
              </w:rPr>
              <w:t>1</w:t>
            </w: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0</w:t>
            </w:r>
          </w:p>
        </w:tc>
      </w:tr>
      <w:tr w:rsidR="00F00694" w:rsidRPr="00EC7FA8" w14:paraId="4A893CF6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B089B1" w14:textId="79067954" w:rsidR="00F00694" w:rsidRPr="00EC7FA8" w:rsidRDefault="00F00694" w:rsidP="00EC7FA8">
            <w:pPr>
              <w:spacing w:before="100" w:beforeAutospacing="1" w:after="100" w:afterAutospacing="1" w:line="360" w:lineRule="auto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Wpływ na rozwój turystyki</w:t>
            </w:r>
            <w:r w:rsidRPr="00EC7FA8">
              <w:rPr>
                <w:rFonts w:ascii="Lato" w:hAnsi="Lato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89F18DA" w14:textId="4EA4260D" w:rsidR="00F00694" w:rsidRPr="00EC7FA8" w:rsidRDefault="00F00694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sz w:val="20"/>
                <w:szCs w:val="20"/>
                <w:lang w:eastAsia="pl-PL"/>
              </w:rPr>
              <w:t>0-25</w:t>
            </w:r>
          </w:p>
        </w:tc>
      </w:tr>
      <w:tr w:rsidR="00C2183B" w:rsidRPr="00EC7FA8" w14:paraId="3F88B9EB" w14:textId="77777777" w:rsidTr="003D61D2">
        <w:trPr>
          <w:trHeight w:val="915"/>
        </w:trPr>
        <w:tc>
          <w:tcPr>
            <w:tcW w:w="924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5422DA57" w14:textId="652C1B55" w:rsidR="00C2183B" w:rsidRPr="00EC7FA8" w:rsidRDefault="00F00694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Łączna ocena m</w:t>
            </w:r>
            <w:r w:rsidR="00C2183B"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aksymalnie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F3031" w14:textId="6390BE2B" w:rsidR="00C2183B" w:rsidRPr="00EC7FA8" w:rsidRDefault="00364DBC" w:rsidP="00EC7FA8">
            <w:pPr>
              <w:spacing w:before="100" w:beforeAutospacing="1" w:after="100" w:afterAutospacing="1" w:line="360" w:lineRule="auto"/>
              <w:rPr>
                <w:rFonts w:ascii="Lato" w:hAnsi="Lato"/>
                <w:sz w:val="20"/>
                <w:szCs w:val="20"/>
                <w:lang w:eastAsia="pl-PL"/>
              </w:rPr>
            </w:pPr>
            <w:r w:rsidRPr="00EC7FA8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</w:tbl>
    <w:p w14:paraId="531F74FB" w14:textId="77777777" w:rsidR="0027033A" w:rsidRPr="00EC7FA8" w:rsidRDefault="0027033A" w:rsidP="00EC7FA8">
      <w:pPr>
        <w:pStyle w:val="Tekstpodstawowy"/>
        <w:spacing w:line="360" w:lineRule="auto"/>
        <w:rPr>
          <w:rFonts w:ascii="Lato" w:hAnsi="Lato"/>
          <w:sz w:val="20"/>
          <w:szCs w:val="20"/>
        </w:rPr>
      </w:pPr>
    </w:p>
    <w:p w14:paraId="0049FB1B" w14:textId="09A50FFF" w:rsidR="005D3E45" w:rsidRPr="00647D5A" w:rsidRDefault="005D3E45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EC7FA8">
        <w:rPr>
          <w:rFonts w:ascii="Lato" w:hAnsi="Lato"/>
          <w:sz w:val="20"/>
          <w:szCs w:val="20"/>
          <w:vertAlign w:val="superscript"/>
          <w:lang w:eastAsia="pl-PL"/>
        </w:rPr>
        <w:t xml:space="preserve">1 </w:t>
      </w:r>
      <w:r w:rsidRPr="00EC7FA8">
        <w:rPr>
          <w:rFonts w:ascii="Lato" w:hAnsi="Lato"/>
          <w:sz w:val="20"/>
          <w:szCs w:val="20"/>
          <w:lang w:eastAsia="pl-PL"/>
        </w:rPr>
        <w:t xml:space="preserve">Kryterium „Udział w projekcie Polskie Marki Turystyczne” dotyczy ofert w konkursie ofert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Pr="00EC7FA8">
        <w:rPr>
          <w:rFonts w:ascii="Lato" w:hAnsi="Lato"/>
          <w:sz w:val="20"/>
          <w:szCs w:val="20"/>
          <w:lang w:eastAsia="pl-PL"/>
        </w:rPr>
        <w:t xml:space="preserve">na </w:t>
      </w:r>
      <w:r w:rsidR="00700569">
        <w:rPr>
          <w:rFonts w:ascii="Lato" w:hAnsi="Lato"/>
          <w:sz w:val="20"/>
          <w:szCs w:val="20"/>
          <w:lang w:eastAsia="pl-PL"/>
        </w:rPr>
        <w:t xml:space="preserve">wsparcie </w:t>
      </w:r>
      <w:r w:rsidRPr="00EC7FA8">
        <w:rPr>
          <w:rFonts w:ascii="Lato" w:hAnsi="Lato"/>
          <w:sz w:val="20"/>
          <w:szCs w:val="20"/>
          <w:lang w:eastAsia="pl-PL"/>
        </w:rPr>
        <w:t xml:space="preserve">w 2023 r. realizacji zadań publicznych w zakresu części 40 budżetu państwa – Turystyka. W zależności od </w:t>
      </w:r>
      <w:r w:rsidRPr="00647D5A">
        <w:rPr>
          <w:rFonts w:ascii="Lato" w:hAnsi="Lato"/>
          <w:sz w:val="20"/>
          <w:szCs w:val="20"/>
          <w:lang w:eastAsia="pl-PL"/>
        </w:rPr>
        <w:t xml:space="preserve">tytułu przyznanego w ramach realizacji projektu „Polskie Marki Turystyczne”: </w:t>
      </w:r>
    </w:p>
    <w:p w14:paraId="3132E059" w14:textId="1D9A840C" w:rsidR="005D3E45" w:rsidRPr="00647D5A" w:rsidRDefault="005D3E45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a)        Tytuł „Polska Marka Turystyczna” – oferta w konkursie może otrzymać – 5 pkt, </w:t>
      </w:r>
    </w:p>
    <w:p w14:paraId="07D59040" w14:textId="644FE791" w:rsidR="005D3E45" w:rsidRPr="00647D5A" w:rsidRDefault="005D3E45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lastRenderedPageBreak/>
        <w:t xml:space="preserve">b)        tytuł „Polska Marka Turystyczna – kandydat” – oferta w konkursie może otrzymać – 3 pkt, </w:t>
      </w:r>
    </w:p>
    <w:p w14:paraId="270BA7EA" w14:textId="1CD1DD44" w:rsidR="005D3E45" w:rsidRPr="00647D5A" w:rsidRDefault="005D3E45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c)        złożenie wniosku w ramach I naboru do projektu „Polskie Marki Turystyczne”, spełnienie warunków formalnych udziału w tym projekcie oraz zakwalifikowanie do udziału w projekcie bez przyznania tytułów, </w:t>
      </w:r>
      <w:r w:rsidR="00647D5A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o których mowa w lit a i b oferta w konkursie może otrzymać – 1 pkt. </w:t>
      </w:r>
    </w:p>
    <w:p w14:paraId="05358C7C" w14:textId="77777777" w:rsidR="005D3E45" w:rsidRPr="00647D5A" w:rsidRDefault="005D3E45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Punkty za powyższe kryterium przysługują ofertom, które zostały zgłoszone w ramach I naboru do projektu „Polskie Marki Turystyczne”. </w:t>
      </w:r>
    </w:p>
    <w:p w14:paraId="6F8A87CC" w14:textId="3760403B" w:rsidR="0027033A" w:rsidRPr="00647D5A" w:rsidRDefault="005D3E45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Punkty za powyższe kryteria mogą być przyznane również ofertom złożonym przez </w:t>
      </w:r>
      <w:r w:rsidR="001712DE">
        <w:rPr>
          <w:rFonts w:ascii="Lato" w:hAnsi="Lato"/>
          <w:sz w:val="20"/>
          <w:szCs w:val="20"/>
          <w:lang w:eastAsia="pl-PL"/>
        </w:rPr>
        <w:t>oferentów</w:t>
      </w:r>
      <w:r w:rsidRPr="00647D5A">
        <w:rPr>
          <w:rFonts w:ascii="Lato" w:hAnsi="Lato"/>
          <w:sz w:val="20"/>
          <w:szCs w:val="20"/>
          <w:lang w:eastAsia="pl-PL"/>
        </w:rPr>
        <w:t xml:space="preserve">, którzy dołączą do oferty porozumienie o współpracy z uczestnikiem projektu „Polskie Marki Turystyczne”, o którym mowa w lit. a–c, opatrzone podpisami osób uprawnionych do reprezentowania tych podmiotów, wraz </w:t>
      </w:r>
      <w:r w:rsidR="00647D5A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z załączonymi dokumentami potwierdzającymi umocowanie do reprezentacji, w sytuacji gdy uczestnik projektu „Polskie Marki Turystyczne” nie jest organizacją pozarządową oraz jednostką w rozumieniu art. 3 ust. 3 ustawy o działalności pożytku publicznego i o wolontariacie. </w:t>
      </w:r>
    </w:p>
    <w:p w14:paraId="750302F9" w14:textId="1C6359BE" w:rsidR="0067348E" w:rsidRPr="00647D5A" w:rsidRDefault="0067348E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vertAlign w:val="superscript"/>
          <w:lang w:eastAsia="pl-PL"/>
        </w:rPr>
      </w:pPr>
      <w:r w:rsidRPr="00647D5A">
        <w:rPr>
          <w:rFonts w:ascii="Lato" w:hAnsi="Lato"/>
          <w:sz w:val="20"/>
          <w:szCs w:val="20"/>
          <w:vertAlign w:val="superscript"/>
          <w:lang w:eastAsia="pl-PL"/>
        </w:rPr>
        <w:t xml:space="preserve">2 </w:t>
      </w:r>
      <w:r w:rsidRPr="00647D5A">
        <w:rPr>
          <w:rFonts w:ascii="Lato" w:hAnsi="Lato"/>
          <w:sz w:val="20"/>
          <w:szCs w:val="20"/>
          <w:lang w:eastAsia="pl-PL"/>
        </w:rPr>
        <w:t>Kryterium „</w:t>
      </w:r>
      <w:r w:rsidR="00F00694" w:rsidRPr="00647D5A">
        <w:rPr>
          <w:rFonts w:ascii="Lato" w:hAnsi="Lato"/>
          <w:sz w:val="20"/>
          <w:szCs w:val="20"/>
          <w:lang w:eastAsia="pl-PL"/>
        </w:rPr>
        <w:t>Wpływ na r</w:t>
      </w:r>
      <w:r w:rsidRPr="00647D5A">
        <w:rPr>
          <w:rFonts w:ascii="Lato" w:hAnsi="Lato"/>
          <w:sz w:val="20"/>
          <w:szCs w:val="20"/>
          <w:lang w:eastAsia="pl-PL"/>
        </w:rPr>
        <w:t xml:space="preserve">ozwój turystyki”, </w:t>
      </w:r>
      <w:r w:rsidRPr="00647D5A">
        <w:rPr>
          <w:rFonts w:ascii="Lato" w:hAnsi="Lato"/>
          <w:sz w:val="20"/>
          <w:szCs w:val="20"/>
        </w:rPr>
        <w:t xml:space="preserve">dotyczy ofert w konkursie ofert na </w:t>
      </w:r>
      <w:r w:rsidR="00700569">
        <w:rPr>
          <w:rFonts w:ascii="Lato" w:hAnsi="Lato"/>
          <w:sz w:val="20"/>
          <w:szCs w:val="20"/>
        </w:rPr>
        <w:t xml:space="preserve">wsparcie </w:t>
      </w:r>
      <w:r w:rsidR="00F00694" w:rsidRPr="00647D5A">
        <w:rPr>
          <w:rFonts w:ascii="Lato" w:hAnsi="Lato"/>
          <w:sz w:val="20"/>
          <w:szCs w:val="20"/>
        </w:rPr>
        <w:br/>
      </w:r>
      <w:r w:rsidRPr="00647D5A">
        <w:rPr>
          <w:rFonts w:ascii="Lato" w:hAnsi="Lato"/>
          <w:sz w:val="20"/>
          <w:szCs w:val="20"/>
        </w:rPr>
        <w:t>w 2023 r. realizacji zadań publicznych w części 40 budżetu państwa</w:t>
      </w:r>
      <w:r w:rsidR="00284297">
        <w:rPr>
          <w:rFonts w:ascii="Lato" w:hAnsi="Lato"/>
          <w:sz w:val="20"/>
          <w:szCs w:val="20"/>
        </w:rPr>
        <w:t xml:space="preserve"> - Turystyka</w:t>
      </w:r>
      <w:r w:rsidRPr="00647D5A">
        <w:rPr>
          <w:rFonts w:ascii="Lato" w:hAnsi="Lato"/>
          <w:sz w:val="20"/>
          <w:szCs w:val="20"/>
        </w:rPr>
        <w:t>, dodatkowe punkty mogą zostać przyznane indywidualnie przez Ministra</w:t>
      </w:r>
      <w:r w:rsidR="001915C6">
        <w:rPr>
          <w:rFonts w:ascii="Lato" w:hAnsi="Lato"/>
          <w:sz w:val="20"/>
          <w:szCs w:val="20"/>
        </w:rPr>
        <w:t xml:space="preserve"> na projekty</w:t>
      </w:r>
      <w:r w:rsidRPr="00647D5A">
        <w:rPr>
          <w:rFonts w:ascii="Lato" w:hAnsi="Lato"/>
          <w:sz w:val="20"/>
          <w:szCs w:val="20"/>
        </w:rPr>
        <w:t>, które w jego opinii mają kluczowe znaczenie dla rozwoju turystyki.</w:t>
      </w:r>
    </w:p>
    <w:p w14:paraId="60A17384" w14:textId="6C24F196" w:rsidR="0098644E" w:rsidRPr="00647D5A" w:rsidRDefault="0098644E" w:rsidP="00647D5A">
      <w:pPr>
        <w:pStyle w:val="Nagwek1"/>
        <w:numPr>
          <w:ilvl w:val="0"/>
          <w:numId w:val="1"/>
        </w:numPr>
        <w:tabs>
          <w:tab w:val="left" w:pos="1078"/>
        </w:tabs>
        <w:spacing w:line="360" w:lineRule="auto"/>
        <w:ind w:hanging="851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>PROCEDURA OCENY OFERT I PRZYZNAWANIA DOTACJI</w:t>
      </w:r>
    </w:p>
    <w:p w14:paraId="377C943B" w14:textId="0A0A054A" w:rsidR="0098644E" w:rsidRPr="00647D5A" w:rsidRDefault="0098644E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Komisja konkursowa dokona oceny ofert w dwóch etapach: </w:t>
      </w:r>
    </w:p>
    <w:p w14:paraId="4CF6332A" w14:textId="6A7F0106" w:rsidR="0098644E" w:rsidRPr="00647D5A" w:rsidRDefault="00BF6478" w:rsidP="00647D5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ETAP I – OCENA FORMALNA</w:t>
      </w:r>
    </w:p>
    <w:p w14:paraId="5A9F8D5D" w14:textId="22D97491" w:rsidR="0098644E" w:rsidRPr="00647D5A" w:rsidRDefault="0098644E" w:rsidP="00647D5A">
      <w:p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Każda oferta złożona w konkursie musi spełnić kryteria formalne, które zostały wymienione </w:t>
      </w:r>
      <w:r w:rsidR="00BF6478" w:rsidRPr="00647D5A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w tabeli </w:t>
      </w:r>
      <w:r w:rsidR="00CD258C">
        <w:rPr>
          <w:rFonts w:ascii="Lato" w:hAnsi="Lato"/>
          <w:sz w:val="20"/>
          <w:szCs w:val="20"/>
          <w:lang w:eastAsia="pl-PL"/>
        </w:rPr>
        <w:t>Wymogi</w:t>
      </w:r>
      <w:r w:rsidR="00CD258C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formalne. W wyniku oceny formalnej oferta może zostać:</w:t>
      </w:r>
    </w:p>
    <w:p w14:paraId="4473225D" w14:textId="4604C8D1" w:rsidR="0098644E" w:rsidRPr="00647D5A" w:rsidRDefault="0098644E" w:rsidP="00647D5A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Zakwalifikowana do oceny merytorycznej</w:t>
      </w:r>
      <w:r w:rsidR="00813BF0" w:rsidRPr="00647D5A">
        <w:rPr>
          <w:rFonts w:ascii="Lato" w:hAnsi="Lato"/>
          <w:sz w:val="20"/>
          <w:szCs w:val="20"/>
          <w:lang w:eastAsia="pl-PL"/>
        </w:rPr>
        <w:t>;</w:t>
      </w:r>
    </w:p>
    <w:p w14:paraId="29A882BE" w14:textId="797E9C75" w:rsidR="0098644E" w:rsidRPr="00647D5A" w:rsidRDefault="006F3F87" w:rsidP="00647D5A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Pozostawiona bez rozpatrzenia</w:t>
      </w:r>
      <w:r w:rsidR="009F3E20">
        <w:rPr>
          <w:rFonts w:ascii="Lato" w:hAnsi="Lato"/>
          <w:sz w:val="20"/>
          <w:szCs w:val="20"/>
          <w:lang w:eastAsia="pl-PL"/>
        </w:rPr>
        <w:t>, chyba że podlega odrzuceniu zgodnie z pkt 4</w:t>
      </w:r>
      <w:r w:rsidR="00813BF0" w:rsidRPr="00647D5A">
        <w:rPr>
          <w:rFonts w:ascii="Lato" w:hAnsi="Lato"/>
          <w:sz w:val="20"/>
          <w:szCs w:val="20"/>
          <w:lang w:eastAsia="pl-PL"/>
        </w:rPr>
        <w:t>.</w:t>
      </w:r>
    </w:p>
    <w:p w14:paraId="414F7DF7" w14:textId="1370E7DB" w:rsidR="0098644E" w:rsidRPr="00647D5A" w:rsidRDefault="00BF6478" w:rsidP="00647D5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ETAP II – OCENA MERYTORYCZNA</w:t>
      </w:r>
    </w:p>
    <w:p w14:paraId="4DA90315" w14:textId="3DE189A3" w:rsidR="00813BF0" w:rsidRPr="00647D5A" w:rsidRDefault="0098644E" w:rsidP="00647D5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Oferty, które spełnią wymogi formalne, zostaną poddane ocenie merytorycznej przez członków </w:t>
      </w:r>
      <w:r w:rsidR="00F44280">
        <w:rPr>
          <w:rFonts w:ascii="Lato" w:hAnsi="Lato"/>
          <w:sz w:val="20"/>
          <w:szCs w:val="20"/>
          <w:lang w:eastAsia="pl-PL"/>
        </w:rPr>
        <w:t>K</w:t>
      </w:r>
      <w:r w:rsidRPr="00647D5A">
        <w:rPr>
          <w:rFonts w:ascii="Lato" w:hAnsi="Lato"/>
          <w:sz w:val="20"/>
          <w:szCs w:val="20"/>
          <w:lang w:eastAsia="pl-PL"/>
        </w:rPr>
        <w:t>omisji konkursowe</w:t>
      </w:r>
      <w:r w:rsidR="002740FC" w:rsidRPr="00647D5A">
        <w:rPr>
          <w:rFonts w:ascii="Lato" w:hAnsi="Lato"/>
          <w:sz w:val="20"/>
          <w:szCs w:val="20"/>
          <w:lang w:eastAsia="pl-PL"/>
        </w:rPr>
        <w:t>j</w:t>
      </w:r>
      <w:r w:rsidR="00813BF0" w:rsidRPr="00647D5A">
        <w:rPr>
          <w:rFonts w:ascii="Lato" w:hAnsi="Lato"/>
          <w:sz w:val="20"/>
          <w:szCs w:val="20"/>
          <w:lang w:eastAsia="pl-PL"/>
        </w:rPr>
        <w:t>;</w:t>
      </w:r>
      <w:r w:rsidRPr="00647D5A">
        <w:rPr>
          <w:rFonts w:ascii="Lato" w:hAnsi="Lato"/>
          <w:sz w:val="20"/>
          <w:szCs w:val="20"/>
          <w:lang w:eastAsia="pl-PL"/>
        </w:rPr>
        <w:t xml:space="preserve"> </w:t>
      </w:r>
    </w:p>
    <w:p w14:paraId="4A857672" w14:textId="4D777C9D" w:rsidR="00813BF0" w:rsidRPr="00647D5A" w:rsidRDefault="00813BF0" w:rsidP="00647D5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W ramach oceny merytorycznej </w:t>
      </w:r>
      <w:r w:rsidR="00F44280">
        <w:rPr>
          <w:rFonts w:ascii="Lato" w:hAnsi="Lato"/>
          <w:sz w:val="20"/>
          <w:szCs w:val="20"/>
          <w:lang w:eastAsia="pl-PL"/>
        </w:rPr>
        <w:t>K</w:t>
      </w:r>
      <w:r w:rsidR="00284297">
        <w:rPr>
          <w:rFonts w:ascii="Lato" w:hAnsi="Lato"/>
          <w:sz w:val="20"/>
          <w:szCs w:val="20"/>
          <w:lang w:eastAsia="pl-PL"/>
        </w:rPr>
        <w:t xml:space="preserve">omisji konkursowej </w:t>
      </w:r>
      <w:r w:rsidRPr="00647D5A">
        <w:rPr>
          <w:rFonts w:ascii="Lato" w:hAnsi="Lato"/>
          <w:sz w:val="20"/>
          <w:szCs w:val="20"/>
          <w:lang w:eastAsia="pl-PL"/>
        </w:rPr>
        <w:t xml:space="preserve">oferta może otrzymać maksymalnie </w:t>
      </w:r>
      <w:r w:rsidR="00364DBC" w:rsidRPr="00647D5A">
        <w:rPr>
          <w:rFonts w:ascii="Lato" w:hAnsi="Lato"/>
          <w:sz w:val="20"/>
          <w:szCs w:val="20"/>
          <w:lang w:eastAsia="pl-PL"/>
        </w:rPr>
        <w:t>1</w:t>
      </w:r>
      <w:r w:rsidR="00284297">
        <w:rPr>
          <w:rFonts w:ascii="Lato" w:hAnsi="Lato"/>
          <w:sz w:val="20"/>
          <w:szCs w:val="20"/>
          <w:lang w:eastAsia="pl-PL"/>
        </w:rPr>
        <w:t>10</w:t>
      </w:r>
      <w:r w:rsidR="00364DBC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punktów;</w:t>
      </w:r>
    </w:p>
    <w:p w14:paraId="1BEE4A27" w14:textId="5A4CB7F5" w:rsidR="0098644E" w:rsidRDefault="0098644E" w:rsidP="00647D5A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Oferty ocenione merytorycznie zostaną uszeregowane według liczby punktów – od największej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do najmniejszej. </w:t>
      </w:r>
    </w:p>
    <w:p w14:paraId="54058E74" w14:textId="475AAEC3" w:rsidR="00813BF0" w:rsidRPr="00647D5A" w:rsidRDefault="00BF6478" w:rsidP="00647D5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lastRenderedPageBreak/>
        <w:t>PRZYZNANIE DOTACJI</w:t>
      </w:r>
    </w:p>
    <w:p w14:paraId="441FF64D" w14:textId="07C422C6" w:rsidR="00813BF0" w:rsidRPr="00647D5A" w:rsidRDefault="0098644E" w:rsidP="00647D5A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ind w:left="731" w:hanging="374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Do </w:t>
      </w:r>
      <w:r w:rsidR="0034211E">
        <w:rPr>
          <w:rFonts w:ascii="Lato" w:hAnsi="Lato"/>
          <w:sz w:val="20"/>
          <w:szCs w:val="20"/>
          <w:lang w:eastAsia="pl-PL"/>
        </w:rPr>
        <w:t xml:space="preserve"> wsparcia realizacji zadań publicznych </w:t>
      </w:r>
      <w:r w:rsidRPr="00647D5A">
        <w:rPr>
          <w:rFonts w:ascii="Lato" w:hAnsi="Lato"/>
          <w:sz w:val="20"/>
          <w:szCs w:val="20"/>
          <w:lang w:eastAsia="pl-PL"/>
        </w:rPr>
        <w:t xml:space="preserve"> zostaną rekomendowane najwyższej ocenione oferty,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>aż do wyczerpania środków finansowych, o których mowa w rozdziale I</w:t>
      </w:r>
      <w:r w:rsidR="00813BF0" w:rsidRPr="00647D5A">
        <w:rPr>
          <w:rFonts w:ascii="Lato" w:hAnsi="Lato"/>
          <w:sz w:val="20"/>
          <w:szCs w:val="20"/>
          <w:lang w:eastAsia="pl-PL"/>
        </w:rPr>
        <w:t>II</w:t>
      </w:r>
      <w:r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="00813BF0" w:rsidRPr="00647D5A">
        <w:rPr>
          <w:rFonts w:ascii="Lato" w:hAnsi="Lato"/>
          <w:sz w:val="20"/>
          <w:szCs w:val="20"/>
          <w:lang w:eastAsia="pl-PL"/>
        </w:rPr>
        <w:t xml:space="preserve">niniejszego </w:t>
      </w:r>
      <w:r w:rsidR="00D05088">
        <w:rPr>
          <w:rFonts w:ascii="Lato" w:hAnsi="Lato"/>
          <w:sz w:val="20"/>
          <w:szCs w:val="20"/>
          <w:lang w:eastAsia="pl-PL"/>
        </w:rPr>
        <w:t>R</w:t>
      </w:r>
      <w:r w:rsidR="007C4B7F" w:rsidRPr="00647D5A">
        <w:rPr>
          <w:rFonts w:ascii="Lato" w:hAnsi="Lato"/>
          <w:sz w:val="20"/>
          <w:szCs w:val="20"/>
          <w:lang w:eastAsia="pl-PL"/>
        </w:rPr>
        <w:t>egulaminu</w:t>
      </w:r>
      <w:r w:rsidR="00813BF0" w:rsidRPr="00647D5A">
        <w:rPr>
          <w:rFonts w:ascii="Lato" w:hAnsi="Lato"/>
          <w:sz w:val="20"/>
          <w:szCs w:val="20"/>
          <w:lang w:eastAsia="pl-PL"/>
        </w:rPr>
        <w:t>.</w:t>
      </w:r>
    </w:p>
    <w:p w14:paraId="230F8AF9" w14:textId="547BD616" w:rsidR="00614AF7" w:rsidRPr="00647D5A" w:rsidRDefault="008D231A" w:rsidP="00647D5A">
      <w:pPr>
        <w:pStyle w:val="Tekstpodstawowy"/>
        <w:numPr>
          <w:ilvl w:val="0"/>
          <w:numId w:val="28"/>
        </w:numPr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 xml:space="preserve">Decyzję o udzieleniu </w:t>
      </w:r>
      <w:r w:rsidR="0034211E">
        <w:rPr>
          <w:rFonts w:ascii="Lato" w:hAnsi="Lato"/>
          <w:sz w:val="20"/>
          <w:szCs w:val="20"/>
          <w:lang w:eastAsia="pl-PL"/>
        </w:rPr>
        <w:t xml:space="preserve">wsparcia na realizację zadań publicznych </w:t>
      </w:r>
      <w:r w:rsidR="0034211E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</w:rPr>
        <w:t xml:space="preserve"> podejmuje Minister Sportu i Turystyki</w:t>
      </w:r>
      <w:r w:rsidR="004872F7">
        <w:rPr>
          <w:rFonts w:ascii="Lato" w:hAnsi="Lato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 xml:space="preserve">w formie pisemnej, po zapoznaniu się z wynikami prac Komisji. </w:t>
      </w:r>
      <w:r w:rsidR="00614AF7" w:rsidRPr="00647D5A">
        <w:rPr>
          <w:rFonts w:ascii="Lato" w:hAnsi="Lato"/>
          <w:sz w:val="20"/>
          <w:szCs w:val="20"/>
        </w:rPr>
        <w:t>Minister może przyznać dodatkowe punkty ofertom, które w jego opinii mają kluczowe znaczenie dla rozwoju turystyki.</w:t>
      </w:r>
    </w:p>
    <w:p w14:paraId="748EAB2B" w14:textId="0699E921" w:rsidR="008D231A" w:rsidRPr="00647D5A" w:rsidRDefault="008D231A" w:rsidP="00647D5A">
      <w:pPr>
        <w:pStyle w:val="Tekstpodstawowy"/>
        <w:numPr>
          <w:ilvl w:val="0"/>
          <w:numId w:val="28"/>
        </w:numPr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 xml:space="preserve">Decyzja o przyznaniu </w:t>
      </w:r>
      <w:r w:rsidR="0034211E">
        <w:rPr>
          <w:rFonts w:ascii="Lato" w:hAnsi="Lato"/>
          <w:sz w:val="20"/>
          <w:szCs w:val="20"/>
          <w:lang w:eastAsia="pl-PL"/>
        </w:rPr>
        <w:t xml:space="preserve">wsparcia na realizację zadań publicznych </w:t>
      </w:r>
      <w:r w:rsidR="0034211E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</w:rPr>
        <w:t>nie jest decyzją administracyjną w rozumieniu Kodeksu postępowania administracyjnego i nie służy od niej odwołanie.</w:t>
      </w:r>
    </w:p>
    <w:p w14:paraId="51275CDC" w14:textId="56E7879B" w:rsidR="00907B54" w:rsidRPr="00647D5A" w:rsidRDefault="0098644E" w:rsidP="00647D5A">
      <w:pPr>
        <w:pStyle w:val="Tekstpodstawowy"/>
        <w:numPr>
          <w:ilvl w:val="0"/>
          <w:numId w:val="28"/>
        </w:numPr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  <w:lang w:eastAsia="pl-PL"/>
        </w:rPr>
        <w:t>Wyniki otwartego konkursu ofert zostaną podane do wiadomości publicznej na Portalu GOV Ministerstwa Sportu i Turystyki pełniącego rolę Biuletynu Informacji Publiczne</w:t>
      </w:r>
      <w:r w:rsidR="00F50787" w:rsidRPr="00647D5A">
        <w:rPr>
          <w:rFonts w:ascii="Lato" w:hAnsi="Lato"/>
          <w:sz w:val="20"/>
          <w:szCs w:val="20"/>
          <w:lang w:eastAsia="pl-PL"/>
        </w:rPr>
        <w:t>j</w:t>
      </w:r>
      <w:r w:rsidR="00F44280">
        <w:rPr>
          <w:rFonts w:ascii="Lato" w:hAnsi="Lato"/>
          <w:sz w:val="20"/>
          <w:szCs w:val="20"/>
        </w:rPr>
        <w:t>. Oferenci</w:t>
      </w:r>
      <w:r w:rsidR="008D231A" w:rsidRPr="00647D5A">
        <w:rPr>
          <w:rFonts w:ascii="Lato" w:hAnsi="Lato"/>
          <w:sz w:val="20"/>
          <w:szCs w:val="20"/>
        </w:rPr>
        <w:t xml:space="preserve">, którzy nie uzyskali </w:t>
      </w:r>
      <w:r w:rsidR="0034211E">
        <w:rPr>
          <w:rFonts w:ascii="Lato" w:hAnsi="Lato"/>
          <w:sz w:val="20"/>
          <w:szCs w:val="20"/>
          <w:lang w:eastAsia="pl-PL"/>
        </w:rPr>
        <w:t xml:space="preserve">wsparcia na realizację zadań publicznych </w:t>
      </w:r>
      <w:r w:rsidR="0034211E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dofinansowania, nie będą powiadamiani</w:t>
      </w:r>
      <w:r w:rsidR="00F44280">
        <w:rPr>
          <w:rFonts w:ascii="Lato" w:hAnsi="Lato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–</w:t>
      </w:r>
      <w:r w:rsidR="008D231A" w:rsidRPr="00647D5A">
        <w:rPr>
          <w:rFonts w:ascii="Lato" w:hAnsi="Lato"/>
          <w:spacing w:val="-15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zestawienie</w:t>
      </w:r>
      <w:r w:rsidR="008D231A" w:rsidRPr="00647D5A">
        <w:rPr>
          <w:rFonts w:ascii="Lato" w:hAnsi="Lato"/>
          <w:spacing w:val="-13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w</w:t>
      </w:r>
      <w:r w:rsidR="008D231A" w:rsidRPr="00647D5A">
        <w:rPr>
          <w:rFonts w:ascii="Lato" w:hAnsi="Lato"/>
          <w:spacing w:val="-15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tym</w:t>
      </w:r>
      <w:r w:rsidR="008D231A" w:rsidRPr="00647D5A">
        <w:rPr>
          <w:rFonts w:ascii="Lato" w:hAnsi="Lato"/>
          <w:spacing w:val="-15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zakresie</w:t>
      </w:r>
      <w:r w:rsidR="008D231A" w:rsidRPr="00647D5A">
        <w:rPr>
          <w:rFonts w:ascii="Lato" w:hAnsi="Lato"/>
          <w:spacing w:val="-14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znajduje</w:t>
      </w:r>
      <w:r w:rsidR="008D231A" w:rsidRPr="00647D5A">
        <w:rPr>
          <w:rFonts w:ascii="Lato" w:hAnsi="Lato"/>
          <w:spacing w:val="-14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się</w:t>
      </w:r>
      <w:r w:rsidR="008D231A" w:rsidRPr="00647D5A">
        <w:rPr>
          <w:rFonts w:ascii="Lato" w:hAnsi="Lato"/>
          <w:spacing w:val="-15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w</w:t>
      </w:r>
      <w:r w:rsidR="008D231A" w:rsidRPr="00647D5A">
        <w:rPr>
          <w:rFonts w:ascii="Lato" w:hAnsi="Lato"/>
          <w:spacing w:val="-15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protokole Komisji</w:t>
      </w:r>
      <w:r w:rsidR="008D231A" w:rsidRPr="00647D5A">
        <w:rPr>
          <w:rFonts w:ascii="Lato" w:hAnsi="Lato"/>
          <w:spacing w:val="-2"/>
          <w:sz w:val="20"/>
          <w:szCs w:val="20"/>
        </w:rPr>
        <w:t xml:space="preserve"> </w:t>
      </w:r>
      <w:r w:rsidR="008D231A" w:rsidRPr="00647D5A">
        <w:rPr>
          <w:rFonts w:ascii="Lato" w:hAnsi="Lato"/>
          <w:sz w:val="20"/>
          <w:szCs w:val="20"/>
        </w:rPr>
        <w:t>konkursowej.</w:t>
      </w:r>
    </w:p>
    <w:p w14:paraId="0C6838D5" w14:textId="351A0FAE" w:rsidR="00907B54" w:rsidRPr="00647D5A" w:rsidRDefault="00F44280" w:rsidP="00647D5A">
      <w:pPr>
        <w:pStyle w:val="Akapitzlist"/>
        <w:numPr>
          <w:ilvl w:val="0"/>
          <w:numId w:val="28"/>
        </w:numPr>
        <w:tabs>
          <w:tab w:val="left" w:pos="743"/>
        </w:tabs>
        <w:spacing w:line="360" w:lineRule="auto"/>
        <w:ind w:right="11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Oferenci</w:t>
      </w:r>
      <w:r w:rsidR="00907B54" w:rsidRPr="00647D5A">
        <w:rPr>
          <w:rFonts w:ascii="Lato" w:hAnsi="Lato"/>
          <w:sz w:val="20"/>
          <w:szCs w:val="20"/>
        </w:rPr>
        <w:t xml:space="preserve">, których oferty zostaną zakwalifikowane do realizacji zadań i otrzymają </w:t>
      </w:r>
      <w:r w:rsidR="00700569">
        <w:rPr>
          <w:rFonts w:ascii="Lato" w:hAnsi="Lato"/>
          <w:sz w:val="20"/>
          <w:szCs w:val="20"/>
          <w:lang w:eastAsia="pl-PL"/>
        </w:rPr>
        <w:t>wsparcie na wykonywania zadań publicznych ,</w:t>
      </w:r>
      <w:r w:rsidR="00907B54" w:rsidRPr="00647D5A">
        <w:rPr>
          <w:rFonts w:ascii="Lato" w:hAnsi="Lato"/>
          <w:sz w:val="20"/>
          <w:szCs w:val="20"/>
        </w:rPr>
        <w:t>zobowiązani są wykonywać powierzone im zadania zgodnie z aktualnie obowiązującym prawem i w oparciu o umowę zawartą z Ministrem Sportu i</w:t>
      </w:r>
      <w:r w:rsidR="00907B54" w:rsidRPr="00647D5A">
        <w:rPr>
          <w:rFonts w:ascii="Lato" w:hAnsi="Lato"/>
          <w:spacing w:val="-17"/>
          <w:sz w:val="20"/>
          <w:szCs w:val="20"/>
        </w:rPr>
        <w:t xml:space="preserve"> </w:t>
      </w:r>
      <w:r w:rsidR="00907B54" w:rsidRPr="00647D5A">
        <w:rPr>
          <w:rFonts w:ascii="Lato" w:hAnsi="Lato"/>
          <w:sz w:val="20"/>
          <w:szCs w:val="20"/>
        </w:rPr>
        <w:t>Turystyki.</w:t>
      </w:r>
    </w:p>
    <w:p w14:paraId="027CA5B0" w14:textId="68C00683" w:rsidR="00813BF0" w:rsidRPr="00647D5A" w:rsidRDefault="0098644E" w:rsidP="00647D5A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ind w:left="731" w:hanging="374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W przypadku rezygnacji z realizacji zadania </w:t>
      </w:r>
      <w:r w:rsidR="00F44280">
        <w:rPr>
          <w:rFonts w:ascii="Lato" w:hAnsi="Lato"/>
          <w:sz w:val="20"/>
          <w:szCs w:val="20"/>
          <w:lang w:eastAsia="pl-PL"/>
        </w:rPr>
        <w:t xml:space="preserve">publicznego </w:t>
      </w:r>
      <w:r w:rsidRPr="00647D5A">
        <w:rPr>
          <w:rFonts w:ascii="Lato" w:hAnsi="Lato"/>
          <w:sz w:val="20"/>
          <w:szCs w:val="20"/>
          <w:lang w:eastAsia="pl-PL"/>
        </w:rPr>
        <w:t xml:space="preserve">przez podmiot, którego oferta została zakwalifikowana do realizacji zadania, wolne środki finansowe zostaną przeznaczone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na </w:t>
      </w:r>
      <w:r w:rsidR="00700569">
        <w:rPr>
          <w:rFonts w:ascii="Lato" w:hAnsi="Lato"/>
          <w:sz w:val="20"/>
          <w:szCs w:val="20"/>
          <w:lang w:eastAsia="pl-PL"/>
        </w:rPr>
        <w:t xml:space="preserve">wsparcie wykonywania zadań publicznych </w:t>
      </w:r>
      <w:r w:rsidRPr="00647D5A">
        <w:rPr>
          <w:rFonts w:ascii="Lato" w:hAnsi="Lato"/>
          <w:sz w:val="20"/>
          <w:szCs w:val="20"/>
          <w:lang w:eastAsia="pl-PL"/>
        </w:rPr>
        <w:t>kolejnych najwyżej ocenionych ofert niezakwalifikowanych do realizacji zadania</w:t>
      </w:r>
      <w:r w:rsidR="00F44280">
        <w:rPr>
          <w:rFonts w:ascii="Lato" w:hAnsi="Lato"/>
          <w:sz w:val="20"/>
          <w:szCs w:val="20"/>
          <w:lang w:eastAsia="pl-PL"/>
        </w:rPr>
        <w:t xml:space="preserve"> publicznego</w:t>
      </w:r>
      <w:r w:rsidRPr="00647D5A">
        <w:rPr>
          <w:rFonts w:ascii="Lato" w:hAnsi="Lato"/>
          <w:sz w:val="20"/>
          <w:szCs w:val="20"/>
          <w:lang w:eastAsia="pl-PL"/>
        </w:rPr>
        <w:t>, aż do wyczerpania środków finansowych o których mowa w</w:t>
      </w:r>
      <w:r w:rsidR="00813BF0" w:rsidRPr="00647D5A">
        <w:rPr>
          <w:rFonts w:ascii="Lato" w:hAnsi="Lato"/>
          <w:sz w:val="20"/>
          <w:szCs w:val="20"/>
          <w:lang w:eastAsia="pl-PL"/>
        </w:rPr>
        <w:t xml:space="preserve"> III </w:t>
      </w:r>
      <w:r w:rsidRPr="00647D5A">
        <w:rPr>
          <w:rFonts w:ascii="Lato" w:hAnsi="Lato"/>
          <w:sz w:val="20"/>
          <w:szCs w:val="20"/>
          <w:lang w:eastAsia="pl-PL"/>
        </w:rPr>
        <w:t>rozdziale</w:t>
      </w:r>
      <w:r w:rsidR="00813BF0" w:rsidRPr="00647D5A">
        <w:rPr>
          <w:rFonts w:ascii="Lato" w:hAnsi="Lato"/>
          <w:sz w:val="20"/>
          <w:szCs w:val="20"/>
          <w:lang w:eastAsia="pl-PL"/>
        </w:rPr>
        <w:t xml:space="preserve">  </w:t>
      </w:r>
      <w:r w:rsidRPr="00647D5A">
        <w:rPr>
          <w:rFonts w:ascii="Lato" w:hAnsi="Lato"/>
          <w:sz w:val="20"/>
          <w:szCs w:val="20"/>
          <w:lang w:eastAsia="pl-PL"/>
        </w:rPr>
        <w:t xml:space="preserve">ogłoszenia. </w:t>
      </w:r>
    </w:p>
    <w:p w14:paraId="7F114A32" w14:textId="767FCAE2" w:rsidR="00D1092B" w:rsidRPr="00647D5A" w:rsidRDefault="00BF6478" w:rsidP="00647D5A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ODRZUCENIE OFERTY</w:t>
      </w:r>
      <w:r w:rsidR="004872F7">
        <w:rPr>
          <w:rFonts w:ascii="Lato" w:hAnsi="Lato"/>
          <w:b/>
          <w:bCs/>
          <w:sz w:val="20"/>
          <w:szCs w:val="20"/>
          <w:lang w:eastAsia="pl-PL"/>
        </w:rPr>
        <w:t xml:space="preserve"> LUB POZOSTAWIENIE </w:t>
      </w:r>
      <w:r w:rsidR="00D15D03">
        <w:rPr>
          <w:rFonts w:ascii="Lato" w:hAnsi="Lato"/>
          <w:b/>
          <w:bCs/>
          <w:sz w:val="20"/>
          <w:szCs w:val="20"/>
          <w:lang w:eastAsia="pl-PL"/>
        </w:rPr>
        <w:t xml:space="preserve">OFERTY </w:t>
      </w:r>
      <w:r w:rsidR="004872F7">
        <w:rPr>
          <w:rFonts w:ascii="Lato" w:hAnsi="Lato"/>
          <w:b/>
          <w:bCs/>
          <w:sz w:val="20"/>
          <w:szCs w:val="20"/>
          <w:lang w:eastAsia="pl-PL"/>
        </w:rPr>
        <w:t>BEZ ROZPATRZENIA</w:t>
      </w:r>
    </w:p>
    <w:p w14:paraId="6215CA8F" w14:textId="46E12334" w:rsidR="00D1092B" w:rsidRPr="00647D5A" w:rsidRDefault="00D1092B" w:rsidP="00647D5A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>Odrzuceniu</w:t>
      </w:r>
      <w:r w:rsidR="004872F7">
        <w:rPr>
          <w:rFonts w:ascii="Lato" w:hAnsi="Lato"/>
          <w:sz w:val="20"/>
          <w:szCs w:val="20"/>
        </w:rPr>
        <w:t xml:space="preserve"> lub pozostawieniu bez rozpatrzenia</w:t>
      </w:r>
      <w:r w:rsidRPr="00647D5A">
        <w:rPr>
          <w:rFonts w:ascii="Lato" w:hAnsi="Lato"/>
          <w:sz w:val="20"/>
          <w:szCs w:val="20"/>
        </w:rPr>
        <w:t xml:space="preserve"> podlegają oferty zawierające błędy formalne, w szczególności:</w:t>
      </w:r>
    </w:p>
    <w:p w14:paraId="669DC5D2" w14:textId="254EE18F" w:rsidR="00D217D1" w:rsidRPr="00647D5A" w:rsidRDefault="00D217D1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 xml:space="preserve">złożone z wykorzystaniem konta AMODIT należącego do innego </w:t>
      </w:r>
      <w:r w:rsidR="00F44280">
        <w:rPr>
          <w:rFonts w:ascii="Lato" w:hAnsi="Lato"/>
          <w:sz w:val="20"/>
          <w:szCs w:val="20"/>
        </w:rPr>
        <w:t>o</w:t>
      </w:r>
      <w:r w:rsidR="009F3061">
        <w:rPr>
          <w:rFonts w:ascii="Lato" w:hAnsi="Lato"/>
          <w:sz w:val="20"/>
          <w:szCs w:val="20"/>
        </w:rPr>
        <w:t>ferenta</w:t>
      </w:r>
      <w:r w:rsidRPr="00647D5A">
        <w:rPr>
          <w:rFonts w:ascii="Lato" w:hAnsi="Lato"/>
          <w:sz w:val="20"/>
          <w:szCs w:val="20"/>
        </w:rPr>
        <w:t xml:space="preserve">, </w:t>
      </w:r>
    </w:p>
    <w:p w14:paraId="7D30B71E" w14:textId="6394DBAF" w:rsidR="00D217D1" w:rsidRPr="00647D5A" w:rsidRDefault="00D217D1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>sporządzone na niewłaściwym formularzu lub bez wymaganych załączników i dokumentów określonych w ogłoszeniu konkursowym,</w:t>
      </w:r>
    </w:p>
    <w:p w14:paraId="3A799249" w14:textId="3DEC5E2F" w:rsidR="00D217D1" w:rsidRPr="00647D5A" w:rsidRDefault="00D217D1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 xml:space="preserve">podpisane przez osoby nieuprawnione do reprezentowania </w:t>
      </w:r>
      <w:r w:rsidR="00F44280">
        <w:rPr>
          <w:rFonts w:ascii="Lato" w:hAnsi="Lato"/>
          <w:sz w:val="20"/>
          <w:szCs w:val="20"/>
        </w:rPr>
        <w:t>o</w:t>
      </w:r>
      <w:r w:rsidR="009F3061">
        <w:rPr>
          <w:rFonts w:ascii="Lato" w:hAnsi="Lato"/>
          <w:sz w:val="20"/>
          <w:szCs w:val="20"/>
        </w:rPr>
        <w:t>ferenta</w:t>
      </w:r>
      <w:r w:rsidRPr="00647D5A">
        <w:rPr>
          <w:rFonts w:ascii="Lato" w:hAnsi="Lato"/>
          <w:sz w:val="20"/>
          <w:szCs w:val="20"/>
        </w:rPr>
        <w:t xml:space="preserve"> lub nieopatrzone podpisem,</w:t>
      </w:r>
    </w:p>
    <w:p w14:paraId="261C189D" w14:textId="70838226" w:rsidR="00D217D1" w:rsidRPr="00647D5A" w:rsidRDefault="009876E6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złożone </w:t>
      </w:r>
      <w:r w:rsidR="00D217D1" w:rsidRPr="00647D5A">
        <w:rPr>
          <w:rFonts w:ascii="Lato" w:hAnsi="Lato"/>
          <w:sz w:val="20"/>
          <w:szCs w:val="20"/>
        </w:rPr>
        <w:t>po terminie określonym w ogłoszeniu konkursowym,</w:t>
      </w:r>
    </w:p>
    <w:p w14:paraId="2464EEB5" w14:textId="629F52B8" w:rsidR="00D217D1" w:rsidRPr="00647D5A" w:rsidRDefault="009876E6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złożone</w:t>
      </w:r>
      <w:r w:rsidR="00D217D1" w:rsidRPr="00647D5A">
        <w:rPr>
          <w:rFonts w:ascii="Lato" w:hAnsi="Lato"/>
          <w:sz w:val="20"/>
          <w:szCs w:val="20"/>
        </w:rPr>
        <w:t xml:space="preserve"> na zadania inne niż określone w ogłoszeniu konkursowym,</w:t>
      </w:r>
    </w:p>
    <w:p w14:paraId="79B1A140" w14:textId="4610689E" w:rsidR="00D217D1" w:rsidRPr="00647D5A" w:rsidRDefault="009876E6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9876E6">
        <w:rPr>
          <w:rFonts w:ascii="Lato" w:hAnsi="Lato"/>
          <w:sz w:val="20"/>
          <w:szCs w:val="20"/>
        </w:rPr>
        <w:t xml:space="preserve">złożone </w:t>
      </w:r>
      <w:r w:rsidR="00D217D1" w:rsidRPr="00647D5A">
        <w:rPr>
          <w:rFonts w:ascii="Lato" w:hAnsi="Lato"/>
          <w:sz w:val="20"/>
          <w:szCs w:val="20"/>
        </w:rPr>
        <w:t xml:space="preserve">przez podmiot nieuprawniony do ubiegania się o </w:t>
      </w:r>
      <w:r w:rsidR="00700569">
        <w:rPr>
          <w:rFonts w:ascii="Lato" w:hAnsi="Lato"/>
          <w:sz w:val="20"/>
          <w:szCs w:val="20"/>
          <w:lang w:eastAsia="pl-PL"/>
        </w:rPr>
        <w:t>wsparcie wykonywania zadań publicznych</w:t>
      </w:r>
      <w:r w:rsidR="00D217D1" w:rsidRPr="00647D5A">
        <w:rPr>
          <w:rFonts w:ascii="Lato" w:hAnsi="Lato"/>
          <w:sz w:val="20"/>
          <w:szCs w:val="20"/>
        </w:rPr>
        <w:t>,</w:t>
      </w:r>
    </w:p>
    <w:p w14:paraId="1DE9DFDC" w14:textId="5562860B" w:rsidR="00D217D1" w:rsidRPr="00647D5A" w:rsidRDefault="000C5443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te, w których </w:t>
      </w:r>
      <w:r w:rsidR="00D217D1" w:rsidRPr="00647D5A">
        <w:rPr>
          <w:rFonts w:ascii="Lato" w:hAnsi="Lato"/>
          <w:sz w:val="20"/>
          <w:szCs w:val="20"/>
        </w:rPr>
        <w:t xml:space="preserve">preliminowanie kosztów zadania </w:t>
      </w:r>
      <w:r>
        <w:rPr>
          <w:rFonts w:ascii="Lato" w:hAnsi="Lato"/>
          <w:sz w:val="20"/>
          <w:szCs w:val="20"/>
        </w:rPr>
        <w:t xml:space="preserve">jest </w:t>
      </w:r>
      <w:r w:rsidR="00D217D1" w:rsidRPr="00647D5A">
        <w:rPr>
          <w:rFonts w:ascii="Lato" w:hAnsi="Lato"/>
          <w:sz w:val="20"/>
          <w:szCs w:val="20"/>
        </w:rPr>
        <w:t xml:space="preserve">niezgodnie z warunkami określonymi </w:t>
      </w:r>
      <w:r w:rsidR="007E2A8D">
        <w:rPr>
          <w:rFonts w:ascii="Lato" w:hAnsi="Lato"/>
          <w:sz w:val="20"/>
          <w:szCs w:val="20"/>
        </w:rPr>
        <w:br/>
      </w:r>
      <w:r w:rsidR="00D217D1" w:rsidRPr="00647D5A">
        <w:rPr>
          <w:rFonts w:ascii="Lato" w:hAnsi="Lato"/>
          <w:sz w:val="20"/>
          <w:szCs w:val="20"/>
        </w:rPr>
        <w:t xml:space="preserve">w </w:t>
      </w:r>
      <w:r w:rsidR="00744067">
        <w:rPr>
          <w:rFonts w:ascii="Lato" w:hAnsi="Lato"/>
          <w:sz w:val="20"/>
          <w:szCs w:val="20"/>
        </w:rPr>
        <w:t>Regulaminie</w:t>
      </w:r>
      <w:r w:rsidR="00D217D1" w:rsidRPr="00647D5A">
        <w:rPr>
          <w:rFonts w:ascii="Lato" w:hAnsi="Lato"/>
          <w:sz w:val="20"/>
          <w:szCs w:val="20"/>
        </w:rPr>
        <w:t>,</w:t>
      </w:r>
    </w:p>
    <w:p w14:paraId="509677BE" w14:textId="1B8A9886" w:rsidR="0098644E" w:rsidRDefault="00F44280" w:rsidP="00647D5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pl-PL"/>
        </w:rPr>
        <w:t xml:space="preserve">niespełniające </w:t>
      </w:r>
      <w:r w:rsidR="00AA4C18" w:rsidRPr="00647D5A">
        <w:rPr>
          <w:rFonts w:ascii="Lato" w:hAnsi="Lato"/>
          <w:sz w:val="20"/>
          <w:szCs w:val="20"/>
          <w:lang w:eastAsia="pl-PL"/>
        </w:rPr>
        <w:t xml:space="preserve">wymogów określonych w </w:t>
      </w:r>
      <w:r w:rsidR="00AA4C18" w:rsidRPr="00647D5A">
        <w:rPr>
          <w:rFonts w:ascii="Lato" w:hAnsi="Lato"/>
          <w:i/>
          <w:iCs/>
          <w:sz w:val="20"/>
          <w:szCs w:val="20"/>
          <w:lang w:eastAsia="pl-PL"/>
        </w:rPr>
        <w:t>Rozdziale I</w:t>
      </w:r>
      <w:r w:rsidR="00AA4C18" w:rsidRPr="00647D5A">
        <w:rPr>
          <w:rFonts w:ascii="Lato" w:hAnsi="Lato"/>
          <w:sz w:val="20"/>
          <w:szCs w:val="20"/>
          <w:lang w:eastAsia="pl-PL"/>
        </w:rPr>
        <w:t xml:space="preserve"> w pkt </w:t>
      </w:r>
      <w:r w:rsidR="00364DBC" w:rsidRPr="00647D5A">
        <w:rPr>
          <w:rFonts w:ascii="Lato" w:hAnsi="Lato"/>
          <w:sz w:val="20"/>
          <w:szCs w:val="20"/>
          <w:lang w:eastAsia="pl-PL"/>
        </w:rPr>
        <w:t>4</w:t>
      </w:r>
      <w:r w:rsidR="00744067">
        <w:rPr>
          <w:rFonts w:ascii="Lato" w:hAnsi="Lato"/>
          <w:sz w:val="20"/>
          <w:szCs w:val="20"/>
          <w:lang w:eastAsia="pl-PL"/>
        </w:rPr>
        <w:t xml:space="preserve"> niniejszego Regulaminu</w:t>
      </w:r>
      <w:r w:rsidR="00AA4C18" w:rsidRPr="00647D5A">
        <w:rPr>
          <w:rFonts w:ascii="Lato" w:hAnsi="Lato"/>
          <w:sz w:val="20"/>
          <w:szCs w:val="20"/>
          <w:lang w:eastAsia="pl-PL"/>
        </w:rPr>
        <w:t>.</w:t>
      </w:r>
    </w:p>
    <w:p w14:paraId="36B87204" w14:textId="77777777" w:rsidR="00AA4C18" w:rsidRPr="00647D5A" w:rsidRDefault="00AA4C18" w:rsidP="00647D5A">
      <w:pPr>
        <w:pStyle w:val="Akapitzlist"/>
        <w:spacing w:line="360" w:lineRule="auto"/>
        <w:ind w:left="720" w:firstLine="0"/>
        <w:jc w:val="both"/>
        <w:rPr>
          <w:rFonts w:ascii="Lato" w:hAnsi="Lato"/>
          <w:sz w:val="20"/>
          <w:szCs w:val="20"/>
        </w:rPr>
      </w:pPr>
    </w:p>
    <w:p w14:paraId="308896B8" w14:textId="122B8D7D" w:rsidR="0027033A" w:rsidRPr="00647D5A" w:rsidRDefault="00DC35D1" w:rsidP="00647D5A">
      <w:pPr>
        <w:pStyle w:val="Nagwek1"/>
        <w:numPr>
          <w:ilvl w:val="0"/>
          <w:numId w:val="1"/>
        </w:numPr>
        <w:tabs>
          <w:tab w:val="left" w:pos="1078"/>
        </w:tabs>
        <w:ind w:hanging="851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>ZASADY REALIZACJI</w:t>
      </w:r>
      <w:r w:rsidR="002E2705" w:rsidRPr="00647D5A">
        <w:rPr>
          <w:rFonts w:ascii="Lato" w:hAnsi="Lato"/>
          <w:sz w:val="20"/>
          <w:szCs w:val="20"/>
        </w:rPr>
        <w:t>, ANEKSOWANIA</w:t>
      </w:r>
      <w:r w:rsidRPr="00647D5A">
        <w:rPr>
          <w:rFonts w:ascii="Lato" w:hAnsi="Lato"/>
          <w:sz w:val="20"/>
          <w:szCs w:val="20"/>
        </w:rPr>
        <w:t xml:space="preserve"> I ROZLICZENIA</w:t>
      </w:r>
      <w:r w:rsidRPr="00647D5A">
        <w:rPr>
          <w:rFonts w:ascii="Lato" w:hAnsi="Lato"/>
          <w:spacing w:val="-8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UMOWY</w:t>
      </w:r>
    </w:p>
    <w:p w14:paraId="030AE332" w14:textId="77777777" w:rsidR="0027033A" w:rsidRPr="00647D5A" w:rsidRDefault="0027033A" w:rsidP="00647D5A">
      <w:pPr>
        <w:pStyle w:val="Tekstpodstawowy"/>
        <w:jc w:val="both"/>
        <w:rPr>
          <w:rFonts w:ascii="Lato" w:hAnsi="Lato"/>
          <w:b/>
          <w:sz w:val="20"/>
          <w:szCs w:val="20"/>
        </w:rPr>
      </w:pPr>
    </w:p>
    <w:p w14:paraId="1C8D3259" w14:textId="320D4BE2" w:rsidR="00216E05" w:rsidRPr="00647D5A" w:rsidRDefault="00BF6478" w:rsidP="00647D5A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left="357" w:right="113" w:firstLine="0"/>
        <w:jc w:val="both"/>
        <w:rPr>
          <w:rFonts w:ascii="Lato" w:hAnsi="Lato"/>
          <w:b/>
          <w:bCs/>
          <w:sz w:val="20"/>
          <w:szCs w:val="20"/>
        </w:rPr>
      </w:pPr>
      <w:r w:rsidRPr="00647D5A">
        <w:rPr>
          <w:rFonts w:ascii="Lato" w:hAnsi="Lato"/>
          <w:b/>
          <w:bCs/>
          <w:sz w:val="20"/>
          <w:szCs w:val="20"/>
        </w:rPr>
        <w:t>ZAWARCIE UMOWY</w:t>
      </w:r>
    </w:p>
    <w:p w14:paraId="4C328A87" w14:textId="77777777" w:rsidR="00216E05" w:rsidRPr="00647D5A" w:rsidRDefault="00216E05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sz w:val="20"/>
          <w:szCs w:val="20"/>
        </w:rPr>
      </w:pPr>
    </w:p>
    <w:p w14:paraId="05A6247C" w14:textId="1B39C6E5" w:rsidR="00216E05" w:rsidRPr="00647D5A" w:rsidRDefault="00DC35D1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</w:rPr>
        <w:t xml:space="preserve">Przekazanie </w:t>
      </w:r>
      <w:r w:rsidR="00700569">
        <w:rPr>
          <w:rFonts w:ascii="Lato" w:hAnsi="Lato"/>
          <w:sz w:val="20"/>
          <w:szCs w:val="20"/>
        </w:rPr>
        <w:t xml:space="preserve">wsparcia </w:t>
      </w:r>
      <w:r w:rsidRPr="00647D5A">
        <w:rPr>
          <w:rFonts w:ascii="Lato" w:hAnsi="Lato"/>
          <w:sz w:val="20"/>
          <w:szCs w:val="20"/>
        </w:rPr>
        <w:t>na realizację danego zadania następuje na podstawie umowy zawieranej</w:t>
      </w:r>
      <w:r w:rsidRPr="00647D5A">
        <w:rPr>
          <w:rFonts w:ascii="Lato" w:hAnsi="Lato"/>
          <w:spacing w:val="-5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pomiędzy</w:t>
      </w:r>
      <w:r w:rsidRPr="00647D5A">
        <w:rPr>
          <w:rFonts w:ascii="Lato" w:hAnsi="Lato"/>
          <w:spacing w:val="-6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lastRenderedPageBreak/>
        <w:t>Ministrem</w:t>
      </w:r>
      <w:r w:rsidRPr="00647D5A">
        <w:rPr>
          <w:rFonts w:ascii="Lato" w:hAnsi="Lato"/>
          <w:spacing w:val="-5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Sportu</w:t>
      </w:r>
      <w:r w:rsidRPr="00647D5A">
        <w:rPr>
          <w:rFonts w:ascii="Lato" w:hAnsi="Lato"/>
          <w:spacing w:val="-5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i</w:t>
      </w:r>
      <w:r w:rsidRPr="00647D5A">
        <w:rPr>
          <w:rFonts w:ascii="Lato" w:hAnsi="Lato"/>
          <w:spacing w:val="-6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Turystyki</w:t>
      </w:r>
      <w:r w:rsidRPr="00647D5A">
        <w:rPr>
          <w:rFonts w:ascii="Lato" w:hAnsi="Lato"/>
          <w:spacing w:val="-4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a</w:t>
      </w:r>
      <w:r w:rsidRPr="00647D5A">
        <w:rPr>
          <w:rFonts w:ascii="Lato" w:hAnsi="Lato"/>
          <w:spacing w:val="-6"/>
          <w:sz w:val="20"/>
          <w:szCs w:val="20"/>
        </w:rPr>
        <w:t xml:space="preserve"> </w:t>
      </w:r>
      <w:r w:rsidR="00F44280">
        <w:rPr>
          <w:rFonts w:ascii="Lato" w:hAnsi="Lato"/>
          <w:spacing w:val="-6"/>
          <w:sz w:val="20"/>
          <w:szCs w:val="20"/>
        </w:rPr>
        <w:t>o</w:t>
      </w:r>
      <w:r w:rsidR="00744067">
        <w:rPr>
          <w:rFonts w:ascii="Lato" w:hAnsi="Lato"/>
          <w:sz w:val="20"/>
          <w:szCs w:val="20"/>
          <w:lang w:eastAsia="pl-PL"/>
        </w:rPr>
        <w:t>ferentem (</w:t>
      </w:r>
      <w:r w:rsidR="00216E05" w:rsidRPr="00647D5A">
        <w:rPr>
          <w:rFonts w:ascii="Lato" w:hAnsi="Lato"/>
          <w:sz w:val="20"/>
          <w:szCs w:val="20"/>
        </w:rPr>
        <w:t>Z</w:t>
      </w:r>
      <w:r w:rsidRPr="00647D5A">
        <w:rPr>
          <w:rFonts w:ascii="Lato" w:hAnsi="Lato"/>
          <w:sz w:val="20"/>
          <w:szCs w:val="20"/>
        </w:rPr>
        <w:t>leceniobiorcą</w:t>
      </w:r>
      <w:r w:rsidR="00744067">
        <w:rPr>
          <w:rFonts w:ascii="Lato" w:hAnsi="Lato"/>
          <w:sz w:val="20"/>
          <w:szCs w:val="20"/>
        </w:rPr>
        <w:t>)</w:t>
      </w:r>
      <w:r w:rsidRPr="00647D5A">
        <w:rPr>
          <w:rFonts w:ascii="Lato" w:hAnsi="Lato"/>
          <w:sz w:val="20"/>
          <w:szCs w:val="20"/>
        </w:rPr>
        <w:t>.</w:t>
      </w:r>
      <w:r w:rsidRPr="00647D5A">
        <w:rPr>
          <w:rFonts w:ascii="Lato" w:hAnsi="Lato"/>
          <w:spacing w:val="-3"/>
          <w:sz w:val="20"/>
          <w:szCs w:val="20"/>
        </w:rPr>
        <w:t xml:space="preserve"> </w:t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Szczegółowe warunki realizacji, </w:t>
      </w:r>
      <w:r w:rsidR="00700569">
        <w:rPr>
          <w:rFonts w:ascii="Lato" w:hAnsi="Lato"/>
          <w:sz w:val="20"/>
          <w:szCs w:val="20"/>
          <w:lang w:eastAsia="pl-PL"/>
        </w:rPr>
        <w:t xml:space="preserve">wsparcia </w:t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 i rozliczania zadań regulować będzie umowa</w:t>
      </w:r>
      <w:r w:rsidR="00744067">
        <w:rPr>
          <w:rFonts w:ascii="Lato" w:hAnsi="Lato"/>
          <w:sz w:val="20"/>
          <w:szCs w:val="20"/>
          <w:lang w:eastAsia="pl-PL"/>
        </w:rPr>
        <w:t xml:space="preserve"> (wzór umowy </w:t>
      </w:r>
      <w:r w:rsidR="00C0088B">
        <w:rPr>
          <w:rFonts w:ascii="Lato" w:hAnsi="Lato"/>
          <w:sz w:val="20"/>
          <w:szCs w:val="20"/>
          <w:lang w:eastAsia="pl-PL"/>
        </w:rPr>
        <w:t>na</w:t>
      </w:r>
      <w:r w:rsidR="00744067">
        <w:rPr>
          <w:rFonts w:ascii="Lato" w:hAnsi="Lato"/>
          <w:sz w:val="20"/>
          <w:szCs w:val="20"/>
          <w:lang w:eastAsia="pl-PL"/>
        </w:rPr>
        <w:t xml:space="preserve"> realizację zadania publicznego w roku 2023 stanowi </w:t>
      </w:r>
      <w:r w:rsidR="00F44280">
        <w:rPr>
          <w:rFonts w:ascii="Lato" w:hAnsi="Lato"/>
          <w:sz w:val="20"/>
          <w:szCs w:val="20"/>
          <w:lang w:eastAsia="pl-PL"/>
        </w:rPr>
        <w:t>z</w:t>
      </w:r>
      <w:r w:rsidR="00744067">
        <w:rPr>
          <w:rFonts w:ascii="Lato" w:hAnsi="Lato"/>
          <w:sz w:val="20"/>
          <w:szCs w:val="20"/>
          <w:lang w:eastAsia="pl-PL"/>
        </w:rPr>
        <w:t>ałącznik nr 2 do Regulaminu)</w:t>
      </w:r>
      <w:r w:rsidR="00216E05" w:rsidRPr="00647D5A">
        <w:rPr>
          <w:rFonts w:ascii="Lato" w:hAnsi="Lato"/>
          <w:sz w:val="20"/>
          <w:szCs w:val="20"/>
          <w:lang w:eastAsia="pl-PL"/>
        </w:rPr>
        <w:t>.</w:t>
      </w:r>
    </w:p>
    <w:p w14:paraId="19FFABA1" w14:textId="77777777" w:rsidR="001C4E8A" w:rsidRPr="00647D5A" w:rsidRDefault="001C4E8A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sz w:val="20"/>
          <w:szCs w:val="20"/>
          <w:lang w:eastAsia="pl-PL"/>
        </w:rPr>
      </w:pPr>
    </w:p>
    <w:p w14:paraId="18E37C20" w14:textId="19D3A32A" w:rsidR="00796D6E" w:rsidRPr="00647D5A" w:rsidRDefault="00796D6E" w:rsidP="00647D5A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b/>
          <w:bCs/>
          <w:spacing w:val="-3"/>
          <w:sz w:val="20"/>
          <w:szCs w:val="20"/>
        </w:rPr>
      </w:pPr>
      <w:r w:rsidRPr="00647D5A">
        <w:rPr>
          <w:rFonts w:ascii="Lato" w:hAnsi="Lato"/>
          <w:b/>
          <w:bCs/>
          <w:spacing w:val="-3"/>
          <w:sz w:val="20"/>
          <w:szCs w:val="20"/>
        </w:rPr>
        <w:t xml:space="preserve"> </w:t>
      </w:r>
      <w:r w:rsidR="00BF6478" w:rsidRPr="00647D5A">
        <w:rPr>
          <w:rFonts w:ascii="Lato" w:hAnsi="Lato"/>
          <w:b/>
          <w:bCs/>
          <w:spacing w:val="-3"/>
          <w:sz w:val="20"/>
          <w:szCs w:val="20"/>
        </w:rPr>
        <w:t>PRZEKAZANIE ŚRODKÓW</w:t>
      </w:r>
    </w:p>
    <w:p w14:paraId="15D94FF2" w14:textId="1F9731C5" w:rsidR="002E2705" w:rsidRDefault="00216E05" w:rsidP="007E2A8D">
      <w:pPr>
        <w:tabs>
          <w:tab w:val="left" w:pos="620"/>
        </w:tabs>
        <w:spacing w:line="360" w:lineRule="auto"/>
        <w:ind w:right="52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Dotacja przyznana na rok 2023 zostanie przekazana na </w:t>
      </w:r>
      <w:r w:rsidR="000C5C68" w:rsidRPr="00647D5A">
        <w:rPr>
          <w:rFonts w:ascii="Lato" w:hAnsi="Lato"/>
          <w:sz w:val="20"/>
          <w:szCs w:val="20"/>
          <w:lang w:eastAsia="pl-PL"/>
        </w:rPr>
        <w:t>wyodrębniony rachunek bankowy (lub subkonto)</w:t>
      </w:r>
      <w:r w:rsidR="00576604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="00C0088B">
        <w:rPr>
          <w:rFonts w:ascii="Lato" w:hAnsi="Lato"/>
          <w:sz w:val="20"/>
          <w:szCs w:val="20"/>
          <w:lang w:eastAsia="pl-PL"/>
        </w:rPr>
        <w:t>O</w:t>
      </w:r>
      <w:r w:rsidR="00744067">
        <w:rPr>
          <w:rFonts w:ascii="Lato" w:hAnsi="Lato"/>
          <w:sz w:val="20"/>
          <w:szCs w:val="20"/>
          <w:lang w:eastAsia="pl-PL"/>
        </w:rPr>
        <w:t>ferenta (</w:t>
      </w:r>
      <w:r w:rsidR="000C5C68" w:rsidRPr="00647D5A">
        <w:rPr>
          <w:rFonts w:ascii="Lato" w:hAnsi="Lato"/>
          <w:sz w:val="20"/>
          <w:szCs w:val="20"/>
          <w:lang w:eastAsia="pl-PL"/>
        </w:rPr>
        <w:t>Zleceniobiorcy</w:t>
      </w:r>
      <w:r w:rsidR="00744067">
        <w:rPr>
          <w:rFonts w:ascii="Lato" w:hAnsi="Lato"/>
          <w:sz w:val="20"/>
          <w:szCs w:val="20"/>
          <w:lang w:eastAsia="pl-PL"/>
        </w:rPr>
        <w:t>)</w:t>
      </w:r>
      <w:r w:rsidR="000C5C68" w:rsidRPr="00647D5A">
        <w:rPr>
          <w:rFonts w:ascii="Lato" w:hAnsi="Lato"/>
          <w:sz w:val="20"/>
          <w:szCs w:val="20"/>
          <w:lang w:eastAsia="pl-PL"/>
        </w:rPr>
        <w:t xml:space="preserve"> do obsługi środków pochodzących z dotacji. W</w:t>
      </w:r>
      <w:r w:rsidRPr="00647D5A">
        <w:rPr>
          <w:rFonts w:ascii="Lato" w:hAnsi="Lato"/>
          <w:sz w:val="20"/>
          <w:szCs w:val="20"/>
          <w:lang w:eastAsia="pl-PL"/>
        </w:rPr>
        <w:t xml:space="preserve"> terminie wskazanym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w umowie zadanie zostanie rozliczone </w:t>
      </w:r>
      <w:r w:rsidR="00364DBC" w:rsidRPr="00647D5A">
        <w:rPr>
          <w:rFonts w:ascii="Lato" w:hAnsi="Lato"/>
          <w:sz w:val="20"/>
          <w:szCs w:val="20"/>
          <w:lang w:eastAsia="pl-PL"/>
        </w:rPr>
        <w:t xml:space="preserve">zgodnie z art. 18 ustawy z dnia 24 kwietnia 2003 r. o działalności pożytku publicznego i o wolontariacie (Dz. U. z 2022 r. poz. 1327, z późn.zm.) oraz </w:t>
      </w:r>
      <w:r w:rsidRPr="00647D5A">
        <w:rPr>
          <w:rFonts w:ascii="Lato" w:hAnsi="Lato"/>
          <w:sz w:val="20"/>
          <w:szCs w:val="20"/>
          <w:lang w:eastAsia="pl-PL"/>
        </w:rPr>
        <w:t>na podstawie faktycznie poniesionych</w:t>
      </w:r>
      <w:r w:rsidR="0067348E" w:rsidRPr="00647D5A">
        <w:rPr>
          <w:rFonts w:ascii="Lato" w:hAnsi="Lato"/>
          <w:sz w:val="20"/>
          <w:szCs w:val="20"/>
          <w:lang w:eastAsia="pl-PL"/>
        </w:rPr>
        <w:t xml:space="preserve"> wydatków</w:t>
      </w:r>
      <w:r w:rsidR="00F00694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wykazanych w zestawieniu faktur i rachunków w sprawozdaniu końcowym.</w:t>
      </w:r>
    </w:p>
    <w:p w14:paraId="065D1B2D" w14:textId="77777777" w:rsidR="00D15D03" w:rsidRPr="00647D5A" w:rsidRDefault="00D15D03" w:rsidP="007E2A8D">
      <w:pPr>
        <w:tabs>
          <w:tab w:val="left" w:pos="620"/>
        </w:tabs>
        <w:spacing w:line="360" w:lineRule="auto"/>
        <w:ind w:right="52"/>
        <w:jc w:val="both"/>
        <w:rPr>
          <w:rFonts w:ascii="Lato" w:hAnsi="Lato"/>
          <w:sz w:val="20"/>
          <w:szCs w:val="20"/>
          <w:lang w:eastAsia="pl-PL"/>
        </w:rPr>
      </w:pPr>
    </w:p>
    <w:p w14:paraId="109D74C3" w14:textId="77777777" w:rsidR="002E2705" w:rsidRPr="00647D5A" w:rsidRDefault="002E2705" w:rsidP="00647D5A">
      <w:pPr>
        <w:pStyle w:val="Akapitzlist"/>
        <w:tabs>
          <w:tab w:val="left" w:pos="620"/>
        </w:tabs>
        <w:spacing w:line="360" w:lineRule="auto"/>
        <w:ind w:left="358" w:right="113" w:firstLine="0"/>
        <w:jc w:val="both"/>
        <w:rPr>
          <w:rFonts w:ascii="Lato" w:hAnsi="Lato"/>
          <w:sz w:val="20"/>
          <w:szCs w:val="20"/>
          <w:lang w:eastAsia="pl-PL"/>
        </w:rPr>
      </w:pPr>
    </w:p>
    <w:p w14:paraId="5D3D9B66" w14:textId="6727362E" w:rsidR="002E2705" w:rsidRPr="00647D5A" w:rsidRDefault="00796D6E" w:rsidP="00647D5A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b/>
          <w:bCs/>
          <w:spacing w:val="-3"/>
          <w:sz w:val="20"/>
          <w:szCs w:val="20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 xml:space="preserve"> </w:t>
      </w:r>
      <w:r w:rsidR="00BF6478" w:rsidRPr="00647D5A">
        <w:rPr>
          <w:rFonts w:ascii="Lato" w:hAnsi="Lato"/>
          <w:b/>
          <w:bCs/>
          <w:sz w:val="20"/>
          <w:szCs w:val="20"/>
          <w:lang w:eastAsia="pl-PL"/>
        </w:rPr>
        <w:t>INNE</w:t>
      </w:r>
    </w:p>
    <w:p w14:paraId="2D333C49" w14:textId="4CD70EC8" w:rsidR="00576604" w:rsidRPr="00647D5A" w:rsidRDefault="00576604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Minister Sportu i Turystyki zastrzega sobie prawo do wskazania przeznaczenia dotacji na pokrycie kosztów innych niż zaproponowane przez </w:t>
      </w:r>
      <w:r w:rsidR="00657668">
        <w:rPr>
          <w:rFonts w:ascii="Lato" w:hAnsi="Lato"/>
          <w:sz w:val="20"/>
          <w:szCs w:val="20"/>
          <w:lang w:eastAsia="pl-PL"/>
        </w:rPr>
        <w:t>oferenta</w:t>
      </w:r>
      <w:r w:rsidRPr="00647D5A">
        <w:rPr>
          <w:rFonts w:ascii="Lato" w:hAnsi="Lato"/>
          <w:sz w:val="20"/>
          <w:szCs w:val="20"/>
          <w:lang w:eastAsia="pl-PL"/>
        </w:rPr>
        <w:t xml:space="preserve"> w kosztorysie, a także prawo do przyznania mniejszej kwoty dotacji niż wnioskowana.</w:t>
      </w:r>
    </w:p>
    <w:p w14:paraId="76791801" w14:textId="52A46562" w:rsidR="00576604" w:rsidRPr="00647D5A" w:rsidRDefault="00576604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Wszelkie zmiany w zawartej umowie </w:t>
      </w:r>
      <w:r w:rsidR="00D92043">
        <w:rPr>
          <w:rFonts w:ascii="Lato" w:hAnsi="Lato"/>
          <w:sz w:val="20"/>
          <w:szCs w:val="20"/>
          <w:lang w:eastAsia="pl-PL"/>
        </w:rPr>
        <w:t xml:space="preserve">(wymagające formy aneksu do umowy) </w:t>
      </w:r>
      <w:r w:rsidRPr="00647D5A">
        <w:rPr>
          <w:rFonts w:ascii="Lato" w:hAnsi="Lato"/>
          <w:sz w:val="20"/>
          <w:szCs w:val="20"/>
          <w:lang w:eastAsia="pl-PL"/>
        </w:rPr>
        <w:t xml:space="preserve">mogą zostać zaakceptowane tylko pod warunkiem złożenia przez </w:t>
      </w:r>
      <w:r w:rsidR="00C0088B">
        <w:rPr>
          <w:rFonts w:ascii="Lato" w:hAnsi="Lato"/>
          <w:sz w:val="20"/>
          <w:szCs w:val="20"/>
          <w:lang w:eastAsia="pl-PL"/>
        </w:rPr>
        <w:t>O</w:t>
      </w:r>
      <w:r w:rsidRPr="00647D5A">
        <w:rPr>
          <w:rFonts w:ascii="Lato" w:hAnsi="Lato"/>
          <w:sz w:val="20"/>
          <w:szCs w:val="20"/>
          <w:lang w:eastAsia="pl-PL"/>
        </w:rPr>
        <w:t>ferenta do Ministr</w:t>
      </w:r>
      <w:r w:rsidR="00F50787" w:rsidRPr="00647D5A">
        <w:rPr>
          <w:rFonts w:ascii="Lato" w:hAnsi="Lato"/>
          <w:sz w:val="20"/>
          <w:szCs w:val="20"/>
          <w:lang w:eastAsia="pl-PL"/>
        </w:rPr>
        <w:t>a</w:t>
      </w:r>
      <w:r w:rsidRPr="00647D5A">
        <w:rPr>
          <w:rFonts w:ascii="Lato" w:hAnsi="Lato"/>
          <w:sz w:val="20"/>
          <w:szCs w:val="20"/>
          <w:lang w:eastAsia="pl-PL"/>
        </w:rPr>
        <w:t xml:space="preserve"> Sportu </w:t>
      </w:r>
      <w:r w:rsidR="003A1BB6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>i Turystyki  szczegó</w:t>
      </w:r>
      <w:r w:rsidR="008C3CC7">
        <w:rPr>
          <w:rFonts w:ascii="Lato" w:hAnsi="Lato"/>
          <w:sz w:val="20"/>
          <w:szCs w:val="20"/>
          <w:lang w:eastAsia="pl-PL"/>
        </w:rPr>
        <w:t>łowego</w:t>
      </w:r>
      <w:r w:rsidRPr="00647D5A">
        <w:rPr>
          <w:rFonts w:ascii="Lato" w:hAnsi="Lato"/>
          <w:sz w:val="20"/>
          <w:szCs w:val="20"/>
          <w:lang w:eastAsia="pl-PL"/>
        </w:rPr>
        <w:t xml:space="preserve"> i umotywowanego wniosku oraz pod warunkiem pisemnej akceptacji przez Minist</w:t>
      </w:r>
      <w:r w:rsidR="00F50787" w:rsidRPr="00647D5A">
        <w:rPr>
          <w:rFonts w:ascii="Lato" w:hAnsi="Lato"/>
          <w:sz w:val="20"/>
          <w:szCs w:val="20"/>
          <w:lang w:eastAsia="pl-PL"/>
        </w:rPr>
        <w:t>ra</w:t>
      </w:r>
      <w:r w:rsidRPr="00647D5A">
        <w:rPr>
          <w:rFonts w:ascii="Lato" w:hAnsi="Lato"/>
          <w:sz w:val="20"/>
          <w:szCs w:val="20"/>
          <w:lang w:eastAsia="pl-PL"/>
        </w:rPr>
        <w:t xml:space="preserve"> tego wniosku. Wniosek ten powinien być złożony do Ministr</w:t>
      </w:r>
      <w:r w:rsidR="00F50787" w:rsidRPr="00647D5A">
        <w:rPr>
          <w:rFonts w:ascii="Lato" w:hAnsi="Lato"/>
          <w:sz w:val="20"/>
          <w:szCs w:val="20"/>
          <w:lang w:eastAsia="pl-PL"/>
        </w:rPr>
        <w:t>a</w:t>
      </w:r>
      <w:r w:rsidRPr="00647D5A">
        <w:rPr>
          <w:rFonts w:ascii="Lato" w:hAnsi="Lato"/>
          <w:sz w:val="20"/>
          <w:szCs w:val="20"/>
          <w:lang w:eastAsia="pl-PL"/>
        </w:rPr>
        <w:t xml:space="preserve"> na piśmie, najpóźniej </w:t>
      </w:r>
      <w:r w:rsidR="003A1BB6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w terminie 30 </w:t>
      </w:r>
      <w:r w:rsidR="00F37BDA" w:rsidRPr="00647D5A">
        <w:rPr>
          <w:rFonts w:ascii="Lato" w:hAnsi="Lato"/>
          <w:sz w:val="20"/>
          <w:szCs w:val="20"/>
          <w:lang w:eastAsia="pl-PL"/>
        </w:rPr>
        <w:t>dni przed zaplanowaną datą</w:t>
      </w:r>
      <w:r w:rsidRPr="00647D5A">
        <w:rPr>
          <w:rFonts w:ascii="Lato" w:hAnsi="Lato"/>
          <w:sz w:val="20"/>
          <w:szCs w:val="20"/>
          <w:lang w:eastAsia="pl-PL"/>
        </w:rPr>
        <w:t xml:space="preserve"> zakończenia realizacji zadania</w:t>
      </w:r>
      <w:r w:rsidR="00744067">
        <w:rPr>
          <w:rFonts w:ascii="Lato" w:hAnsi="Lato"/>
          <w:sz w:val="20"/>
          <w:szCs w:val="20"/>
          <w:lang w:eastAsia="pl-PL"/>
        </w:rPr>
        <w:t xml:space="preserve"> publicznego</w:t>
      </w:r>
      <w:r w:rsidRPr="00647D5A">
        <w:rPr>
          <w:rFonts w:ascii="Lato" w:hAnsi="Lato"/>
          <w:sz w:val="20"/>
          <w:szCs w:val="20"/>
          <w:lang w:eastAsia="pl-PL"/>
        </w:rPr>
        <w:t>.</w:t>
      </w:r>
    </w:p>
    <w:p w14:paraId="6F12A572" w14:textId="61DD2FA4" w:rsidR="002E2705" w:rsidRPr="00744067" w:rsidRDefault="00216E05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Dopuszcza się przesuwanie kosztów </w:t>
      </w:r>
      <w:r w:rsidR="00C0088B">
        <w:rPr>
          <w:rFonts w:ascii="Lato" w:hAnsi="Lato"/>
          <w:sz w:val="20"/>
          <w:szCs w:val="20"/>
          <w:lang w:eastAsia="pl-PL"/>
        </w:rPr>
        <w:t xml:space="preserve">w ramach </w:t>
      </w:r>
      <w:r w:rsidR="002E047F">
        <w:rPr>
          <w:rFonts w:ascii="Lato" w:hAnsi="Lato"/>
          <w:sz w:val="20"/>
          <w:szCs w:val="20"/>
          <w:lang w:eastAsia="pl-PL"/>
        </w:rPr>
        <w:t xml:space="preserve">realizacji </w:t>
      </w:r>
      <w:r w:rsidR="00C0088B">
        <w:rPr>
          <w:rFonts w:ascii="Lato" w:hAnsi="Lato"/>
          <w:sz w:val="20"/>
          <w:szCs w:val="20"/>
          <w:lang w:eastAsia="pl-PL"/>
        </w:rPr>
        <w:t>zadania</w:t>
      </w:r>
      <w:r w:rsidR="002E047F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 xml:space="preserve">między </w:t>
      </w:r>
      <w:r w:rsidR="00C0088B">
        <w:rPr>
          <w:rFonts w:ascii="Lato" w:hAnsi="Lato"/>
          <w:sz w:val="20"/>
          <w:szCs w:val="20"/>
          <w:lang w:eastAsia="pl-PL"/>
        </w:rPr>
        <w:t>pozycjami</w:t>
      </w:r>
      <w:r w:rsidR="00657668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kosztorysu</w:t>
      </w:r>
      <w:r w:rsidR="00C0088B">
        <w:rPr>
          <w:rFonts w:ascii="Lato" w:hAnsi="Lato"/>
          <w:sz w:val="20"/>
          <w:szCs w:val="20"/>
          <w:lang w:eastAsia="pl-PL"/>
        </w:rPr>
        <w:t xml:space="preserve"> (działania)</w:t>
      </w:r>
      <w:r w:rsidRPr="00647D5A">
        <w:rPr>
          <w:rFonts w:ascii="Lato" w:hAnsi="Lato"/>
          <w:sz w:val="20"/>
          <w:szCs w:val="20"/>
          <w:lang w:eastAsia="pl-PL"/>
        </w:rPr>
        <w:t xml:space="preserve">. Dana </w:t>
      </w:r>
      <w:r w:rsidR="002E047F">
        <w:rPr>
          <w:rFonts w:ascii="Lato" w:hAnsi="Lato"/>
          <w:sz w:val="20"/>
          <w:szCs w:val="20"/>
          <w:lang w:eastAsia="pl-PL"/>
        </w:rPr>
        <w:t>zmiana</w:t>
      </w:r>
      <w:r w:rsidRPr="00647D5A">
        <w:rPr>
          <w:rFonts w:ascii="Lato" w:hAnsi="Lato"/>
          <w:sz w:val="20"/>
          <w:szCs w:val="20"/>
          <w:lang w:eastAsia="pl-PL"/>
        </w:rPr>
        <w:t xml:space="preserve"> nie może być jednak </w:t>
      </w:r>
      <w:r w:rsidR="00C0088B">
        <w:rPr>
          <w:rFonts w:ascii="Lato" w:hAnsi="Lato"/>
          <w:sz w:val="20"/>
          <w:szCs w:val="20"/>
          <w:lang w:eastAsia="pl-PL"/>
        </w:rPr>
        <w:t>większa</w:t>
      </w:r>
      <w:r w:rsidRPr="00647D5A">
        <w:rPr>
          <w:rFonts w:ascii="Lato" w:hAnsi="Lato"/>
          <w:sz w:val="20"/>
          <w:szCs w:val="20"/>
          <w:lang w:eastAsia="pl-PL"/>
        </w:rPr>
        <w:t xml:space="preserve"> niż 10 %</w:t>
      </w:r>
      <w:r w:rsidR="00C0088B">
        <w:rPr>
          <w:rFonts w:ascii="Lato" w:hAnsi="Lato"/>
          <w:sz w:val="20"/>
          <w:szCs w:val="20"/>
          <w:lang w:eastAsia="pl-PL"/>
        </w:rPr>
        <w:t xml:space="preserve"> w ramach jednego działania</w:t>
      </w:r>
      <w:r w:rsidRPr="00647D5A">
        <w:rPr>
          <w:rFonts w:ascii="Lato" w:hAnsi="Lato"/>
          <w:sz w:val="20"/>
          <w:szCs w:val="20"/>
          <w:lang w:eastAsia="pl-PL"/>
        </w:rPr>
        <w:t xml:space="preserve">. </w:t>
      </w:r>
    </w:p>
    <w:p w14:paraId="2E107208" w14:textId="07D22FCE" w:rsidR="00744067" w:rsidRDefault="00C0088B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pacing w:val="-3"/>
          <w:sz w:val="20"/>
          <w:szCs w:val="20"/>
        </w:rPr>
      </w:pPr>
      <w:r>
        <w:rPr>
          <w:rFonts w:ascii="Lato" w:hAnsi="Lato"/>
          <w:spacing w:val="-3"/>
          <w:sz w:val="20"/>
          <w:szCs w:val="20"/>
        </w:rPr>
        <w:t>Każda zmiana kosztów w wymiarze większym niż</w:t>
      </w:r>
      <w:r w:rsidR="00744067" w:rsidRPr="00490A56">
        <w:rPr>
          <w:rFonts w:ascii="Lato" w:hAnsi="Lato"/>
          <w:spacing w:val="-3"/>
          <w:sz w:val="20"/>
          <w:szCs w:val="20"/>
        </w:rPr>
        <w:t xml:space="preserve"> 10 %</w:t>
      </w:r>
      <w:r>
        <w:rPr>
          <w:rFonts w:ascii="Lato" w:hAnsi="Lato"/>
          <w:spacing w:val="-3"/>
          <w:sz w:val="20"/>
          <w:szCs w:val="20"/>
        </w:rPr>
        <w:t xml:space="preserve"> na działaniu</w:t>
      </w:r>
      <w:r w:rsidR="00744067" w:rsidRPr="00490A56">
        <w:rPr>
          <w:rFonts w:ascii="Lato" w:hAnsi="Lato"/>
          <w:spacing w:val="-3"/>
          <w:sz w:val="20"/>
          <w:szCs w:val="20"/>
        </w:rPr>
        <w:t xml:space="preserve">, </w:t>
      </w:r>
      <w:r>
        <w:rPr>
          <w:rFonts w:ascii="Lato" w:hAnsi="Lato"/>
          <w:spacing w:val="-3"/>
          <w:sz w:val="20"/>
          <w:szCs w:val="20"/>
        </w:rPr>
        <w:t>wymaga pisemnej zgody</w:t>
      </w:r>
      <w:r w:rsidR="00744067" w:rsidRPr="00490A56">
        <w:rPr>
          <w:rFonts w:ascii="Lato" w:hAnsi="Lato"/>
          <w:spacing w:val="-3"/>
          <w:sz w:val="20"/>
          <w:szCs w:val="20"/>
        </w:rPr>
        <w:t xml:space="preserve"> </w:t>
      </w:r>
      <w:r w:rsidR="002E047F" w:rsidRPr="00490A56">
        <w:rPr>
          <w:rFonts w:ascii="Lato" w:hAnsi="Lato"/>
          <w:spacing w:val="-3"/>
          <w:sz w:val="20"/>
          <w:szCs w:val="20"/>
        </w:rPr>
        <w:t>Ministra</w:t>
      </w:r>
      <w:r>
        <w:rPr>
          <w:rFonts w:ascii="Lato" w:hAnsi="Lato"/>
          <w:spacing w:val="-3"/>
          <w:sz w:val="20"/>
          <w:szCs w:val="20"/>
        </w:rPr>
        <w:t xml:space="preserve"> (w formie aneksu do umowy). Wystąpienie Zleceniobiorcy w tej sprawie może nastąpić </w:t>
      </w:r>
      <w:r w:rsidR="00744067" w:rsidRPr="00490A56">
        <w:rPr>
          <w:rFonts w:ascii="Lato" w:hAnsi="Lato"/>
          <w:spacing w:val="-3"/>
          <w:sz w:val="20"/>
          <w:szCs w:val="20"/>
        </w:rPr>
        <w:t xml:space="preserve">najpóźniej </w:t>
      </w:r>
      <w:r w:rsidR="003A1BB6">
        <w:rPr>
          <w:rFonts w:ascii="Lato" w:hAnsi="Lato"/>
          <w:spacing w:val="-3"/>
          <w:sz w:val="20"/>
          <w:szCs w:val="20"/>
        </w:rPr>
        <w:br/>
      </w:r>
      <w:r w:rsidR="00744067" w:rsidRPr="00490A56">
        <w:rPr>
          <w:rFonts w:ascii="Lato" w:hAnsi="Lato"/>
          <w:spacing w:val="-3"/>
          <w:sz w:val="20"/>
          <w:szCs w:val="20"/>
        </w:rPr>
        <w:t>w terminie 30 dni przed zaplanowaną datą zakończenia realizacji zadania publicznego.</w:t>
      </w:r>
    </w:p>
    <w:p w14:paraId="087B3DBB" w14:textId="3BB944FB" w:rsidR="008C3CC7" w:rsidRPr="003A1BB6" w:rsidRDefault="008C3CC7" w:rsidP="003A1BB6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pacing w:val="-3"/>
          <w:sz w:val="20"/>
          <w:szCs w:val="20"/>
        </w:rPr>
      </w:pPr>
      <w:r w:rsidRPr="003A1BB6">
        <w:rPr>
          <w:rFonts w:ascii="Lato" w:hAnsi="Lato"/>
          <w:spacing w:val="-3"/>
          <w:sz w:val="20"/>
          <w:szCs w:val="20"/>
        </w:rPr>
        <w:t>W przypadku niespełnienia warunku opisanego w podpunkcie d)</w:t>
      </w:r>
      <w:r w:rsidR="003911C1" w:rsidRPr="003A1BB6">
        <w:rPr>
          <w:rFonts w:ascii="Lato" w:hAnsi="Lato"/>
          <w:spacing w:val="-3"/>
          <w:sz w:val="20"/>
          <w:szCs w:val="20"/>
        </w:rPr>
        <w:t>,</w:t>
      </w:r>
      <w:r w:rsidRPr="003A1BB6">
        <w:rPr>
          <w:rFonts w:ascii="Lato" w:hAnsi="Lato"/>
          <w:spacing w:val="-3"/>
          <w:sz w:val="20"/>
          <w:szCs w:val="20"/>
        </w:rPr>
        <w:t xml:space="preserve"> </w:t>
      </w:r>
      <w:r w:rsidR="003911C1" w:rsidRPr="003A1BB6">
        <w:rPr>
          <w:rFonts w:ascii="Lato" w:hAnsi="Lato"/>
          <w:spacing w:val="-3"/>
          <w:sz w:val="20"/>
          <w:szCs w:val="20"/>
        </w:rPr>
        <w:t xml:space="preserve">w części w jakiej ten wydatek przekracza powiększoną o 10% wartość wskazaną w Umowie </w:t>
      </w:r>
      <w:r w:rsidR="003A1BB6" w:rsidRPr="003A1BB6">
        <w:rPr>
          <w:rFonts w:ascii="Lato" w:hAnsi="Lato"/>
          <w:spacing w:val="-3"/>
          <w:sz w:val="20"/>
          <w:szCs w:val="20"/>
        </w:rPr>
        <w:t xml:space="preserve">może </w:t>
      </w:r>
      <w:r w:rsidR="003911C1" w:rsidRPr="003A1BB6">
        <w:rPr>
          <w:rFonts w:ascii="Lato" w:hAnsi="Lato"/>
          <w:spacing w:val="-3"/>
          <w:sz w:val="20"/>
          <w:szCs w:val="20"/>
        </w:rPr>
        <w:t>zosta</w:t>
      </w:r>
      <w:r w:rsidR="003A1BB6" w:rsidRPr="003A1BB6">
        <w:rPr>
          <w:rFonts w:ascii="Lato" w:hAnsi="Lato"/>
          <w:spacing w:val="-3"/>
          <w:sz w:val="20"/>
          <w:szCs w:val="20"/>
        </w:rPr>
        <w:t>ć</w:t>
      </w:r>
      <w:r w:rsidR="003911C1" w:rsidRPr="003A1BB6">
        <w:rPr>
          <w:rFonts w:ascii="Lato" w:hAnsi="Lato"/>
          <w:spacing w:val="-3"/>
          <w:sz w:val="20"/>
          <w:szCs w:val="20"/>
        </w:rPr>
        <w:t xml:space="preserve"> on uznany</w:t>
      </w:r>
      <w:r w:rsidR="003A1BB6" w:rsidRPr="003A1BB6">
        <w:rPr>
          <w:rFonts w:ascii="Lato" w:hAnsi="Lato"/>
          <w:spacing w:val="-3"/>
          <w:sz w:val="20"/>
          <w:szCs w:val="20"/>
        </w:rPr>
        <w:t xml:space="preserve"> </w:t>
      </w:r>
      <w:r w:rsidR="003911C1" w:rsidRPr="003A1BB6">
        <w:rPr>
          <w:rFonts w:ascii="Lato" w:hAnsi="Lato"/>
          <w:spacing w:val="-3"/>
          <w:sz w:val="20"/>
          <w:szCs w:val="20"/>
        </w:rPr>
        <w:t xml:space="preserve">za pobranie </w:t>
      </w:r>
      <w:r w:rsidR="007A5549">
        <w:rPr>
          <w:rFonts w:ascii="Lato" w:hAnsi="Lato"/>
          <w:spacing w:val="-3"/>
          <w:sz w:val="20"/>
          <w:szCs w:val="20"/>
        </w:rPr>
        <w:t>d</w:t>
      </w:r>
      <w:r w:rsidR="003911C1" w:rsidRPr="003A1BB6">
        <w:rPr>
          <w:rFonts w:ascii="Lato" w:hAnsi="Lato"/>
          <w:spacing w:val="-3"/>
          <w:sz w:val="20"/>
          <w:szCs w:val="20"/>
        </w:rPr>
        <w:t>otacji w nadmiernej wysokości,.</w:t>
      </w:r>
    </w:p>
    <w:p w14:paraId="08123320" w14:textId="12900135" w:rsidR="002E2705" w:rsidRPr="00647D5A" w:rsidRDefault="00216E05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Podmioty, które otrzymają dotację na realizację zadania</w:t>
      </w:r>
      <w:r w:rsidR="00744067">
        <w:rPr>
          <w:rFonts w:ascii="Lato" w:hAnsi="Lato"/>
          <w:sz w:val="20"/>
          <w:szCs w:val="20"/>
          <w:lang w:eastAsia="pl-PL"/>
        </w:rPr>
        <w:t xml:space="preserve"> publicznego</w:t>
      </w:r>
      <w:r w:rsidRPr="00647D5A">
        <w:rPr>
          <w:rFonts w:ascii="Lato" w:hAnsi="Lato"/>
          <w:sz w:val="20"/>
          <w:szCs w:val="20"/>
          <w:lang w:eastAsia="pl-PL"/>
        </w:rPr>
        <w:t xml:space="preserve">, są zobowiązane zamieścić </w:t>
      </w:r>
      <w:r w:rsidR="003A1BB6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w sposób czytelny i widoczny informację o fakcie </w:t>
      </w:r>
      <w:r w:rsidR="00700569">
        <w:rPr>
          <w:rFonts w:ascii="Lato" w:hAnsi="Lato"/>
          <w:sz w:val="20"/>
          <w:szCs w:val="20"/>
          <w:lang w:eastAsia="pl-PL"/>
        </w:rPr>
        <w:t xml:space="preserve">wsparcia </w:t>
      </w:r>
      <w:r w:rsidRPr="00647D5A">
        <w:rPr>
          <w:rFonts w:ascii="Lato" w:hAnsi="Lato"/>
          <w:sz w:val="20"/>
          <w:szCs w:val="20"/>
          <w:lang w:eastAsia="pl-PL"/>
        </w:rPr>
        <w:t xml:space="preserve">realizacji zadania przez </w:t>
      </w:r>
      <w:r w:rsidR="00BD5F10" w:rsidRPr="00647D5A">
        <w:rPr>
          <w:rFonts w:ascii="Lato" w:hAnsi="Lato"/>
          <w:sz w:val="20"/>
          <w:szCs w:val="20"/>
          <w:lang w:eastAsia="pl-PL"/>
        </w:rPr>
        <w:t>Minist</w:t>
      </w:r>
      <w:r w:rsidR="00F50787" w:rsidRPr="00647D5A">
        <w:rPr>
          <w:rFonts w:ascii="Lato" w:hAnsi="Lato"/>
          <w:sz w:val="20"/>
          <w:szCs w:val="20"/>
          <w:lang w:eastAsia="pl-PL"/>
        </w:rPr>
        <w:t xml:space="preserve">ra </w:t>
      </w:r>
      <w:r w:rsidRPr="00647D5A">
        <w:rPr>
          <w:rFonts w:ascii="Lato" w:hAnsi="Lato"/>
          <w:sz w:val="20"/>
          <w:szCs w:val="20"/>
          <w:lang w:eastAsia="pl-PL"/>
        </w:rPr>
        <w:t xml:space="preserve">Sportu i Turystyki. </w:t>
      </w:r>
    </w:p>
    <w:p w14:paraId="38BB33A9" w14:textId="3BD5E91D" w:rsidR="002E2705" w:rsidRPr="00647D5A" w:rsidRDefault="002E2705" w:rsidP="002E047F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S</w:t>
      </w:r>
      <w:r w:rsidR="00216E05" w:rsidRPr="00647D5A">
        <w:rPr>
          <w:rFonts w:ascii="Lato" w:hAnsi="Lato"/>
          <w:sz w:val="20"/>
          <w:szCs w:val="20"/>
          <w:lang w:eastAsia="pl-PL"/>
        </w:rPr>
        <w:t>prawozdanie końcowe z realizacji zadania publicznego powinno być sporządzone na wzorze określonym w załączniku nr 5 do rozporządzenia Przewodniczącego Komitetu do Spraw Pożytku Publicznego z dnia 24 października 2018 r. w sprawie wzorów ofert i ramowych wzorów umów dotyczących realizacji zadań publicznych oraz</w:t>
      </w:r>
      <w:r w:rsidR="00796D6E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="00216E05" w:rsidRPr="00647D5A">
        <w:rPr>
          <w:rFonts w:ascii="Lato" w:hAnsi="Lato"/>
          <w:sz w:val="20"/>
          <w:szCs w:val="20"/>
          <w:lang w:eastAsia="pl-PL"/>
        </w:rPr>
        <w:t>wzorów  sprawozdań z wykonania tych zadań</w:t>
      </w:r>
      <w:r w:rsidR="002E047F">
        <w:rPr>
          <w:rFonts w:ascii="Lato" w:hAnsi="Lato"/>
          <w:sz w:val="20"/>
          <w:szCs w:val="20"/>
          <w:lang w:eastAsia="pl-PL"/>
        </w:rPr>
        <w:t xml:space="preserve">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="002E047F" w:rsidRPr="002E047F">
        <w:rPr>
          <w:rFonts w:ascii="Lato" w:hAnsi="Lato"/>
          <w:sz w:val="20"/>
          <w:szCs w:val="20"/>
          <w:lang w:eastAsia="pl-PL"/>
        </w:rPr>
        <w:t>(Dz. U. z 2018 r. poz. 2057)</w:t>
      </w:r>
      <w:r w:rsidR="002E047F">
        <w:rPr>
          <w:rFonts w:ascii="Lato" w:hAnsi="Lato"/>
          <w:sz w:val="20"/>
          <w:szCs w:val="20"/>
          <w:lang w:eastAsia="pl-PL"/>
        </w:rPr>
        <w:t xml:space="preserve">, </w:t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w terminie 30 dni od dnia </w:t>
      </w:r>
      <w:r w:rsidR="00364DBC" w:rsidRPr="00647D5A">
        <w:rPr>
          <w:rFonts w:ascii="Lato" w:hAnsi="Lato"/>
          <w:sz w:val="20"/>
          <w:szCs w:val="20"/>
          <w:lang w:eastAsia="pl-PL"/>
        </w:rPr>
        <w:t xml:space="preserve">zakończenia realizacji </w:t>
      </w:r>
      <w:r w:rsidR="00216E05" w:rsidRPr="00647D5A">
        <w:rPr>
          <w:rFonts w:ascii="Lato" w:hAnsi="Lato"/>
          <w:sz w:val="20"/>
          <w:szCs w:val="20"/>
          <w:lang w:eastAsia="pl-PL"/>
        </w:rPr>
        <w:t>zadania</w:t>
      </w:r>
      <w:r w:rsidR="00364DBC" w:rsidRPr="00647D5A">
        <w:rPr>
          <w:rFonts w:ascii="Lato" w:hAnsi="Lato"/>
          <w:sz w:val="20"/>
          <w:szCs w:val="20"/>
          <w:lang w:eastAsia="pl-PL"/>
        </w:rPr>
        <w:t xml:space="preserve"> publicznego</w:t>
      </w:r>
      <w:r w:rsidR="00216E05" w:rsidRPr="00647D5A">
        <w:rPr>
          <w:rFonts w:ascii="Lato" w:hAnsi="Lato"/>
          <w:sz w:val="20"/>
          <w:szCs w:val="20"/>
          <w:lang w:eastAsia="pl-PL"/>
        </w:rPr>
        <w:t>. Wzór sprawozdania</w:t>
      </w:r>
      <w:r w:rsidR="00744067">
        <w:rPr>
          <w:rFonts w:ascii="Lato" w:hAnsi="Lato"/>
          <w:sz w:val="20"/>
          <w:szCs w:val="20"/>
          <w:lang w:eastAsia="pl-PL"/>
        </w:rPr>
        <w:t xml:space="preserve"> z wykonania</w:t>
      </w:r>
      <w:r w:rsidR="007933D2">
        <w:rPr>
          <w:rFonts w:ascii="Lato" w:hAnsi="Lato"/>
          <w:sz w:val="20"/>
          <w:szCs w:val="20"/>
          <w:lang w:eastAsia="pl-PL"/>
        </w:rPr>
        <w:t xml:space="preserve"> zadania publicznego na rok 2023 </w:t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stanowi </w:t>
      </w:r>
      <w:r w:rsidR="002E047F">
        <w:rPr>
          <w:rFonts w:ascii="Lato" w:hAnsi="Lato"/>
          <w:sz w:val="20"/>
          <w:szCs w:val="20"/>
          <w:lang w:eastAsia="pl-PL"/>
        </w:rPr>
        <w:t>z</w:t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ałącznik nr 3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do </w:t>
      </w:r>
      <w:r w:rsidR="007933D2">
        <w:rPr>
          <w:rFonts w:ascii="Lato" w:hAnsi="Lato"/>
          <w:sz w:val="20"/>
          <w:szCs w:val="20"/>
          <w:lang w:eastAsia="pl-PL"/>
        </w:rPr>
        <w:t>Regulaminu</w:t>
      </w:r>
      <w:r w:rsidR="00216E05" w:rsidRPr="00647D5A">
        <w:rPr>
          <w:rFonts w:ascii="Lato" w:hAnsi="Lato"/>
          <w:sz w:val="20"/>
          <w:szCs w:val="20"/>
          <w:lang w:eastAsia="pl-PL"/>
        </w:rPr>
        <w:t xml:space="preserve">. </w:t>
      </w:r>
    </w:p>
    <w:p w14:paraId="6EE3A916" w14:textId="09C6B47C" w:rsidR="002E2705" w:rsidRPr="00647D5A" w:rsidRDefault="002E2705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</w:rPr>
        <w:t>Minister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zatwierdza</w:t>
      </w:r>
      <w:r w:rsidRPr="00647D5A">
        <w:rPr>
          <w:rFonts w:ascii="Lato" w:hAnsi="Lato"/>
          <w:spacing w:val="13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prawidłowe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rozliczenie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zadania</w:t>
      </w:r>
      <w:r w:rsidR="007933D2">
        <w:rPr>
          <w:rFonts w:ascii="Lato" w:hAnsi="Lato"/>
          <w:sz w:val="20"/>
          <w:szCs w:val="20"/>
        </w:rPr>
        <w:t xml:space="preserve"> publicznego</w:t>
      </w:r>
      <w:r w:rsidRPr="00647D5A">
        <w:rPr>
          <w:rFonts w:ascii="Lato" w:hAnsi="Lato"/>
          <w:spacing w:val="12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w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terminie</w:t>
      </w:r>
      <w:r w:rsidRPr="00647D5A">
        <w:rPr>
          <w:rFonts w:ascii="Lato" w:hAnsi="Lato"/>
          <w:spacing w:val="13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30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dni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od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daty</w:t>
      </w:r>
      <w:r w:rsidRPr="00647D5A">
        <w:rPr>
          <w:rFonts w:ascii="Lato" w:hAnsi="Lato"/>
          <w:spacing w:val="1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wpły</w:t>
      </w:r>
      <w:r w:rsidR="000C5443">
        <w:rPr>
          <w:rFonts w:ascii="Lato" w:hAnsi="Lato"/>
          <w:sz w:val="20"/>
          <w:szCs w:val="20"/>
        </w:rPr>
        <w:t>wu</w:t>
      </w:r>
      <w:r w:rsidRPr="00647D5A">
        <w:rPr>
          <w:rFonts w:ascii="Lato" w:hAnsi="Lato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lastRenderedPageBreak/>
        <w:t>rozliczenia</w:t>
      </w:r>
      <w:r w:rsidR="007933D2">
        <w:rPr>
          <w:rFonts w:ascii="Lato" w:hAnsi="Lato"/>
          <w:sz w:val="20"/>
          <w:szCs w:val="20"/>
        </w:rPr>
        <w:t xml:space="preserve"> do Ministerstwa Sportu i Turystyki</w:t>
      </w:r>
      <w:r w:rsidRPr="00647D5A">
        <w:rPr>
          <w:rFonts w:ascii="Lato" w:hAnsi="Lato"/>
          <w:sz w:val="20"/>
          <w:szCs w:val="20"/>
        </w:rPr>
        <w:t xml:space="preserve">. Przy rozliczeniu umowy będą brane pod uwagę </w:t>
      </w:r>
      <w:r w:rsidR="007933D2">
        <w:rPr>
          <w:rFonts w:ascii="Lato" w:hAnsi="Lato"/>
          <w:sz w:val="20"/>
          <w:szCs w:val="20"/>
        </w:rPr>
        <w:br/>
      </w:r>
      <w:r w:rsidRPr="00647D5A">
        <w:rPr>
          <w:rFonts w:ascii="Lato" w:hAnsi="Lato"/>
          <w:sz w:val="20"/>
          <w:szCs w:val="20"/>
        </w:rPr>
        <w:t>w szczególności:</w:t>
      </w:r>
    </w:p>
    <w:p w14:paraId="2EDAA4FC" w14:textId="77777777" w:rsidR="002E2705" w:rsidRPr="00647D5A" w:rsidRDefault="002E2705" w:rsidP="00647D5A">
      <w:pPr>
        <w:pStyle w:val="Akapitzlist"/>
        <w:numPr>
          <w:ilvl w:val="1"/>
          <w:numId w:val="30"/>
        </w:numPr>
        <w:tabs>
          <w:tab w:val="left" w:pos="1044"/>
        </w:tabs>
        <w:spacing w:line="360" w:lineRule="auto"/>
        <w:ind w:hanging="357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>terminowe złożenie</w:t>
      </w:r>
      <w:r w:rsidRPr="00647D5A">
        <w:rPr>
          <w:rFonts w:ascii="Lato" w:hAnsi="Lato"/>
          <w:spacing w:val="1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sprawozdania,</w:t>
      </w:r>
    </w:p>
    <w:p w14:paraId="14F811EB" w14:textId="77777777" w:rsidR="002E2705" w:rsidRPr="00647D5A" w:rsidRDefault="002E2705" w:rsidP="00647D5A">
      <w:pPr>
        <w:pStyle w:val="Akapitzlist"/>
        <w:numPr>
          <w:ilvl w:val="1"/>
          <w:numId w:val="30"/>
        </w:numPr>
        <w:tabs>
          <w:tab w:val="left" w:pos="1044"/>
        </w:tabs>
        <w:spacing w:before="68" w:line="360" w:lineRule="auto"/>
        <w:ind w:hanging="357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>zrealizowanie celu zadania,</w:t>
      </w:r>
    </w:p>
    <w:p w14:paraId="7C23EC48" w14:textId="77777777" w:rsidR="007E2A8D" w:rsidRDefault="002E2705" w:rsidP="007E2A8D">
      <w:pPr>
        <w:pStyle w:val="Akapitzlist"/>
        <w:numPr>
          <w:ilvl w:val="1"/>
          <w:numId w:val="30"/>
        </w:numPr>
        <w:tabs>
          <w:tab w:val="left" w:pos="851"/>
        </w:tabs>
        <w:spacing w:before="68" w:line="360" w:lineRule="auto"/>
        <w:ind w:left="993" w:right="115" w:hanging="142"/>
        <w:jc w:val="both"/>
        <w:rPr>
          <w:rFonts w:ascii="Lato" w:hAnsi="Lato"/>
          <w:sz w:val="20"/>
          <w:szCs w:val="20"/>
        </w:rPr>
      </w:pPr>
      <w:r w:rsidRPr="007E2A8D">
        <w:rPr>
          <w:rFonts w:ascii="Lato" w:hAnsi="Lato"/>
          <w:sz w:val="20"/>
          <w:szCs w:val="20"/>
        </w:rPr>
        <w:t>zgodność realizacji zadania z warunkami określonymi w ofercie i zawartej</w:t>
      </w:r>
      <w:r w:rsidRPr="007E2A8D">
        <w:rPr>
          <w:rFonts w:ascii="Lato" w:hAnsi="Lato"/>
          <w:spacing w:val="-18"/>
          <w:sz w:val="20"/>
          <w:szCs w:val="20"/>
        </w:rPr>
        <w:t xml:space="preserve"> </w:t>
      </w:r>
      <w:r w:rsidRPr="007E2A8D">
        <w:rPr>
          <w:rFonts w:ascii="Lato" w:hAnsi="Lato"/>
          <w:sz w:val="20"/>
          <w:szCs w:val="20"/>
        </w:rPr>
        <w:t>umowie,</w:t>
      </w:r>
    </w:p>
    <w:p w14:paraId="6580B086" w14:textId="02AD847D" w:rsidR="002E2705" w:rsidRPr="007E2A8D" w:rsidRDefault="002E2705" w:rsidP="007E2A8D">
      <w:pPr>
        <w:pStyle w:val="Akapitzlist"/>
        <w:numPr>
          <w:ilvl w:val="1"/>
          <w:numId w:val="30"/>
        </w:numPr>
        <w:tabs>
          <w:tab w:val="left" w:pos="851"/>
        </w:tabs>
        <w:spacing w:before="68" w:line="360" w:lineRule="auto"/>
        <w:ind w:left="993" w:right="115" w:hanging="142"/>
        <w:jc w:val="both"/>
        <w:rPr>
          <w:rFonts w:ascii="Lato" w:hAnsi="Lato"/>
          <w:sz w:val="20"/>
          <w:szCs w:val="20"/>
        </w:rPr>
      </w:pPr>
      <w:r w:rsidRPr="007E2A8D">
        <w:rPr>
          <w:rFonts w:ascii="Lato" w:hAnsi="Lato"/>
          <w:sz w:val="20"/>
          <w:szCs w:val="20"/>
        </w:rPr>
        <w:t>prawidłowość</w:t>
      </w:r>
      <w:r w:rsidR="007E2A8D" w:rsidRPr="007E2A8D">
        <w:rPr>
          <w:rFonts w:ascii="Lato" w:hAnsi="Lato"/>
          <w:sz w:val="20"/>
          <w:szCs w:val="20"/>
        </w:rPr>
        <w:t xml:space="preserve"> </w:t>
      </w:r>
      <w:r w:rsidR="007E2A8D">
        <w:rPr>
          <w:rFonts w:ascii="Lato" w:hAnsi="Lato"/>
          <w:sz w:val="20"/>
          <w:szCs w:val="20"/>
        </w:rPr>
        <w:t xml:space="preserve">wykorzystania otrzymanych środków </w:t>
      </w:r>
      <w:r w:rsidR="00FF6933">
        <w:rPr>
          <w:rFonts w:ascii="Lato" w:hAnsi="Lato"/>
          <w:sz w:val="20"/>
          <w:szCs w:val="20"/>
        </w:rPr>
        <w:t>publicznych</w:t>
      </w:r>
      <w:r w:rsidR="007E2A8D">
        <w:rPr>
          <w:rFonts w:ascii="Lato" w:hAnsi="Lato"/>
          <w:sz w:val="20"/>
          <w:szCs w:val="20"/>
        </w:rPr>
        <w:t xml:space="preserve">, </w:t>
      </w:r>
      <w:r w:rsidRPr="007E2A8D">
        <w:rPr>
          <w:rFonts w:ascii="Lato" w:hAnsi="Lato"/>
          <w:spacing w:val="-3"/>
          <w:sz w:val="20"/>
          <w:szCs w:val="20"/>
        </w:rPr>
        <w:t>zgodnie</w:t>
      </w:r>
      <w:r w:rsidR="007933D2" w:rsidRPr="007E2A8D">
        <w:rPr>
          <w:rFonts w:ascii="Lato" w:hAnsi="Lato"/>
          <w:spacing w:val="-3"/>
          <w:sz w:val="20"/>
          <w:szCs w:val="20"/>
        </w:rPr>
        <w:t xml:space="preserve"> </w:t>
      </w:r>
      <w:r w:rsidRPr="007E2A8D">
        <w:rPr>
          <w:rFonts w:ascii="Lato" w:hAnsi="Lato"/>
          <w:sz w:val="20"/>
          <w:szCs w:val="20"/>
        </w:rPr>
        <w:t>z przeznaczeniem określonym w</w:t>
      </w:r>
      <w:r w:rsidRPr="007E2A8D">
        <w:rPr>
          <w:rFonts w:ascii="Lato" w:hAnsi="Lato"/>
          <w:spacing w:val="-2"/>
          <w:sz w:val="20"/>
          <w:szCs w:val="20"/>
        </w:rPr>
        <w:t xml:space="preserve"> </w:t>
      </w:r>
      <w:r w:rsidRPr="007E2A8D">
        <w:rPr>
          <w:rFonts w:ascii="Lato" w:hAnsi="Lato"/>
          <w:sz w:val="20"/>
          <w:szCs w:val="20"/>
        </w:rPr>
        <w:t>umowie,</w:t>
      </w:r>
    </w:p>
    <w:p w14:paraId="4FFEE6C6" w14:textId="0CDD4439" w:rsidR="002E2705" w:rsidRPr="00647D5A" w:rsidRDefault="002E2705" w:rsidP="00647D5A">
      <w:pPr>
        <w:pStyle w:val="Akapitzlist"/>
        <w:numPr>
          <w:ilvl w:val="1"/>
          <w:numId w:val="30"/>
        </w:numPr>
        <w:tabs>
          <w:tab w:val="left" w:pos="1044"/>
        </w:tabs>
        <w:spacing w:before="68" w:line="360" w:lineRule="auto"/>
        <w:ind w:hanging="357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</w:rPr>
        <w:t xml:space="preserve">prawidłowość </w:t>
      </w:r>
      <w:r w:rsidR="00FF6933">
        <w:rPr>
          <w:rFonts w:ascii="Lato" w:hAnsi="Lato"/>
          <w:sz w:val="20"/>
          <w:szCs w:val="20"/>
        </w:rPr>
        <w:t xml:space="preserve">i rzetelność </w:t>
      </w:r>
      <w:r w:rsidRPr="00647D5A">
        <w:rPr>
          <w:rFonts w:ascii="Lato" w:hAnsi="Lato"/>
          <w:sz w:val="20"/>
          <w:szCs w:val="20"/>
        </w:rPr>
        <w:t>sporządzonej dokumentacji</w:t>
      </w:r>
      <w:r w:rsidRPr="00647D5A">
        <w:rPr>
          <w:rFonts w:ascii="Lato" w:hAnsi="Lato"/>
          <w:spacing w:val="-2"/>
          <w:sz w:val="20"/>
          <w:szCs w:val="20"/>
        </w:rPr>
        <w:t xml:space="preserve"> </w:t>
      </w:r>
      <w:r w:rsidRPr="00647D5A">
        <w:rPr>
          <w:rFonts w:ascii="Lato" w:hAnsi="Lato"/>
          <w:sz w:val="20"/>
          <w:szCs w:val="20"/>
        </w:rPr>
        <w:t>rozliczeniowej.</w:t>
      </w:r>
    </w:p>
    <w:p w14:paraId="78D213C2" w14:textId="41FD7245" w:rsidR="002E2705" w:rsidRPr="00647D5A" w:rsidRDefault="00216E05" w:rsidP="00647D5A">
      <w:pPr>
        <w:pStyle w:val="Akapitzlist"/>
        <w:numPr>
          <w:ilvl w:val="0"/>
          <w:numId w:val="30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W związku z rozporządzeniem Rady Ministrów z dnia 7 maja 2021 r. w sprawie określenia działań informacyjnych podejmowanych przez podmioty realizujące zadania publiczne finansowane lub dofinansowane z budżetu Państwa lub z państwowych funduszy celowych (Dz. U.</w:t>
      </w:r>
      <w:r w:rsidR="007933D2">
        <w:rPr>
          <w:rFonts w:ascii="Lato" w:hAnsi="Lato"/>
          <w:sz w:val="20"/>
          <w:szCs w:val="20"/>
          <w:lang w:eastAsia="pl-PL"/>
        </w:rPr>
        <w:t xml:space="preserve"> z 2021 r.</w:t>
      </w:r>
      <w:r w:rsidRPr="00647D5A">
        <w:rPr>
          <w:rFonts w:ascii="Lato" w:hAnsi="Lato"/>
          <w:sz w:val="20"/>
          <w:szCs w:val="20"/>
          <w:lang w:eastAsia="pl-PL"/>
        </w:rPr>
        <w:t xml:space="preserve"> poz. 953) beneficjenci zobowiązani są zastosowania wytycznych określnych w powyższym rozporządzeniu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Pr="00647D5A">
        <w:rPr>
          <w:rFonts w:ascii="Lato" w:hAnsi="Lato"/>
          <w:sz w:val="20"/>
          <w:szCs w:val="20"/>
          <w:lang w:eastAsia="pl-PL"/>
        </w:rPr>
        <w:t xml:space="preserve">m. in: </w:t>
      </w:r>
    </w:p>
    <w:p w14:paraId="60ED7BE3" w14:textId="093FF198" w:rsidR="002E2705" w:rsidRPr="00647D5A" w:rsidRDefault="00216E05" w:rsidP="00647D5A">
      <w:pPr>
        <w:pStyle w:val="Akapitzlist"/>
        <w:numPr>
          <w:ilvl w:val="0"/>
          <w:numId w:val="31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formy realizacji obowiązku informacyjnego</w:t>
      </w:r>
      <w:r w:rsidR="002E2705" w:rsidRPr="00647D5A">
        <w:rPr>
          <w:rFonts w:ascii="Lato" w:hAnsi="Lato"/>
          <w:sz w:val="20"/>
          <w:szCs w:val="20"/>
          <w:lang w:eastAsia="pl-PL"/>
        </w:rPr>
        <w:t>,</w:t>
      </w:r>
    </w:p>
    <w:p w14:paraId="03ECADEF" w14:textId="77777777" w:rsidR="002E2705" w:rsidRPr="00647D5A" w:rsidRDefault="00216E05" w:rsidP="00647D5A">
      <w:pPr>
        <w:pStyle w:val="Akapitzlist"/>
        <w:numPr>
          <w:ilvl w:val="0"/>
          <w:numId w:val="31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umieszczenie tablicy informacyjnej – projekty infrastrukturalne,</w:t>
      </w:r>
    </w:p>
    <w:p w14:paraId="53D42602" w14:textId="33159E6E" w:rsidR="002E2705" w:rsidRPr="00647D5A" w:rsidRDefault="00216E05" w:rsidP="00647D5A">
      <w:pPr>
        <w:pStyle w:val="Akapitzlist"/>
        <w:numPr>
          <w:ilvl w:val="0"/>
          <w:numId w:val="31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umieszczenie plakatu informacyjnego - w przypadku realizacji projektów badawczo-rozwojowych, edukacyjnych lub społecznych (w tym działania z zakresu opieki nad zabytkami i ochrony dziedzictwa narodowego),</w:t>
      </w:r>
    </w:p>
    <w:p w14:paraId="6DA71876" w14:textId="5F6BA1E0" w:rsidR="002E2705" w:rsidRPr="00647D5A" w:rsidRDefault="00216E05" w:rsidP="00647D5A">
      <w:pPr>
        <w:pStyle w:val="Akapitzlist"/>
        <w:numPr>
          <w:ilvl w:val="0"/>
          <w:numId w:val="31"/>
        </w:numPr>
        <w:tabs>
          <w:tab w:val="left" w:pos="620"/>
        </w:tabs>
        <w:spacing w:line="360" w:lineRule="auto"/>
        <w:ind w:right="113" w:hanging="357"/>
        <w:jc w:val="both"/>
        <w:rPr>
          <w:rFonts w:ascii="Lato" w:hAnsi="Lato"/>
          <w:spacing w:val="-3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lang w:eastAsia="pl-PL"/>
        </w:rPr>
        <w:t>zamieszczenie informacji na swojej stronie internetowej, o ile ją posiada - w przypadku realizacji zadań i projektów określonych</w:t>
      </w:r>
      <w:r w:rsidR="002E2705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w pkt 1 i 2.</w:t>
      </w:r>
      <w:r w:rsidR="002E2705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Wzory tablic, plakatów oraz informacji dotyczącej zamieszczenia znajdują się na stronie:</w:t>
      </w:r>
      <w:r w:rsidR="002E2705" w:rsidRPr="00647D5A">
        <w:rPr>
          <w:rFonts w:ascii="Lato" w:hAnsi="Lato"/>
          <w:sz w:val="20"/>
          <w:szCs w:val="20"/>
          <w:lang w:eastAsia="pl-PL"/>
        </w:rPr>
        <w:t xml:space="preserve"> </w:t>
      </w:r>
      <w:hyperlink r:id="rId15" w:history="1">
        <w:r w:rsidR="002E2705" w:rsidRPr="00647D5A">
          <w:rPr>
            <w:rStyle w:val="Hipercze"/>
            <w:rFonts w:ascii="Lato" w:hAnsi="Lato"/>
            <w:sz w:val="20"/>
            <w:szCs w:val="20"/>
            <w:lang w:eastAsia="pl-PL"/>
          </w:rPr>
          <w:t>https://www.gov.pl/web/premier/dzialania-informacyjne</w:t>
        </w:r>
      </w:hyperlink>
    </w:p>
    <w:p w14:paraId="5CF6F34B" w14:textId="534A201F" w:rsidR="002E2705" w:rsidRPr="00647D5A" w:rsidRDefault="0067348E" w:rsidP="00647D5A">
      <w:pPr>
        <w:pStyle w:val="Akapitzlist"/>
        <w:tabs>
          <w:tab w:val="left" w:pos="620"/>
        </w:tabs>
        <w:spacing w:line="360" w:lineRule="auto"/>
        <w:ind w:left="687" w:right="113" w:firstLine="0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  <w:r w:rsidRPr="003A1BB6">
        <w:rPr>
          <w:rFonts w:ascii="Lato" w:hAnsi="Lato"/>
          <w:sz w:val="20"/>
          <w:szCs w:val="20"/>
          <w:lang w:eastAsia="pl-PL"/>
        </w:rPr>
        <w:t>Sprawozdanie powinno zawierać dokumentację potwierdzającą osiągnięcie bezpośrednich efektów realizacji zadania oraz dokumentację zgodną z deklarowanym sposobem monitorowania rezultatów zgodnie z deklaracją w części III Opis zadania pkt 5 i 6 złożonej oferty.</w:t>
      </w:r>
      <w:r w:rsidR="00B17974" w:rsidRPr="003A1BB6">
        <w:rPr>
          <w:rFonts w:ascii="Lato" w:hAnsi="Lato"/>
          <w:sz w:val="20"/>
          <w:szCs w:val="20"/>
          <w:lang w:eastAsia="pl-PL"/>
        </w:rPr>
        <w:t xml:space="preserve"> </w:t>
      </w:r>
      <w:r w:rsidR="003A1BB6" w:rsidRPr="003A1BB6">
        <w:rPr>
          <w:rFonts w:ascii="Lato" w:hAnsi="Lato"/>
          <w:sz w:val="20"/>
          <w:szCs w:val="20"/>
          <w:lang w:eastAsia="pl-PL"/>
        </w:rPr>
        <w:t xml:space="preserve">Minister Sportu </w:t>
      </w:r>
      <w:r w:rsidR="003A1BB6">
        <w:rPr>
          <w:rFonts w:ascii="Lato" w:hAnsi="Lato"/>
          <w:sz w:val="20"/>
          <w:szCs w:val="20"/>
          <w:lang w:eastAsia="pl-PL"/>
        </w:rPr>
        <w:br/>
      </w:r>
      <w:r w:rsidR="003A1BB6" w:rsidRPr="003A1BB6">
        <w:rPr>
          <w:rFonts w:ascii="Lato" w:hAnsi="Lato"/>
          <w:sz w:val="20"/>
          <w:szCs w:val="20"/>
          <w:lang w:eastAsia="pl-PL"/>
        </w:rPr>
        <w:t>i Turystyki zachowuje prawo do zobligowania Zleceniobiorcy do uzupełnienia wzoru sprawozdania o zestawienie dokumentów finansowo-księgowych potwierdzających faktycznie poniesione wydatki ze środków dotacji.</w:t>
      </w:r>
      <w:r w:rsidR="003A1BB6" w:rsidDel="003A1BB6">
        <w:rPr>
          <w:rStyle w:val="Odwoaniedokomentarza"/>
        </w:rPr>
        <w:t xml:space="preserve"> </w:t>
      </w:r>
    </w:p>
    <w:p w14:paraId="763B9258" w14:textId="619E71BD" w:rsidR="00D217D1" w:rsidRPr="00647D5A" w:rsidRDefault="00D217D1" w:rsidP="00647D5A">
      <w:pPr>
        <w:pStyle w:val="Akapitzlist"/>
        <w:numPr>
          <w:ilvl w:val="0"/>
          <w:numId w:val="2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ZASADY ZMIANY TREŚCI UMOWY</w:t>
      </w:r>
    </w:p>
    <w:p w14:paraId="167E5706" w14:textId="77777777" w:rsidR="002A51FC" w:rsidRPr="00647D5A" w:rsidRDefault="002A51FC" w:rsidP="00647D5A">
      <w:pPr>
        <w:pStyle w:val="Akapitzlist"/>
        <w:tabs>
          <w:tab w:val="left" w:pos="620"/>
        </w:tabs>
        <w:spacing w:line="360" w:lineRule="auto"/>
        <w:ind w:left="687" w:right="113" w:firstLine="0"/>
        <w:jc w:val="both"/>
        <w:rPr>
          <w:rFonts w:ascii="Lato" w:hAnsi="Lato"/>
          <w:b/>
          <w:bCs/>
          <w:sz w:val="20"/>
          <w:szCs w:val="20"/>
          <w:lang w:eastAsia="pl-PL"/>
        </w:rPr>
      </w:pPr>
    </w:p>
    <w:p w14:paraId="737DD0AB" w14:textId="45599365" w:rsidR="00DE56F0" w:rsidRPr="00647D5A" w:rsidRDefault="00D217D1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Załączniki (kosztorys i harmonogram) stanowią integralną część umowy.</w:t>
      </w:r>
    </w:p>
    <w:p w14:paraId="489597DF" w14:textId="2DF0295E" w:rsidR="00D217D1" w:rsidRPr="00647D5A" w:rsidRDefault="00D217D1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</w:p>
    <w:p w14:paraId="0168FE5B" w14:textId="33F2AA2C" w:rsidR="00DE56F0" w:rsidRPr="00647D5A" w:rsidRDefault="00DE56F0" w:rsidP="00647D5A">
      <w:pPr>
        <w:pStyle w:val="Akapitzlist"/>
        <w:numPr>
          <w:ilvl w:val="0"/>
          <w:numId w:val="37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Zmiany treści umowy wymagające formy aneksu to:</w:t>
      </w:r>
    </w:p>
    <w:p w14:paraId="7F772DE7" w14:textId="5B01CE43" w:rsidR="00DE56F0" w:rsidRPr="00647D5A" w:rsidRDefault="00DE56F0" w:rsidP="00647D5A">
      <w:pPr>
        <w:pStyle w:val="Akapitzlist"/>
        <w:numPr>
          <w:ilvl w:val="0"/>
          <w:numId w:val="38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termin realizacji zadania</w:t>
      </w:r>
      <w:r w:rsidR="007933D2">
        <w:rPr>
          <w:rFonts w:ascii="Lato" w:hAnsi="Lato"/>
          <w:sz w:val="20"/>
          <w:szCs w:val="20"/>
          <w:lang w:eastAsia="pl-PL"/>
        </w:rPr>
        <w:t xml:space="preserve"> publicznego</w:t>
      </w:r>
      <w:r w:rsidR="00AC1834">
        <w:rPr>
          <w:rFonts w:ascii="Lato" w:hAnsi="Lato"/>
          <w:sz w:val="20"/>
          <w:szCs w:val="20"/>
          <w:lang w:eastAsia="pl-PL"/>
        </w:rPr>
        <w:t xml:space="preserve"> (który nie może wykraczać poza rok 2023)</w:t>
      </w:r>
      <w:r w:rsidRPr="00647D5A">
        <w:rPr>
          <w:rFonts w:ascii="Lato" w:hAnsi="Lato"/>
          <w:sz w:val="20"/>
          <w:szCs w:val="20"/>
          <w:lang w:eastAsia="pl-PL"/>
        </w:rPr>
        <w:t>,</w:t>
      </w:r>
    </w:p>
    <w:p w14:paraId="3C20C83B" w14:textId="520AB73A" w:rsidR="00DE56F0" w:rsidRPr="00647D5A" w:rsidRDefault="002E047F" w:rsidP="002E047F">
      <w:pPr>
        <w:pStyle w:val="Akapitzlist"/>
        <w:numPr>
          <w:ilvl w:val="0"/>
          <w:numId w:val="38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 xml:space="preserve">aktualizacja </w:t>
      </w:r>
      <w:r w:rsidRPr="002E047F">
        <w:rPr>
          <w:rFonts w:ascii="Lato" w:hAnsi="Lato"/>
          <w:sz w:val="20"/>
          <w:szCs w:val="20"/>
          <w:lang w:eastAsia="pl-PL"/>
        </w:rPr>
        <w:t xml:space="preserve">kosztów realizacji działań powyżej 10 % </w:t>
      </w:r>
      <w:r w:rsidR="00FF6933">
        <w:rPr>
          <w:rFonts w:ascii="Lato" w:hAnsi="Lato"/>
          <w:sz w:val="20"/>
          <w:szCs w:val="20"/>
          <w:lang w:eastAsia="pl-PL"/>
        </w:rPr>
        <w:t>założonej wartości działania,</w:t>
      </w:r>
    </w:p>
    <w:p w14:paraId="6E2FA852" w14:textId="093A4162" w:rsidR="00DE56F0" w:rsidRPr="00647D5A" w:rsidRDefault="00DE56F0" w:rsidP="00647D5A">
      <w:pPr>
        <w:pStyle w:val="Akapitzlist"/>
        <w:numPr>
          <w:ilvl w:val="0"/>
          <w:numId w:val="38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pozostałe zmiany treści umowy</w:t>
      </w:r>
      <w:r w:rsidR="00D54275" w:rsidRPr="00647D5A">
        <w:rPr>
          <w:rFonts w:ascii="Lato" w:hAnsi="Lato"/>
          <w:sz w:val="20"/>
          <w:szCs w:val="20"/>
          <w:lang w:eastAsia="pl-PL"/>
        </w:rPr>
        <w:t xml:space="preserve"> nie wymienione w podpunkcie b</w:t>
      </w:r>
      <w:r w:rsidRPr="00647D5A">
        <w:rPr>
          <w:rFonts w:ascii="Lato" w:hAnsi="Lato"/>
          <w:sz w:val="20"/>
          <w:szCs w:val="20"/>
          <w:lang w:eastAsia="pl-PL"/>
        </w:rPr>
        <w:t>.</w:t>
      </w:r>
    </w:p>
    <w:p w14:paraId="1BB0F415" w14:textId="77777777" w:rsidR="00DE56F0" w:rsidRPr="00647D5A" w:rsidRDefault="00DE56F0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</w:p>
    <w:p w14:paraId="6FD04179" w14:textId="024E1E73" w:rsidR="00DE56F0" w:rsidRPr="00647D5A" w:rsidRDefault="00DE56F0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Proponowane przez zleceniobiorcę zmiany wymagając</w:t>
      </w:r>
      <w:r w:rsidR="00D54275" w:rsidRPr="00647D5A">
        <w:rPr>
          <w:rFonts w:ascii="Lato" w:hAnsi="Lato"/>
          <w:sz w:val="20"/>
          <w:szCs w:val="20"/>
          <w:lang w:eastAsia="pl-PL"/>
        </w:rPr>
        <w:t>e</w:t>
      </w:r>
      <w:r w:rsidRPr="00647D5A">
        <w:rPr>
          <w:rFonts w:ascii="Lato" w:hAnsi="Lato"/>
          <w:sz w:val="20"/>
          <w:szCs w:val="20"/>
          <w:lang w:eastAsia="pl-PL"/>
        </w:rPr>
        <w:t xml:space="preserve"> formy aneksu wymagają </w:t>
      </w:r>
      <w:r w:rsidR="00D54275" w:rsidRPr="00647D5A">
        <w:rPr>
          <w:rFonts w:ascii="Lato" w:hAnsi="Lato"/>
          <w:sz w:val="20"/>
          <w:szCs w:val="20"/>
          <w:lang w:eastAsia="pl-PL"/>
        </w:rPr>
        <w:t>zwrócenia się na piśmie</w:t>
      </w:r>
      <w:r w:rsidRPr="00647D5A">
        <w:rPr>
          <w:rFonts w:ascii="Lato" w:hAnsi="Lato"/>
          <w:sz w:val="20"/>
          <w:szCs w:val="20"/>
          <w:lang w:eastAsia="pl-PL"/>
        </w:rPr>
        <w:t xml:space="preserve"> do </w:t>
      </w:r>
      <w:r w:rsidR="00FF6933" w:rsidRPr="00647D5A">
        <w:rPr>
          <w:rFonts w:ascii="Lato" w:hAnsi="Lato"/>
          <w:sz w:val="20"/>
          <w:szCs w:val="20"/>
          <w:lang w:eastAsia="pl-PL"/>
        </w:rPr>
        <w:t>M</w:t>
      </w:r>
      <w:r w:rsidR="00FF6933">
        <w:rPr>
          <w:rFonts w:ascii="Lato" w:hAnsi="Lato"/>
          <w:sz w:val="20"/>
          <w:szCs w:val="20"/>
          <w:lang w:eastAsia="pl-PL"/>
        </w:rPr>
        <w:t xml:space="preserve">inistra </w:t>
      </w:r>
      <w:r w:rsidRPr="00647D5A">
        <w:rPr>
          <w:rFonts w:ascii="Lato" w:hAnsi="Lato"/>
          <w:sz w:val="20"/>
          <w:szCs w:val="20"/>
          <w:lang w:eastAsia="pl-PL"/>
        </w:rPr>
        <w:t>S</w:t>
      </w:r>
      <w:r w:rsidR="007933D2">
        <w:rPr>
          <w:rFonts w:ascii="Lato" w:hAnsi="Lato"/>
          <w:sz w:val="20"/>
          <w:szCs w:val="20"/>
          <w:lang w:eastAsia="pl-PL"/>
        </w:rPr>
        <w:t xml:space="preserve">portu </w:t>
      </w:r>
      <w:r w:rsidRPr="00647D5A">
        <w:rPr>
          <w:rFonts w:ascii="Lato" w:hAnsi="Lato"/>
          <w:sz w:val="20"/>
          <w:szCs w:val="20"/>
          <w:lang w:eastAsia="pl-PL"/>
        </w:rPr>
        <w:t>i</w:t>
      </w:r>
      <w:r w:rsidR="007933D2">
        <w:rPr>
          <w:rFonts w:ascii="Lato" w:hAnsi="Lato"/>
          <w:sz w:val="20"/>
          <w:szCs w:val="20"/>
          <w:lang w:eastAsia="pl-PL"/>
        </w:rPr>
        <w:t xml:space="preserve"> </w:t>
      </w:r>
      <w:r w:rsidRPr="00647D5A">
        <w:rPr>
          <w:rFonts w:ascii="Lato" w:hAnsi="Lato"/>
          <w:sz w:val="20"/>
          <w:szCs w:val="20"/>
          <w:lang w:eastAsia="pl-PL"/>
        </w:rPr>
        <w:t>T</w:t>
      </w:r>
      <w:r w:rsidR="007933D2">
        <w:rPr>
          <w:rFonts w:ascii="Lato" w:hAnsi="Lato"/>
          <w:sz w:val="20"/>
          <w:szCs w:val="20"/>
          <w:lang w:eastAsia="pl-PL"/>
        </w:rPr>
        <w:t>urystyki</w:t>
      </w:r>
      <w:r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="00D54275" w:rsidRPr="00647D5A">
        <w:rPr>
          <w:rFonts w:ascii="Lato" w:hAnsi="Lato"/>
          <w:sz w:val="20"/>
          <w:szCs w:val="20"/>
          <w:lang w:eastAsia="pl-PL"/>
        </w:rPr>
        <w:t xml:space="preserve">z prośbą </w:t>
      </w:r>
      <w:r w:rsidRPr="00647D5A">
        <w:rPr>
          <w:rFonts w:ascii="Lato" w:hAnsi="Lato"/>
          <w:sz w:val="20"/>
          <w:szCs w:val="20"/>
          <w:lang w:eastAsia="pl-PL"/>
        </w:rPr>
        <w:t xml:space="preserve">o zawarcie aneksu do umowy nie później niż na </w:t>
      </w:r>
      <w:r w:rsidR="006808B0" w:rsidRPr="00647D5A">
        <w:rPr>
          <w:rFonts w:ascii="Lato" w:hAnsi="Lato"/>
          <w:sz w:val="20"/>
          <w:szCs w:val="20"/>
          <w:lang w:eastAsia="pl-PL"/>
        </w:rPr>
        <w:t xml:space="preserve">30 dni </w:t>
      </w:r>
      <w:r w:rsidRPr="00647D5A">
        <w:rPr>
          <w:rFonts w:ascii="Lato" w:hAnsi="Lato"/>
          <w:sz w:val="20"/>
          <w:szCs w:val="20"/>
          <w:lang w:eastAsia="pl-PL"/>
        </w:rPr>
        <w:t xml:space="preserve">przed </w:t>
      </w:r>
      <w:r w:rsidR="006808B0" w:rsidRPr="00647D5A">
        <w:rPr>
          <w:rFonts w:ascii="Lato" w:hAnsi="Lato"/>
          <w:sz w:val="20"/>
          <w:szCs w:val="20"/>
          <w:lang w:eastAsia="pl-PL"/>
        </w:rPr>
        <w:t xml:space="preserve">datą </w:t>
      </w:r>
      <w:r w:rsidR="006808B0" w:rsidRPr="00647D5A">
        <w:rPr>
          <w:rFonts w:ascii="Lato" w:hAnsi="Lato"/>
          <w:sz w:val="20"/>
          <w:szCs w:val="20"/>
          <w:lang w:eastAsia="pl-PL"/>
        </w:rPr>
        <w:lastRenderedPageBreak/>
        <w:t xml:space="preserve">zakończenia </w:t>
      </w:r>
      <w:r w:rsidRPr="00647D5A">
        <w:rPr>
          <w:rFonts w:ascii="Lato" w:hAnsi="Lato"/>
          <w:sz w:val="20"/>
          <w:szCs w:val="20"/>
          <w:lang w:eastAsia="pl-PL"/>
        </w:rPr>
        <w:t>realizacji zadania</w:t>
      </w:r>
      <w:r w:rsidR="006808B0" w:rsidRPr="00647D5A">
        <w:rPr>
          <w:rFonts w:ascii="Lato" w:hAnsi="Lato"/>
          <w:sz w:val="20"/>
          <w:szCs w:val="20"/>
          <w:lang w:eastAsia="pl-PL"/>
        </w:rPr>
        <w:t xml:space="preserve"> publicznego</w:t>
      </w:r>
      <w:r w:rsidRPr="00647D5A">
        <w:rPr>
          <w:rFonts w:ascii="Lato" w:hAnsi="Lato"/>
          <w:sz w:val="20"/>
          <w:szCs w:val="20"/>
          <w:lang w:eastAsia="pl-PL"/>
        </w:rPr>
        <w:t>.</w:t>
      </w:r>
    </w:p>
    <w:p w14:paraId="37952C8F" w14:textId="5D32B1AD" w:rsidR="00DE56F0" w:rsidRPr="00647D5A" w:rsidRDefault="00DE56F0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Nie </w:t>
      </w:r>
      <w:r w:rsidR="00D54275" w:rsidRPr="00647D5A">
        <w:rPr>
          <w:rFonts w:ascii="Lato" w:hAnsi="Lato"/>
          <w:sz w:val="20"/>
          <w:szCs w:val="20"/>
          <w:lang w:eastAsia="pl-PL"/>
        </w:rPr>
        <w:t>ma</w:t>
      </w:r>
      <w:r w:rsidRPr="00647D5A">
        <w:rPr>
          <w:rFonts w:ascii="Lato" w:hAnsi="Lato"/>
          <w:sz w:val="20"/>
          <w:szCs w:val="20"/>
          <w:lang w:eastAsia="pl-PL"/>
        </w:rPr>
        <w:t xml:space="preserve"> możliwości dokonywania zmian, wymagających zawierania aneksu do umowy, na etapie przygotowania sprawozdania (tj. po dacie zakończenia realizacji zadania).</w:t>
      </w:r>
    </w:p>
    <w:p w14:paraId="3D774A52" w14:textId="77777777" w:rsidR="006F23BF" w:rsidRPr="00647D5A" w:rsidRDefault="006F23BF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</w:p>
    <w:p w14:paraId="725412DF" w14:textId="77777777" w:rsidR="009421AA" w:rsidRPr="00647D5A" w:rsidRDefault="009421AA" w:rsidP="00647D5A">
      <w:pPr>
        <w:pStyle w:val="Akapitzlist"/>
        <w:numPr>
          <w:ilvl w:val="0"/>
          <w:numId w:val="37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Zmiany treści umowy nie wymagające formy aneksu to:</w:t>
      </w:r>
    </w:p>
    <w:p w14:paraId="359E172E" w14:textId="663C0883" w:rsidR="009421AA" w:rsidRDefault="00490A56" w:rsidP="00647D5A">
      <w:pPr>
        <w:pStyle w:val="Akapitzlist"/>
        <w:numPr>
          <w:ilvl w:val="0"/>
          <w:numId w:val="39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>z</w:t>
      </w:r>
      <w:r w:rsidR="00F00694" w:rsidRPr="00647D5A">
        <w:rPr>
          <w:rFonts w:ascii="Lato" w:hAnsi="Lato"/>
          <w:sz w:val="20"/>
          <w:szCs w:val="20"/>
          <w:lang w:eastAsia="pl-PL"/>
        </w:rPr>
        <w:t>mian</w:t>
      </w:r>
      <w:r w:rsidR="002E047F">
        <w:rPr>
          <w:rFonts w:ascii="Lato" w:hAnsi="Lato"/>
          <w:sz w:val="20"/>
          <w:szCs w:val="20"/>
          <w:lang w:eastAsia="pl-PL"/>
        </w:rPr>
        <w:t>y w</w:t>
      </w:r>
      <w:r w:rsidR="00F00694" w:rsidRPr="00647D5A">
        <w:rPr>
          <w:rFonts w:ascii="Lato" w:hAnsi="Lato"/>
          <w:sz w:val="20"/>
          <w:szCs w:val="20"/>
          <w:lang w:eastAsia="pl-PL"/>
        </w:rPr>
        <w:t xml:space="preserve"> </w:t>
      </w:r>
      <w:r w:rsidR="009421AA" w:rsidRPr="00647D5A">
        <w:rPr>
          <w:rFonts w:ascii="Lato" w:hAnsi="Lato"/>
          <w:sz w:val="20"/>
          <w:szCs w:val="20"/>
          <w:lang w:eastAsia="pl-PL"/>
        </w:rPr>
        <w:t>h</w:t>
      </w:r>
      <w:r w:rsidR="00D217D1" w:rsidRPr="00647D5A">
        <w:rPr>
          <w:rFonts w:ascii="Lato" w:hAnsi="Lato"/>
          <w:sz w:val="20"/>
          <w:szCs w:val="20"/>
          <w:lang w:eastAsia="pl-PL"/>
        </w:rPr>
        <w:t>armonogram</w:t>
      </w:r>
      <w:r w:rsidR="002E047F">
        <w:rPr>
          <w:rFonts w:ascii="Lato" w:hAnsi="Lato"/>
          <w:sz w:val="20"/>
          <w:szCs w:val="20"/>
          <w:lang w:eastAsia="pl-PL"/>
        </w:rPr>
        <w:t>ie</w:t>
      </w:r>
      <w:r>
        <w:rPr>
          <w:rFonts w:ascii="Lato" w:hAnsi="Lato"/>
          <w:sz w:val="20"/>
          <w:szCs w:val="20"/>
          <w:lang w:eastAsia="pl-PL"/>
        </w:rPr>
        <w:t xml:space="preserve"> </w:t>
      </w:r>
      <w:r w:rsidR="00D217D1" w:rsidRPr="00647D5A">
        <w:rPr>
          <w:rFonts w:ascii="Lato" w:hAnsi="Lato"/>
          <w:sz w:val="20"/>
          <w:szCs w:val="20"/>
          <w:lang w:eastAsia="pl-PL"/>
        </w:rPr>
        <w:t>pod warunkiem, że nie narusza</w:t>
      </w:r>
      <w:r w:rsidR="002E047F">
        <w:rPr>
          <w:rFonts w:ascii="Lato" w:hAnsi="Lato"/>
          <w:sz w:val="20"/>
          <w:szCs w:val="20"/>
          <w:lang w:eastAsia="pl-PL"/>
        </w:rPr>
        <w:t>ją</w:t>
      </w:r>
      <w:r w:rsidR="00D217D1" w:rsidRPr="00647D5A">
        <w:rPr>
          <w:rFonts w:ascii="Lato" w:hAnsi="Lato"/>
          <w:sz w:val="20"/>
          <w:szCs w:val="20"/>
          <w:lang w:eastAsia="pl-PL"/>
        </w:rPr>
        <w:t xml:space="preserve"> okresu realizacji </w:t>
      </w:r>
      <w:r w:rsidR="006808B0" w:rsidRPr="00647D5A">
        <w:rPr>
          <w:rFonts w:ascii="Lato" w:hAnsi="Lato"/>
          <w:sz w:val="20"/>
          <w:szCs w:val="20"/>
          <w:lang w:eastAsia="pl-PL"/>
        </w:rPr>
        <w:t>zadania publicznego</w:t>
      </w:r>
      <w:r w:rsidR="009421AA" w:rsidRPr="00647D5A">
        <w:rPr>
          <w:rFonts w:ascii="Lato" w:hAnsi="Lato"/>
          <w:sz w:val="20"/>
          <w:szCs w:val="20"/>
          <w:lang w:eastAsia="pl-PL"/>
        </w:rPr>
        <w:t>,</w:t>
      </w:r>
    </w:p>
    <w:p w14:paraId="70AF6A48" w14:textId="77777777" w:rsidR="00490A56" w:rsidRPr="00490A56" w:rsidRDefault="00490A56" w:rsidP="00490A56">
      <w:pPr>
        <w:pStyle w:val="Akapitzlist"/>
        <w:numPr>
          <w:ilvl w:val="0"/>
          <w:numId w:val="39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>zmiany w kosztorysie</w:t>
      </w:r>
      <w:r w:rsidRPr="00490A56">
        <w:t xml:space="preserve"> </w:t>
      </w:r>
      <w:r w:rsidRPr="00490A56">
        <w:rPr>
          <w:rFonts w:ascii="Lato" w:hAnsi="Lato"/>
          <w:sz w:val="20"/>
          <w:szCs w:val="20"/>
          <w:lang w:eastAsia="pl-PL"/>
        </w:rPr>
        <w:t>pomiędzy działaniami kalkulacji przewidywanych kosztów realizacji zadania publicznego,</w:t>
      </w:r>
      <w:r>
        <w:rPr>
          <w:rFonts w:ascii="Lato" w:hAnsi="Lato"/>
          <w:sz w:val="20"/>
          <w:szCs w:val="20"/>
          <w:lang w:eastAsia="pl-PL"/>
        </w:rPr>
        <w:t xml:space="preserve"> jeżeli nie przekraczają 10%</w:t>
      </w:r>
      <w:r>
        <w:rPr>
          <w:rFonts w:ascii="Lato" w:hAnsi="Lato"/>
          <w:spacing w:val="-3"/>
          <w:sz w:val="20"/>
          <w:szCs w:val="20"/>
          <w:u w:val="single"/>
        </w:rPr>
        <w:t xml:space="preserve"> kosztów realizacji działań,</w:t>
      </w:r>
    </w:p>
    <w:p w14:paraId="6A8E30D5" w14:textId="444108BF" w:rsidR="002A51FC" w:rsidRPr="00647D5A" w:rsidRDefault="009421AA" w:rsidP="00647D5A">
      <w:pPr>
        <w:pStyle w:val="Akapitzlist"/>
        <w:numPr>
          <w:ilvl w:val="0"/>
          <w:numId w:val="39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z</w:t>
      </w:r>
      <w:r w:rsidR="002A51FC" w:rsidRPr="00647D5A">
        <w:rPr>
          <w:rFonts w:ascii="Lato" w:hAnsi="Lato"/>
          <w:sz w:val="20"/>
          <w:szCs w:val="20"/>
          <w:lang w:eastAsia="pl-PL"/>
        </w:rPr>
        <w:t>miany osobowe – w zakresie personelu realizującego zadanie</w:t>
      </w:r>
      <w:r w:rsidRPr="00647D5A">
        <w:rPr>
          <w:rFonts w:ascii="Lato" w:hAnsi="Lato"/>
          <w:sz w:val="20"/>
          <w:szCs w:val="20"/>
          <w:lang w:eastAsia="pl-PL"/>
        </w:rPr>
        <w:t>,</w:t>
      </w:r>
    </w:p>
    <w:p w14:paraId="291E72C4" w14:textId="4B95BD6C" w:rsidR="009421AA" w:rsidRPr="00647D5A" w:rsidRDefault="009421AA" w:rsidP="00647D5A">
      <w:pPr>
        <w:pStyle w:val="Akapitzlist"/>
        <w:numPr>
          <w:ilvl w:val="0"/>
          <w:numId w:val="39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z</w:t>
      </w:r>
      <w:r w:rsidR="009F3E56" w:rsidRPr="00647D5A">
        <w:rPr>
          <w:rFonts w:ascii="Lato" w:hAnsi="Lato"/>
          <w:sz w:val="20"/>
          <w:szCs w:val="20"/>
          <w:lang w:eastAsia="pl-PL"/>
        </w:rPr>
        <w:t>miany dotyczące: nazwy organizacji, siedziby organizacji, reprezentacji organizacji (zawarte w komparycji umowy), mailow</w:t>
      </w:r>
      <w:r w:rsidR="00D54275" w:rsidRPr="00647D5A">
        <w:rPr>
          <w:rFonts w:ascii="Lato" w:hAnsi="Lato"/>
          <w:sz w:val="20"/>
          <w:szCs w:val="20"/>
          <w:lang w:eastAsia="pl-PL"/>
        </w:rPr>
        <w:t>e</w:t>
      </w:r>
      <w:r w:rsidR="009F3E56" w:rsidRPr="00647D5A">
        <w:rPr>
          <w:rFonts w:ascii="Lato" w:hAnsi="Lato"/>
          <w:sz w:val="20"/>
          <w:szCs w:val="20"/>
          <w:lang w:eastAsia="pl-PL"/>
        </w:rPr>
        <w:t>go adresu kontaktowego</w:t>
      </w:r>
      <w:r w:rsidRPr="00647D5A">
        <w:rPr>
          <w:rFonts w:ascii="Lato" w:hAnsi="Lato"/>
          <w:sz w:val="20"/>
          <w:szCs w:val="20"/>
          <w:lang w:eastAsia="pl-PL"/>
        </w:rPr>
        <w:t>,</w:t>
      </w:r>
    </w:p>
    <w:p w14:paraId="4E422B4B" w14:textId="691300F0" w:rsidR="002A51FC" w:rsidRPr="00647D5A" w:rsidRDefault="009421AA" w:rsidP="00647D5A">
      <w:pPr>
        <w:pStyle w:val="Akapitzlist"/>
        <w:numPr>
          <w:ilvl w:val="0"/>
          <w:numId w:val="39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sz w:val="20"/>
          <w:szCs w:val="20"/>
          <w:lang w:eastAsia="pl-PL"/>
        </w:rPr>
        <w:t>z</w:t>
      </w:r>
      <w:r w:rsidR="003173D0" w:rsidRPr="00647D5A">
        <w:rPr>
          <w:rFonts w:ascii="Lato" w:hAnsi="Lato"/>
          <w:sz w:val="20"/>
          <w:szCs w:val="20"/>
          <w:lang w:eastAsia="pl-PL"/>
        </w:rPr>
        <w:t>miana numeru rachunku bankowego w przypadku</w:t>
      </w:r>
      <w:r w:rsidR="00F750C5" w:rsidRPr="00647D5A">
        <w:rPr>
          <w:rFonts w:ascii="Lato" w:hAnsi="Lato"/>
          <w:sz w:val="20"/>
          <w:szCs w:val="20"/>
          <w:lang w:eastAsia="pl-PL"/>
        </w:rPr>
        <w:t xml:space="preserve"> realizacji zadania w jednym roku budżetowym</w:t>
      </w:r>
      <w:r w:rsidRPr="00647D5A">
        <w:rPr>
          <w:rFonts w:ascii="Lato" w:hAnsi="Lato"/>
          <w:sz w:val="20"/>
          <w:szCs w:val="20"/>
          <w:lang w:eastAsia="pl-PL"/>
        </w:rPr>
        <w:t>.</w:t>
      </w:r>
    </w:p>
    <w:p w14:paraId="487E1EE0" w14:textId="77777777" w:rsidR="009421AA" w:rsidRPr="00647D5A" w:rsidRDefault="009421AA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</w:p>
    <w:p w14:paraId="1CC04662" w14:textId="6F66EBBE" w:rsidR="009421AA" w:rsidRPr="00647D5A" w:rsidRDefault="004266B5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>Zleceniobiorca</w:t>
      </w:r>
      <w:r w:rsidR="009421AA" w:rsidRPr="00647D5A">
        <w:rPr>
          <w:rFonts w:ascii="Lato" w:hAnsi="Lato"/>
          <w:sz w:val="20"/>
          <w:szCs w:val="20"/>
          <w:lang w:eastAsia="pl-PL"/>
        </w:rPr>
        <w:t xml:space="preserve"> zgłasza do </w:t>
      </w:r>
      <w:r w:rsidR="007933D2">
        <w:rPr>
          <w:rFonts w:ascii="Lato" w:hAnsi="Lato"/>
          <w:sz w:val="20"/>
          <w:szCs w:val="20"/>
          <w:lang w:eastAsia="pl-PL"/>
        </w:rPr>
        <w:t xml:space="preserve">Ministerstwa </w:t>
      </w:r>
      <w:r w:rsidR="009421AA" w:rsidRPr="00647D5A">
        <w:rPr>
          <w:rFonts w:ascii="Lato" w:hAnsi="Lato"/>
          <w:sz w:val="20"/>
          <w:szCs w:val="20"/>
          <w:lang w:eastAsia="pl-PL"/>
        </w:rPr>
        <w:t>S</w:t>
      </w:r>
      <w:r w:rsidR="007933D2">
        <w:rPr>
          <w:rFonts w:ascii="Lato" w:hAnsi="Lato"/>
          <w:sz w:val="20"/>
          <w:szCs w:val="20"/>
          <w:lang w:eastAsia="pl-PL"/>
        </w:rPr>
        <w:t xml:space="preserve">portu </w:t>
      </w:r>
      <w:r w:rsidR="009421AA" w:rsidRPr="00647D5A">
        <w:rPr>
          <w:rFonts w:ascii="Lato" w:hAnsi="Lato"/>
          <w:sz w:val="20"/>
          <w:szCs w:val="20"/>
          <w:lang w:eastAsia="pl-PL"/>
        </w:rPr>
        <w:t>i</w:t>
      </w:r>
      <w:r w:rsidR="007933D2">
        <w:rPr>
          <w:rFonts w:ascii="Lato" w:hAnsi="Lato"/>
          <w:sz w:val="20"/>
          <w:szCs w:val="20"/>
          <w:lang w:eastAsia="pl-PL"/>
        </w:rPr>
        <w:t xml:space="preserve"> </w:t>
      </w:r>
      <w:r w:rsidR="009421AA" w:rsidRPr="00647D5A">
        <w:rPr>
          <w:rFonts w:ascii="Lato" w:hAnsi="Lato"/>
          <w:sz w:val="20"/>
          <w:szCs w:val="20"/>
          <w:lang w:eastAsia="pl-PL"/>
        </w:rPr>
        <w:t>T</w:t>
      </w:r>
      <w:r w:rsidR="007933D2">
        <w:rPr>
          <w:rFonts w:ascii="Lato" w:hAnsi="Lato"/>
          <w:sz w:val="20"/>
          <w:szCs w:val="20"/>
          <w:lang w:eastAsia="pl-PL"/>
        </w:rPr>
        <w:t>urystyki</w:t>
      </w:r>
      <w:r w:rsidR="009421AA" w:rsidRPr="00647D5A">
        <w:rPr>
          <w:rFonts w:ascii="Lato" w:hAnsi="Lato"/>
          <w:sz w:val="20"/>
          <w:szCs w:val="20"/>
          <w:lang w:eastAsia="pl-PL"/>
        </w:rPr>
        <w:t xml:space="preserve"> pisemną informację o zaistniałych wyżej wymienionych zmianach na </w:t>
      </w:r>
      <w:r w:rsidR="006808B0" w:rsidRPr="00647D5A">
        <w:rPr>
          <w:rFonts w:ascii="Lato" w:hAnsi="Lato"/>
          <w:sz w:val="20"/>
          <w:szCs w:val="20"/>
          <w:lang w:eastAsia="pl-PL"/>
        </w:rPr>
        <w:t>wskazany w umowie e-mail</w:t>
      </w:r>
      <w:r w:rsidR="00490A56">
        <w:rPr>
          <w:rFonts w:ascii="Lato" w:hAnsi="Lato"/>
          <w:sz w:val="20"/>
          <w:szCs w:val="20"/>
          <w:lang w:eastAsia="pl-PL"/>
        </w:rPr>
        <w:t xml:space="preserve">: </w:t>
      </w:r>
      <w:hyperlink r:id="rId16" w:history="1">
        <w:r w:rsidR="007342A9" w:rsidRPr="007F03C9">
          <w:rPr>
            <w:rStyle w:val="Hipercze"/>
          </w:rPr>
          <w:t>dotacjewturystyce@msit.gov.pl</w:t>
        </w:r>
      </w:hyperlink>
      <w:r w:rsidR="007342A9">
        <w:t xml:space="preserve"> </w:t>
      </w:r>
      <w:r w:rsidR="007342A9" w:rsidRPr="007342A9">
        <w:rPr>
          <w:rStyle w:val="Hipercze"/>
          <w:rFonts w:ascii="Lato" w:hAnsi="Lato"/>
          <w:sz w:val="20"/>
          <w:szCs w:val="20"/>
          <w:u w:val="none"/>
          <w:lang w:eastAsia="pl-PL"/>
        </w:rPr>
        <w:t>.</w:t>
      </w:r>
      <w:r w:rsidR="009421AA" w:rsidRPr="00647D5A">
        <w:rPr>
          <w:rFonts w:ascii="Lato" w:hAnsi="Lato"/>
          <w:sz w:val="20"/>
          <w:szCs w:val="20"/>
          <w:lang w:eastAsia="pl-PL"/>
        </w:rPr>
        <w:t xml:space="preserve"> Informacja </w:t>
      </w:r>
      <w:r w:rsidR="007E2A8D">
        <w:rPr>
          <w:rFonts w:ascii="Lato" w:hAnsi="Lato"/>
          <w:sz w:val="20"/>
          <w:szCs w:val="20"/>
          <w:lang w:eastAsia="pl-PL"/>
        </w:rPr>
        <w:br/>
      </w:r>
      <w:r w:rsidR="009421AA" w:rsidRPr="00647D5A">
        <w:rPr>
          <w:rFonts w:ascii="Lato" w:hAnsi="Lato"/>
          <w:sz w:val="20"/>
          <w:szCs w:val="20"/>
          <w:lang w:eastAsia="pl-PL"/>
        </w:rPr>
        <w:t xml:space="preserve">ta </w:t>
      </w:r>
      <w:r w:rsidR="00D54275" w:rsidRPr="00647D5A">
        <w:rPr>
          <w:rFonts w:ascii="Lato" w:hAnsi="Lato"/>
          <w:sz w:val="20"/>
          <w:szCs w:val="20"/>
          <w:lang w:eastAsia="pl-PL"/>
        </w:rPr>
        <w:t>musi</w:t>
      </w:r>
      <w:r w:rsidR="009421AA" w:rsidRPr="00647D5A">
        <w:rPr>
          <w:rFonts w:ascii="Lato" w:hAnsi="Lato"/>
          <w:sz w:val="20"/>
          <w:szCs w:val="20"/>
          <w:lang w:eastAsia="pl-PL"/>
        </w:rPr>
        <w:t xml:space="preserve"> być zawarta w sprawozdaniu.</w:t>
      </w:r>
    </w:p>
    <w:p w14:paraId="640652AC" w14:textId="77777777" w:rsidR="002A51FC" w:rsidRPr="00647D5A" w:rsidRDefault="002A51FC" w:rsidP="00647D5A">
      <w:pPr>
        <w:tabs>
          <w:tab w:val="left" w:pos="620"/>
        </w:tabs>
        <w:spacing w:line="360" w:lineRule="auto"/>
        <w:ind w:right="113"/>
        <w:jc w:val="both"/>
        <w:rPr>
          <w:rFonts w:ascii="Lato" w:hAnsi="Lato"/>
          <w:sz w:val="20"/>
          <w:szCs w:val="20"/>
          <w:lang w:eastAsia="pl-PL"/>
        </w:rPr>
      </w:pPr>
      <w:bookmarkStart w:id="6" w:name="_GoBack"/>
      <w:bookmarkEnd w:id="6"/>
    </w:p>
    <w:p w14:paraId="6839551B" w14:textId="3B89CFAF" w:rsidR="00796D6E" w:rsidRPr="00647D5A" w:rsidRDefault="002359AC" w:rsidP="00647D5A">
      <w:pPr>
        <w:pStyle w:val="Akapitzlist"/>
        <w:numPr>
          <w:ilvl w:val="0"/>
          <w:numId w:val="1"/>
        </w:numPr>
        <w:tabs>
          <w:tab w:val="left" w:pos="620"/>
        </w:tabs>
        <w:spacing w:line="360" w:lineRule="auto"/>
        <w:ind w:right="113"/>
        <w:jc w:val="both"/>
        <w:rPr>
          <w:rFonts w:ascii="Lato" w:hAnsi="Lato"/>
          <w:b/>
          <w:bCs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 xml:space="preserve">Załączniki do niemniejszego </w:t>
      </w:r>
      <w:r w:rsidR="00D05088">
        <w:rPr>
          <w:rFonts w:ascii="Lato" w:hAnsi="Lato"/>
          <w:b/>
          <w:bCs/>
          <w:sz w:val="20"/>
          <w:szCs w:val="20"/>
          <w:lang w:eastAsia="pl-PL"/>
        </w:rPr>
        <w:t>R</w:t>
      </w:r>
      <w:r w:rsidR="00EA36AA" w:rsidRPr="00647D5A">
        <w:rPr>
          <w:rFonts w:ascii="Lato" w:hAnsi="Lato"/>
          <w:b/>
          <w:bCs/>
          <w:sz w:val="20"/>
          <w:szCs w:val="20"/>
          <w:lang w:eastAsia="pl-PL"/>
        </w:rPr>
        <w:t>egulaminu</w:t>
      </w:r>
    </w:p>
    <w:p w14:paraId="48DCC689" w14:textId="748F29F1" w:rsidR="002359AC" w:rsidRPr="00647D5A" w:rsidRDefault="002359AC" w:rsidP="00647D5A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Lato" w:hAnsi="Lato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u w:val="single"/>
        </w:rPr>
        <w:t xml:space="preserve">Załącznik nr 1 – </w:t>
      </w:r>
      <w:r w:rsidR="006808B0" w:rsidRPr="00647D5A">
        <w:rPr>
          <w:rFonts w:ascii="Lato" w:hAnsi="Lato"/>
          <w:sz w:val="20"/>
          <w:szCs w:val="20"/>
          <w:u w:val="single"/>
        </w:rPr>
        <w:t>Wzór o</w:t>
      </w:r>
      <w:r w:rsidRPr="00647D5A">
        <w:rPr>
          <w:rFonts w:ascii="Lato" w:hAnsi="Lato"/>
          <w:sz w:val="20"/>
          <w:szCs w:val="20"/>
          <w:u w:val="single"/>
        </w:rPr>
        <w:t>fert</w:t>
      </w:r>
      <w:r w:rsidR="006808B0" w:rsidRPr="00647D5A">
        <w:rPr>
          <w:rFonts w:ascii="Lato" w:hAnsi="Lato"/>
          <w:sz w:val="20"/>
          <w:szCs w:val="20"/>
          <w:u w:val="single"/>
        </w:rPr>
        <w:t>y realizacji zadania publicznego w roku</w:t>
      </w:r>
      <w:r w:rsidRPr="00647D5A">
        <w:rPr>
          <w:rFonts w:ascii="Lato" w:hAnsi="Lato"/>
          <w:sz w:val="20"/>
          <w:szCs w:val="20"/>
          <w:u w:val="single"/>
        </w:rPr>
        <w:t xml:space="preserve"> 2023;</w:t>
      </w:r>
    </w:p>
    <w:p w14:paraId="58B962B7" w14:textId="2707D04A" w:rsidR="002359AC" w:rsidRPr="00647D5A" w:rsidRDefault="002359AC" w:rsidP="00647D5A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Lato" w:hAnsi="Lato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u w:val="single"/>
        </w:rPr>
        <w:t>Załącznik nr 2 – Wzór umowy</w:t>
      </w:r>
      <w:r w:rsidR="006808B0" w:rsidRPr="00647D5A">
        <w:rPr>
          <w:rFonts w:ascii="Lato" w:hAnsi="Lato"/>
          <w:sz w:val="20"/>
          <w:szCs w:val="20"/>
          <w:u w:val="single"/>
        </w:rPr>
        <w:t xml:space="preserve"> o realizacje zadania publicznego w roku 2023</w:t>
      </w:r>
      <w:r w:rsidRPr="00647D5A">
        <w:rPr>
          <w:rFonts w:ascii="Lato" w:hAnsi="Lato"/>
          <w:sz w:val="20"/>
          <w:szCs w:val="20"/>
          <w:u w:val="single"/>
        </w:rPr>
        <w:t>;</w:t>
      </w:r>
    </w:p>
    <w:p w14:paraId="5B0CE45D" w14:textId="71CE6B71" w:rsidR="002359AC" w:rsidRPr="00647D5A" w:rsidRDefault="002359AC" w:rsidP="00647D5A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Lato" w:hAnsi="Lato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u w:val="single"/>
        </w:rPr>
        <w:t>Załącznik nr 3 – Wzór sprawozdania</w:t>
      </w:r>
      <w:r w:rsidR="006808B0" w:rsidRPr="00647D5A">
        <w:rPr>
          <w:rFonts w:ascii="Lato" w:hAnsi="Lato"/>
          <w:sz w:val="20"/>
          <w:szCs w:val="20"/>
          <w:u w:val="single"/>
        </w:rPr>
        <w:t xml:space="preserve"> z wykonania zadania publicznego w roku 2023</w:t>
      </w:r>
      <w:r w:rsidRPr="00647D5A">
        <w:rPr>
          <w:rFonts w:ascii="Lato" w:hAnsi="Lato"/>
          <w:sz w:val="20"/>
          <w:szCs w:val="20"/>
          <w:u w:val="single"/>
        </w:rPr>
        <w:t>;</w:t>
      </w:r>
    </w:p>
    <w:p w14:paraId="18A1B47B" w14:textId="77777777" w:rsidR="002359AC" w:rsidRPr="00647D5A" w:rsidRDefault="002359AC" w:rsidP="00647D5A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Lato" w:hAnsi="Lato"/>
          <w:sz w:val="20"/>
          <w:szCs w:val="20"/>
          <w:u w:val="single"/>
        </w:rPr>
      </w:pPr>
      <w:r w:rsidRPr="00647D5A">
        <w:rPr>
          <w:rFonts w:ascii="Lato" w:hAnsi="Lato"/>
          <w:sz w:val="20"/>
          <w:szCs w:val="20"/>
          <w:u w:val="single"/>
        </w:rPr>
        <w:t>Załącznik nr 4 – Klauzula informacyjna RODO;</w:t>
      </w:r>
    </w:p>
    <w:p w14:paraId="5E62E8FF" w14:textId="5503101F" w:rsidR="00796D6E" w:rsidRPr="00647D5A" w:rsidRDefault="009D1043" w:rsidP="00647D5A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  <w:u w:val="single"/>
        </w:rPr>
        <w:t xml:space="preserve">Załącznik nr 5 </w:t>
      </w:r>
      <w:r w:rsidR="006808B0" w:rsidRPr="00647D5A">
        <w:rPr>
          <w:rFonts w:ascii="Lato" w:hAnsi="Lato"/>
          <w:sz w:val="20"/>
          <w:szCs w:val="20"/>
          <w:u w:val="single"/>
        </w:rPr>
        <w:t>–</w:t>
      </w:r>
      <w:r w:rsidRPr="00647D5A">
        <w:rPr>
          <w:rFonts w:ascii="Lato" w:hAnsi="Lato"/>
          <w:sz w:val="20"/>
          <w:szCs w:val="20"/>
          <w:u w:val="single"/>
        </w:rPr>
        <w:t xml:space="preserve"> </w:t>
      </w:r>
      <w:r w:rsidR="006808B0" w:rsidRPr="00647D5A">
        <w:rPr>
          <w:rFonts w:ascii="Lato" w:hAnsi="Lato"/>
          <w:sz w:val="20"/>
          <w:szCs w:val="20"/>
          <w:u w:val="single"/>
        </w:rPr>
        <w:t>Wzór o</w:t>
      </w:r>
      <w:r w:rsidR="002359AC" w:rsidRPr="00647D5A">
        <w:rPr>
          <w:rFonts w:ascii="Lato" w:hAnsi="Lato"/>
          <w:sz w:val="20"/>
          <w:szCs w:val="20"/>
          <w:u w:val="single"/>
        </w:rPr>
        <w:t>świadczeni</w:t>
      </w:r>
      <w:r w:rsidR="006808B0" w:rsidRPr="00647D5A">
        <w:rPr>
          <w:rFonts w:ascii="Lato" w:hAnsi="Lato"/>
          <w:sz w:val="20"/>
          <w:szCs w:val="20"/>
          <w:u w:val="single"/>
        </w:rPr>
        <w:t>a</w:t>
      </w:r>
      <w:r w:rsidR="002359AC" w:rsidRPr="00647D5A">
        <w:rPr>
          <w:rFonts w:ascii="Lato" w:hAnsi="Lato"/>
          <w:sz w:val="20"/>
          <w:szCs w:val="20"/>
          <w:u w:val="single"/>
        </w:rPr>
        <w:t xml:space="preserve"> zgodności.</w:t>
      </w:r>
    </w:p>
    <w:p w14:paraId="3B2E71D1" w14:textId="77777777" w:rsidR="00796D6E" w:rsidRDefault="00796D6E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52866EDD" w14:textId="77777777" w:rsidR="007E2A8D" w:rsidRDefault="007E2A8D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0A580222" w14:textId="77777777" w:rsidR="007E2A8D" w:rsidRDefault="007E2A8D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6D5690C4" w14:textId="77777777" w:rsidR="007E2A8D" w:rsidRDefault="007E2A8D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2CFC94CF" w14:textId="77777777" w:rsidR="007E2A8D" w:rsidRDefault="007E2A8D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70E5885C" w14:textId="77777777" w:rsidR="007E2A8D" w:rsidRDefault="007E2A8D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30AD3659" w14:textId="77777777" w:rsidR="007E2A8D" w:rsidRPr="00647D5A" w:rsidRDefault="007E2A8D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color w:val="4F4F4F"/>
          <w:sz w:val="20"/>
          <w:szCs w:val="20"/>
          <w:u w:val="single"/>
          <w:lang w:eastAsia="pl-PL"/>
        </w:rPr>
      </w:pPr>
    </w:p>
    <w:p w14:paraId="01CB63CB" w14:textId="1CECE2BD" w:rsidR="00C14C69" w:rsidRPr="00647D5A" w:rsidRDefault="00C14C69" w:rsidP="00647D5A">
      <w:pPr>
        <w:pStyle w:val="Nagwek1"/>
        <w:numPr>
          <w:ilvl w:val="0"/>
          <w:numId w:val="1"/>
        </w:numPr>
        <w:tabs>
          <w:tab w:val="left" w:pos="1078"/>
        </w:tabs>
        <w:ind w:hanging="851"/>
        <w:jc w:val="both"/>
        <w:rPr>
          <w:rFonts w:ascii="Lato" w:hAnsi="Lato"/>
          <w:sz w:val="20"/>
          <w:szCs w:val="20"/>
        </w:rPr>
      </w:pPr>
      <w:r w:rsidRPr="00647D5A">
        <w:rPr>
          <w:rFonts w:ascii="Lato" w:hAnsi="Lato"/>
          <w:sz w:val="20"/>
          <w:szCs w:val="20"/>
          <w:lang w:eastAsia="pl-PL"/>
        </w:rPr>
        <w:t xml:space="preserve">INFORMACJA O PRZYZNANYCH DOTACJACH CELOWYCH W LATACH 2019-2022 </w:t>
      </w:r>
    </w:p>
    <w:p w14:paraId="595D40EA" w14:textId="77777777" w:rsidR="00C14C69" w:rsidRPr="00647D5A" w:rsidRDefault="00C14C69" w:rsidP="00647D5A">
      <w:pPr>
        <w:jc w:val="both"/>
        <w:rPr>
          <w:rFonts w:ascii="Lato" w:hAnsi="Lato"/>
          <w:sz w:val="20"/>
          <w:szCs w:val="20"/>
        </w:rPr>
      </w:pPr>
    </w:p>
    <w:p w14:paraId="4361B6DB" w14:textId="77777777" w:rsidR="00275515" w:rsidRPr="00647D5A" w:rsidRDefault="00275515" w:rsidP="00647D5A">
      <w:pPr>
        <w:spacing w:before="100" w:beforeAutospacing="1" w:after="100" w:afterAutospacing="1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2019</w:t>
      </w:r>
      <w:r w:rsidRPr="00647D5A">
        <w:rPr>
          <w:rFonts w:ascii="Lato" w:hAnsi="Lato"/>
          <w:sz w:val="20"/>
          <w:szCs w:val="20"/>
          <w:lang w:eastAsia="pl-PL"/>
        </w:rPr>
        <w:t xml:space="preserve"> </w:t>
      </w:r>
    </w:p>
    <w:tbl>
      <w:tblPr>
        <w:tblW w:w="11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  <w:gridCol w:w="2565"/>
        <w:gridCol w:w="2025"/>
      </w:tblGrid>
      <w:tr w:rsidR="00275515" w:rsidRPr="00647D5A" w14:paraId="6DD5E5FB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B0D96F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Rodzaj zadania publicznego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92440E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Liczba dotowanych przedsięwzięć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498090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Ogólna kwota w zł</w:t>
            </w:r>
          </w:p>
        </w:tc>
      </w:tr>
      <w:tr w:rsidR="00275515" w:rsidRPr="00647D5A" w14:paraId="7AF82435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E4CDF0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lastRenderedPageBreak/>
              <w:t>Renowacja i wytyczanie szlaków turystycznych na terenie Polski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BD3E7E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4131421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 xml:space="preserve">1 510 081,00 </w:t>
            </w:r>
          </w:p>
        </w:tc>
      </w:tr>
      <w:tr w:rsidR="00275515" w:rsidRPr="00647D5A" w14:paraId="0566F349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91FD84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Działania wspierające tworzenie i rozwój terytorialnych marek turystycznych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B778F6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4A83E33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674 315,00</w:t>
            </w:r>
          </w:p>
        </w:tc>
      </w:tr>
      <w:tr w:rsidR="00275515" w:rsidRPr="00647D5A" w14:paraId="1FB0E150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98FF94E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 xml:space="preserve">Działania na rzecz zwiększenia dostępności turystyki dla osób niepełnosprawnych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35C119D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C5334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415 604,00</w:t>
            </w:r>
          </w:p>
        </w:tc>
      </w:tr>
    </w:tbl>
    <w:p w14:paraId="5FC0716F" w14:textId="77777777" w:rsidR="00275515" w:rsidRPr="00647D5A" w:rsidRDefault="00275515" w:rsidP="00647D5A">
      <w:pPr>
        <w:spacing w:before="100" w:beforeAutospacing="1" w:after="100" w:afterAutospacing="1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2020</w:t>
      </w:r>
      <w:r w:rsidRPr="00647D5A">
        <w:rPr>
          <w:rFonts w:ascii="Lato" w:hAnsi="Lato"/>
          <w:sz w:val="20"/>
          <w:szCs w:val="20"/>
          <w:lang w:eastAsia="pl-PL"/>
        </w:rPr>
        <w:t xml:space="preserve"> </w:t>
      </w:r>
    </w:p>
    <w:tbl>
      <w:tblPr>
        <w:tblW w:w="11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  <w:gridCol w:w="2565"/>
        <w:gridCol w:w="2025"/>
      </w:tblGrid>
      <w:tr w:rsidR="00275515" w:rsidRPr="00647D5A" w14:paraId="776EE16B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CC9214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Rodzaj zadania publicznego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0CF28A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Liczba dotowanych przedsięwzięć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6C179E9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Ogólna kwota w zł</w:t>
            </w:r>
          </w:p>
        </w:tc>
      </w:tr>
      <w:tr w:rsidR="00275515" w:rsidRPr="00647D5A" w14:paraId="7704525D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CAB6C9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Renowacja i wytyczanie szlaków turystycznych na terenie Polski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D33308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B59970B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1 129 662</w:t>
            </w:r>
          </w:p>
        </w:tc>
      </w:tr>
      <w:tr w:rsidR="00275515" w:rsidRPr="00647D5A" w14:paraId="6278CA79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D8C406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 xml:space="preserve">Działania na rzecz zwiększenia dostępności turystyki dla osób z niepełnosprawnościami/osób starszych.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E51F54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1EFAAD1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410 000</w:t>
            </w:r>
          </w:p>
        </w:tc>
      </w:tr>
      <w:tr w:rsidR="00275515" w:rsidRPr="00647D5A" w14:paraId="33BD055A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FC66CA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Działania na rzecz poprawienia bezpieczeństwa turystów – bezpieczny wypoczynek.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003444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6E1E939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280 000</w:t>
            </w:r>
          </w:p>
        </w:tc>
      </w:tr>
      <w:tr w:rsidR="00275515" w:rsidRPr="00647D5A" w14:paraId="10D43134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58318C5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 xml:space="preserve">Działania na rzecz tworzenia i rozwoju terytorialnych marek turystycznych.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15A3DEB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6400E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780 338</w:t>
            </w:r>
          </w:p>
        </w:tc>
      </w:tr>
    </w:tbl>
    <w:p w14:paraId="377062BF" w14:textId="77777777" w:rsidR="00275515" w:rsidRPr="00647D5A" w:rsidRDefault="00275515" w:rsidP="00647D5A">
      <w:pPr>
        <w:spacing w:before="100" w:beforeAutospacing="1" w:after="100" w:afterAutospacing="1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2021</w:t>
      </w:r>
      <w:r w:rsidRPr="00647D5A">
        <w:rPr>
          <w:rFonts w:ascii="Lato" w:hAnsi="Lato"/>
          <w:sz w:val="20"/>
          <w:szCs w:val="20"/>
          <w:lang w:eastAsia="pl-PL"/>
        </w:rPr>
        <w:t xml:space="preserve"> </w:t>
      </w:r>
    </w:p>
    <w:tbl>
      <w:tblPr>
        <w:tblW w:w="11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  <w:gridCol w:w="2565"/>
        <w:gridCol w:w="2025"/>
      </w:tblGrid>
      <w:tr w:rsidR="00275515" w:rsidRPr="00647D5A" w14:paraId="101E0371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88FE78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Rodzaj zadania publicznego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972D91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Liczba dotowanych przedsięwzięć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1BBE3C6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Ogólna kwota w zł</w:t>
            </w:r>
          </w:p>
        </w:tc>
      </w:tr>
      <w:tr w:rsidR="00275515" w:rsidRPr="00647D5A" w14:paraId="1A8DCE60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76B7BA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Renowacja istniejących i wytyczanie nowych szlaków turystycznych na terenie Polski, w tym w szczególności dostosowanie szlaków turystycznych do potrzeb osób z niepełnosprawnościami oraz osób starszych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7344D1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C23F57E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940 700</w:t>
            </w:r>
          </w:p>
        </w:tc>
      </w:tr>
      <w:tr w:rsidR="00275515" w:rsidRPr="00647D5A" w14:paraId="11F5D854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32E60E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Innowacyjne rozwiązania w turystyce zwiększające bezpieczeństwo turystów, w tym osób z niepełnosprawnościami oraz osób starszych, zwłaszcza podczas i po pandemii COVID-19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B0953B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559D2B8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785 700</w:t>
            </w:r>
          </w:p>
        </w:tc>
      </w:tr>
      <w:tr w:rsidR="00275515" w:rsidRPr="00647D5A" w14:paraId="5BE89952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F78CF2E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Rozwój kompetencji kadr zawodowych i społecznych dla potrzeb turystyki w zakresie poprawy świadczonych usług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8B0E82E" w14:textId="77777777" w:rsidR="00275515" w:rsidRPr="00647D5A" w:rsidRDefault="00275515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83010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873 600</w:t>
            </w:r>
          </w:p>
        </w:tc>
      </w:tr>
    </w:tbl>
    <w:p w14:paraId="62022F66" w14:textId="08E139CB" w:rsidR="00C14C69" w:rsidRPr="00647D5A" w:rsidRDefault="00C14C69" w:rsidP="00647D5A">
      <w:pPr>
        <w:jc w:val="both"/>
        <w:rPr>
          <w:rFonts w:ascii="Lato" w:hAnsi="Lato"/>
          <w:b/>
          <w:bCs/>
          <w:sz w:val="20"/>
          <w:szCs w:val="20"/>
        </w:rPr>
      </w:pPr>
    </w:p>
    <w:p w14:paraId="4372DD23" w14:textId="77777777" w:rsidR="00C14C69" w:rsidRPr="00647D5A" w:rsidRDefault="00C14C69" w:rsidP="00647D5A">
      <w:pPr>
        <w:jc w:val="both"/>
        <w:rPr>
          <w:rFonts w:ascii="Lato" w:hAnsi="Lato"/>
          <w:b/>
          <w:bCs/>
          <w:sz w:val="20"/>
          <w:szCs w:val="20"/>
        </w:rPr>
      </w:pPr>
    </w:p>
    <w:p w14:paraId="20033572" w14:textId="4CB9440B" w:rsidR="00275515" w:rsidRPr="00647D5A" w:rsidRDefault="00275515" w:rsidP="00647D5A">
      <w:pPr>
        <w:spacing w:before="100" w:beforeAutospacing="1" w:after="100" w:afterAutospacing="1"/>
        <w:jc w:val="both"/>
        <w:rPr>
          <w:rFonts w:ascii="Lato" w:hAnsi="Lato"/>
          <w:sz w:val="20"/>
          <w:szCs w:val="20"/>
          <w:lang w:eastAsia="pl-PL"/>
        </w:rPr>
      </w:pPr>
      <w:r w:rsidRPr="00647D5A">
        <w:rPr>
          <w:rFonts w:ascii="Lato" w:hAnsi="Lato"/>
          <w:b/>
          <w:bCs/>
          <w:sz w:val="20"/>
          <w:szCs w:val="20"/>
          <w:lang w:eastAsia="pl-PL"/>
        </w:rPr>
        <w:t>2022</w:t>
      </w:r>
    </w:p>
    <w:tbl>
      <w:tblPr>
        <w:tblW w:w="117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  <w:gridCol w:w="2565"/>
        <w:gridCol w:w="2025"/>
      </w:tblGrid>
      <w:tr w:rsidR="00275515" w:rsidRPr="00647D5A" w14:paraId="7A9F2CB3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261B80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Rodzaj zadania publicznego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F9C31B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Liczba dotowanych przedsięwzięć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EBED931" w14:textId="77777777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  <w:t>Ogólna kwota w zł</w:t>
            </w:r>
          </w:p>
        </w:tc>
      </w:tr>
      <w:tr w:rsidR="00275515" w:rsidRPr="00647D5A" w14:paraId="5712D022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82D1A1" w14:textId="7DB23A33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</w:pPr>
            <w:r w:rsidRPr="00647D5A"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  <w:lastRenderedPageBreak/>
              <w:t>Renowacja istniejących i wytyczanie nowych szlaków turystycznych na terenie Polski, w tym w szczególności dostosowanie szlaków turystycznych do potrzeb osób z niepełnosprawnościami oraz osób starszych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B0D80C" w14:textId="60673BC5" w:rsidR="00275515" w:rsidRPr="00647D5A" w:rsidRDefault="00CF6F0C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5CED93" w14:textId="1597EE28" w:rsidR="00275515" w:rsidRPr="00647D5A" w:rsidRDefault="00CF6F0C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811 325</w:t>
            </w:r>
          </w:p>
        </w:tc>
      </w:tr>
      <w:tr w:rsidR="00275515" w:rsidRPr="00647D5A" w14:paraId="0647A21F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A6FFCB" w14:textId="19B94BF6" w:rsidR="00275515" w:rsidRPr="00647D5A" w:rsidRDefault="00275515" w:rsidP="00647D5A">
            <w:pPr>
              <w:pStyle w:val="NormalnyWeb"/>
              <w:jc w:val="both"/>
              <w:rPr>
                <w:rFonts w:ascii="Lato" w:hAnsi="Lato"/>
                <w:sz w:val="20"/>
                <w:szCs w:val="20"/>
              </w:rPr>
            </w:pPr>
            <w:r w:rsidRPr="00647D5A"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  <w:t xml:space="preserve">Innowacyjne rozwiązania w turystyce zwiększające bezpieczeństwo turystów, </w:t>
            </w:r>
            <w:r w:rsidR="00647D5A"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  <w:br/>
            </w:r>
            <w:r w:rsidRPr="00647D5A"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  <w:t>w tym osób z niepełnosprawnościami oraz osób starszych, zwłaszcza podczas i po pandemii COVID-19</w:t>
            </w:r>
            <w:r w:rsidRPr="00647D5A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07C78262" w14:textId="6A3DB71F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E1931E" w14:textId="736CEE06" w:rsidR="00275515" w:rsidRPr="00647D5A" w:rsidRDefault="00CF6F0C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7D58B23" w14:textId="0D5EC948" w:rsidR="00275515" w:rsidRPr="00647D5A" w:rsidRDefault="00CF6F0C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750 000</w:t>
            </w:r>
          </w:p>
        </w:tc>
      </w:tr>
      <w:tr w:rsidR="00275515" w:rsidRPr="00647D5A" w14:paraId="3E17CAA8" w14:textId="77777777" w:rsidTr="003D61D2">
        <w:trPr>
          <w:trHeight w:val="840"/>
          <w:jc w:val="center"/>
        </w:trPr>
        <w:tc>
          <w:tcPr>
            <w:tcW w:w="717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E54C184" w14:textId="77777777" w:rsidR="00647D5A" w:rsidRDefault="00275515" w:rsidP="00647D5A">
            <w:pPr>
              <w:spacing w:before="100" w:beforeAutospacing="1" w:after="100" w:afterAutospacing="1"/>
              <w:jc w:val="both"/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</w:pPr>
            <w:r w:rsidRPr="00647D5A"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  <w:t xml:space="preserve">Rozwój kwalifikacji kadr zawodowych i społecznych dla potrzeb turystyki </w:t>
            </w:r>
          </w:p>
          <w:p w14:paraId="05234207" w14:textId="74A3E352" w:rsidR="00275515" w:rsidRPr="00647D5A" w:rsidRDefault="00275515" w:rsidP="00647D5A">
            <w:pPr>
              <w:spacing w:before="100" w:beforeAutospacing="1" w:after="100" w:afterAutospacing="1"/>
              <w:jc w:val="both"/>
              <w:rPr>
                <w:rFonts w:ascii="Lato" w:hAnsi="Lato"/>
                <w:b/>
                <w:bCs/>
                <w:sz w:val="20"/>
                <w:szCs w:val="20"/>
                <w:lang w:eastAsia="pl-PL"/>
              </w:rPr>
            </w:pPr>
            <w:r w:rsidRPr="00647D5A">
              <w:rPr>
                <w:rStyle w:val="Pogrubienie"/>
                <w:rFonts w:ascii="Lato" w:hAnsi="Lato"/>
                <w:b w:val="0"/>
                <w:bCs w:val="0"/>
                <w:sz w:val="20"/>
                <w:szCs w:val="20"/>
              </w:rPr>
              <w:t>w zakresie poprawy jakości świadczonych usług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4A8B3F3" w14:textId="1A4FF264" w:rsidR="00275515" w:rsidRPr="00647D5A" w:rsidRDefault="00CF6F0C" w:rsidP="00647D5A">
            <w:pPr>
              <w:spacing w:before="100" w:beforeAutospacing="1" w:after="100" w:afterAutospacing="1"/>
              <w:jc w:val="center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C4DF7" w14:textId="2E19C0FC" w:rsidR="00275515" w:rsidRPr="00647D5A" w:rsidRDefault="00CF6F0C" w:rsidP="00647D5A">
            <w:pPr>
              <w:spacing w:before="100" w:beforeAutospacing="1" w:after="100" w:afterAutospacing="1"/>
              <w:jc w:val="both"/>
              <w:rPr>
                <w:rFonts w:ascii="Lato" w:hAnsi="Lato"/>
                <w:sz w:val="20"/>
                <w:szCs w:val="20"/>
                <w:lang w:eastAsia="pl-PL"/>
              </w:rPr>
            </w:pPr>
            <w:r w:rsidRPr="00647D5A">
              <w:rPr>
                <w:rFonts w:ascii="Lato" w:hAnsi="Lato"/>
                <w:sz w:val="20"/>
                <w:szCs w:val="20"/>
                <w:lang w:eastAsia="pl-PL"/>
              </w:rPr>
              <w:t>1 038 675</w:t>
            </w:r>
          </w:p>
        </w:tc>
      </w:tr>
    </w:tbl>
    <w:p w14:paraId="4CA7C4F4" w14:textId="668630B8" w:rsidR="0027033A" w:rsidRPr="00647D5A" w:rsidRDefault="0027033A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b/>
          <w:bCs/>
          <w:sz w:val="20"/>
          <w:szCs w:val="20"/>
        </w:rPr>
      </w:pPr>
    </w:p>
    <w:p w14:paraId="4507F569" w14:textId="77777777" w:rsidR="00275515" w:rsidRPr="00647D5A" w:rsidRDefault="00275515" w:rsidP="00647D5A">
      <w:pPr>
        <w:tabs>
          <w:tab w:val="left" w:pos="620"/>
        </w:tabs>
        <w:spacing w:line="360" w:lineRule="auto"/>
        <w:ind w:left="357" w:right="113"/>
        <w:jc w:val="both"/>
        <w:rPr>
          <w:rFonts w:ascii="Lato" w:hAnsi="Lato"/>
          <w:b/>
          <w:bCs/>
          <w:sz w:val="20"/>
          <w:szCs w:val="20"/>
        </w:rPr>
      </w:pPr>
    </w:p>
    <w:sectPr w:rsidR="00275515" w:rsidRPr="00647D5A">
      <w:pgSz w:w="11910" w:h="16840"/>
      <w:pgMar w:top="1320" w:right="1300" w:bottom="1140" w:left="1060" w:header="0" w:footer="95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A833" w16cex:dateUtc="2023-01-25T12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4CFB" w14:textId="77777777" w:rsidR="009D4422" w:rsidRDefault="009D4422">
      <w:r>
        <w:separator/>
      </w:r>
    </w:p>
  </w:endnote>
  <w:endnote w:type="continuationSeparator" w:id="0">
    <w:p w14:paraId="3B3A7FB3" w14:textId="77777777" w:rsidR="009D4422" w:rsidRDefault="009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95D8" w14:textId="1B2E5F7A" w:rsidR="007342A9" w:rsidRDefault="007342A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F9E141" wp14:editId="10C97230">
              <wp:simplePos x="0" y="0"/>
              <wp:positionH relativeFrom="page">
                <wp:posOffset>3678555</wp:posOffset>
              </wp:positionH>
              <wp:positionV relativeFrom="page">
                <wp:posOffset>9945370</wp:posOffset>
              </wp:positionV>
              <wp:extent cx="2051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334FC" w14:textId="77777777" w:rsidR="007342A9" w:rsidRDefault="007342A9">
                          <w:pPr>
                            <w:spacing w:line="224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9E1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83.1pt;width:16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" filled="f" stroked="f">
              <v:textbox inset="0,0,0,0">
                <w:txbxContent>
                  <w:p w14:paraId="174334FC" w14:textId="77777777" w:rsidR="007342A9" w:rsidRDefault="007342A9">
                    <w:pPr>
                      <w:spacing w:line="224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8158" w14:textId="77777777" w:rsidR="009D4422" w:rsidRDefault="009D4422">
      <w:r>
        <w:separator/>
      </w:r>
    </w:p>
  </w:footnote>
  <w:footnote w:type="continuationSeparator" w:id="0">
    <w:p w14:paraId="4DB4FC09" w14:textId="77777777" w:rsidR="009D4422" w:rsidRDefault="009D4422">
      <w:r>
        <w:continuationSeparator/>
      </w:r>
    </w:p>
  </w:footnote>
  <w:footnote w:id="1">
    <w:p w14:paraId="4A8F7196" w14:textId="46452BBC" w:rsidR="007342A9" w:rsidRPr="00A21338" w:rsidRDefault="007342A9" w:rsidP="00E24547">
      <w:pPr>
        <w:pStyle w:val="Tekstprzypisudolnego"/>
        <w:jc w:val="both"/>
        <w:rPr>
          <w:rFonts w:ascii="Lato" w:hAnsi="Lato"/>
          <w:sz w:val="16"/>
          <w:szCs w:val="16"/>
        </w:rPr>
      </w:pPr>
      <w:r w:rsidRPr="00A21338">
        <w:rPr>
          <w:rStyle w:val="Odwoanieprzypisudolnego"/>
          <w:rFonts w:ascii="Lato" w:hAnsi="Lato"/>
          <w:sz w:val="16"/>
          <w:szCs w:val="16"/>
        </w:rPr>
        <w:footnoteRef/>
      </w:r>
      <w:r w:rsidRPr="00A21338">
        <w:rPr>
          <w:rFonts w:ascii="Lato" w:hAnsi="Lato"/>
          <w:sz w:val="16"/>
          <w:szCs w:val="16"/>
        </w:rPr>
        <w:t xml:space="preserve"> Oferent zobowiązany jest do prowadzenia wyodrębnionej dokumentacji finansowo-księgowej środków finansowych otrzymanych </w:t>
      </w:r>
      <w:r>
        <w:rPr>
          <w:rFonts w:ascii="Lato" w:hAnsi="Lato"/>
          <w:sz w:val="16"/>
          <w:szCs w:val="16"/>
        </w:rPr>
        <w:br/>
      </w:r>
      <w:r w:rsidRPr="00A21338">
        <w:rPr>
          <w:rFonts w:ascii="Lato" w:hAnsi="Lato"/>
          <w:sz w:val="16"/>
          <w:szCs w:val="16"/>
        </w:rPr>
        <w:t>na realizację zadania zgodnie z ustawą o rachunkowości w sposób umożliwiający identyfikację poszczególnych operacji księgowych).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AC0"/>
    <w:multiLevelType w:val="hybridMultilevel"/>
    <w:tmpl w:val="552AAD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CCA"/>
    <w:multiLevelType w:val="hybridMultilevel"/>
    <w:tmpl w:val="4220549E"/>
    <w:lvl w:ilvl="0" w:tplc="8ECA6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13F9"/>
    <w:multiLevelType w:val="hybridMultilevel"/>
    <w:tmpl w:val="ECC24ED4"/>
    <w:lvl w:ilvl="0" w:tplc="C538A3E2">
      <w:start w:val="1"/>
      <w:numFmt w:val="lowerLetter"/>
      <w:lvlText w:val="%1)"/>
      <w:lvlJc w:val="left"/>
      <w:pPr>
        <w:ind w:left="456" w:hanging="360"/>
      </w:pPr>
      <w:rPr>
        <w:rFonts w:hint="default"/>
        <w:u w:val="none"/>
      </w:rPr>
    </w:lvl>
    <w:lvl w:ilvl="1" w:tplc="04150005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145367C2"/>
    <w:multiLevelType w:val="hybridMultilevel"/>
    <w:tmpl w:val="8A50965E"/>
    <w:lvl w:ilvl="0" w:tplc="04150005">
      <w:start w:val="1"/>
      <w:numFmt w:val="bullet"/>
      <w:lvlText w:val="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65B49F5"/>
    <w:multiLevelType w:val="hybridMultilevel"/>
    <w:tmpl w:val="03B81C10"/>
    <w:lvl w:ilvl="0" w:tplc="04150005">
      <w:start w:val="1"/>
      <w:numFmt w:val="bullet"/>
      <w:lvlText w:val="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C8A1AB3"/>
    <w:multiLevelType w:val="hybridMultilevel"/>
    <w:tmpl w:val="DDFED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69E"/>
    <w:multiLevelType w:val="multilevel"/>
    <w:tmpl w:val="128E10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B4EAA"/>
    <w:multiLevelType w:val="hybridMultilevel"/>
    <w:tmpl w:val="460805CE"/>
    <w:lvl w:ilvl="0" w:tplc="04150005">
      <w:start w:val="1"/>
      <w:numFmt w:val="bullet"/>
      <w:lvlText w:val=""/>
      <w:lvlJc w:val="left"/>
      <w:pPr>
        <w:ind w:left="735" w:hanging="37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31DBF"/>
    <w:multiLevelType w:val="hybridMultilevel"/>
    <w:tmpl w:val="18F60B1A"/>
    <w:lvl w:ilvl="0" w:tplc="22CE8780">
      <w:start w:val="1"/>
      <w:numFmt w:val="decimal"/>
      <w:lvlText w:val="%1."/>
      <w:lvlJc w:val="left"/>
      <w:pPr>
        <w:ind w:left="687" w:hanging="262"/>
      </w:pPr>
      <w:rPr>
        <w:rFonts w:ascii="Lato" w:eastAsia="Times New Roman" w:hAnsi="Lato" w:cs="Times New Roman" w:hint="default"/>
        <w:w w:val="100"/>
        <w:sz w:val="20"/>
        <w:szCs w:val="20"/>
        <w:lang w:val="pl-PL" w:eastAsia="en-US" w:bidi="ar-SA"/>
      </w:rPr>
    </w:lvl>
    <w:lvl w:ilvl="1" w:tplc="66E4CA16">
      <w:start w:val="1"/>
      <w:numFmt w:val="decimal"/>
      <w:lvlText w:val="%2)"/>
      <w:lvlJc w:val="left"/>
      <w:pPr>
        <w:ind w:left="1043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483EDE0E">
      <w:numFmt w:val="bullet"/>
      <w:lvlText w:val="•"/>
      <w:lvlJc w:val="left"/>
      <w:pPr>
        <w:ind w:left="1985" w:hanging="260"/>
      </w:pPr>
      <w:rPr>
        <w:rFonts w:hint="default"/>
        <w:lang w:val="pl-PL" w:eastAsia="en-US" w:bidi="ar-SA"/>
      </w:rPr>
    </w:lvl>
    <w:lvl w:ilvl="3" w:tplc="7B968686">
      <w:numFmt w:val="bullet"/>
      <w:lvlText w:val="•"/>
      <w:lvlJc w:val="left"/>
      <w:pPr>
        <w:ind w:left="2930" w:hanging="260"/>
      </w:pPr>
      <w:rPr>
        <w:rFonts w:hint="default"/>
        <w:lang w:val="pl-PL" w:eastAsia="en-US" w:bidi="ar-SA"/>
      </w:rPr>
    </w:lvl>
    <w:lvl w:ilvl="4" w:tplc="4A8077B0">
      <w:numFmt w:val="bullet"/>
      <w:lvlText w:val="•"/>
      <w:lvlJc w:val="left"/>
      <w:pPr>
        <w:ind w:left="3875" w:hanging="260"/>
      </w:pPr>
      <w:rPr>
        <w:rFonts w:hint="default"/>
        <w:lang w:val="pl-PL" w:eastAsia="en-US" w:bidi="ar-SA"/>
      </w:rPr>
    </w:lvl>
    <w:lvl w:ilvl="5" w:tplc="087A74C8">
      <w:numFmt w:val="bullet"/>
      <w:lvlText w:val="•"/>
      <w:lvlJc w:val="left"/>
      <w:pPr>
        <w:ind w:left="4820" w:hanging="260"/>
      </w:pPr>
      <w:rPr>
        <w:rFonts w:hint="default"/>
        <w:lang w:val="pl-PL" w:eastAsia="en-US" w:bidi="ar-SA"/>
      </w:rPr>
    </w:lvl>
    <w:lvl w:ilvl="6" w:tplc="7944C4AE">
      <w:numFmt w:val="bullet"/>
      <w:lvlText w:val="•"/>
      <w:lvlJc w:val="left"/>
      <w:pPr>
        <w:ind w:left="5765" w:hanging="260"/>
      </w:pPr>
      <w:rPr>
        <w:rFonts w:hint="default"/>
        <w:lang w:val="pl-PL" w:eastAsia="en-US" w:bidi="ar-SA"/>
      </w:rPr>
    </w:lvl>
    <w:lvl w:ilvl="7" w:tplc="EC5E5CE6">
      <w:numFmt w:val="bullet"/>
      <w:lvlText w:val="•"/>
      <w:lvlJc w:val="left"/>
      <w:pPr>
        <w:ind w:left="6710" w:hanging="260"/>
      </w:pPr>
      <w:rPr>
        <w:rFonts w:hint="default"/>
        <w:lang w:val="pl-PL" w:eastAsia="en-US" w:bidi="ar-SA"/>
      </w:rPr>
    </w:lvl>
    <w:lvl w:ilvl="8" w:tplc="6AFCD1E6">
      <w:numFmt w:val="bullet"/>
      <w:lvlText w:val="•"/>
      <w:lvlJc w:val="left"/>
      <w:pPr>
        <w:ind w:left="7655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2BAD4692"/>
    <w:multiLevelType w:val="hybridMultilevel"/>
    <w:tmpl w:val="193C57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118A"/>
    <w:multiLevelType w:val="hybridMultilevel"/>
    <w:tmpl w:val="F0DA6CD0"/>
    <w:lvl w:ilvl="0" w:tplc="EAA2E3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2E4C588B"/>
    <w:multiLevelType w:val="hybridMultilevel"/>
    <w:tmpl w:val="3C0C01C6"/>
    <w:lvl w:ilvl="0" w:tplc="04150005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306712BB"/>
    <w:multiLevelType w:val="hybridMultilevel"/>
    <w:tmpl w:val="96689C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156AB"/>
    <w:multiLevelType w:val="hybridMultilevel"/>
    <w:tmpl w:val="E236C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9085F"/>
    <w:multiLevelType w:val="hybridMultilevel"/>
    <w:tmpl w:val="A3DCC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2D33"/>
    <w:multiLevelType w:val="hybridMultilevel"/>
    <w:tmpl w:val="CA082EEE"/>
    <w:lvl w:ilvl="0" w:tplc="A60EEC86">
      <w:start w:val="1"/>
      <w:numFmt w:val="decimal"/>
      <w:lvlText w:val="%1."/>
      <w:lvlJc w:val="left"/>
      <w:pPr>
        <w:ind w:left="69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39A777DA"/>
    <w:multiLevelType w:val="hybridMultilevel"/>
    <w:tmpl w:val="4B88EF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67A5"/>
    <w:multiLevelType w:val="hybridMultilevel"/>
    <w:tmpl w:val="F434FBA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F876389"/>
    <w:multiLevelType w:val="hybridMultilevel"/>
    <w:tmpl w:val="A4F85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F7944"/>
    <w:multiLevelType w:val="hybridMultilevel"/>
    <w:tmpl w:val="E8E434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68AD"/>
    <w:multiLevelType w:val="hybridMultilevel"/>
    <w:tmpl w:val="294A5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1FA0"/>
    <w:multiLevelType w:val="hybridMultilevel"/>
    <w:tmpl w:val="0A5A65CA"/>
    <w:lvl w:ilvl="0" w:tplc="0096BCA8">
      <w:numFmt w:val="bullet"/>
      <w:lvlText w:val="·"/>
      <w:lvlJc w:val="left"/>
      <w:pPr>
        <w:ind w:left="920" w:hanging="5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49DB"/>
    <w:multiLevelType w:val="hybridMultilevel"/>
    <w:tmpl w:val="553424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16D7F"/>
    <w:multiLevelType w:val="hybridMultilevel"/>
    <w:tmpl w:val="535EC048"/>
    <w:lvl w:ilvl="0" w:tplc="1218725E">
      <w:start w:val="1"/>
      <w:numFmt w:val="upperRoman"/>
      <w:lvlText w:val="%1."/>
      <w:lvlJc w:val="left"/>
      <w:pPr>
        <w:ind w:left="539" w:hanging="539"/>
        <w:jc w:val="right"/>
      </w:pPr>
      <w:rPr>
        <w:rFonts w:ascii="Lato" w:eastAsia="Times New Roman" w:hAnsi="Lato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E54E726">
      <w:start w:val="1"/>
      <w:numFmt w:val="decimal"/>
      <w:lvlText w:val="%2)"/>
      <w:lvlJc w:val="left"/>
      <w:pPr>
        <w:ind w:left="10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467C6E42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39CA4BFA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149C0E2C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25242534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B046F7D0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B2CE1AD4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B950C76E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11379EE"/>
    <w:multiLevelType w:val="hybridMultilevel"/>
    <w:tmpl w:val="DF36CA4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60E2A59"/>
    <w:multiLevelType w:val="hybridMultilevel"/>
    <w:tmpl w:val="B1E402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993F80"/>
    <w:multiLevelType w:val="hybridMultilevel"/>
    <w:tmpl w:val="3A1A6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1E4F"/>
    <w:multiLevelType w:val="hybridMultilevel"/>
    <w:tmpl w:val="1F7E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32246"/>
    <w:multiLevelType w:val="hybridMultilevel"/>
    <w:tmpl w:val="6BFC245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0532C96"/>
    <w:multiLevelType w:val="multilevel"/>
    <w:tmpl w:val="775C9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A93457"/>
    <w:multiLevelType w:val="hybridMultilevel"/>
    <w:tmpl w:val="4FC8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583F"/>
    <w:multiLevelType w:val="hybridMultilevel"/>
    <w:tmpl w:val="877C36E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A563873"/>
    <w:multiLevelType w:val="hybridMultilevel"/>
    <w:tmpl w:val="4B5E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63446"/>
    <w:multiLevelType w:val="hybridMultilevel"/>
    <w:tmpl w:val="58447A16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BB01428"/>
    <w:multiLevelType w:val="hybridMultilevel"/>
    <w:tmpl w:val="E72412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E212AE"/>
    <w:multiLevelType w:val="hybridMultilevel"/>
    <w:tmpl w:val="F10282D8"/>
    <w:lvl w:ilvl="0" w:tplc="3BCEA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F4FDB"/>
    <w:multiLevelType w:val="hybridMultilevel"/>
    <w:tmpl w:val="757A44CE"/>
    <w:lvl w:ilvl="0" w:tplc="82B61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08AE"/>
    <w:multiLevelType w:val="hybridMultilevel"/>
    <w:tmpl w:val="52667B0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64F0ADF"/>
    <w:multiLevelType w:val="hybridMultilevel"/>
    <w:tmpl w:val="9842A2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13DA2"/>
    <w:multiLevelType w:val="hybridMultilevel"/>
    <w:tmpl w:val="3CBED2E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7FF51DD"/>
    <w:multiLevelType w:val="hybridMultilevel"/>
    <w:tmpl w:val="18C8100C"/>
    <w:lvl w:ilvl="0" w:tplc="E7F64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1ED5"/>
    <w:multiLevelType w:val="hybridMultilevel"/>
    <w:tmpl w:val="F0CA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C5DD3"/>
    <w:multiLevelType w:val="hybridMultilevel"/>
    <w:tmpl w:val="56C66BD4"/>
    <w:lvl w:ilvl="0" w:tplc="A8DA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B0EE4"/>
    <w:multiLevelType w:val="hybridMultilevel"/>
    <w:tmpl w:val="CD303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4778B"/>
    <w:multiLevelType w:val="hybridMultilevel"/>
    <w:tmpl w:val="D5BC4BB2"/>
    <w:lvl w:ilvl="0" w:tplc="3968C364">
      <w:start w:val="1"/>
      <w:numFmt w:val="decimal"/>
      <w:lvlText w:val="%1."/>
      <w:lvlJc w:val="left"/>
      <w:pPr>
        <w:ind w:left="358" w:hanging="3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9B23B7C">
      <w:start w:val="1"/>
      <w:numFmt w:val="lowerLetter"/>
      <w:lvlText w:val="%2)"/>
      <w:lvlJc w:val="left"/>
      <w:pPr>
        <w:ind w:left="107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2" w:tplc="5F5CD3F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 w:tplc="6FE890FA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4" w:tplc="3C5E51B8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5D3AF7B6">
      <w:numFmt w:val="bullet"/>
      <w:lvlText w:val="•"/>
      <w:lvlJc w:val="left"/>
      <w:pPr>
        <w:ind w:left="4317" w:hanging="360"/>
      </w:pPr>
      <w:rPr>
        <w:rFonts w:hint="default"/>
        <w:lang w:val="pl-PL" w:eastAsia="en-US" w:bidi="ar-SA"/>
      </w:rPr>
    </w:lvl>
    <w:lvl w:ilvl="6" w:tplc="A6605DB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7" w:tplc="C34E244C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8" w:tplc="E12E5E1C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8"/>
  </w:num>
  <w:num w:numId="3">
    <w:abstractNumId w:val="44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32"/>
  </w:num>
  <w:num w:numId="10">
    <w:abstractNumId w:val="13"/>
  </w:num>
  <w:num w:numId="11">
    <w:abstractNumId w:val="33"/>
  </w:num>
  <w:num w:numId="12">
    <w:abstractNumId w:val="17"/>
  </w:num>
  <w:num w:numId="13">
    <w:abstractNumId w:val="31"/>
  </w:num>
  <w:num w:numId="14">
    <w:abstractNumId w:val="37"/>
  </w:num>
  <w:num w:numId="15">
    <w:abstractNumId w:val="12"/>
  </w:num>
  <w:num w:numId="16">
    <w:abstractNumId w:val="15"/>
  </w:num>
  <w:num w:numId="17">
    <w:abstractNumId w:val="22"/>
  </w:num>
  <w:num w:numId="18">
    <w:abstractNumId w:val="24"/>
  </w:num>
  <w:num w:numId="19">
    <w:abstractNumId w:val="27"/>
  </w:num>
  <w:num w:numId="20">
    <w:abstractNumId w:val="41"/>
  </w:num>
  <w:num w:numId="21">
    <w:abstractNumId w:val="1"/>
  </w:num>
  <w:num w:numId="22">
    <w:abstractNumId w:val="3"/>
  </w:num>
  <w:num w:numId="23">
    <w:abstractNumId w:val="4"/>
  </w:num>
  <w:num w:numId="24">
    <w:abstractNumId w:val="28"/>
  </w:num>
  <w:num w:numId="25">
    <w:abstractNumId w:val="42"/>
  </w:num>
  <w:num w:numId="26">
    <w:abstractNumId w:val="36"/>
  </w:num>
  <w:num w:numId="27">
    <w:abstractNumId w:val="16"/>
  </w:num>
  <w:num w:numId="28">
    <w:abstractNumId w:val="7"/>
  </w:num>
  <w:num w:numId="29">
    <w:abstractNumId w:val="19"/>
  </w:num>
  <w:num w:numId="30">
    <w:abstractNumId w:val="2"/>
  </w:num>
  <w:num w:numId="31">
    <w:abstractNumId w:val="11"/>
  </w:num>
  <w:num w:numId="32">
    <w:abstractNumId w:val="39"/>
  </w:num>
  <w:num w:numId="33">
    <w:abstractNumId w:val="18"/>
  </w:num>
  <w:num w:numId="34">
    <w:abstractNumId w:val="21"/>
  </w:num>
  <w:num w:numId="35">
    <w:abstractNumId w:val="30"/>
  </w:num>
  <w:num w:numId="36">
    <w:abstractNumId w:val="43"/>
  </w:num>
  <w:num w:numId="37">
    <w:abstractNumId w:val="40"/>
  </w:num>
  <w:num w:numId="38">
    <w:abstractNumId w:val="34"/>
  </w:num>
  <w:num w:numId="39">
    <w:abstractNumId w:val="25"/>
  </w:num>
  <w:num w:numId="40">
    <w:abstractNumId w:val="38"/>
  </w:num>
  <w:num w:numId="41">
    <w:abstractNumId w:val="29"/>
  </w:num>
  <w:num w:numId="42">
    <w:abstractNumId w:val="6"/>
  </w:num>
  <w:num w:numId="43">
    <w:abstractNumId w:val="26"/>
  </w:num>
  <w:num w:numId="44">
    <w:abstractNumId w:val="20"/>
  </w:num>
  <w:num w:numId="45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A"/>
    <w:rsid w:val="00004C1D"/>
    <w:rsid w:val="00011894"/>
    <w:rsid w:val="00014975"/>
    <w:rsid w:val="00023327"/>
    <w:rsid w:val="0003396C"/>
    <w:rsid w:val="000470AB"/>
    <w:rsid w:val="00053751"/>
    <w:rsid w:val="000545CA"/>
    <w:rsid w:val="000633EA"/>
    <w:rsid w:val="000814FA"/>
    <w:rsid w:val="00084842"/>
    <w:rsid w:val="000861C5"/>
    <w:rsid w:val="000911D0"/>
    <w:rsid w:val="00094256"/>
    <w:rsid w:val="0009461B"/>
    <w:rsid w:val="000C5443"/>
    <w:rsid w:val="000C5C68"/>
    <w:rsid w:val="000D7499"/>
    <w:rsid w:val="000E354E"/>
    <w:rsid w:val="000F5480"/>
    <w:rsid w:val="00104997"/>
    <w:rsid w:val="001100D7"/>
    <w:rsid w:val="00115E43"/>
    <w:rsid w:val="0013088B"/>
    <w:rsid w:val="00152150"/>
    <w:rsid w:val="00152383"/>
    <w:rsid w:val="00153AD7"/>
    <w:rsid w:val="001662B3"/>
    <w:rsid w:val="001712DE"/>
    <w:rsid w:val="00177220"/>
    <w:rsid w:val="00183014"/>
    <w:rsid w:val="0018310C"/>
    <w:rsid w:val="001915C6"/>
    <w:rsid w:val="00196574"/>
    <w:rsid w:val="001A5C2D"/>
    <w:rsid w:val="001A687A"/>
    <w:rsid w:val="001A7E4D"/>
    <w:rsid w:val="001B548C"/>
    <w:rsid w:val="001B62C8"/>
    <w:rsid w:val="001C07DD"/>
    <w:rsid w:val="001C4647"/>
    <w:rsid w:val="001C4E8A"/>
    <w:rsid w:val="001C5996"/>
    <w:rsid w:val="001D163D"/>
    <w:rsid w:val="001E06A4"/>
    <w:rsid w:val="001E5E48"/>
    <w:rsid w:val="001F4C19"/>
    <w:rsid w:val="00205C0B"/>
    <w:rsid w:val="00216E05"/>
    <w:rsid w:val="002359AC"/>
    <w:rsid w:val="00237805"/>
    <w:rsid w:val="00240379"/>
    <w:rsid w:val="0025195C"/>
    <w:rsid w:val="002538E6"/>
    <w:rsid w:val="00256E91"/>
    <w:rsid w:val="0026364C"/>
    <w:rsid w:val="002670D8"/>
    <w:rsid w:val="0027033A"/>
    <w:rsid w:val="00273908"/>
    <w:rsid w:val="002740FC"/>
    <w:rsid w:val="0027495B"/>
    <w:rsid w:val="00275515"/>
    <w:rsid w:val="00276713"/>
    <w:rsid w:val="002773FE"/>
    <w:rsid w:val="00284297"/>
    <w:rsid w:val="002850E0"/>
    <w:rsid w:val="00297310"/>
    <w:rsid w:val="002A51FC"/>
    <w:rsid w:val="002A6310"/>
    <w:rsid w:val="002B64DA"/>
    <w:rsid w:val="002C1C28"/>
    <w:rsid w:val="002E047F"/>
    <w:rsid w:val="002E2705"/>
    <w:rsid w:val="002E7C0C"/>
    <w:rsid w:val="002F466C"/>
    <w:rsid w:val="002F73BF"/>
    <w:rsid w:val="00302C60"/>
    <w:rsid w:val="003173D0"/>
    <w:rsid w:val="00320049"/>
    <w:rsid w:val="00330786"/>
    <w:rsid w:val="00330E21"/>
    <w:rsid w:val="003330CC"/>
    <w:rsid w:val="00336901"/>
    <w:rsid w:val="0034211E"/>
    <w:rsid w:val="003520D3"/>
    <w:rsid w:val="0035227B"/>
    <w:rsid w:val="0035421A"/>
    <w:rsid w:val="00360BD1"/>
    <w:rsid w:val="0036450E"/>
    <w:rsid w:val="00364DBC"/>
    <w:rsid w:val="003727A5"/>
    <w:rsid w:val="003730C4"/>
    <w:rsid w:val="00376B63"/>
    <w:rsid w:val="003911C1"/>
    <w:rsid w:val="003A1BB6"/>
    <w:rsid w:val="003C25EE"/>
    <w:rsid w:val="003C2CA5"/>
    <w:rsid w:val="003D08AC"/>
    <w:rsid w:val="003D61D2"/>
    <w:rsid w:val="003F020E"/>
    <w:rsid w:val="003F5995"/>
    <w:rsid w:val="00400F48"/>
    <w:rsid w:val="00401F2A"/>
    <w:rsid w:val="004053B5"/>
    <w:rsid w:val="00405EFA"/>
    <w:rsid w:val="00411287"/>
    <w:rsid w:val="004266B5"/>
    <w:rsid w:val="00433498"/>
    <w:rsid w:val="00440EB6"/>
    <w:rsid w:val="004431E7"/>
    <w:rsid w:val="004459E5"/>
    <w:rsid w:val="0045536A"/>
    <w:rsid w:val="004556BB"/>
    <w:rsid w:val="004570DA"/>
    <w:rsid w:val="00460444"/>
    <w:rsid w:val="004625FF"/>
    <w:rsid w:val="004627C3"/>
    <w:rsid w:val="00470631"/>
    <w:rsid w:val="004709DA"/>
    <w:rsid w:val="00483487"/>
    <w:rsid w:val="00485898"/>
    <w:rsid w:val="004872F7"/>
    <w:rsid w:val="004905C8"/>
    <w:rsid w:val="00490A56"/>
    <w:rsid w:val="0049503E"/>
    <w:rsid w:val="004A3201"/>
    <w:rsid w:val="004A4687"/>
    <w:rsid w:val="004A6EC1"/>
    <w:rsid w:val="004C2AA9"/>
    <w:rsid w:val="004D1A31"/>
    <w:rsid w:val="004D1BF8"/>
    <w:rsid w:val="004D7CD2"/>
    <w:rsid w:val="004E01E3"/>
    <w:rsid w:val="004E04F4"/>
    <w:rsid w:val="004E426D"/>
    <w:rsid w:val="004E4CBA"/>
    <w:rsid w:val="004F3FCA"/>
    <w:rsid w:val="005007F9"/>
    <w:rsid w:val="00507E9A"/>
    <w:rsid w:val="005135FA"/>
    <w:rsid w:val="0053770D"/>
    <w:rsid w:val="00541E44"/>
    <w:rsid w:val="00547E29"/>
    <w:rsid w:val="00576604"/>
    <w:rsid w:val="00587A2F"/>
    <w:rsid w:val="0059245E"/>
    <w:rsid w:val="00595499"/>
    <w:rsid w:val="005A0F1C"/>
    <w:rsid w:val="005A5BA5"/>
    <w:rsid w:val="005A75C8"/>
    <w:rsid w:val="005B7EB4"/>
    <w:rsid w:val="005C158C"/>
    <w:rsid w:val="005C5734"/>
    <w:rsid w:val="005C7E4D"/>
    <w:rsid w:val="005D3E45"/>
    <w:rsid w:val="005F5F23"/>
    <w:rsid w:val="005F7E8A"/>
    <w:rsid w:val="00614AF7"/>
    <w:rsid w:val="00615B50"/>
    <w:rsid w:val="006266BD"/>
    <w:rsid w:val="00635AB6"/>
    <w:rsid w:val="00636ABE"/>
    <w:rsid w:val="00643016"/>
    <w:rsid w:val="00647D5A"/>
    <w:rsid w:val="00647F76"/>
    <w:rsid w:val="00657668"/>
    <w:rsid w:val="00657EF6"/>
    <w:rsid w:val="00662FD2"/>
    <w:rsid w:val="00667550"/>
    <w:rsid w:val="0067348E"/>
    <w:rsid w:val="006808B0"/>
    <w:rsid w:val="00690E5A"/>
    <w:rsid w:val="006A01F9"/>
    <w:rsid w:val="006A4DAE"/>
    <w:rsid w:val="006A78F4"/>
    <w:rsid w:val="006B1C5D"/>
    <w:rsid w:val="006B3E0F"/>
    <w:rsid w:val="006C11D9"/>
    <w:rsid w:val="006E2BD9"/>
    <w:rsid w:val="006E5355"/>
    <w:rsid w:val="006F23BF"/>
    <w:rsid w:val="006F3F87"/>
    <w:rsid w:val="00700569"/>
    <w:rsid w:val="007029BE"/>
    <w:rsid w:val="00720ADF"/>
    <w:rsid w:val="0072171C"/>
    <w:rsid w:val="007238D6"/>
    <w:rsid w:val="00727AE7"/>
    <w:rsid w:val="00731B17"/>
    <w:rsid w:val="007342A9"/>
    <w:rsid w:val="00740C75"/>
    <w:rsid w:val="0074117E"/>
    <w:rsid w:val="00744067"/>
    <w:rsid w:val="00750184"/>
    <w:rsid w:val="00762439"/>
    <w:rsid w:val="00772D2F"/>
    <w:rsid w:val="00772F41"/>
    <w:rsid w:val="007743E3"/>
    <w:rsid w:val="00774E4E"/>
    <w:rsid w:val="007900E9"/>
    <w:rsid w:val="00791CBB"/>
    <w:rsid w:val="007933D2"/>
    <w:rsid w:val="00796D6E"/>
    <w:rsid w:val="007A2484"/>
    <w:rsid w:val="007A5549"/>
    <w:rsid w:val="007B7820"/>
    <w:rsid w:val="007C48A4"/>
    <w:rsid w:val="007C4B7F"/>
    <w:rsid w:val="007D0C80"/>
    <w:rsid w:val="007E1FD1"/>
    <w:rsid w:val="007E2A8D"/>
    <w:rsid w:val="007F6281"/>
    <w:rsid w:val="00803811"/>
    <w:rsid w:val="00813BF0"/>
    <w:rsid w:val="00815EBD"/>
    <w:rsid w:val="00834742"/>
    <w:rsid w:val="00836DFA"/>
    <w:rsid w:val="00841CD4"/>
    <w:rsid w:val="00844616"/>
    <w:rsid w:val="008536AF"/>
    <w:rsid w:val="00860F7D"/>
    <w:rsid w:val="00865BB4"/>
    <w:rsid w:val="00873270"/>
    <w:rsid w:val="00875FEE"/>
    <w:rsid w:val="00883F63"/>
    <w:rsid w:val="008901FC"/>
    <w:rsid w:val="008A1CC7"/>
    <w:rsid w:val="008A4987"/>
    <w:rsid w:val="008B12F5"/>
    <w:rsid w:val="008B4DB7"/>
    <w:rsid w:val="008B6DC2"/>
    <w:rsid w:val="008B7D38"/>
    <w:rsid w:val="008C0D9D"/>
    <w:rsid w:val="008C3CC7"/>
    <w:rsid w:val="008C5B10"/>
    <w:rsid w:val="008D231A"/>
    <w:rsid w:val="008D3B66"/>
    <w:rsid w:val="00903801"/>
    <w:rsid w:val="009069A7"/>
    <w:rsid w:val="00907B54"/>
    <w:rsid w:val="00914A48"/>
    <w:rsid w:val="00925F2E"/>
    <w:rsid w:val="009421AA"/>
    <w:rsid w:val="009445A4"/>
    <w:rsid w:val="00946F86"/>
    <w:rsid w:val="009503A2"/>
    <w:rsid w:val="00962382"/>
    <w:rsid w:val="0096548E"/>
    <w:rsid w:val="009654E4"/>
    <w:rsid w:val="00974530"/>
    <w:rsid w:val="00984B49"/>
    <w:rsid w:val="0098644E"/>
    <w:rsid w:val="009876E6"/>
    <w:rsid w:val="00990B48"/>
    <w:rsid w:val="009A202C"/>
    <w:rsid w:val="009A30AE"/>
    <w:rsid w:val="009C00F6"/>
    <w:rsid w:val="009D1043"/>
    <w:rsid w:val="009D167D"/>
    <w:rsid w:val="009D3AF4"/>
    <w:rsid w:val="009D4422"/>
    <w:rsid w:val="009F3061"/>
    <w:rsid w:val="009F3E20"/>
    <w:rsid w:val="009F3E56"/>
    <w:rsid w:val="00A003EA"/>
    <w:rsid w:val="00A00DF6"/>
    <w:rsid w:val="00A05161"/>
    <w:rsid w:val="00A21338"/>
    <w:rsid w:val="00A33128"/>
    <w:rsid w:val="00A334DD"/>
    <w:rsid w:val="00A349A2"/>
    <w:rsid w:val="00A5577F"/>
    <w:rsid w:val="00A733EA"/>
    <w:rsid w:val="00A73828"/>
    <w:rsid w:val="00A74931"/>
    <w:rsid w:val="00A9432E"/>
    <w:rsid w:val="00A97BFE"/>
    <w:rsid w:val="00AA4C18"/>
    <w:rsid w:val="00AB09E4"/>
    <w:rsid w:val="00AC1834"/>
    <w:rsid w:val="00AD0A3C"/>
    <w:rsid w:val="00AE18DE"/>
    <w:rsid w:val="00AF7BF0"/>
    <w:rsid w:val="00AF7CB1"/>
    <w:rsid w:val="00B005A9"/>
    <w:rsid w:val="00B04166"/>
    <w:rsid w:val="00B13FDC"/>
    <w:rsid w:val="00B17974"/>
    <w:rsid w:val="00B2171D"/>
    <w:rsid w:val="00B37B85"/>
    <w:rsid w:val="00B4038A"/>
    <w:rsid w:val="00B422BF"/>
    <w:rsid w:val="00B47420"/>
    <w:rsid w:val="00B54C0F"/>
    <w:rsid w:val="00B67AF2"/>
    <w:rsid w:val="00B7594E"/>
    <w:rsid w:val="00B811B2"/>
    <w:rsid w:val="00B978D4"/>
    <w:rsid w:val="00BA575B"/>
    <w:rsid w:val="00BC2A49"/>
    <w:rsid w:val="00BC5FCC"/>
    <w:rsid w:val="00BD1128"/>
    <w:rsid w:val="00BD5F10"/>
    <w:rsid w:val="00BD7D2C"/>
    <w:rsid w:val="00BE02A0"/>
    <w:rsid w:val="00BF2F91"/>
    <w:rsid w:val="00BF3E5F"/>
    <w:rsid w:val="00BF4BBE"/>
    <w:rsid w:val="00BF6400"/>
    <w:rsid w:val="00BF6478"/>
    <w:rsid w:val="00C0088B"/>
    <w:rsid w:val="00C14C69"/>
    <w:rsid w:val="00C2183B"/>
    <w:rsid w:val="00C2482B"/>
    <w:rsid w:val="00C326A0"/>
    <w:rsid w:val="00C450A0"/>
    <w:rsid w:val="00C520E8"/>
    <w:rsid w:val="00C52702"/>
    <w:rsid w:val="00C6321F"/>
    <w:rsid w:val="00C67547"/>
    <w:rsid w:val="00C90F32"/>
    <w:rsid w:val="00CA08CC"/>
    <w:rsid w:val="00CA5831"/>
    <w:rsid w:val="00CB0870"/>
    <w:rsid w:val="00CC1802"/>
    <w:rsid w:val="00CC374B"/>
    <w:rsid w:val="00CC3D5E"/>
    <w:rsid w:val="00CD2330"/>
    <w:rsid w:val="00CD258C"/>
    <w:rsid w:val="00CD2B1C"/>
    <w:rsid w:val="00CD56D2"/>
    <w:rsid w:val="00CF1BB3"/>
    <w:rsid w:val="00CF6F0C"/>
    <w:rsid w:val="00D05088"/>
    <w:rsid w:val="00D1092B"/>
    <w:rsid w:val="00D15D03"/>
    <w:rsid w:val="00D217D1"/>
    <w:rsid w:val="00D22401"/>
    <w:rsid w:val="00D2708F"/>
    <w:rsid w:val="00D35EC2"/>
    <w:rsid w:val="00D44F21"/>
    <w:rsid w:val="00D44F75"/>
    <w:rsid w:val="00D479E4"/>
    <w:rsid w:val="00D5183B"/>
    <w:rsid w:val="00D51C17"/>
    <w:rsid w:val="00D54275"/>
    <w:rsid w:val="00D60DE7"/>
    <w:rsid w:val="00D77915"/>
    <w:rsid w:val="00D872CE"/>
    <w:rsid w:val="00D92043"/>
    <w:rsid w:val="00D92FB8"/>
    <w:rsid w:val="00DA3A89"/>
    <w:rsid w:val="00DC2BC8"/>
    <w:rsid w:val="00DC2EE8"/>
    <w:rsid w:val="00DC35D1"/>
    <w:rsid w:val="00DD2E2A"/>
    <w:rsid w:val="00DD3A52"/>
    <w:rsid w:val="00DE4633"/>
    <w:rsid w:val="00DE56F0"/>
    <w:rsid w:val="00DE78D7"/>
    <w:rsid w:val="00DE7AE5"/>
    <w:rsid w:val="00DF22F6"/>
    <w:rsid w:val="00E04889"/>
    <w:rsid w:val="00E1150A"/>
    <w:rsid w:val="00E20BED"/>
    <w:rsid w:val="00E24547"/>
    <w:rsid w:val="00E44549"/>
    <w:rsid w:val="00E64545"/>
    <w:rsid w:val="00E67D01"/>
    <w:rsid w:val="00E737F3"/>
    <w:rsid w:val="00E74B07"/>
    <w:rsid w:val="00E75BA6"/>
    <w:rsid w:val="00E86D31"/>
    <w:rsid w:val="00E902C2"/>
    <w:rsid w:val="00E938A1"/>
    <w:rsid w:val="00EA3103"/>
    <w:rsid w:val="00EA36AA"/>
    <w:rsid w:val="00EA38FB"/>
    <w:rsid w:val="00EB1333"/>
    <w:rsid w:val="00EB30B0"/>
    <w:rsid w:val="00EC15F9"/>
    <w:rsid w:val="00EC33CD"/>
    <w:rsid w:val="00EC7FA8"/>
    <w:rsid w:val="00ED0819"/>
    <w:rsid w:val="00EE714C"/>
    <w:rsid w:val="00EF09F9"/>
    <w:rsid w:val="00EF0A52"/>
    <w:rsid w:val="00F00694"/>
    <w:rsid w:val="00F053DA"/>
    <w:rsid w:val="00F060DC"/>
    <w:rsid w:val="00F142FC"/>
    <w:rsid w:val="00F2038D"/>
    <w:rsid w:val="00F3561C"/>
    <w:rsid w:val="00F36A35"/>
    <w:rsid w:val="00F37BDA"/>
    <w:rsid w:val="00F44280"/>
    <w:rsid w:val="00F50787"/>
    <w:rsid w:val="00F53519"/>
    <w:rsid w:val="00F576BD"/>
    <w:rsid w:val="00F61C21"/>
    <w:rsid w:val="00F6387F"/>
    <w:rsid w:val="00F653D9"/>
    <w:rsid w:val="00F6708E"/>
    <w:rsid w:val="00F746E1"/>
    <w:rsid w:val="00F749D1"/>
    <w:rsid w:val="00F750C5"/>
    <w:rsid w:val="00FB7939"/>
    <w:rsid w:val="00FC28D2"/>
    <w:rsid w:val="00FC4995"/>
    <w:rsid w:val="00FC4E75"/>
    <w:rsid w:val="00FC7ACD"/>
    <w:rsid w:val="00FD355B"/>
    <w:rsid w:val="00FE010E"/>
    <w:rsid w:val="00FF3D8C"/>
    <w:rsid w:val="00FF6933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966B"/>
  <w15:docId w15:val="{FFCBB2F1-9526-41A3-8B15-042C9BB4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78" w:hanging="74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648" w:right="409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358"/>
      <w:jc w:val="both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ind w:left="35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left="358" w:right="114"/>
      <w:jc w:val="both"/>
      <w:outlineLvl w:val="4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00"/>
      <w:ind w:left="798" w:hanging="440"/>
    </w:pPr>
    <w:rPr>
      <w:rFonts w:ascii="Carlito" w:eastAsia="Carlito" w:hAnsi="Carlito" w:cs="Carlito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646" w:right="409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10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xgmail-msolistparagraph">
    <w:name w:val="x_gmail-msolistparagraph"/>
    <w:basedOn w:val="Normalny"/>
    <w:rsid w:val="002767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msonormal">
    <w:name w:val="x_msonormal"/>
    <w:basedOn w:val="Normalny"/>
    <w:rsid w:val="002767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B7E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0C8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10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10C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5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54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45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6B6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6B6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D7499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9E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459E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4459E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B50"/>
    <w:rPr>
      <w:rFonts w:ascii="Tahoma" w:eastAsia="Times New Roman" w:hAnsi="Tahoma" w:cs="Tahoma"/>
      <w:sz w:val="16"/>
      <w:szCs w:val="16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C573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4DBC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C4B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pl/web/spo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gov/podpisz-dokument-elektronicznie-wykorzystaj-podpis-zaufany" TargetMode="Externa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dotacjewturystyce@msit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s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premier/dzialania-informacyjne" TargetMode="External"/><Relationship Id="rId10" Type="http://schemas.openxmlformats.org/officeDocument/2006/relationships/hyperlink" Target="https://www.gov.pl/web/premier/dzialania-informacyj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ert.pl/" TargetMode="External"/><Relationship Id="rId14" Type="http://schemas.openxmlformats.org/officeDocument/2006/relationships/hyperlink" Target="https://wnioski.msi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6E6E-DECB-4498-9D24-63BD708C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6121</Words>
  <Characters>36730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MRPiT</Company>
  <LinksUpToDate>false</LinksUpToDate>
  <CharactersWithSpaces>42766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Bijak Weronika</dc:creator>
  <cp:lastModifiedBy>Emilia Rosiak</cp:lastModifiedBy>
  <cp:revision>2</cp:revision>
  <cp:lastPrinted>2023-01-11T13:08:00Z</cp:lastPrinted>
  <dcterms:created xsi:type="dcterms:W3CDTF">2023-02-27T09:50:00Z</dcterms:created>
  <dcterms:modified xsi:type="dcterms:W3CDTF">2023-02-27T09:50:00Z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2022-12-19T00:00:00Z</vt:filetime>
  </property>
</Properties>
</file>