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61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4"/>
        <w:gridCol w:w="3784"/>
        <w:gridCol w:w="8690"/>
      </w:tblGrid>
      <w:tr>
        <w:trPr/>
        <w:tc>
          <w:tcPr>
            <w:tcW w:w="3684" w:type="dxa"/>
            <w:vMerge w:val="restart"/>
            <w:tcBorders/>
          </w:tcPr>
          <w:p>
            <w:pPr>
              <w:pStyle w:val="Nagwek11"/>
              <w:widowControl w:val="false"/>
              <w:rPr>
                <w:color w:val="C9211E"/>
                <w:sz w:val="22"/>
                <w:szCs w:val="22"/>
              </w:rPr>
            </w:pPr>
            <w:r>
              <w:rPr>
                <w:bCs/>
                <w:color w:val="C9211E"/>
                <w:sz w:val="22"/>
                <w:szCs w:val="22"/>
              </w:rPr>
              <w:t>STAROSTA PODDĘBICKI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color w:val="C00000"/>
                <w:sz w:val="22"/>
                <w:szCs w:val="22"/>
              </w:rPr>
              <w:t>ul. Łęczycka 16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color w:val="C00000"/>
                <w:sz w:val="22"/>
                <w:szCs w:val="22"/>
              </w:rPr>
              <w:t>99-200 Poddębice</w:t>
            </w:r>
          </w:p>
        </w:tc>
        <w:tc>
          <w:tcPr>
            <w:tcW w:w="3784" w:type="dxa"/>
            <w:vMerge w:val="restart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8690" w:type="dxa"/>
            <w:tcBorders/>
          </w:tcPr>
          <w:p>
            <w:pPr>
              <w:pStyle w:val="Nagwek11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b w:val="false"/>
                <w:bCs/>
                <w:sz w:val="22"/>
                <w:szCs w:val="22"/>
              </w:rPr>
              <w:t>Poddębice, dnia</w:t>
            </w:r>
            <w:r>
              <w:rPr>
                <w:b w:val="false"/>
                <w:bCs/>
                <w:sz w:val="22"/>
                <w:szCs w:val="22"/>
                <w:shd w:fill="auto" w:val="clear"/>
              </w:rPr>
              <w:t xml:space="preserve"> 1</w:t>
            </w:r>
            <w:r>
              <w:rPr>
                <w:b w:val="false"/>
                <w:bCs/>
                <w:sz w:val="22"/>
                <w:szCs w:val="22"/>
                <w:shd w:fill="auto" w:val="clear"/>
              </w:rPr>
              <w:t>4</w:t>
            </w:r>
            <w:r>
              <w:rPr>
                <w:b w:val="false"/>
                <w:bCs/>
                <w:sz w:val="22"/>
                <w:szCs w:val="22"/>
                <w:shd w:fill="auto" w:val="clear"/>
              </w:rPr>
              <w:t xml:space="preserve"> listopada</w:t>
            </w:r>
            <w:r>
              <w:rPr>
                <w:bCs/>
                <w:sz w:val="22"/>
                <w:szCs w:val="22"/>
                <w:shd w:fill="auto" w:val="clear"/>
              </w:rPr>
              <w:t xml:space="preserve"> </w:t>
            </w:r>
            <w:r>
              <w:rPr>
                <w:b w:val="false"/>
                <w:bCs/>
                <w:sz w:val="22"/>
                <w:szCs w:val="22"/>
                <w:shd w:fill="auto" w:val="clear"/>
              </w:rPr>
              <w:t>2024</w:t>
            </w:r>
            <w:r>
              <w:rPr>
                <w:b w:val="false"/>
                <w:sz w:val="22"/>
                <w:szCs w:val="22"/>
                <w:shd w:fill="auto" w:val="clear"/>
              </w:rPr>
              <w:t xml:space="preserve"> r.</w:t>
            </w:r>
          </w:p>
        </w:tc>
      </w:tr>
      <w:tr>
        <w:trPr/>
        <w:tc>
          <w:tcPr>
            <w:tcW w:w="3684" w:type="dxa"/>
            <w:vMerge w:val="continue"/>
            <w:tcBorders/>
          </w:tcPr>
          <w:p>
            <w:pPr>
              <w:pStyle w:val="Nagwek1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784" w:type="dxa"/>
            <w:vMerge w:val="continue"/>
            <w:tcBorders/>
          </w:tcPr>
          <w:p>
            <w:pPr>
              <w:pStyle w:val="Nagwek11"/>
              <w:widowControl w:val="false"/>
              <w:rPr>
                <w:b w:val="false"/>
                <w:color w:val="C00000"/>
                <w:sz w:val="22"/>
                <w:szCs w:val="22"/>
              </w:rPr>
            </w:pPr>
            <w:r>
              <w:rPr>
                <w:b w:val="false"/>
                <w:color w:val="C00000"/>
                <w:sz w:val="22"/>
                <w:szCs w:val="22"/>
              </w:rPr>
            </w:r>
          </w:p>
        </w:tc>
        <w:tc>
          <w:tcPr>
            <w:tcW w:w="8690" w:type="dxa"/>
            <w:tcBorders/>
          </w:tcPr>
          <w:p>
            <w:pPr>
              <w:pStyle w:val="Nagwek11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agwek1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agwek11"/>
        <w:rPr>
          <w:sz w:val="22"/>
          <w:szCs w:val="22"/>
        </w:rPr>
      </w:pPr>
      <w:r>
        <w:rPr>
          <w:sz w:val="22"/>
          <w:szCs w:val="22"/>
          <w:u w:val="single"/>
        </w:rPr>
        <w:t>WYKAZ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>nieruchomości stanowiącej własność Skarbu Państwa, położonej w obr. Starzyny gm. Wartkowice, przeznaczonej do oddania w formie darowizny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601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38"/>
        <w:gridCol w:w="2037"/>
        <w:gridCol w:w="2038"/>
        <w:gridCol w:w="1936"/>
        <w:gridCol w:w="6851"/>
        <w:gridCol w:w="2417"/>
      </w:tblGrid>
      <w:tr>
        <w:trPr>
          <w:trHeight w:val="647" w:hRule="atLeast"/>
        </w:trPr>
        <w:tc>
          <w:tcPr>
            <w:tcW w:w="738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037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 xml:space="preserve">Oznaczenie nieruchomości gruntowej </w:t>
              <w:br/>
              <w:t xml:space="preserve">wg księgi wieczystej </w:t>
              <w:br/>
              <w:t>oraz katastru nieruchomości.</w:t>
            </w:r>
          </w:p>
        </w:tc>
        <w:tc>
          <w:tcPr>
            <w:tcW w:w="2038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Powierzchnia nieruchomości</w:t>
            </w:r>
          </w:p>
        </w:tc>
        <w:tc>
          <w:tcPr>
            <w:tcW w:w="193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120" w:after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Opis nieruchomości</w:t>
            </w:r>
          </w:p>
        </w:tc>
        <w:tc>
          <w:tcPr>
            <w:tcW w:w="6851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Przeznaczenie nieruchomości i sposób jej zagospodarowania</w:t>
            </w:r>
          </w:p>
        </w:tc>
        <w:tc>
          <w:tcPr>
            <w:tcW w:w="2417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nieruchomości</w:t>
            </w:r>
          </w:p>
        </w:tc>
      </w:tr>
      <w:tr>
        <w:trPr>
          <w:trHeight w:val="1169" w:hRule="atLeast"/>
        </w:trPr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69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obręb Starzyny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gm. Wartkowice, </w:t>
              <w:br/>
              <w:t>księga wieczysta Nr SR2L/00033175/2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2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0,0500 ha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0" w:leader="none"/>
              </w:tabs>
              <w:jc w:val="center"/>
              <w:rPr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Działka stanowiąca drogę ogólnodostępną, stanowiąca jedyny dostęp do drogi publicznej mieszkańców posesji zlokalizowanych we wsi Starzyny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ascii="TimesNewRomanPSMT" w:hAnsi="TimesNewRomanPSMT"/>
                <w:sz w:val="24"/>
              </w:rPr>
              <w:t xml:space="preserve">W planie zagospodarowania przestrzennego Gminy Wartkowice na dzień </w:t>
            </w:r>
            <w:r>
              <w:rPr>
                <w:sz w:val="24"/>
                <w:szCs w:val="24"/>
              </w:rPr>
              <w:t xml:space="preserve">27.05.1990 r. oraz na dzień 30.06.2000 r., powyższa nieruchomość przeznaczona była pod uprawy polowe. </w:t>
            </w:r>
            <w:r>
              <w:rPr>
                <w:rFonts w:ascii="TimesNewRomanPSMT" w:hAnsi="TimesNewRomanPSMT"/>
                <w:color w:themeColor="text1" w:val="000000"/>
                <w:sz w:val="24"/>
                <w:szCs w:val="24"/>
              </w:rPr>
              <w:t xml:space="preserve"> Obecnie, </w:t>
              <w:br/>
              <w:t>w</w:t>
            </w:r>
            <w:r>
              <w:rPr>
                <w:color w:themeColor="text1" w:val="000000"/>
                <w:sz w:val="24"/>
                <w:szCs w:val="24"/>
              </w:rPr>
              <w:t xml:space="preserve"> studium uwarunkowań i kierunków zagospodarowania przestrzennego gminy Wartkowice, działka położona w obrębie</w:t>
            </w: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 xml:space="preserve"> Starzyny, oznaczona numerem ewidencyjnym 69 - p</w:t>
            </w:r>
            <w:r>
              <w:rPr>
                <w:color w:themeColor="text1" w:val="000000"/>
                <w:sz w:val="24"/>
                <w:szCs w:val="24"/>
              </w:rPr>
              <w:t xml:space="preserve">ołożona jest </w:t>
              <w:br/>
              <w:t>w obszarze o kierunku zagospodarowania j</w:t>
            </w: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ako droga wewnętrzna.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7 800 zł</w:t>
            </w:r>
          </w:p>
        </w:tc>
      </w:tr>
    </w:tbl>
    <w:p>
      <w:pPr>
        <w:pStyle w:val="Stopka1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ind w:hanging="0" w:left="-113" w:right="113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Wykaz publikowany jest w dniach od  1</w:t>
      </w:r>
      <w:r>
        <w:rPr>
          <w:b w:val="false"/>
          <w:bCs w:val="false"/>
          <w:sz w:val="24"/>
          <w:szCs w:val="24"/>
        </w:rPr>
        <w:t>4</w:t>
      </w:r>
      <w:r>
        <w:rPr>
          <w:b w:val="false"/>
          <w:bCs w:val="false"/>
          <w:sz w:val="24"/>
          <w:szCs w:val="24"/>
        </w:rPr>
        <w:t xml:space="preserve"> listopada 2024 r. do </w:t>
      </w:r>
      <w:r>
        <w:rPr>
          <w:b w:val="false"/>
          <w:bCs w:val="false"/>
          <w:sz w:val="24"/>
          <w:szCs w:val="24"/>
        </w:rPr>
        <w:t>5</w:t>
      </w:r>
      <w:r>
        <w:rPr>
          <w:b w:val="false"/>
          <w:bCs w:val="false"/>
          <w:sz w:val="24"/>
          <w:szCs w:val="24"/>
        </w:rPr>
        <w:t xml:space="preserve"> grudnia 2024 r. na tablicy ogłoszeń Starostwa Powiatowego w Poddębicach przy ul. Łęczyckiej 16, oraz zamieszcza się na stronach internetowych Starostwa Powiatowego w Poddębicach, na stronie podmiotowej w Biuletynie Informacji Publicznej Łódzkiego Urzędu Wojewódzkiego w Łodzi. Informację o zamieszczeniu wykazu właściwy organ podaje do publicznej wiadomości przez ogłoszenie w prasie lokalnej. </w:t>
      </w:r>
    </w:p>
    <w:p>
      <w:pPr>
        <w:pStyle w:val="Normal"/>
        <w:ind w:hanging="0" w:left="-113" w:right="11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 w:left="-113" w:right="113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Osoby, którym przysługuje pierwszeństwo w nabyciu nieruchomości zgodnie z art. 34 ust. 1 pkt 1 i 2 ustawy o gospodarce nieruchomościami, mogą złożyć wniosek </w:t>
        <w:br/>
        <w:t xml:space="preserve">w tym zakresie do Starosty Poddębickiego  w terminie 6 tygodni od dnia wywieszenia niniejszego wykazu tj. do 27 grudnia 2024 r. </w:t>
      </w:r>
    </w:p>
    <w:p>
      <w:pPr>
        <w:pStyle w:val="Normal"/>
        <w:ind w:hanging="0" w:left="113" w:right="113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-113" w:right="113"/>
        <w:jc w:val="both"/>
        <w:rPr/>
      </w:pPr>
      <w:r>
        <w:rPr>
          <w:sz w:val="24"/>
          <w:szCs w:val="24"/>
        </w:rPr>
        <w:t xml:space="preserve">Szczegółowe informacje o nieruchomości można uzyskać w Starostwie Powiatowym w Poddębicach, ul. Łęczycka 16, pokój 206 lub telefonicznie (043) 678 78 32. </w:t>
      </w:r>
    </w:p>
    <w:p>
      <w:pPr>
        <w:pStyle w:val="Normal"/>
        <w:ind w:hanging="0" w:left="-113" w:right="113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-113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-113"/>
        <w:jc w:val="both"/>
        <w:rPr>
          <w:b/>
        </w:rPr>
      </w:pPr>
      <w:r>
        <w:rPr>
          <w:b/>
          <w:bCs/>
          <w:sz w:val="24"/>
          <w:szCs w:val="24"/>
          <w:u w:val="single"/>
          <w:lang w:eastAsia="pl-PL"/>
        </w:rPr>
        <w:t>Poddębice, dn</w:t>
      </w:r>
      <w:r>
        <w:rPr>
          <w:b/>
          <w:bCs/>
          <w:sz w:val="24"/>
          <w:szCs w:val="24"/>
          <w:u w:val="single"/>
          <w:shd w:fill="auto" w:val="clear"/>
          <w:lang w:eastAsia="pl-PL"/>
        </w:rPr>
        <w:t>ia 1</w:t>
      </w:r>
      <w:r>
        <w:rPr>
          <w:b/>
          <w:bCs/>
          <w:sz w:val="24"/>
          <w:szCs w:val="24"/>
          <w:u w:val="single"/>
          <w:shd w:fill="auto" w:val="clear"/>
          <w:lang w:eastAsia="pl-PL"/>
        </w:rPr>
        <w:t>4</w:t>
      </w:r>
      <w:r>
        <w:rPr>
          <w:b/>
          <w:bCs/>
          <w:sz w:val="24"/>
          <w:szCs w:val="24"/>
          <w:u w:val="single"/>
          <w:shd w:fill="auto" w:val="clear"/>
          <w:lang w:eastAsia="pl-PL"/>
        </w:rPr>
        <w:t xml:space="preserve"> listopada 2024 r.</w:t>
      </w:r>
    </w:p>
    <w:sectPr>
      <w:type w:val="nextPage"/>
      <w:pgSz w:orient="landscape" w:w="16838" w:h="11906"/>
      <w:pgMar w:left="284" w:right="284" w:gutter="0" w:header="0" w:top="28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NewRomanPSM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876ff"/>
    <w:pPr>
      <w:widowControl/>
      <w:suppressAutoHyphens w:val="true"/>
      <w:bidi w:val="0"/>
      <w:spacing w:lineRule="auto" w:line="259"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b71d56"/>
    <w:rPr>
      <w:rFonts w:eastAsia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4f0f00"/>
    <w:rPr>
      <w:color w:val="0563C1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77d2d"/>
    <w:rPr>
      <w:rFonts w:ascii="Segoe UI" w:hAnsi="Segoe UI" w:cs="Segoe UI"/>
      <w:sz w:val="18"/>
      <w:szCs w:val="18"/>
    </w:rPr>
  </w:style>
  <w:style w:type="character" w:styleId="Tekstpodstawowy3Znak" w:customStyle="1">
    <w:name w:val="Tekst podstawowy 3 Znak"/>
    <w:basedOn w:val="DefaultParagraphFont"/>
    <w:link w:val="BodyText3"/>
    <w:qFormat/>
    <w:rsid w:val="00b74ad7"/>
    <w:rPr>
      <w:rFonts w:eastAsia="Times New Roman"/>
      <w:sz w:val="16"/>
      <w:szCs w:val="16"/>
    </w:rPr>
  </w:style>
  <w:style w:type="character" w:styleId="Nagwek1Znak" w:customStyle="1">
    <w:name w:val="Nagłówek 1 Znak"/>
    <w:basedOn w:val="DefaultParagraphFont"/>
    <w:link w:val="Nagwek11"/>
    <w:qFormat/>
    <w:rsid w:val="00606a84"/>
    <w:rPr>
      <w:rFonts w:eastAsia="Times New Roman"/>
      <w:b/>
      <w:sz w:val="28"/>
      <w:szCs w:val="20"/>
    </w:rPr>
  </w:style>
  <w:style w:type="character" w:styleId="TekstprzypisukocowegoZnak" w:customStyle="1">
    <w:name w:val="Tekst przypisu końcowego Znak"/>
    <w:basedOn w:val="DefaultParagraphFont"/>
    <w:link w:val="Tekstprzypisukocowego1"/>
    <w:uiPriority w:val="99"/>
    <w:qFormat/>
    <w:rsid w:val="00fa50ba"/>
    <w:rPr>
      <w:rFonts w:eastAsia="Times New Roman"/>
      <w:sz w:val="20"/>
      <w:szCs w:val="20"/>
    </w:rPr>
  </w:style>
  <w:style w:type="character" w:styleId="Markedcontent" w:customStyle="1">
    <w:name w:val="markedcontent"/>
    <w:qFormat/>
    <w:rsid w:val="00fa50ba"/>
    <w:rPr/>
  </w:style>
  <w:style w:type="character" w:styleId="Strong">
    <w:name w:val="Strong"/>
    <w:basedOn w:val="DefaultParagraphFont"/>
    <w:uiPriority w:val="22"/>
    <w:qFormat/>
    <w:rsid w:val="00c8390b"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407de3"/>
    <w:pPr>
      <w:spacing w:lineRule="auto" w:line="276" w:before="0" w:after="140"/>
    </w:pPr>
    <w:rPr/>
  </w:style>
  <w:style w:type="paragraph" w:styleId="List">
    <w:name w:val="List"/>
    <w:basedOn w:val="BodyText"/>
    <w:rsid w:val="00407de3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407de3"/>
    <w:pPr>
      <w:suppressLineNumbers/>
    </w:pPr>
    <w:rPr>
      <w:rFonts w:cs="Arial"/>
    </w:rPr>
  </w:style>
  <w:style w:type="paragraph" w:styleId="Nagwek11" w:customStyle="1">
    <w:name w:val="Nagłówek 11"/>
    <w:basedOn w:val="Normal"/>
    <w:next w:val="Normal"/>
    <w:link w:val="Nagwek1Znak"/>
    <w:qFormat/>
    <w:rsid w:val="00606a84"/>
    <w:pPr>
      <w:keepNext w:val="true"/>
      <w:spacing w:lineRule="auto" w:line="240"/>
      <w:jc w:val="center"/>
      <w:outlineLvl w:val="0"/>
    </w:pPr>
    <w:rPr>
      <w:rFonts w:eastAsia="Times New Roman"/>
      <w:b/>
      <w:sz w:val="28"/>
      <w:szCs w:val="20"/>
    </w:rPr>
  </w:style>
  <w:style w:type="paragraph" w:styleId="Gwkaistopka" w:customStyle="1">
    <w:name w:val="Główka i stopka"/>
    <w:basedOn w:val="Normal"/>
    <w:qFormat/>
    <w:rsid w:val="00407de3"/>
    <w:pPr/>
    <w:rPr/>
  </w:style>
  <w:style w:type="paragraph" w:styleId="Header">
    <w:name w:val="Header"/>
    <w:basedOn w:val="Normal"/>
    <w:next w:val="BodyText"/>
    <w:qFormat/>
    <w:rsid w:val="00407de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407de3"/>
    <w:pPr>
      <w:suppressLineNumbers/>
      <w:spacing w:before="120" w:after="120"/>
    </w:pPr>
    <w:rPr>
      <w:rFonts w:cs="Arial"/>
      <w:i/>
      <w:iCs/>
    </w:rPr>
  </w:style>
  <w:style w:type="paragraph" w:styleId="Stopka1" w:customStyle="1">
    <w:name w:val="Stopka1"/>
    <w:basedOn w:val="Normal"/>
    <w:link w:val="StopkaZnak"/>
    <w:uiPriority w:val="99"/>
    <w:qFormat/>
    <w:rsid w:val="00b71d56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99"/>
    <w:qFormat/>
    <w:rsid w:val="004f0f00"/>
    <w:pPr>
      <w:spacing w:lineRule="auto" w:line="240"/>
      <w:ind w:hanging="0" w:left="708"/>
    </w:pPr>
    <w:rPr>
      <w:rFonts w:eastAsia="Times New Roman"/>
      <w:lang w:eastAsia="zh-CN"/>
    </w:rPr>
  </w:style>
  <w:style w:type="paragraph" w:styleId="BalloonText">
    <w:name w:val="Balloon Text"/>
    <w:basedOn w:val="Normal"/>
    <w:link w:val="TekstdymkaZnak"/>
    <w:uiPriority w:val="99"/>
    <w:semiHidden/>
    <w:qFormat/>
    <w:rsid w:val="00177d2d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Tekstpodstawowy3Znak"/>
    <w:qFormat/>
    <w:rsid w:val="00b74ad7"/>
    <w:pPr>
      <w:spacing w:lineRule="auto" w:line="240" w:before="0" w:after="120"/>
    </w:pPr>
    <w:rPr>
      <w:rFonts w:eastAsia="Times New Roman"/>
      <w:sz w:val="16"/>
      <w:szCs w:val="16"/>
      <w:lang w:eastAsia="pl-PL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unhideWhenUsed/>
    <w:qFormat/>
    <w:rsid w:val="00fa50ba"/>
    <w:pPr>
      <w:spacing w:lineRule="auto" w:line="240"/>
    </w:pPr>
    <w:rPr>
      <w:rFonts w:eastAsia="Times New Roman"/>
      <w:sz w:val="20"/>
      <w:szCs w:val="20"/>
      <w:lang w:eastAsia="pl-PL"/>
    </w:rPr>
  </w:style>
  <w:style w:type="paragraph" w:styleId="NormalWeb">
    <w:name w:val="Normal (Web)"/>
    <w:basedOn w:val="Normal"/>
    <w:uiPriority w:val="99"/>
    <w:semiHidden/>
    <w:unhideWhenUsed/>
    <w:qFormat/>
    <w:rsid w:val="0031375e"/>
    <w:pPr>
      <w:suppressAutoHyphens w:val="false"/>
      <w:spacing w:lineRule="auto" w:line="240" w:beforeAutospacing="1" w:afterAutospacing="1"/>
    </w:pPr>
    <w:rPr>
      <w:rFonts w:eastAsia="Times New Roman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f7009e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81BE3-4DD7-472F-949A-72987F2C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LibreOffice/24.2.2.2$Windows_X86_64 LibreOffice_project/d56cc158d8a96260b836f100ef4b4ef25d6f1a01</Application>
  <AppVersion>15.0000</AppVersion>
  <Pages>1</Pages>
  <Words>274</Words>
  <Characters>1754</Characters>
  <CharactersWithSpaces>2016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2023-09-01T07:09:00Z</dcterms:created>
  <dc:creator>Bartek Grondys</dc:creator>
  <dc:description/>
  <dc:language>pl-PL</dc:language>
  <cp:lastModifiedBy/>
  <cp:lastPrinted>2023-09-04T07:48:00Z</cp:lastPrinted>
  <dcterms:modified xsi:type="dcterms:W3CDTF">2024-11-13T15:03:04Z</dcterms:modified>
  <cp:revision>12</cp:revision>
  <dc:subject/>
  <dc:title>PREZYDENT MIASTA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