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B4F" w:rsidRPr="0068549A" w:rsidRDefault="00CB4D5C" w:rsidP="00FD488C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</w:rPr>
      </w:pPr>
      <w:r w:rsidRPr="0068549A">
        <w:rPr>
          <w:rFonts w:ascii="Arial" w:eastAsia="Lucida Sans Unicode" w:hAnsi="Arial" w:cs="Arial"/>
          <w:kern w:val="1"/>
        </w:rPr>
        <w:t>RDOŚ-Gd-WOO.400</w:t>
      </w:r>
      <w:r w:rsidR="00D24B4F" w:rsidRPr="0068549A">
        <w:rPr>
          <w:rFonts w:ascii="Arial" w:eastAsia="Lucida Sans Unicode" w:hAnsi="Arial" w:cs="Arial"/>
          <w:kern w:val="1"/>
        </w:rPr>
        <w:t>.</w:t>
      </w:r>
      <w:r w:rsidR="0068549A" w:rsidRPr="0068549A">
        <w:rPr>
          <w:rFonts w:ascii="Arial" w:eastAsia="Lucida Sans Unicode" w:hAnsi="Arial" w:cs="Arial"/>
          <w:kern w:val="1"/>
        </w:rPr>
        <w:t>102</w:t>
      </w:r>
      <w:r w:rsidR="00D24B4F" w:rsidRPr="0068549A">
        <w:rPr>
          <w:rFonts w:ascii="Arial" w:eastAsia="Lucida Sans Unicode" w:hAnsi="Arial" w:cs="Arial"/>
          <w:kern w:val="1"/>
        </w:rPr>
        <w:t>.20</w:t>
      </w:r>
      <w:r w:rsidR="00BD3F20" w:rsidRPr="0068549A">
        <w:rPr>
          <w:rFonts w:ascii="Arial" w:eastAsia="Lucida Sans Unicode" w:hAnsi="Arial" w:cs="Arial"/>
          <w:kern w:val="1"/>
        </w:rPr>
        <w:t>2</w:t>
      </w:r>
      <w:r w:rsidRPr="0068549A">
        <w:rPr>
          <w:rFonts w:ascii="Arial" w:eastAsia="Lucida Sans Unicode" w:hAnsi="Arial" w:cs="Arial"/>
          <w:kern w:val="1"/>
        </w:rPr>
        <w:t>2</w:t>
      </w:r>
      <w:r w:rsidR="00D24B4F" w:rsidRPr="0068549A">
        <w:rPr>
          <w:rFonts w:ascii="Arial" w:eastAsia="Lucida Sans Unicode" w:hAnsi="Arial" w:cs="Arial"/>
          <w:kern w:val="1"/>
        </w:rPr>
        <w:t>.</w:t>
      </w:r>
      <w:r w:rsidR="0068549A" w:rsidRPr="0068549A">
        <w:rPr>
          <w:rFonts w:ascii="Arial" w:eastAsia="Lucida Sans Unicode" w:hAnsi="Arial" w:cs="Arial"/>
          <w:kern w:val="1"/>
        </w:rPr>
        <w:t>IB</w:t>
      </w:r>
      <w:r w:rsidR="00382A85" w:rsidRPr="0068549A">
        <w:rPr>
          <w:rFonts w:ascii="Arial" w:eastAsia="Lucida Sans Unicode" w:hAnsi="Arial" w:cs="Arial"/>
          <w:kern w:val="1"/>
        </w:rPr>
        <w:t>A</w:t>
      </w:r>
      <w:r w:rsidR="00D24B4F" w:rsidRPr="0068549A">
        <w:rPr>
          <w:rFonts w:ascii="Arial" w:eastAsia="Lucida Sans Unicode" w:hAnsi="Arial" w:cs="Arial"/>
          <w:kern w:val="1"/>
        </w:rPr>
        <w:t>.</w:t>
      </w:r>
      <w:r w:rsidRPr="0068549A">
        <w:rPr>
          <w:rFonts w:ascii="Arial" w:eastAsia="Lucida Sans Unicode" w:hAnsi="Arial" w:cs="Arial"/>
          <w:kern w:val="1"/>
        </w:rPr>
        <w:t>2</w:t>
      </w:r>
      <w:r w:rsidR="00382A85" w:rsidRPr="0068549A">
        <w:rPr>
          <w:rFonts w:ascii="Arial" w:eastAsia="Lucida Sans Unicode" w:hAnsi="Arial" w:cs="Arial"/>
          <w:kern w:val="1"/>
        </w:rPr>
        <w:t xml:space="preserve">      </w:t>
      </w:r>
      <w:r w:rsidR="00D24B4F" w:rsidRPr="0068549A">
        <w:rPr>
          <w:rFonts w:ascii="Arial" w:eastAsia="Lucida Sans Unicode" w:hAnsi="Arial" w:cs="Arial"/>
          <w:kern w:val="1"/>
        </w:rPr>
        <w:t xml:space="preserve">   </w:t>
      </w:r>
      <w:r w:rsidR="00A760B7" w:rsidRPr="0068549A">
        <w:rPr>
          <w:rFonts w:ascii="Arial" w:eastAsia="Lucida Sans Unicode" w:hAnsi="Arial" w:cs="Arial"/>
          <w:kern w:val="1"/>
        </w:rPr>
        <w:t xml:space="preserve">      </w:t>
      </w:r>
      <w:r w:rsidR="0068549A" w:rsidRPr="0068549A">
        <w:rPr>
          <w:rFonts w:ascii="Arial" w:eastAsia="Lucida Sans Unicode" w:hAnsi="Arial" w:cs="Arial"/>
          <w:kern w:val="1"/>
        </w:rPr>
        <w:t xml:space="preserve">    </w:t>
      </w:r>
      <w:r w:rsidR="00A760B7" w:rsidRPr="0068549A">
        <w:rPr>
          <w:rFonts w:ascii="Arial" w:eastAsia="Lucida Sans Unicode" w:hAnsi="Arial" w:cs="Arial"/>
          <w:kern w:val="1"/>
        </w:rPr>
        <w:t xml:space="preserve">  </w:t>
      </w:r>
      <w:r w:rsidR="00D24B4F" w:rsidRPr="0068549A">
        <w:rPr>
          <w:rFonts w:ascii="Arial" w:eastAsia="Lucida Sans Unicode" w:hAnsi="Arial" w:cs="Arial"/>
          <w:kern w:val="1"/>
        </w:rPr>
        <w:t xml:space="preserve">        </w:t>
      </w:r>
      <w:r w:rsidR="00D214E7" w:rsidRPr="0068549A">
        <w:rPr>
          <w:rFonts w:ascii="Arial" w:eastAsia="Lucida Sans Unicode" w:hAnsi="Arial" w:cs="Arial"/>
          <w:kern w:val="1"/>
        </w:rPr>
        <w:t xml:space="preserve">  </w:t>
      </w:r>
      <w:r w:rsidR="00F62311" w:rsidRPr="0068549A">
        <w:rPr>
          <w:rFonts w:ascii="Arial" w:eastAsia="Lucida Sans Unicode" w:hAnsi="Arial" w:cs="Arial"/>
          <w:kern w:val="1"/>
        </w:rPr>
        <w:t xml:space="preserve"> </w:t>
      </w:r>
      <w:r w:rsidR="00DE0AC2" w:rsidRPr="0068549A">
        <w:rPr>
          <w:rFonts w:ascii="Arial" w:eastAsia="Lucida Sans Unicode" w:hAnsi="Arial" w:cs="Arial"/>
          <w:kern w:val="1"/>
        </w:rPr>
        <w:t xml:space="preserve">           </w:t>
      </w:r>
      <w:r w:rsidR="00E859EA" w:rsidRPr="0068549A">
        <w:rPr>
          <w:rFonts w:ascii="Arial" w:eastAsia="Lucida Sans Unicode" w:hAnsi="Arial" w:cs="Arial"/>
          <w:kern w:val="1"/>
        </w:rPr>
        <w:t xml:space="preserve">   </w:t>
      </w:r>
      <w:r w:rsidR="00D24B4F" w:rsidRPr="0068549A">
        <w:rPr>
          <w:rFonts w:ascii="Arial" w:eastAsia="Lucida Sans Unicode" w:hAnsi="Arial" w:cs="Arial"/>
          <w:kern w:val="1"/>
        </w:rPr>
        <w:t xml:space="preserve">Gdańsk, dnia        </w:t>
      </w:r>
      <w:r w:rsidR="00F62311" w:rsidRPr="0068549A">
        <w:rPr>
          <w:rFonts w:ascii="Arial" w:eastAsia="Lucida Sans Unicode" w:hAnsi="Arial" w:cs="Arial"/>
          <w:kern w:val="1"/>
        </w:rPr>
        <w:t xml:space="preserve"> </w:t>
      </w:r>
      <w:r w:rsidR="0068549A" w:rsidRPr="0068549A">
        <w:rPr>
          <w:rFonts w:ascii="Arial" w:eastAsia="Lucida Sans Unicode" w:hAnsi="Arial" w:cs="Arial"/>
          <w:kern w:val="1"/>
        </w:rPr>
        <w:t>lutego</w:t>
      </w:r>
      <w:r w:rsidR="00F62311" w:rsidRPr="0068549A">
        <w:rPr>
          <w:rFonts w:ascii="Arial" w:eastAsia="Lucida Sans Unicode" w:hAnsi="Arial" w:cs="Arial"/>
          <w:kern w:val="1"/>
        </w:rPr>
        <w:t xml:space="preserve"> </w:t>
      </w:r>
      <w:r w:rsidR="00D24B4F" w:rsidRPr="0068549A">
        <w:rPr>
          <w:rFonts w:ascii="Arial" w:eastAsia="Lucida Sans Unicode" w:hAnsi="Arial" w:cs="Arial"/>
          <w:kern w:val="1"/>
        </w:rPr>
        <w:t>20</w:t>
      </w:r>
      <w:r w:rsidR="00A760B7" w:rsidRPr="0068549A">
        <w:rPr>
          <w:rFonts w:ascii="Arial" w:eastAsia="Lucida Sans Unicode" w:hAnsi="Arial" w:cs="Arial"/>
          <w:kern w:val="1"/>
        </w:rPr>
        <w:t>2</w:t>
      </w:r>
      <w:r w:rsidR="0068549A" w:rsidRPr="0068549A">
        <w:rPr>
          <w:rFonts w:ascii="Arial" w:eastAsia="Lucida Sans Unicode" w:hAnsi="Arial" w:cs="Arial"/>
          <w:kern w:val="1"/>
        </w:rPr>
        <w:t>3</w:t>
      </w:r>
      <w:r w:rsidR="00D24B4F" w:rsidRPr="0068549A">
        <w:rPr>
          <w:rFonts w:ascii="Arial" w:eastAsia="Lucida Sans Unicode" w:hAnsi="Arial" w:cs="Arial"/>
          <w:kern w:val="1"/>
        </w:rPr>
        <w:t xml:space="preserve"> r.</w:t>
      </w:r>
    </w:p>
    <w:p w:rsidR="00D24B4F" w:rsidRPr="00D24B4F" w:rsidRDefault="00D24B4F" w:rsidP="00FD488C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1"/>
          <w:szCs w:val="21"/>
        </w:rPr>
      </w:pPr>
      <w:proofErr w:type="spellStart"/>
      <w:r w:rsidRPr="00D24B4F">
        <w:rPr>
          <w:rFonts w:ascii="Arial" w:eastAsia="Lucida Sans Unicode" w:hAnsi="Arial" w:cs="Arial"/>
          <w:kern w:val="1"/>
          <w:sz w:val="21"/>
          <w:szCs w:val="21"/>
        </w:rPr>
        <w:t>Zpo</w:t>
      </w:r>
      <w:proofErr w:type="spellEnd"/>
    </w:p>
    <w:p w:rsidR="00D24B4F" w:rsidRPr="00D24B4F" w:rsidRDefault="00D24B4F" w:rsidP="00FD488C">
      <w:pPr>
        <w:widowControl w:val="0"/>
        <w:suppressAutoHyphens/>
        <w:spacing w:before="120" w:after="120" w:line="240" w:lineRule="auto"/>
        <w:rPr>
          <w:rFonts w:ascii="Arial" w:eastAsia="Lucida Sans Unicode" w:hAnsi="Arial" w:cs="Arial"/>
          <w:b/>
          <w:kern w:val="1"/>
          <w:sz w:val="21"/>
          <w:szCs w:val="21"/>
        </w:rPr>
      </w:pPr>
      <w:r w:rsidRPr="00D24B4F">
        <w:rPr>
          <w:rFonts w:ascii="Arial" w:eastAsia="Lucida Sans Unicode" w:hAnsi="Arial" w:cs="Arial"/>
          <w:b/>
          <w:kern w:val="1"/>
          <w:sz w:val="21"/>
          <w:szCs w:val="21"/>
        </w:rPr>
        <w:t>ZAWIADOMIENIE</w:t>
      </w:r>
    </w:p>
    <w:p w:rsidR="00CB4D5C" w:rsidRPr="0068549A" w:rsidRDefault="00D24B4F" w:rsidP="00FD488C">
      <w:pPr>
        <w:spacing w:after="0"/>
        <w:rPr>
          <w:rFonts w:ascii="Arial" w:eastAsia="Times New Roman" w:hAnsi="Arial" w:cs="Arial"/>
          <w:kern w:val="1"/>
        </w:rPr>
      </w:pPr>
      <w:r w:rsidRPr="0068549A">
        <w:rPr>
          <w:rFonts w:ascii="Arial" w:eastAsia="Lucida Sans Unicode" w:hAnsi="Arial" w:cs="Arial"/>
          <w:kern w:val="1"/>
        </w:rPr>
        <w:t xml:space="preserve">Działając na podstawie art. 49 </w:t>
      </w:r>
      <w:r w:rsidR="0068549A" w:rsidRPr="0068549A">
        <w:rPr>
          <w:rFonts w:ascii="Arial" w:eastAsia="Lucida Sans Unicode" w:hAnsi="Arial" w:cs="Arial"/>
          <w:i/>
          <w:kern w:val="1"/>
        </w:rPr>
        <w:t>ustawy z dnia 14 czerwca 1960 r. Kodeks postępowania administracyjnego (t.j. Dz. U. z 2022 r. poz. 2000 ze zm.)</w:t>
      </w:r>
      <w:r w:rsidRPr="0068549A">
        <w:rPr>
          <w:rFonts w:ascii="Arial" w:eastAsia="Lucida Sans Unicode" w:hAnsi="Arial" w:cs="Arial"/>
          <w:i/>
          <w:color w:val="000000"/>
          <w:kern w:val="1"/>
        </w:rPr>
        <w:t>,</w:t>
      </w:r>
      <w:r w:rsidRPr="0068549A">
        <w:rPr>
          <w:rFonts w:ascii="Arial" w:eastAsia="Lucida Sans Unicode" w:hAnsi="Arial" w:cs="Arial"/>
          <w:iCs/>
          <w:kern w:val="1"/>
        </w:rPr>
        <w:t xml:space="preserve"> </w:t>
      </w:r>
      <w:r w:rsidRPr="0068549A">
        <w:rPr>
          <w:rFonts w:ascii="Arial" w:eastAsia="Lucida Sans Unicode" w:hAnsi="Arial" w:cs="Arial"/>
          <w:kern w:val="1"/>
        </w:rPr>
        <w:t>w związku z</w:t>
      </w:r>
      <w:r w:rsidR="00111DCA" w:rsidRPr="0068549A">
        <w:rPr>
          <w:rFonts w:ascii="Arial" w:eastAsia="Lucida Sans Unicode" w:hAnsi="Arial" w:cs="Arial"/>
          <w:kern w:val="1"/>
        </w:rPr>
        <w:t> </w:t>
      </w:r>
      <w:r w:rsidRPr="0068549A">
        <w:rPr>
          <w:rFonts w:ascii="Arial" w:eastAsia="Lucida Sans Unicode" w:hAnsi="Arial" w:cs="Arial"/>
          <w:kern w:val="1"/>
        </w:rPr>
        <w:t xml:space="preserve">art. 74 ust. 3 oraz art. </w:t>
      </w:r>
      <w:r w:rsidR="00CB4D5C" w:rsidRPr="0068549A">
        <w:rPr>
          <w:rFonts w:ascii="Arial" w:eastAsia="Times New Roman" w:hAnsi="Arial" w:cs="Arial"/>
          <w:kern w:val="1"/>
        </w:rPr>
        <w:t xml:space="preserve">72 </w:t>
      </w:r>
      <w:r w:rsidRPr="0068549A">
        <w:rPr>
          <w:rFonts w:ascii="Arial" w:eastAsia="Times New Roman" w:hAnsi="Arial" w:cs="Arial"/>
          <w:kern w:val="1"/>
        </w:rPr>
        <w:t xml:space="preserve">ust. </w:t>
      </w:r>
      <w:r w:rsidR="00CB4D5C" w:rsidRPr="0068549A">
        <w:rPr>
          <w:rFonts w:ascii="Arial" w:eastAsia="Times New Roman" w:hAnsi="Arial" w:cs="Arial"/>
          <w:kern w:val="1"/>
        </w:rPr>
        <w:t>4</w:t>
      </w:r>
      <w:r w:rsidR="0068549A" w:rsidRPr="0068549A">
        <w:rPr>
          <w:rFonts w:ascii="Arial" w:eastAsia="Times New Roman" w:hAnsi="Arial" w:cs="Arial"/>
          <w:kern w:val="1"/>
        </w:rPr>
        <w:t xml:space="preserve"> </w:t>
      </w:r>
      <w:r w:rsidR="0068549A" w:rsidRPr="0068549A">
        <w:rPr>
          <w:rFonts w:ascii="Arial" w:eastAsia="Times New Roman" w:hAnsi="Arial" w:cs="Arial"/>
          <w:i/>
          <w:kern w:val="1"/>
        </w:rPr>
        <w:t xml:space="preserve">ustawy z dnia 3 października 2008 </w:t>
      </w:r>
      <w:r w:rsidR="0068549A">
        <w:rPr>
          <w:rFonts w:ascii="Arial" w:eastAsia="Times New Roman" w:hAnsi="Arial" w:cs="Arial"/>
          <w:i/>
          <w:kern w:val="1"/>
        </w:rPr>
        <w:t>r. o udostępnianiu informacji o </w:t>
      </w:r>
      <w:r w:rsidR="0068549A" w:rsidRPr="0068549A">
        <w:rPr>
          <w:rFonts w:ascii="Arial" w:eastAsia="Times New Roman" w:hAnsi="Arial" w:cs="Arial"/>
          <w:i/>
          <w:kern w:val="1"/>
        </w:rPr>
        <w:t>środowisku i jego ochronie, udziale społeczeństwa w ochronie środowiska oraz o ocenach oddziaływania na środowisko (t.j. Dz. U. z 2022 r. poz. 1029 ze zm.)</w:t>
      </w:r>
      <w:r w:rsidRPr="0068549A">
        <w:rPr>
          <w:rFonts w:ascii="Arial" w:eastAsia="Lucida Sans Unicode" w:hAnsi="Arial" w:cs="Arial"/>
          <w:kern w:val="1"/>
        </w:rPr>
        <w:t>, Regionalny Dyrektor Ochrony Środowiska w Gdańsku niniejszym zawi</w:t>
      </w:r>
      <w:r w:rsidR="00452598" w:rsidRPr="0068549A">
        <w:rPr>
          <w:rFonts w:ascii="Arial" w:eastAsia="Lucida Sans Unicode" w:hAnsi="Arial" w:cs="Arial"/>
          <w:kern w:val="1"/>
        </w:rPr>
        <w:t>adamia, iż w </w:t>
      </w:r>
      <w:r w:rsidRPr="0068549A">
        <w:rPr>
          <w:rFonts w:ascii="Arial" w:eastAsia="Lucida Sans Unicode" w:hAnsi="Arial" w:cs="Arial"/>
          <w:kern w:val="1"/>
        </w:rPr>
        <w:t xml:space="preserve">postępowaniu na wniosek </w:t>
      </w:r>
      <w:r w:rsidR="0068549A" w:rsidRPr="0068549A">
        <w:rPr>
          <w:rFonts w:ascii="Arial" w:hAnsi="Arial" w:cs="Arial"/>
        </w:rPr>
        <w:t xml:space="preserve">Inwestora – Wójta Gminy Sierakowice znak ROŚ.604.30.2022.MK z dnia 05.12.2022 r. (data wpływu 07.12.2022 r.) o zajęcie stanowiska, że aktualne są warunki realizacji przedsięwzięcia określone w decyzji o środowiskowych uwarunkowaniach znak RDOŚ-Gd-WOO.4210.26.2016.MS.PW.21 z dnia 29.12.2016 r., </w:t>
      </w:r>
      <w:r w:rsidRPr="0068549A">
        <w:rPr>
          <w:rFonts w:ascii="Arial" w:eastAsia="Lucida Sans Unicode" w:hAnsi="Arial" w:cs="Arial"/>
          <w:kern w:val="1"/>
        </w:rPr>
        <w:t>zostało wydane postanowienie</w:t>
      </w:r>
      <w:r w:rsidR="00DE0AC2" w:rsidRPr="0068549A">
        <w:rPr>
          <w:rFonts w:ascii="Arial" w:eastAsia="Lucida Sans Unicode" w:hAnsi="Arial" w:cs="Arial"/>
          <w:kern w:val="1"/>
        </w:rPr>
        <w:t xml:space="preserve"> znak RDOŚ-Gd-WOO.400.</w:t>
      </w:r>
      <w:r w:rsidR="0068549A" w:rsidRPr="0068549A">
        <w:rPr>
          <w:rFonts w:ascii="Arial" w:eastAsia="Lucida Sans Unicode" w:hAnsi="Arial" w:cs="Arial"/>
          <w:kern w:val="1"/>
        </w:rPr>
        <w:t>102</w:t>
      </w:r>
      <w:r w:rsidR="00E859EA" w:rsidRPr="0068549A">
        <w:rPr>
          <w:rFonts w:ascii="Arial" w:eastAsia="Lucida Sans Unicode" w:hAnsi="Arial" w:cs="Arial"/>
          <w:kern w:val="1"/>
        </w:rPr>
        <w:t>.2022.</w:t>
      </w:r>
      <w:r w:rsidR="0068549A" w:rsidRPr="0068549A">
        <w:rPr>
          <w:rFonts w:ascii="Arial" w:eastAsia="Lucida Sans Unicode" w:hAnsi="Arial" w:cs="Arial"/>
          <w:kern w:val="1"/>
        </w:rPr>
        <w:t>IB</w:t>
      </w:r>
      <w:r w:rsidR="00E859EA" w:rsidRPr="0068549A">
        <w:rPr>
          <w:rFonts w:ascii="Arial" w:eastAsia="Lucida Sans Unicode" w:hAnsi="Arial" w:cs="Arial"/>
          <w:kern w:val="1"/>
        </w:rPr>
        <w:t>A.1</w:t>
      </w:r>
      <w:r w:rsidR="0068549A" w:rsidRPr="0068549A">
        <w:rPr>
          <w:rFonts w:ascii="Arial" w:eastAsia="Lucida Sans Unicode" w:hAnsi="Arial" w:cs="Arial"/>
          <w:kern w:val="1"/>
        </w:rPr>
        <w:t>.</w:t>
      </w:r>
    </w:p>
    <w:p w:rsidR="00D24B4F" w:rsidRPr="0068549A" w:rsidRDefault="00D24B4F" w:rsidP="00FD488C">
      <w:pPr>
        <w:autoSpaceDE w:val="0"/>
        <w:autoSpaceDN w:val="0"/>
        <w:adjustRightInd w:val="0"/>
        <w:spacing w:after="0"/>
        <w:contextualSpacing/>
        <w:rPr>
          <w:rFonts w:ascii="Arial" w:hAnsi="Arial" w:cs="Arial"/>
        </w:rPr>
      </w:pPr>
      <w:r w:rsidRPr="0068549A">
        <w:rPr>
          <w:rFonts w:ascii="Arial" w:hAnsi="Arial" w:cs="Arial"/>
        </w:rPr>
        <w:t>W związku</w:t>
      </w:r>
      <w:r w:rsidR="00E859EA" w:rsidRPr="0068549A">
        <w:rPr>
          <w:rFonts w:ascii="Arial" w:hAnsi="Arial" w:cs="Arial"/>
        </w:rPr>
        <w:t xml:space="preserve"> z powyższym informuje się, iż</w:t>
      </w:r>
      <w:r w:rsidRPr="0068549A">
        <w:rPr>
          <w:rFonts w:ascii="Arial" w:hAnsi="Arial" w:cs="Arial"/>
        </w:rPr>
        <w:t xml:space="preserve"> strony postępowania mogą zapoznać się z jego treścią w Wydziale Ocen Oddziaływania na Środowisko Regionalnej Dyrekcji Ochrony Środowiska w Gdańsku, ul. Chmielna 54/57, pok. nr 10</w:t>
      </w:r>
      <w:r w:rsidR="0068549A" w:rsidRPr="0068549A">
        <w:rPr>
          <w:rFonts w:ascii="Arial" w:hAnsi="Arial" w:cs="Arial"/>
        </w:rPr>
        <w:t>8</w:t>
      </w:r>
      <w:r w:rsidRPr="0068549A">
        <w:rPr>
          <w:rFonts w:ascii="Arial" w:hAnsi="Arial" w:cs="Arial"/>
        </w:rPr>
        <w:t>, w godzinach 7</w:t>
      </w:r>
      <w:r w:rsidR="00487428" w:rsidRPr="0068549A">
        <w:rPr>
          <w:rFonts w:ascii="Arial" w:hAnsi="Arial" w:cs="Arial"/>
        </w:rPr>
        <w:t>:</w:t>
      </w:r>
      <w:r w:rsidRPr="0068549A">
        <w:rPr>
          <w:rFonts w:ascii="Arial" w:hAnsi="Arial" w:cs="Arial"/>
        </w:rPr>
        <w:t>30 – 15</w:t>
      </w:r>
      <w:r w:rsidR="00487428" w:rsidRPr="0068549A">
        <w:rPr>
          <w:rFonts w:ascii="Arial" w:hAnsi="Arial" w:cs="Arial"/>
        </w:rPr>
        <w:t>:</w:t>
      </w:r>
      <w:r w:rsidRPr="0068549A">
        <w:rPr>
          <w:rFonts w:ascii="Arial" w:hAnsi="Arial" w:cs="Arial"/>
        </w:rPr>
        <w:t>30 (po uprzednim umówieniu się np. telefonicznie).</w:t>
      </w:r>
    </w:p>
    <w:p w:rsidR="00E859EA" w:rsidRPr="0068549A" w:rsidRDefault="00E859EA" w:rsidP="00FD488C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lang w:eastAsia="pl-PL"/>
        </w:rPr>
      </w:pPr>
    </w:p>
    <w:p w:rsidR="00BC3C8D" w:rsidRPr="0068549A" w:rsidRDefault="00BC3C8D" w:rsidP="00FD488C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lang w:eastAsia="pl-PL"/>
        </w:rPr>
      </w:pPr>
      <w:r w:rsidRPr="0068549A">
        <w:rPr>
          <w:rFonts w:ascii="Arial" w:eastAsia="Times New Roman" w:hAnsi="Arial" w:cs="Arial"/>
          <w:lang w:eastAsia="pl-PL"/>
        </w:rPr>
        <w:t>Upubliczniono w dniach: od……………...do……………….</w:t>
      </w:r>
    </w:p>
    <w:p w:rsidR="00E859EA" w:rsidRPr="0068549A" w:rsidRDefault="00E859EA" w:rsidP="00FD488C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lang w:eastAsia="pl-PL"/>
        </w:rPr>
      </w:pPr>
    </w:p>
    <w:p w:rsidR="00BC3C8D" w:rsidRPr="0068549A" w:rsidRDefault="00BC3C8D" w:rsidP="00FD488C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lang w:eastAsia="pl-PL"/>
        </w:rPr>
      </w:pPr>
      <w:r w:rsidRPr="0068549A">
        <w:rPr>
          <w:rFonts w:ascii="Arial" w:eastAsia="Times New Roman" w:hAnsi="Arial" w:cs="Arial"/>
          <w:lang w:eastAsia="pl-PL"/>
        </w:rPr>
        <w:t>Pieczęć urzędu:</w:t>
      </w:r>
    </w:p>
    <w:p w:rsidR="00E859EA" w:rsidRDefault="00E859EA" w:rsidP="00FD488C">
      <w:pPr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</w:rPr>
      </w:pPr>
    </w:p>
    <w:p w:rsidR="00E859EA" w:rsidRDefault="00E859EA" w:rsidP="00FD488C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68549A" w:rsidRDefault="0068549A" w:rsidP="00FD488C">
      <w:pPr>
        <w:spacing w:after="0" w:line="240" w:lineRule="auto"/>
        <w:rPr>
          <w:rFonts w:ascii="Arial" w:eastAsia="Times New Roman" w:hAnsi="Arial" w:cs="Arial"/>
          <w:sz w:val="14"/>
          <w:szCs w:val="14"/>
          <w:u w:val="single"/>
          <w:lang w:eastAsia="pl-PL"/>
        </w:rPr>
      </w:pPr>
    </w:p>
    <w:p w:rsidR="00B65AAB" w:rsidRDefault="00B65AAB" w:rsidP="00FD488C">
      <w:pPr>
        <w:spacing w:after="0" w:line="240" w:lineRule="auto"/>
        <w:rPr>
          <w:rFonts w:ascii="Arial" w:eastAsia="Times New Roman" w:hAnsi="Arial" w:cs="Arial"/>
          <w:sz w:val="14"/>
          <w:szCs w:val="14"/>
          <w:u w:val="single"/>
          <w:lang w:eastAsia="pl-PL"/>
        </w:rPr>
      </w:pPr>
    </w:p>
    <w:p w:rsidR="0068549A" w:rsidRDefault="0068549A" w:rsidP="00FD488C">
      <w:pPr>
        <w:spacing w:after="0" w:line="240" w:lineRule="auto"/>
        <w:rPr>
          <w:rFonts w:ascii="Arial" w:eastAsia="Times New Roman" w:hAnsi="Arial" w:cs="Arial"/>
          <w:sz w:val="14"/>
          <w:szCs w:val="14"/>
          <w:u w:val="single"/>
          <w:lang w:eastAsia="pl-PL"/>
        </w:rPr>
      </w:pPr>
    </w:p>
    <w:p w:rsidR="00B65AAB" w:rsidRDefault="00B65AAB" w:rsidP="00FD488C">
      <w:pPr>
        <w:spacing w:after="0" w:line="240" w:lineRule="auto"/>
        <w:rPr>
          <w:rFonts w:ascii="Arial" w:eastAsia="Times New Roman" w:hAnsi="Arial" w:cs="Arial"/>
          <w:sz w:val="14"/>
          <w:szCs w:val="14"/>
          <w:u w:val="single"/>
          <w:lang w:eastAsia="pl-PL"/>
        </w:rPr>
      </w:pPr>
    </w:p>
    <w:p w:rsidR="00B65AAB" w:rsidRDefault="00B65AAB" w:rsidP="00FD488C">
      <w:pPr>
        <w:spacing w:after="0" w:line="240" w:lineRule="auto"/>
        <w:rPr>
          <w:rFonts w:ascii="Arial" w:eastAsia="Times New Roman" w:hAnsi="Arial" w:cs="Arial"/>
          <w:sz w:val="14"/>
          <w:szCs w:val="14"/>
          <w:u w:val="single"/>
          <w:lang w:eastAsia="pl-PL"/>
        </w:rPr>
      </w:pPr>
    </w:p>
    <w:p w:rsidR="00B65AAB" w:rsidRDefault="00B65AAB" w:rsidP="00FD488C">
      <w:pPr>
        <w:spacing w:after="0" w:line="240" w:lineRule="auto"/>
        <w:rPr>
          <w:rFonts w:ascii="Arial" w:eastAsia="Times New Roman" w:hAnsi="Arial" w:cs="Arial"/>
          <w:sz w:val="14"/>
          <w:szCs w:val="14"/>
          <w:u w:val="single"/>
          <w:lang w:eastAsia="pl-PL"/>
        </w:rPr>
      </w:pPr>
    </w:p>
    <w:p w:rsidR="00B65AAB" w:rsidRDefault="00B65AAB" w:rsidP="00FD488C">
      <w:pPr>
        <w:spacing w:after="0" w:line="240" w:lineRule="auto"/>
        <w:rPr>
          <w:rFonts w:ascii="Arial" w:eastAsia="Times New Roman" w:hAnsi="Arial" w:cs="Arial"/>
          <w:sz w:val="14"/>
          <w:szCs w:val="14"/>
          <w:u w:val="single"/>
          <w:lang w:eastAsia="pl-PL"/>
        </w:rPr>
      </w:pPr>
    </w:p>
    <w:p w:rsidR="0068549A" w:rsidRDefault="0068549A" w:rsidP="00FD488C">
      <w:pPr>
        <w:spacing w:after="0" w:line="240" w:lineRule="auto"/>
        <w:rPr>
          <w:rFonts w:ascii="Arial" w:eastAsia="Times New Roman" w:hAnsi="Arial" w:cs="Arial"/>
          <w:sz w:val="14"/>
          <w:szCs w:val="14"/>
          <w:u w:val="single"/>
          <w:lang w:eastAsia="pl-PL"/>
        </w:rPr>
      </w:pPr>
    </w:p>
    <w:p w:rsidR="00A471A8" w:rsidRPr="0068549A" w:rsidRDefault="00A471A8" w:rsidP="00FD488C">
      <w:p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pl-PL"/>
        </w:rPr>
      </w:pPr>
      <w:r w:rsidRPr="0068549A">
        <w:rPr>
          <w:rFonts w:ascii="Arial" w:eastAsia="Times New Roman" w:hAnsi="Arial" w:cs="Arial"/>
          <w:sz w:val="14"/>
          <w:szCs w:val="14"/>
          <w:u w:val="single"/>
          <w:lang w:eastAsia="pl-PL"/>
        </w:rPr>
        <w:t>Art. 49 § 1 kpa</w:t>
      </w:r>
      <w:r w:rsidRPr="0068549A">
        <w:rPr>
          <w:rFonts w:ascii="Arial" w:eastAsia="Times New Roman" w:hAnsi="Arial" w:cs="Arial"/>
          <w:sz w:val="14"/>
          <w:szCs w:val="14"/>
          <w:lang w:eastAsia="pl-PL"/>
        </w:rPr>
        <w:t xml:space="preserve">: </w:t>
      </w:r>
      <w:r w:rsidRPr="0068549A">
        <w:rPr>
          <w:rFonts w:ascii="Arial" w:eastAsia="Times New Roman" w:hAnsi="Arial" w:cs="Arial"/>
          <w:color w:val="000000" w:themeColor="text1"/>
          <w:sz w:val="14"/>
          <w:szCs w:val="14"/>
          <w:lang w:eastAsia="pl-PL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A471A8" w:rsidRPr="0068549A" w:rsidRDefault="00A471A8" w:rsidP="00FD488C">
      <w:pPr>
        <w:spacing w:after="20" w:line="240" w:lineRule="auto"/>
        <w:rPr>
          <w:rFonts w:ascii="Arial" w:hAnsi="Arial" w:cs="Arial"/>
          <w:sz w:val="14"/>
          <w:szCs w:val="14"/>
        </w:rPr>
      </w:pPr>
      <w:r w:rsidRPr="0068549A">
        <w:rPr>
          <w:rFonts w:ascii="Arial" w:eastAsia="Times New Roman" w:hAnsi="Arial" w:cs="Arial"/>
          <w:sz w:val="14"/>
          <w:szCs w:val="14"/>
          <w:u w:val="single"/>
          <w:lang w:eastAsia="pl-PL"/>
        </w:rPr>
        <w:t>Art. 49 § 2 kpa</w:t>
      </w:r>
      <w:r w:rsidRPr="0068549A">
        <w:rPr>
          <w:rFonts w:ascii="Arial" w:eastAsia="Times New Roman" w:hAnsi="Arial" w:cs="Arial"/>
          <w:sz w:val="14"/>
          <w:szCs w:val="14"/>
          <w:lang w:eastAsia="pl-PL"/>
        </w:rPr>
        <w:t xml:space="preserve">: </w:t>
      </w:r>
      <w:r w:rsidRPr="0068549A">
        <w:rPr>
          <w:rFonts w:ascii="Arial" w:eastAsia="Times New Roman" w:hAnsi="Arial" w:cs="Arial"/>
          <w:color w:val="000000" w:themeColor="text1"/>
          <w:sz w:val="14"/>
          <w:szCs w:val="14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BF2E7F" w:rsidRPr="0068549A" w:rsidRDefault="00D24B4F" w:rsidP="00FD488C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68549A">
        <w:rPr>
          <w:rFonts w:ascii="Arial" w:hAnsi="Arial" w:cs="Arial"/>
          <w:sz w:val="14"/>
          <w:szCs w:val="14"/>
          <w:u w:val="single"/>
        </w:rPr>
        <w:t>Art. 74 ust. 3 ustawy ooś:</w:t>
      </w:r>
      <w:r w:rsidRPr="0068549A">
        <w:rPr>
          <w:rFonts w:ascii="Arial" w:hAnsi="Arial" w:cs="Arial"/>
          <w:sz w:val="14"/>
          <w:szCs w:val="14"/>
        </w:rPr>
        <w:t xml:space="preserve"> Jeżeli liczba stron postępowania o wydanie decyzji o środowiskowych uwarunkowaniach </w:t>
      </w:r>
      <w:r w:rsidR="00BF2E7F" w:rsidRPr="0068549A">
        <w:rPr>
          <w:rFonts w:ascii="Arial" w:hAnsi="Arial" w:cs="Arial"/>
          <w:sz w:val="14"/>
          <w:szCs w:val="14"/>
        </w:rPr>
        <w:t>lub innego postępowania dotyczącego tej decyzji przekracza 10, stosuje się art. 49 Kodeksu postępowania administracyjnego.</w:t>
      </w:r>
    </w:p>
    <w:p w:rsidR="00E859EA" w:rsidRPr="0068549A" w:rsidRDefault="00E859EA" w:rsidP="00FD488C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68549A">
        <w:rPr>
          <w:rFonts w:ascii="Arial" w:hAnsi="Arial" w:cs="Arial"/>
          <w:sz w:val="14"/>
          <w:szCs w:val="14"/>
          <w:u w:val="single"/>
        </w:rPr>
        <w:t>Art. 72 ust. 4</w:t>
      </w:r>
      <w:r w:rsidR="00D24B4F" w:rsidRPr="0068549A">
        <w:rPr>
          <w:rFonts w:ascii="Arial" w:hAnsi="Arial" w:cs="Arial"/>
          <w:sz w:val="14"/>
          <w:szCs w:val="14"/>
          <w:u w:val="single"/>
        </w:rPr>
        <w:t xml:space="preserve"> ustawy ooś</w:t>
      </w:r>
      <w:r w:rsidR="00D24B4F" w:rsidRPr="0068549A">
        <w:rPr>
          <w:rFonts w:ascii="Arial" w:hAnsi="Arial" w:cs="Arial"/>
          <w:sz w:val="14"/>
          <w:szCs w:val="14"/>
        </w:rPr>
        <w:t xml:space="preserve">: </w:t>
      </w:r>
      <w:r w:rsidRPr="0068549A">
        <w:rPr>
          <w:rFonts w:ascii="Arial" w:hAnsi="Arial" w:cs="Arial"/>
          <w:sz w:val="14"/>
          <w:szCs w:val="14"/>
        </w:rPr>
        <w:t>Złożenie wniosku lub dokonanie zgłoszenia może nastąpić w terminie 10 lat od dnia, w którym decyzja o środowiskowych uwarunkowaniach stała się ostateczna, o ile strona, która złożyła wniosek o wydanie decyzji o środowiskowych uwarunkowaniach, lub podmiot, na który została przeniesiona ta decyzja, otrzymali, przed upływem terminu, o którym mowa w ust. 3, od organu, który wydał decyzję o środowiskowych uwarunkowaniach w pierwszej instancji, stanowisko, że aktualne są warunki realizacji przedsięwzięcia określone w decyzji o środowiskowych uwarunkowaniach lub postanowieniu, o którym mowa w art. 90 ust. 1, jeżeli było wydane. Zajęcie stanowiska następuje na wniosek uwzględniający informacje na temat stanu środowiska i możliwości realizacji warunków wynikających z decyzji o środowiskowych uwarunkowaniach lub postanowienia, o którym mowa w art. 90 ust. 1, jeżeli było wydane. Wniosek, o którym mowa w zdaniu drugim, składa się do organu nie wcześniej niż po upływie 5 lat od dnia, w którym decyzja o środowiskowych uwarunkowaniach stała się ostateczna.</w:t>
      </w:r>
    </w:p>
    <w:p w:rsidR="00DE0AC2" w:rsidRPr="002C2702" w:rsidRDefault="00DE0AC2" w:rsidP="00FD488C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276B1E" w:rsidRPr="00B65AAB" w:rsidRDefault="00276B1E" w:rsidP="00FD488C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18"/>
          <w:szCs w:val="18"/>
          <w:u w:val="single"/>
        </w:rPr>
      </w:pPr>
      <w:r w:rsidRPr="00B65AAB">
        <w:rPr>
          <w:rFonts w:ascii="Arial" w:eastAsia="Lucida Sans Unicode" w:hAnsi="Arial" w:cs="Arial"/>
          <w:kern w:val="1"/>
          <w:sz w:val="18"/>
          <w:szCs w:val="18"/>
          <w:u w:val="single"/>
        </w:rPr>
        <w:t xml:space="preserve">Przekazuje się do </w:t>
      </w:r>
      <w:r w:rsidR="00213488" w:rsidRPr="00B65AAB">
        <w:rPr>
          <w:rFonts w:ascii="Arial" w:eastAsia="Lucida Sans Unicode" w:hAnsi="Arial" w:cs="Arial"/>
          <w:kern w:val="1"/>
          <w:sz w:val="18"/>
          <w:szCs w:val="18"/>
          <w:u w:val="single"/>
        </w:rPr>
        <w:t>upublicznienia</w:t>
      </w:r>
      <w:r w:rsidRPr="00B65AAB">
        <w:rPr>
          <w:rFonts w:ascii="Arial" w:eastAsia="Lucida Sans Unicode" w:hAnsi="Arial" w:cs="Arial"/>
          <w:kern w:val="1"/>
          <w:sz w:val="18"/>
          <w:szCs w:val="18"/>
          <w:u w:val="single"/>
        </w:rPr>
        <w:t>:</w:t>
      </w:r>
    </w:p>
    <w:p w:rsidR="0068549A" w:rsidRPr="00B65AAB" w:rsidRDefault="0068549A" w:rsidP="00FD488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textAlignment w:val="baseline"/>
        <w:rPr>
          <w:rFonts w:ascii="Arial" w:hAnsi="Arial" w:cs="Arial"/>
          <w:sz w:val="18"/>
          <w:szCs w:val="18"/>
        </w:rPr>
      </w:pPr>
      <w:r w:rsidRPr="00B65AAB">
        <w:rPr>
          <w:rFonts w:ascii="Arial" w:hAnsi="Arial" w:cs="Arial"/>
          <w:sz w:val="18"/>
          <w:szCs w:val="18"/>
        </w:rPr>
        <w:t>strona internetowa RDOŚ w Gdańsku: https://www.gov.pl/web/rdos-gdansk/obwieszczenia-i-zawiadomienia</w:t>
      </w:r>
    </w:p>
    <w:p w:rsidR="002C2702" w:rsidRPr="00B65AAB" w:rsidRDefault="0068549A" w:rsidP="00FD488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textAlignment w:val="baseline"/>
        <w:rPr>
          <w:rFonts w:ascii="Arial" w:hAnsi="Arial" w:cs="Arial"/>
          <w:sz w:val="18"/>
          <w:szCs w:val="18"/>
        </w:rPr>
      </w:pPr>
      <w:r w:rsidRPr="00B65AAB">
        <w:rPr>
          <w:rFonts w:ascii="Arial" w:hAnsi="Arial" w:cs="Arial"/>
          <w:sz w:val="18"/>
          <w:szCs w:val="18"/>
        </w:rPr>
        <w:t>tablica ogłoszeń RDOŚ w Gdańsku</w:t>
      </w:r>
    </w:p>
    <w:p w:rsidR="002C2702" w:rsidRPr="00B65AAB" w:rsidRDefault="0068549A" w:rsidP="00FD488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textAlignment w:val="baseline"/>
        <w:rPr>
          <w:rFonts w:ascii="Arial" w:hAnsi="Arial" w:cs="Arial"/>
          <w:sz w:val="18"/>
          <w:szCs w:val="18"/>
        </w:rPr>
      </w:pPr>
      <w:r w:rsidRPr="00B65AAB">
        <w:rPr>
          <w:rFonts w:ascii="Arial" w:hAnsi="Arial" w:cs="Arial"/>
          <w:sz w:val="18"/>
          <w:szCs w:val="18"/>
        </w:rPr>
        <w:t>tablica ogłoszeń UG w Sierakowicach</w:t>
      </w:r>
      <w:r w:rsidR="002C2702" w:rsidRPr="00B65AAB">
        <w:rPr>
          <w:rFonts w:ascii="Arial" w:hAnsi="Arial" w:cs="Arial"/>
          <w:sz w:val="18"/>
          <w:szCs w:val="18"/>
        </w:rPr>
        <w:t>, ul. Lęborska 30, 83-340 Sierakowice</w:t>
      </w:r>
    </w:p>
    <w:p w:rsidR="002C2702" w:rsidRPr="00B65AAB" w:rsidRDefault="0068549A" w:rsidP="00FD488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textAlignment w:val="baseline"/>
        <w:rPr>
          <w:rFonts w:ascii="Arial" w:hAnsi="Arial" w:cs="Arial"/>
          <w:sz w:val="18"/>
          <w:szCs w:val="18"/>
        </w:rPr>
      </w:pPr>
      <w:r w:rsidRPr="00B65AAB">
        <w:rPr>
          <w:rFonts w:ascii="Arial" w:hAnsi="Arial" w:cs="Arial"/>
          <w:sz w:val="18"/>
          <w:szCs w:val="18"/>
        </w:rPr>
        <w:t>tablica ogłoszeń UG w Kartuzach</w:t>
      </w:r>
      <w:r w:rsidR="002C2702" w:rsidRPr="00B65AAB">
        <w:rPr>
          <w:rFonts w:ascii="Arial" w:hAnsi="Arial" w:cs="Arial"/>
          <w:sz w:val="18"/>
          <w:szCs w:val="18"/>
        </w:rPr>
        <w:t>, ul. gen Józefa Hallera 1, 83-300 Kartuzy</w:t>
      </w:r>
    </w:p>
    <w:p w:rsidR="0068549A" w:rsidRPr="00B65AAB" w:rsidRDefault="0068549A" w:rsidP="00FD488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textAlignment w:val="baseline"/>
        <w:rPr>
          <w:rFonts w:ascii="Arial" w:hAnsi="Arial" w:cs="Arial"/>
          <w:sz w:val="18"/>
          <w:szCs w:val="18"/>
        </w:rPr>
      </w:pPr>
      <w:r w:rsidRPr="00B65AAB">
        <w:rPr>
          <w:rFonts w:ascii="Arial" w:hAnsi="Arial" w:cs="Arial"/>
          <w:sz w:val="18"/>
          <w:szCs w:val="18"/>
        </w:rPr>
        <w:t>tablica ogłoszeń UG w Chmielnie</w:t>
      </w:r>
      <w:r w:rsidR="002C2702" w:rsidRPr="00B65AAB">
        <w:rPr>
          <w:rFonts w:ascii="Arial" w:hAnsi="Arial" w:cs="Arial"/>
          <w:sz w:val="18"/>
          <w:szCs w:val="18"/>
        </w:rPr>
        <w:t>, ul. Gryfa Pomorskiego 22, 83-333 Chmielno</w:t>
      </w:r>
    </w:p>
    <w:p w:rsidR="0068549A" w:rsidRPr="00B65AAB" w:rsidRDefault="0068549A" w:rsidP="00FD488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textAlignment w:val="baseline"/>
        <w:rPr>
          <w:rFonts w:ascii="Arial" w:hAnsi="Arial" w:cs="Arial"/>
          <w:sz w:val="18"/>
          <w:szCs w:val="18"/>
        </w:rPr>
      </w:pPr>
      <w:r w:rsidRPr="00B65AAB">
        <w:rPr>
          <w:rFonts w:ascii="Arial" w:hAnsi="Arial" w:cs="Arial"/>
          <w:sz w:val="18"/>
          <w:szCs w:val="18"/>
        </w:rPr>
        <w:t>tablica ogłoszeń UG w Linii</w:t>
      </w:r>
      <w:r w:rsidR="002C2702" w:rsidRPr="00B65AAB">
        <w:rPr>
          <w:rFonts w:ascii="Arial" w:hAnsi="Arial" w:cs="Arial"/>
          <w:sz w:val="18"/>
          <w:szCs w:val="18"/>
        </w:rPr>
        <w:t>, ul. Turystyczna 15, 84-223 Linia</w:t>
      </w:r>
    </w:p>
    <w:p w:rsidR="0068549A" w:rsidRPr="00B65AAB" w:rsidRDefault="0068549A" w:rsidP="00FD488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textAlignment w:val="baseline"/>
        <w:rPr>
          <w:rFonts w:ascii="Arial" w:hAnsi="Arial" w:cs="Arial"/>
          <w:sz w:val="18"/>
          <w:szCs w:val="18"/>
        </w:rPr>
      </w:pPr>
      <w:r w:rsidRPr="00B65AAB">
        <w:rPr>
          <w:rFonts w:ascii="Arial" w:hAnsi="Arial" w:cs="Arial"/>
          <w:sz w:val="18"/>
          <w:szCs w:val="18"/>
        </w:rPr>
        <w:t>tablica ogłoszeń UG w Łęczycach</w:t>
      </w:r>
      <w:r w:rsidR="002C2702" w:rsidRPr="00B65AAB">
        <w:rPr>
          <w:rFonts w:ascii="Arial" w:hAnsi="Arial" w:cs="Arial"/>
          <w:sz w:val="18"/>
          <w:szCs w:val="18"/>
        </w:rPr>
        <w:t>, ul. Długa 49, 84-218 Łęczyce</w:t>
      </w:r>
    </w:p>
    <w:p w:rsidR="002C2702" w:rsidRPr="00B65AAB" w:rsidRDefault="0068549A" w:rsidP="00FD488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textAlignment w:val="baseline"/>
        <w:rPr>
          <w:rFonts w:ascii="Arial" w:hAnsi="Arial" w:cs="Arial"/>
          <w:sz w:val="18"/>
          <w:szCs w:val="18"/>
        </w:rPr>
      </w:pPr>
      <w:r w:rsidRPr="00B65AAB">
        <w:rPr>
          <w:rFonts w:ascii="Arial" w:hAnsi="Arial" w:cs="Arial"/>
          <w:sz w:val="18"/>
          <w:szCs w:val="18"/>
        </w:rPr>
        <w:t>tablica ogłoszeń UG w Nowej Wsi Lęborskiej</w:t>
      </w:r>
      <w:r w:rsidR="002C2702" w:rsidRPr="00B65AAB">
        <w:rPr>
          <w:rFonts w:ascii="Arial" w:hAnsi="Arial" w:cs="Arial"/>
          <w:sz w:val="18"/>
          <w:szCs w:val="18"/>
        </w:rPr>
        <w:t>, ul. Grunwaldzka 24, 84-351 Nowa Wieś Lęborska</w:t>
      </w:r>
    </w:p>
    <w:p w:rsidR="002C2702" w:rsidRPr="00B65AAB" w:rsidRDefault="0068549A" w:rsidP="00FD488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textAlignment w:val="baseline"/>
        <w:rPr>
          <w:rFonts w:ascii="Arial" w:hAnsi="Arial" w:cs="Arial"/>
          <w:sz w:val="18"/>
          <w:szCs w:val="18"/>
        </w:rPr>
      </w:pPr>
      <w:r w:rsidRPr="00B65AAB">
        <w:rPr>
          <w:rFonts w:ascii="Arial" w:hAnsi="Arial" w:cs="Arial"/>
          <w:sz w:val="18"/>
          <w:szCs w:val="18"/>
        </w:rPr>
        <w:t>tablica ogłoszeń UG w Lęborku</w:t>
      </w:r>
      <w:r w:rsidR="002C2702" w:rsidRPr="00B65AAB">
        <w:rPr>
          <w:rFonts w:ascii="Arial" w:hAnsi="Arial" w:cs="Arial"/>
          <w:sz w:val="18"/>
          <w:szCs w:val="18"/>
        </w:rPr>
        <w:t>, ul. Armii Krajowej 14, 84-300 Lębork</w:t>
      </w:r>
    </w:p>
    <w:p w:rsidR="0068549A" w:rsidRPr="00B65AAB" w:rsidRDefault="0068549A" w:rsidP="00B65AA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18"/>
          <w:szCs w:val="18"/>
        </w:rPr>
      </w:pPr>
      <w:r w:rsidRPr="00B65AAB">
        <w:rPr>
          <w:rFonts w:ascii="Arial" w:hAnsi="Arial" w:cs="Arial"/>
          <w:sz w:val="18"/>
          <w:szCs w:val="18"/>
        </w:rPr>
        <w:t>aa</w:t>
      </w:r>
    </w:p>
    <w:sectPr w:rsidR="0068549A" w:rsidRPr="00B65AAB" w:rsidSect="00A15B6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340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51A" w:rsidRDefault="0076151A" w:rsidP="000F38F9">
      <w:pPr>
        <w:spacing w:after="0" w:line="240" w:lineRule="auto"/>
      </w:pPr>
      <w:r>
        <w:separator/>
      </w:r>
    </w:p>
  </w:endnote>
  <w:endnote w:type="continuationSeparator" w:id="0">
    <w:p w:rsidR="0076151A" w:rsidRDefault="0076151A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Lucida Sans Unicode" w:hAnsi="Times New Roman"/>
        <w:kern w:val="1"/>
        <w:sz w:val="24"/>
        <w:szCs w:val="24"/>
      </w:rPr>
      <w:id w:val="-58561146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eastAsia="Lucida Sans Unicode" w:hAnsi="Arial" w:cs="Arial"/>
            <w:kern w:val="1"/>
            <w:sz w:val="20"/>
            <w:szCs w:val="20"/>
          </w:rPr>
          <w:id w:val="1879511122"/>
          <w:docPartObj>
            <w:docPartGallery w:val="Page Numbers (Top of Page)"/>
            <w:docPartUnique/>
          </w:docPartObj>
        </w:sdtPr>
        <w:sdtContent>
          <w:p w:rsidR="00C62FAF" w:rsidRPr="00D0716F" w:rsidRDefault="00C62FAF" w:rsidP="00276B1E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</w:pP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RDOŚ-Gd-WOO.4220.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68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.20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22.AJM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.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2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                                                                        </w:t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Strona </w:t>
            </w:r>
            <w:r w:rsidR="00392B72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begin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instrText>PAGE</w:instrText>
            </w:r>
            <w:r w:rsidR="00392B72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separate"/>
            </w:r>
            <w:r w:rsidR="00A15B63">
              <w:rPr>
                <w:rFonts w:ascii="Arial" w:eastAsia="Lucida Sans Unicode" w:hAnsi="Arial" w:cs="Arial"/>
                <w:noProof/>
                <w:kern w:val="1"/>
                <w:sz w:val="20"/>
                <w:szCs w:val="20"/>
                <w:lang w:val="en-US"/>
              </w:rPr>
              <w:t>2</w:t>
            </w:r>
            <w:r w:rsidR="00392B72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end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z </w:t>
            </w:r>
            <w:r w:rsidR="00392B72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begin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instrText>NUMPAGES</w:instrText>
            </w:r>
            <w:r w:rsidR="00392B72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separate"/>
            </w:r>
            <w:r w:rsidR="00A246FF">
              <w:rPr>
                <w:rFonts w:ascii="Arial" w:eastAsia="Lucida Sans Unicode" w:hAnsi="Arial" w:cs="Arial"/>
                <w:noProof/>
                <w:kern w:val="1"/>
                <w:sz w:val="20"/>
                <w:szCs w:val="20"/>
                <w:lang w:val="en-US"/>
              </w:rPr>
              <w:t>1</w:t>
            </w:r>
            <w:r w:rsidR="00392B72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end"/>
            </w:r>
          </w:p>
        </w:sdtContent>
      </w:sdt>
    </w:sdtContent>
  </w:sdt>
  <w:p w:rsidR="00C62FAF" w:rsidRPr="00D0716F" w:rsidRDefault="00C62FAF" w:rsidP="007A7EBB">
    <w:pPr>
      <w:pStyle w:val="Stopka"/>
      <w:jc w:val="center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FAF" w:rsidRPr="00A15B63" w:rsidRDefault="00A15B63" w:rsidP="00A15B63">
    <w:pPr>
      <w:pStyle w:val="Stopka"/>
      <w:jc w:val="center"/>
      <w:rPr>
        <w:rFonts w:ascii="Arial" w:eastAsia="Lucida Sans Unicode" w:hAnsi="Arial" w:cs="Arial"/>
        <w:kern w:val="1"/>
        <w:sz w:val="20"/>
        <w:szCs w:val="20"/>
      </w:rPr>
    </w:pPr>
    <w:r w:rsidRPr="00A15B63">
      <w:rPr>
        <w:rFonts w:ascii="Times New Roman" w:eastAsia="Lucida Sans Unicode" w:hAnsi="Times New Roman"/>
        <w:noProof/>
        <w:kern w:val="1"/>
        <w:sz w:val="24"/>
        <w:szCs w:val="24"/>
        <w:lang w:eastAsia="pl-PL"/>
      </w:rPr>
      <w:drawing>
        <wp:inline distT="0" distB="0" distL="0" distR="0">
          <wp:extent cx="4958080" cy="862517"/>
          <wp:effectExtent l="0" t="0" r="0" b="0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51A" w:rsidRDefault="0076151A" w:rsidP="000F38F9">
      <w:pPr>
        <w:spacing w:after="0" w:line="240" w:lineRule="auto"/>
      </w:pPr>
      <w:r>
        <w:separator/>
      </w:r>
    </w:p>
  </w:footnote>
  <w:footnote w:type="continuationSeparator" w:id="0">
    <w:p w:rsidR="0076151A" w:rsidRDefault="0076151A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FAF" w:rsidRDefault="00C62FAF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FAF" w:rsidRDefault="00C62FAF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6645" cy="936625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00C0B"/>
    <w:multiLevelType w:val="hybridMultilevel"/>
    <w:tmpl w:val="6E121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331589"/>
    <w:multiLevelType w:val="hybridMultilevel"/>
    <w:tmpl w:val="A71A2E8A"/>
    <w:lvl w:ilvl="0" w:tplc="B9905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6B421D0"/>
    <w:multiLevelType w:val="singleLevel"/>
    <w:tmpl w:val="EFBA74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/>
  <w:rsids>
    <w:rsidRoot w:val="00C86140"/>
    <w:rsid w:val="00010A42"/>
    <w:rsid w:val="00015345"/>
    <w:rsid w:val="00024E1F"/>
    <w:rsid w:val="00037C21"/>
    <w:rsid w:val="00097531"/>
    <w:rsid w:val="000A7169"/>
    <w:rsid w:val="000C5C3B"/>
    <w:rsid w:val="000E37D8"/>
    <w:rsid w:val="000F0E00"/>
    <w:rsid w:val="000F3813"/>
    <w:rsid w:val="000F38F9"/>
    <w:rsid w:val="000F5261"/>
    <w:rsid w:val="000F6CE1"/>
    <w:rsid w:val="00104668"/>
    <w:rsid w:val="00107CA4"/>
    <w:rsid w:val="001102E0"/>
    <w:rsid w:val="00111DCA"/>
    <w:rsid w:val="0012297E"/>
    <w:rsid w:val="00152CA5"/>
    <w:rsid w:val="00165482"/>
    <w:rsid w:val="00167F26"/>
    <w:rsid w:val="00175D69"/>
    <w:rsid w:val="001766D0"/>
    <w:rsid w:val="00180E26"/>
    <w:rsid w:val="00185EF3"/>
    <w:rsid w:val="001A12FD"/>
    <w:rsid w:val="001A5E50"/>
    <w:rsid w:val="001D019B"/>
    <w:rsid w:val="001E5D3D"/>
    <w:rsid w:val="001F489F"/>
    <w:rsid w:val="002078CB"/>
    <w:rsid w:val="00210C6A"/>
    <w:rsid w:val="00213488"/>
    <w:rsid w:val="00221F98"/>
    <w:rsid w:val="00224697"/>
    <w:rsid w:val="00225414"/>
    <w:rsid w:val="0023677D"/>
    <w:rsid w:val="0024357E"/>
    <w:rsid w:val="0024534D"/>
    <w:rsid w:val="00247EA6"/>
    <w:rsid w:val="002513D5"/>
    <w:rsid w:val="00276B1E"/>
    <w:rsid w:val="00290FED"/>
    <w:rsid w:val="002A1F46"/>
    <w:rsid w:val="002A2117"/>
    <w:rsid w:val="002B37AA"/>
    <w:rsid w:val="002C018D"/>
    <w:rsid w:val="002C2702"/>
    <w:rsid w:val="002C28AF"/>
    <w:rsid w:val="002D044F"/>
    <w:rsid w:val="002E195E"/>
    <w:rsid w:val="002F3587"/>
    <w:rsid w:val="0030100A"/>
    <w:rsid w:val="0031184D"/>
    <w:rsid w:val="00311BAA"/>
    <w:rsid w:val="00312124"/>
    <w:rsid w:val="00312D02"/>
    <w:rsid w:val="003149CE"/>
    <w:rsid w:val="00322B08"/>
    <w:rsid w:val="0032455A"/>
    <w:rsid w:val="00342586"/>
    <w:rsid w:val="00350DC0"/>
    <w:rsid w:val="0036229F"/>
    <w:rsid w:val="003714E9"/>
    <w:rsid w:val="003811A7"/>
    <w:rsid w:val="00382A85"/>
    <w:rsid w:val="00383FDD"/>
    <w:rsid w:val="003874CC"/>
    <w:rsid w:val="00390E4A"/>
    <w:rsid w:val="00392B72"/>
    <w:rsid w:val="00393829"/>
    <w:rsid w:val="00395711"/>
    <w:rsid w:val="003B0274"/>
    <w:rsid w:val="003B53EB"/>
    <w:rsid w:val="003E74CF"/>
    <w:rsid w:val="003F0B4D"/>
    <w:rsid w:val="003F14C8"/>
    <w:rsid w:val="004146CC"/>
    <w:rsid w:val="004200CE"/>
    <w:rsid w:val="00425F85"/>
    <w:rsid w:val="00452598"/>
    <w:rsid w:val="00460388"/>
    <w:rsid w:val="00476E20"/>
    <w:rsid w:val="00487428"/>
    <w:rsid w:val="004934C7"/>
    <w:rsid w:val="004959AC"/>
    <w:rsid w:val="004A2F36"/>
    <w:rsid w:val="004B0373"/>
    <w:rsid w:val="004B1D01"/>
    <w:rsid w:val="004B7BAB"/>
    <w:rsid w:val="004E165F"/>
    <w:rsid w:val="004F7934"/>
    <w:rsid w:val="00522C1A"/>
    <w:rsid w:val="005260C3"/>
    <w:rsid w:val="0054706A"/>
    <w:rsid w:val="0054781B"/>
    <w:rsid w:val="00557FD4"/>
    <w:rsid w:val="005A4A6E"/>
    <w:rsid w:val="005A5AA6"/>
    <w:rsid w:val="005A7F2D"/>
    <w:rsid w:val="005C42E0"/>
    <w:rsid w:val="005C7609"/>
    <w:rsid w:val="005E1CC4"/>
    <w:rsid w:val="005F1F9D"/>
    <w:rsid w:val="005F4F3B"/>
    <w:rsid w:val="00603994"/>
    <w:rsid w:val="00610BAC"/>
    <w:rsid w:val="0062060B"/>
    <w:rsid w:val="0062066E"/>
    <w:rsid w:val="0062316B"/>
    <w:rsid w:val="0062350A"/>
    <w:rsid w:val="00624112"/>
    <w:rsid w:val="00626F39"/>
    <w:rsid w:val="00633F2F"/>
    <w:rsid w:val="00653CC7"/>
    <w:rsid w:val="00655171"/>
    <w:rsid w:val="006657C0"/>
    <w:rsid w:val="0067269B"/>
    <w:rsid w:val="0068549A"/>
    <w:rsid w:val="006A10CE"/>
    <w:rsid w:val="006B21F0"/>
    <w:rsid w:val="00700205"/>
    <w:rsid w:val="00700C6B"/>
    <w:rsid w:val="0070259B"/>
    <w:rsid w:val="00705E77"/>
    <w:rsid w:val="0070775F"/>
    <w:rsid w:val="00721AE7"/>
    <w:rsid w:val="0075095D"/>
    <w:rsid w:val="0076151A"/>
    <w:rsid w:val="00762D7D"/>
    <w:rsid w:val="007876CB"/>
    <w:rsid w:val="007A7EBB"/>
    <w:rsid w:val="007B5595"/>
    <w:rsid w:val="007C686C"/>
    <w:rsid w:val="007D3AE7"/>
    <w:rsid w:val="007D7C22"/>
    <w:rsid w:val="007E28EB"/>
    <w:rsid w:val="008053E2"/>
    <w:rsid w:val="00812CEA"/>
    <w:rsid w:val="00833640"/>
    <w:rsid w:val="0085274A"/>
    <w:rsid w:val="00874F21"/>
    <w:rsid w:val="00895A93"/>
    <w:rsid w:val="008A0BBD"/>
    <w:rsid w:val="008B6E97"/>
    <w:rsid w:val="008D5765"/>
    <w:rsid w:val="008D77DE"/>
    <w:rsid w:val="008E7FF1"/>
    <w:rsid w:val="008F6635"/>
    <w:rsid w:val="0090626D"/>
    <w:rsid w:val="009301BF"/>
    <w:rsid w:val="00935C50"/>
    <w:rsid w:val="00951C0C"/>
    <w:rsid w:val="00961420"/>
    <w:rsid w:val="0096370D"/>
    <w:rsid w:val="00966A86"/>
    <w:rsid w:val="009949ED"/>
    <w:rsid w:val="009B0F60"/>
    <w:rsid w:val="009E5CA9"/>
    <w:rsid w:val="009F6E96"/>
    <w:rsid w:val="009F7301"/>
    <w:rsid w:val="00A15B63"/>
    <w:rsid w:val="00A20FE6"/>
    <w:rsid w:val="00A246FF"/>
    <w:rsid w:val="00A31B45"/>
    <w:rsid w:val="00A471A8"/>
    <w:rsid w:val="00A61476"/>
    <w:rsid w:val="00A66F4C"/>
    <w:rsid w:val="00A7401F"/>
    <w:rsid w:val="00A760B7"/>
    <w:rsid w:val="00A867F8"/>
    <w:rsid w:val="00A9313E"/>
    <w:rsid w:val="00AA6597"/>
    <w:rsid w:val="00AB1B03"/>
    <w:rsid w:val="00AC6734"/>
    <w:rsid w:val="00AD31E2"/>
    <w:rsid w:val="00AE1E84"/>
    <w:rsid w:val="00AF0B90"/>
    <w:rsid w:val="00B03C18"/>
    <w:rsid w:val="00B079B8"/>
    <w:rsid w:val="00B31B74"/>
    <w:rsid w:val="00B502B2"/>
    <w:rsid w:val="00B62079"/>
    <w:rsid w:val="00B65AAB"/>
    <w:rsid w:val="00B86EF5"/>
    <w:rsid w:val="00B977DC"/>
    <w:rsid w:val="00BB30A4"/>
    <w:rsid w:val="00BC270E"/>
    <w:rsid w:val="00BC3C8D"/>
    <w:rsid w:val="00BC407A"/>
    <w:rsid w:val="00BC5488"/>
    <w:rsid w:val="00BD3F20"/>
    <w:rsid w:val="00BF2E7F"/>
    <w:rsid w:val="00C024B1"/>
    <w:rsid w:val="00C106CC"/>
    <w:rsid w:val="00C15C8B"/>
    <w:rsid w:val="00C16695"/>
    <w:rsid w:val="00C5129F"/>
    <w:rsid w:val="00C62FAF"/>
    <w:rsid w:val="00C6481C"/>
    <w:rsid w:val="00C668D6"/>
    <w:rsid w:val="00C7372C"/>
    <w:rsid w:val="00C816F9"/>
    <w:rsid w:val="00C841C6"/>
    <w:rsid w:val="00C85710"/>
    <w:rsid w:val="00C86140"/>
    <w:rsid w:val="00CB0943"/>
    <w:rsid w:val="00CB11EA"/>
    <w:rsid w:val="00CB3F37"/>
    <w:rsid w:val="00CB4D5C"/>
    <w:rsid w:val="00CD363E"/>
    <w:rsid w:val="00CE6DB4"/>
    <w:rsid w:val="00CF136F"/>
    <w:rsid w:val="00D06763"/>
    <w:rsid w:val="00D0716F"/>
    <w:rsid w:val="00D16970"/>
    <w:rsid w:val="00D173B8"/>
    <w:rsid w:val="00D214E7"/>
    <w:rsid w:val="00D24B4F"/>
    <w:rsid w:val="00D26CC4"/>
    <w:rsid w:val="00D32B28"/>
    <w:rsid w:val="00D401B3"/>
    <w:rsid w:val="00D47B4A"/>
    <w:rsid w:val="00D556EF"/>
    <w:rsid w:val="00D8032C"/>
    <w:rsid w:val="00D971E8"/>
    <w:rsid w:val="00DC0102"/>
    <w:rsid w:val="00DC70DB"/>
    <w:rsid w:val="00DE0AC2"/>
    <w:rsid w:val="00DE3A1E"/>
    <w:rsid w:val="00E1523D"/>
    <w:rsid w:val="00E1684D"/>
    <w:rsid w:val="00E37929"/>
    <w:rsid w:val="00E40E5E"/>
    <w:rsid w:val="00E5354F"/>
    <w:rsid w:val="00E63868"/>
    <w:rsid w:val="00E732DF"/>
    <w:rsid w:val="00E859EA"/>
    <w:rsid w:val="00EA23F2"/>
    <w:rsid w:val="00EA2CA7"/>
    <w:rsid w:val="00EB38F2"/>
    <w:rsid w:val="00ED7EE5"/>
    <w:rsid w:val="00EE7BA2"/>
    <w:rsid w:val="00F27D06"/>
    <w:rsid w:val="00F318C7"/>
    <w:rsid w:val="00F31C60"/>
    <w:rsid w:val="00F37E05"/>
    <w:rsid w:val="00F462C4"/>
    <w:rsid w:val="00F57741"/>
    <w:rsid w:val="00F62311"/>
    <w:rsid w:val="00F879C3"/>
    <w:rsid w:val="00FD24F6"/>
    <w:rsid w:val="00FD488C"/>
    <w:rsid w:val="00FE0FA3"/>
    <w:rsid w:val="00FF1ACA"/>
    <w:rsid w:val="00FF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6481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9"/>
    <w:rsid w:val="00C6481C"/>
    <w:rPr>
      <w:rFonts w:ascii="Times New Roman" w:eastAsia="Times New Roman" w:hAnsi="Times New Roman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C6481C"/>
    <w:pPr>
      <w:ind w:left="720"/>
      <w:contextualSpacing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.jedraszek\Ustawienia%20lokalne\Temporary%20Internet%20Files\Content.Outlook\PJW9HAFS\RDOS_Gda&#324;sk_WOO&#346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0FCFD-BE63-4E45-89B9-0513D2641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</Template>
  <TotalTime>15</TotalTime>
  <Pages>1</Pages>
  <Words>602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i.babis</cp:lastModifiedBy>
  <cp:revision>8</cp:revision>
  <cp:lastPrinted>2023-02-01T14:16:00Z</cp:lastPrinted>
  <dcterms:created xsi:type="dcterms:W3CDTF">2023-02-01T13:54:00Z</dcterms:created>
  <dcterms:modified xsi:type="dcterms:W3CDTF">2023-02-02T14:05:00Z</dcterms:modified>
</cp:coreProperties>
</file>