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A88E" w14:textId="77777777" w:rsidR="00B34AFA" w:rsidRPr="00DF333F" w:rsidRDefault="00B34AFA" w:rsidP="00B34AFA">
      <w:pPr>
        <w:jc w:val="center"/>
        <w:outlineLvl w:val="1"/>
        <w:rPr>
          <w:rFonts w:asciiTheme="majorHAnsi" w:eastAsia="Times New Roman" w:hAnsiTheme="majorHAnsi" w:cstheme="majorHAnsi"/>
          <w:b/>
          <w:color w:val="212529"/>
          <w:lang w:eastAsia="pl-PL"/>
        </w:rPr>
      </w:pPr>
      <w:r w:rsidRPr="00DF333F">
        <w:rPr>
          <w:rFonts w:asciiTheme="majorHAnsi" w:eastAsia="Times New Roman" w:hAnsiTheme="majorHAnsi" w:cstheme="majorHAnsi"/>
          <w:b/>
          <w:color w:val="212529"/>
          <w:lang w:eastAsia="pl-PL"/>
        </w:rPr>
        <w:t>INFORMACJE DOTYCZĄCE PRZETWARZANIA DANYCH</w:t>
      </w:r>
      <w:r w:rsidR="001860C6">
        <w:rPr>
          <w:rFonts w:asciiTheme="majorHAnsi" w:eastAsia="Times New Roman" w:hAnsiTheme="majorHAnsi" w:cstheme="majorHAnsi"/>
          <w:b/>
          <w:color w:val="212529"/>
          <w:lang w:eastAsia="pl-PL"/>
        </w:rPr>
        <w:t xml:space="preserve"> OSÓB FIZYCZNYCH</w:t>
      </w:r>
    </w:p>
    <w:p w14:paraId="01A121C9" w14:textId="77777777" w:rsidR="00B34AFA" w:rsidRPr="00DF333F" w:rsidRDefault="00B34AFA" w:rsidP="00B34AFA">
      <w:pPr>
        <w:jc w:val="center"/>
        <w:outlineLvl w:val="1"/>
        <w:rPr>
          <w:rFonts w:asciiTheme="majorHAnsi" w:eastAsia="Times New Roman" w:hAnsiTheme="majorHAnsi" w:cstheme="majorHAnsi"/>
          <w:color w:val="212529"/>
          <w:sz w:val="18"/>
          <w:szCs w:val="18"/>
          <w:lang w:eastAsia="pl-PL"/>
        </w:rPr>
      </w:pPr>
    </w:p>
    <w:p w14:paraId="1D99D977" w14:textId="77777777" w:rsidR="00B34AFA" w:rsidRDefault="00B34AFA" w:rsidP="00B34AFA">
      <w:pPr>
        <w:jc w:val="center"/>
        <w:outlineLvl w:val="1"/>
        <w:rPr>
          <w:rFonts w:ascii="Futura Medium" w:eastAsia="Times New Roman" w:hAnsi="Futura Medium" w:cs="Futura Medium"/>
          <w:color w:val="212529"/>
          <w:sz w:val="18"/>
          <w:szCs w:val="18"/>
          <w:lang w:eastAsia="pl-PL"/>
        </w:rPr>
      </w:pPr>
    </w:p>
    <w:p w14:paraId="32385B9C" w14:textId="77777777" w:rsidR="00B34AFA" w:rsidRDefault="00B34AFA" w:rsidP="00B34AFA">
      <w:pPr>
        <w:jc w:val="center"/>
        <w:outlineLvl w:val="1"/>
        <w:rPr>
          <w:rFonts w:ascii="Futura Medium" w:eastAsia="Times New Roman" w:hAnsi="Futura Medium" w:cs="Futura Medium"/>
          <w:color w:val="212529"/>
          <w:sz w:val="18"/>
          <w:szCs w:val="18"/>
          <w:lang w:eastAsia="pl-PL"/>
        </w:rPr>
      </w:pPr>
    </w:p>
    <w:p w14:paraId="371F498D" w14:textId="77777777" w:rsidR="001860C6" w:rsidRDefault="001860C6" w:rsidP="00B34AFA">
      <w:pPr>
        <w:jc w:val="center"/>
        <w:outlineLvl w:val="1"/>
        <w:rPr>
          <w:rFonts w:ascii="Futura Medium" w:eastAsia="Times New Roman" w:hAnsi="Futura Medium" w:cs="Futura Medium"/>
          <w:color w:val="212529"/>
          <w:sz w:val="18"/>
          <w:szCs w:val="18"/>
          <w:lang w:eastAsia="pl-PL"/>
        </w:rPr>
      </w:pPr>
    </w:p>
    <w:p w14:paraId="46556832" w14:textId="77777777" w:rsidR="001860C6" w:rsidRPr="00A5761B" w:rsidRDefault="001860C6" w:rsidP="00B34AFA">
      <w:pPr>
        <w:jc w:val="center"/>
        <w:outlineLvl w:val="1"/>
        <w:rPr>
          <w:rFonts w:ascii="Futura Medium" w:eastAsia="Times New Roman" w:hAnsi="Futura Medium" w:cs="Futura Medium"/>
          <w:color w:val="212529"/>
          <w:sz w:val="18"/>
          <w:szCs w:val="18"/>
          <w:lang w:eastAsia="pl-PL"/>
        </w:rPr>
      </w:pPr>
    </w:p>
    <w:p w14:paraId="558B30B6" w14:textId="044A4BD3" w:rsidR="00B34AFA" w:rsidRPr="00DF333F" w:rsidRDefault="00B34AFA" w:rsidP="00B34AFA">
      <w:pPr>
        <w:pStyle w:val="Akapitzlist"/>
        <w:numPr>
          <w:ilvl w:val="0"/>
          <w:numId w:val="1"/>
        </w:numPr>
        <w:spacing w:after="120"/>
        <w:ind w:left="284" w:hanging="284"/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 w:rsidRPr="00DF333F">
        <w:rPr>
          <w:rFonts w:asciiTheme="majorHAnsi" w:eastAsia="Times New Roman" w:hAnsiTheme="majorHAnsi" w:cstheme="majorHAnsi"/>
          <w:b/>
          <w:bCs/>
          <w:color w:val="212529"/>
          <w:sz w:val="16"/>
          <w:szCs w:val="16"/>
          <w:lang w:eastAsia="pl-PL"/>
        </w:rPr>
        <w:t xml:space="preserve">Administrator danych </w:t>
      </w:r>
    </w:p>
    <w:p w14:paraId="57D89B32" w14:textId="63A4B8E1" w:rsidR="00B34AFA" w:rsidRPr="00DF333F" w:rsidRDefault="00B34AFA" w:rsidP="00B34AFA">
      <w:pPr>
        <w:ind w:left="425" w:hanging="425"/>
        <w:jc w:val="both"/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 w:rsidRPr="00DF333F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1.1 Administratorem Państwa danych osobowych jest Główny Inspek</w:t>
      </w:r>
      <w:r w:rsidR="00B9246A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torat</w:t>
      </w:r>
      <w:r w:rsidRPr="00DF333F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 Rybołówstwa Morskiego</w:t>
      </w:r>
      <w:r w:rsidR="00B9246A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.</w:t>
      </w:r>
    </w:p>
    <w:p w14:paraId="2BC6A847" w14:textId="77777777" w:rsidR="00B34AFA" w:rsidRPr="00DF333F" w:rsidRDefault="00B34AFA" w:rsidP="00B34AFA">
      <w:pPr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 w:rsidRPr="00DF333F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1.2 Można się z nami kontaktować w następujący sposób:</w:t>
      </w:r>
    </w:p>
    <w:p w14:paraId="7F3280D5" w14:textId="2D41FBD0" w:rsidR="00B34AFA" w:rsidRDefault="00B34AFA" w:rsidP="00B34AFA">
      <w:pPr>
        <w:ind w:firstLine="425"/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 w:rsidRPr="00DF333F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1.2.1 listownie: Słupsk</w:t>
      </w:r>
      <w:r w:rsidR="00B9246A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 [76-200], </w:t>
      </w:r>
      <w:r w:rsidR="00B9246A" w:rsidRPr="00DF333F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ul. Jana Pawła II 1</w:t>
      </w:r>
      <w:r w:rsidR="00B9246A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;</w:t>
      </w:r>
    </w:p>
    <w:p w14:paraId="57661AED" w14:textId="1E106CA7" w:rsidR="00B9246A" w:rsidRPr="00B9246A" w:rsidRDefault="00B9246A" w:rsidP="00B34AFA">
      <w:pPr>
        <w:ind w:firstLine="425"/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1.2.2 adres skrytki ePUAP</w:t>
      </w:r>
      <w:r w:rsidRPr="00B9246A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: </w:t>
      </w:r>
      <w:r w:rsidRPr="00B9246A">
        <w:rPr>
          <w:rFonts w:asciiTheme="majorHAnsi" w:hAnsiTheme="majorHAnsi" w:cstheme="majorHAnsi"/>
          <w:sz w:val="16"/>
          <w:szCs w:val="16"/>
        </w:rPr>
        <w:t>/GIRM/SkrytkaESP/</w:t>
      </w:r>
    </w:p>
    <w:p w14:paraId="4F8571CD" w14:textId="76E2EC82" w:rsidR="00B34AFA" w:rsidRPr="00DF333F" w:rsidRDefault="00B34AFA" w:rsidP="00B34AFA">
      <w:pPr>
        <w:ind w:firstLine="425"/>
        <w:rPr>
          <w:rFonts w:asciiTheme="majorHAnsi" w:eastAsia="Times New Roman" w:hAnsiTheme="majorHAnsi" w:cstheme="majorHAnsi"/>
          <w:color w:val="212529"/>
          <w:sz w:val="16"/>
          <w:szCs w:val="16"/>
          <w:u w:val="single"/>
          <w:lang w:eastAsia="pl-PL"/>
        </w:rPr>
      </w:pPr>
      <w:r w:rsidRPr="00DF333F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1.2.</w:t>
      </w:r>
      <w:r w:rsidR="00DB1602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3</w:t>
      </w:r>
      <w:r w:rsidRPr="00DF333F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 za pośrednictwem adresu e-mail: </w:t>
      </w:r>
      <w:hyperlink r:id="rId5" w:history="1">
        <w:r w:rsidRPr="00DF333F">
          <w:rPr>
            <w:rStyle w:val="Hipercze"/>
            <w:rFonts w:asciiTheme="majorHAnsi" w:eastAsia="Times New Roman" w:hAnsiTheme="majorHAnsi" w:cstheme="majorHAnsi"/>
            <w:sz w:val="16"/>
            <w:szCs w:val="16"/>
            <w:lang w:eastAsia="pl-PL"/>
          </w:rPr>
          <w:t>sekretariat@girm.gov.pl</w:t>
        </w:r>
      </w:hyperlink>
    </w:p>
    <w:p w14:paraId="4D6B9A37" w14:textId="45470180" w:rsidR="00B34AFA" w:rsidRPr="00DF333F" w:rsidRDefault="00B34AFA" w:rsidP="00B34AFA">
      <w:pPr>
        <w:spacing w:after="120"/>
        <w:ind w:firstLine="425"/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 w:rsidRPr="00DF333F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1.2.</w:t>
      </w:r>
      <w:r w:rsidR="00DB1602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4</w:t>
      </w:r>
      <w:r w:rsidRPr="00DF333F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 telefonicznie: (59) 842 44 57.</w:t>
      </w:r>
    </w:p>
    <w:p w14:paraId="34081A88" w14:textId="77777777" w:rsidR="00B34AFA" w:rsidRPr="00DF333F" w:rsidRDefault="00B34AFA" w:rsidP="00B34AFA">
      <w:pPr>
        <w:spacing w:after="120"/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 w:rsidRPr="00DF333F">
        <w:rPr>
          <w:rFonts w:asciiTheme="majorHAnsi" w:eastAsia="Times New Roman" w:hAnsiTheme="majorHAnsi" w:cstheme="majorHAnsi"/>
          <w:b/>
          <w:bCs/>
          <w:color w:val="212529"/>
          <w:sz w:val="16"/>
          <w:szCs w:val="16"/>
          <w:lang w:eastAsia="pl-PL"/>
        </w:rPr>
        <w:t>2. Inspektor ochrony danych</w:t>
      </w:r>
    </w:p>
    <w:p w14:paraId="35EE921F" w14:textId="77777777" w:rsidR="00B34AFA" w:rsidRPr="00DF333F" w:rsidRDefault="00B34AFA" w:rsidP="00DF333F">
      <w:pPr>
        <w:spacing w:after="120"/>
        <w:jc w:val="both"/>
        <w:rPr>
          <w:rFonts w:asciiTheme="majorHAnsi" w:hAnsiTheme="majorHAnsi" w:cstheme="majorHAnsi"/>
          <w:color w:val="000000" w:themeColor="text1"/>
          <w:sz w:val="16"/>
          <w:szCs w:val="16"/>
          <w:u w:val="single"/>
        </w:rPr>
      </w:pPr>
      <w:r w:rsidRPr="00DF333F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Inspektorem Ochrony Danych [IOD] jest Kariota Blicharska</w:t>
      </w:r>
      <w:r w:rsidRPr="00DF333F">
        <w:rPr>
          <w:rFonts w:asciiTheme="majorHAnsi" w:hAnsiTheme="majorHAnsi" w:cstheme="majorHAnsi"/>
          <w:sz w:val="16"/>
          <w:szCs w:val="16"/>
        </w:rPr>
        <w:t xml:space="preserve">. Z IOD można się kontaktować we wszystkich sprawach dotyczących przetwarzania danych osobowych pod adresem e-mail: </w:t>
      </w:r>
      <w:hyperlink r:id="rId6" w:history="1">
        <w:r w:rsidRPr="00DF333F">
          <w:rPr>
            <w:rStyle w:val="Hipercze"/>
            <w:rFonts w:asciiTheme="majorHAnsi" w:hAnsiTheme="majorHAnsi" w:cstheme="majorHAnsi"/>
            <w:color w:val="000000" w:themeColor="text1"/>
            <w:sz w:val="16"/>
            <w:szCs w:val="16"/>
          </w:rPr>
          <w:t>iodo@girm.gov.pl</w:t>
        </w:r>
      </w:hyperlink>
    </w:p>
    <w:p w14:paraId="1C688A61" w14:textId="13372C45" w:rsidR="00B34AFA" w:rsidRPr="00E8218C" w:rsidRDefault="00B34AFA" w:rsidP="00B34AFA">
      <w:pPr>
        <w:spacing w:after="120"/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 w:rsidRPr="00E8218C">
        <w:rPr>
          <w:rFonts w:asciiTheme="majorHAnsi" w:eastAsia="Times New Roman" w:hAnsiTheme="majorHAnsi" w:cstheme="majorHAnsi"/>
          <w:b/>
          <w:bCs/>
          <w:color w:val="212529"/>
          <w:sz w:val="16"/>
          <w:szCs w:val="16"/>
          <w:lang w:eastAsia="pl-PL"/>
        </w:rPr>
        <w:t>3. Cele i podstawy przetwarzania</w:t>
      </w:r>
      <w:r w:rsidR="008D1B00">
        <w:rPr>
          <w:rFonts w:asciiTheme="majorHAnsi" w:eastAsia="Times New Roman" w:hAnsiTheme="majorHAnsi" w:cstheme="majorHAnsi"/>
          <w:b/>
          <w:bCs/>
          <w:color w:val="212529"/>
          <w:sz w:val="16"/>
          <w:szCs w:val="16"/>
          <w:lang w:eastAsia="pl-PL"/>
        </w:rPr>
        <w:t xml:space="preserve"> danych</w:t>
      </w:r>
    </w:p>
    <w:p w14:paraId="719159EA" w14:textId="77777777" w:rsidR="00B34AFA" w:rsidRPr="00DF333F" w:rsidRDefault="00B34AFA" w:rsidP="00B34AFA">
      <w:pPr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 w:rsidRPr="00DF333F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Będziemy przetwarzać Państwa dane osobowe w związku z:</w:t>
      </w:r>
    </w:p>
    <w:p w14:paraId="70336C6D" w14:textId="5C6DB353" w:rsidR="00B34AFA" w:rsidRPr="00DF333F" w:rsidRDefault="00B34AFA" w:rsidP="00B34AFA">
      <w:pPr>
        <w:ind w:firstLine="425"/>
        <w:rPr>
          <w:rFonts w:asciiTheme="majorHAnsi" w:eastAsia="Times New Roman" w:hAnsiTheme="majorHAnsi" w:cstheme="majorHAnsi"/>
          <w:color w:val="337AB7"/>
          <w:sz w:val="16"/>
          <w:szCs w:val="16"/>
          <w:u w:val="single"/>
          <w:lang w:eastAsia="pl-PL"/>
        </w:rPr>
      </w:pPr>
      <w:proofErr w:type="gramStart"/>
      <w:r w:rsidRPr="00DF333F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3.1  [</w:t>
      </w:r>
      <w:proofErr w:type="gramEnd"/>
      <w:r w:rsidRPr="00DF333F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art. 6 ust. 1 lit. c RODO</w:t>
      </w:r>
      <w:r w:rsidRPr="00DF333F">
        <w:rPr>
          <w:rFonts w:asciiTheme="majorHAnsi" w:eastAsia="Times New Roman" w:hAnsiTheme="majorHAnsi" w:cstheme="majorHAnsi"/>
          <w:color w:val="337AB7"/>
          <w:sz w:val="16"/>
          <w:szCs w:val="16"/>
          <w:u w:val="single"/>
          <w:lang w:eastAsia="pl-PL"/>
        </w:rPr>
        <w:t>]</w:t>
      </w:r>
      <w:r w:rsidR="00DB1602">
        <w:rPr>
          <w:rFonts w:asciiTheme="majorHAnsi" w:eastAsia="Times New Roman" w:hAnsiTheme="majorHAnsi" w:cstheme="majorHAnsi"/>
          <w:color w:val="337AB7"/>
          <w:sz w:val="16"/>
          <w:szCs w:val="16"/>
          <w:u w:val="single"/>
          <w:lang w:eastAsia="pl-PL"/>
        </w:rPr>
        <w:t xml:space="preserve"> </w:t>
      </w:r>
      <w:r w:rsidR="00DB1602" w:rsidRPr="00DF333F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realizacją obowiązku prawnego ciążącego na Administratorze</w:t>
      </w:r>
      <w:r w:rsidR="00DB1602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;</w:t>
      </w:r>
    </w:p>
    <w:p w14:paraId="7FD38CB4" w14:textId="5964528D" w:rsidR="00B34AFA" w:rsidRPr="00DF333F" w:rsidRDefault="00B34AFA" w:rsidP="00C66855">
      <w:pPr>
        <w:spacing w:after="120"/>
        <w:ind w:left="709" w:hanging="284"/>
        <w:rPr>
          <w:rFonts w:asciiTheme="majorHAnsi" w:eastAsia="Times New Roman" w:hAnsiTheme="majorHAnsi" w:cstheme="majorHAnsi"/>
          <w:color w:val="337AB7"/>
          <w:sz w:val="16"/>
          <w:szCs w:val="16"/>
          <w:u w:val="single"/>
          <w:lang w:eastAsia="pl-PL"/>
        </w:rPr>
      </w:pPr>
      <w:r w:rsidRPr="00DF333F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3.2 </w:t>
      </w:r>
      <w:r w:rsidR="00DB1602" w:rsidRPr="00DF333F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[art. 6 ust. 1 lit. e RODO</w:t>
      </w:r>
      <w:r w:rsidR="00DB1602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] </w:t>
      </w:r>
      <w:r w:rsidRPr="00DF333F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wykonywaniem przez Administratora </w:t>
      </w:r>
      <w:r w:rsidR="00DB1602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danych </w:t>
      </w:r>
      <w:r w:rsidRPr="00DF333F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zadań realizowanych w interesie publicznym lub sprawowania władzy publicznej.</w:t>
      </w:r>
    </w:p>
    <w:p w14:paraId="71C9C003" w14:textId="77777777" w:rsidR="00B34AFA" w:rsidRPr="00B46D36" w:rsidRDefault="00B34AFA" w:rsidP="00B34AFA">
      <w:pPr>
        <w:spacing w:after="120"/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 w:rsidRPr="00B46D36">
        <w:rPr>
          <w:rFonts w:asciiTheme="majorHAnsi" w:eastAsia="Times New Roman" w:hAnsiTheme="majorHAnsi" w:cstheme="majorHAnsi"/>
          <w:b/>
          <w:bCs/>
          <w:color w:val="212529"/>
          <w:sz w:val="16"/>
          <w:szCs w:val="16"/>
          <w:lang w:eastAsia="pl-PL"/>
        </w:rPr>
        <w:t>4. Odbiorcy danych osobowych</w:t>
      </w:r>
    </w:p>
    <w:p w14:paraId="63D81F36" w14:textId="6ACBC5A9" w:rsidR="00B34AFA" w:rsidRPr="00B46D36" w:rsidRDefault="00B46D36" w:rsidP="00B34AFA">
      <w:pPr>
        <w:spacing w:after="120"/>
        <w:jc w:val="both"/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Kategorię</w:t>
      </w:r>
      <w:r w:rsidR="00B34AFA" w:rsidRPr="00B46D36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 odbiorców</w:t>
      </w:r>
      <w:r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 stanowią </w:t>
      </w:r>
      <w:r w:rsidR="00B34AFA" w:rsidRPr="00B46D36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podmioty, z którymi </w:t>
      </w:r>
      <w:r w:rsidR="008D1B00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Administrator danych</w:t>
      </w:r>
      <w:r w:rsidR="00B34AFA" w:rsidRPr="00B46D36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 zawarł umowy o współpracy.</w:t>
      </w:r>
    </w:p>
    <w:p w14:paraId="753238A6" w14:textId="77777777" w:rsidR="00B34AFA" w:rsidRPr="00B46D36" w:rsidRDefault="00B34AFA" w:rsidP="00B34AFA">
      <w:pPr>
        <w:spacing w:after="120"/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 w:rsidRPr="00B46D36">
        <w:rPr>
          <w:rFonts w:asciiTheme="majorHAnsi" w:eastAsia="Times New Roman" w:hAnsiTheme="majorHAnsi" w:cstheme="majorHAnsi"/>
          <w:b/>
          <w:bCs/>
          <w:color w:val="212529"/>
          <w:sz w:val="16"/>
          <w:szCs w:val="16"/>
          <w:lang w:eastAsia="pl-PL"/>
        </w:rPr>
        <w:t>5. Okres przechowywania danych</w:t>
      </w:r>
    </w:p>
    <w:p w14:paraId="22B436F0" w14:textId="77777777" w:rsidR="00B34AFA" w:rsidRPr="00B46D36" w:rsidRDefault="00B34AFA" w:rsidP="00B34AFA">
      <w:pPr>
        <w:spacing w:after="120"/>
        <w:jc w:val="both"/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 w:rsidRPr="00B46D36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Będziemy przechowywać Państwa dane osobowe do chwili wydania decyzji, zakończenia postępowania w której zostały one zebrane a następnie przez czas określony w przepisach szczególnych [Kodeks postępowania administracyjnego, Ustawa z dnia 17 czerwca 1966 r o postępowaniu egzekucyjnym w administracji] oraz Ustawie z dnia 14 lipca 1983 r. o narodowym zasobie archiwalnym i archiwach [Dz.U. 2018 r. poz. 217 ze zm.].</w:t>
      </w:r>
    </w:p>
    <w:p w14:paraId="76AC47C3" w14:textId="77777777" w:rsidR="00B34AFA" w:rsidRPr="00B46D36" w:rsidRDefault="00B34AFA" w:rsidP="00B34AFA">
      <w:pPr>
        <w:spacing w:after="120"/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 w:rsidRPr="00B46D36">
        <w:rPr>
          <w:rFonts w:asciiTheme="majorHAnsi" w:eastAsia="Times New Roman" w:hAnsiTheme="majorHAnsi" w:cstheme="majorHAnsi"/>
          <w:b/>
          <w:bCs/>
          <w:color w:val="212529"/>
          <w:sz w:val="16"/>
          <w:szCs w:val="16"/>
          <w:lang w:eastAsia="pl-PL"/>
        </w:rPr>
        <w:t>6. Prawa osób, których dane dotyczą</w:t>
      </w:r>
    </w:p>
    <w:p w14:paraId="4A49F4FB" w14:textId="77777777" w:rsidR="00B34AFA" w:rsidRPr="00B46D36" w:rsidRDefault="00B34AFA" w:rsidP="00B46D36">
      <w:pPr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 w:rsidRPr="00B46D36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Zgodnie z RODO przysługuje Państwu:</w:t>
      </w:r>
    </w:p>
    <w:p w14:paraId="124825D1" w14:textId="46AA0E7C" w:rsidR="00B34AFA" w:rsidRPr="00B46D36" w:rsidRDefault="00B34AFA" w:rsidP="00B34AFA">
      <w:pPr>
        <w:ind w:firstLine="425"/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 w:rsidRPr="00B46D36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6.1</w:t>
      </w:r>
      <w:r w:rsidR="00B46D36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 </w:t>
      </w:r>
      <w:r w:rsidRPr="00B46D36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prawo dostępu do swoich danych oraz otrzymania ich kopii</w:t>
      </w:r>
      <w:r w:rsidR="008D1B00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;</w:t>
      </w:r>
    </w:p>
    <w:p w14:paraId="74DF743A" w14:textId="04FA8677" w:rsidR="00B34AFA" w:rsidRPr="00B46D36" w:rsidRDefault="00B34AFA" w:rsidP="00B34AFA">
      <w:pPr>
        <w:ind w:left="851" w:hanging="426"/>
        <w:jc w:val="both"/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 w:rsidRPr="00B46D36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6.2 prawo do sprostowania [poprawiania] swoich danych, jeśli są błędne lub nieaktualne</w:t>
      </w:r>
      <w:r w:rsidR="008D1B00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;</w:t>
      </w:r>
    </w:p>
    <w:p w14:paraId="3B7AC2D7" w14:textId="52C629CF" w:rsidR="00B34AFA" w:rsidRPr="00B46D36" w:rsidRDefault="00B34AFA" w:rsidP="00B34AFA">
      <w:pPr>
        <w:spacing w:after="120"/>
        <w:ind w:left="850" w:hanging="425"/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 w:rsidRPr="00B46D36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6.3 prawo wniesienia skargi do Prezes</w:t>
      </w:r>
      <w:r w:rsidR="008D1B00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a</w:t>
      </w:r>
      <w:r w:rsidRPr="00B46D36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 UODO [na adres Urzędu Ochrony Danych Osobowych, ul. Stawki 2, 00 - 193 Warszawa]</w:t>
      </w:r>
      <w:r w:rsidR="008D1B00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.</w:t>
      </w:r>
    </w:p>
    <w:p w14:paraId="6F918FFD" w14:textId="77777777" w:rsidR="00B34AFA" w:rsidRPr="00E8218C" w:rsidRDefault="00B34AFA" w:rsidP="00B34AFA">
      <w:pPr>
        <w:spacing w:after="120"/>
        <w:ind w:left="851" w:hanging="851"/>
        <w:rPr>
          <w:rFonts w:asciiTheme="majorHAnsi" w:eastAsia="Times New Roman" w:hAnsiTheme="majorHAnsi" w:cstheme="majorHAnsi"/>
          <w:b/>
          <w:color w:val="212529"/>
          <w:sz w:val="16"/>
          <w:szCs w:val="16"/>
          <w:lang w:eastAsia="pl-PL"/>
        </w:rPr>
      </w:pPr>
      <w:r w:rsidRPr="00E8218C">
        <w:rPr>
          <w:rFonts w:asciiTheme="majorHAnsi" w:eastAsia="Times New Roman" w:hAnsiTheme="majorHAnsi" w:cstheme="majorHAnsi"/>
          <w:b/>
          <w:color w:val="212529"/>
          <w:sz w:val="16"/>
          <w:szCs w:val="16"/>
          <w:lang w:eastAsia="pl-PL"/>
        </w:rPr>
        <w:t>7. Obowiązek podania danych</w:t>
      </w:r>
    </w:p>
    <w:p w14:paraId="3E4DCD9A" w14:textId="77777777" w:rsidR="00B34AFA" w:rsidRPr="00E8218C" w:rsidRDefault="00B34AFA" w:rsidP="00E8218C">
      <w:pPr>
        <w:ind w:left="142" w:hanging="142"/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 w:rsidRPr="00E8218C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Podanie przez Państwa danych jest obowiązkiem wynikającym bezpośrednio z przepisów:</w:t>
      </w:r>
    </w:p>
    <w:p w14:paraId="49D56DFA" w14:textId="3AE535A8" w:rsidR="00B34AFA" w:rsidRPr="00E8218C" w:rsidRDefault="00B34AFA" w:rsidP="00B34AFA">
      <w:pPr>
        <w:ind w:left="426" w:hanging="284"/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 w:rsidRPr="00E8218C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7.1 Ustawy o rybołówstwie morskim z dnia 19 grudnia </w:t>
      </w:r>
      <w:r w:rsidR="008D1B00" w:rsidRPr="00E8218C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2014 r.</w:t>
      </w:r>
      <w:r w:rsidRPr="00E8218C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 wraz z późniejszymi zmianami oraz innych przepisów prawa</w:t>
      </w:r>
      <w:r w:rsidR="008D1B00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;</w:t>
      </w:r>
    </w:p>
    <w:p w14:paraId="1BE8F247" w14:textId="0648506A" w:rsidR="00B34AFA" w:rsidRPr="00E8218C" w:rsidRDefault="00B34AFA" w:rsidP="00B34AFA">
      <w:pPr>
        <w:ind w:left="426" w:hanging="284"/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 w:rsidRPr="00E8218C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7.2 Ustawy z dnia 14 czerwca 1960r Kodeks postępowania administracyjnego</w:t>
      </w:r>
      <w:r w:rsidR="008D1B00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;</w:t>
      </w:r>
    </w:p>
    <w:p w14:paraId="52A35B31" w14:textId="1F41B8F1" w:rsidR="00B34AFA" w:rsidRDefault="00B34AFA" w:rsidP="00B34AFA">
      <w:pPr>
        <w:ind w:left="426" w:hanging="284"/>
        <w:rPr>
          <w:rFonts w:ascii="Futura Medium" w:eastAsia="Times New Roman" w:hAnsi="Futura Medium" w:cs="Futura Medium"/>
          <w:color w:val="212529"/>
          <w:sz w:val="16"/>
          <w:szCs w:val="16"/>
          <w:lang w:eastAsia="pl-PL"/>
        </w:rPr>
      </w:pPr>
      <w:r w:rsidRPr="00E8218C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7.3 Ustawy z dnia 17 czerwca 1966r o postępowaniu egzekucyjnym w administracji</w:t>
      </w:r>
      <w:r w:rsidR="008D1B00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.</w:t>
      </w:r>
    </w:p>
    <w:p w14:paraId="5FEE58FD" w14:textId="77777777" w:rsidR="00B34AFA" w:rsidRDefault="00B34AFA" w:rsidP="00B34AFA">
      <w:pPr>
        <w:rPr>
          <w:rFonts w:ascii="Futura Medium" w:eastAsia="Times New Roman" w:hAnsi="Futura Medium" w:cs="Futura Medium"/>
          <w:color w:val="212529"/>
          <w:sz w:val="18"/>
          <w:szCs w:val="18"/>
          <w:lang w:eastAsia="pl-PL"/>
        </w:rPr>
      </w:pPr>
    </w:p>
    <w:p w14:paraId="55D8DB38" w14:textId="2CB02F3A" w:rsidR="00B34AFA" w:rsidRPr="00880295" w:rsidRDefault="00B34AFA" w:rsidP="00B34AFA">
      <w:pPr>
        <w:spacing w:after="120"/>
        <w:rPr>
          <w:rFonts w:asciiTheme="majorHAnsi" w:eastAsia="Times New Roman" w:hAnsiTheme="majorHAnsi" w:cstheme="majorHAnsi"/>
          <w:b/>
          <w:color w:val="212529"/>
          <w:sz w:val="16"/>
          <w:szCs w:val="16"/>
          <w:lang w:eastAsia="pl-PL"/>
        </w:rPr>
      </w:pPr>
      <w:r w:rsidRPr="00880295">
        <w:rPr>
          <w:rFonts w:asciiTheme="majorHAnsi" w:eastAsia="Times New Roman" w:hAnsiTheme="majorHAnsi" w:cstheme="majorHAnsi"/>
          <w:b/>
          <w:color w:val="212529"/>
          <w:sz w:val="16"/>
          <w:szCs w:val="16"/>
          <w:lang w:eastAsia="pl-PL"/>
        </w:rPr>
        <w:t xml:space="preserve">8. </w:t>
      </w:r>
      <w:r w:rsidR="008D1B00" w:rsidRPr="00880295">
        <w:rPr>
          <w:rFonts w:asciiTheme="majorHAnsi" w:eastAsia="Times New Roman" w:hAnsiTheme="majorHAnsi" w:cstheme="majorHAnsi"/>
          <w:b/>
          <w:color w:val="212529"/>
          <w:sz w:val="16"/>
          <w:szCs w:val="16"/>
          <w:lang w:eastAsia="pl-PL"/>
        </w:rPr>
        <w:t>Szczegółowe informacje dotyczące przetwarzania i ochrony danych</w:t>
      </w:r>
    </w:p>
    <w:p w14:paraId="7B5ED01A" w14:textId="21353444" w:rsidR="00B34AFA" w:rsidRPr="00E8218C" w:rsidRDefault="008D1B00" w:rsidP="00B34AFA">
      <w:pPr>
        <w:spacing w:after="120"/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Szczegółowe informacje dotyczące</w:t>
      </w:r>
      <w:r w:rsidR="00B34AFA" w:rsidRPr="00E8218C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 przetwarzania </w:t>
      </w:r>
      <w:r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i ochrony </w:t>
      </w:r>
      <w:r w:rsidR="00B34AFA" w:rsidRPr="00E8218C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danych </w:t>
      </w:r>
      <w:r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w zakresie działalności</w:t>
      </w:r>
      <w:r w:rsidR="00B34AFA" w:rsidRPr="00E8218C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 Głównego Inspek</w:t>
      </w:r>
      <w:r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>toratu</w:t>
      </w:r>
      <w:r w:rsidR="00B34AFA" w:rsidRPr="00E8218C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 Rybołówstwa Morskiego zostały określone na naszej stronie w </w:t>
      </w:r>
      <w:r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zakładce </w:t>
      </w:r>
      <w:commentRangeStart w:id="0"/>
      <w:r w:rsidRPr="008D1B00">
        <w:rPr>
          <w:rFonts w:asciiTheme="majorHAnsi" w:eastAsia="Times New Roman" w:hAnsiTheme="majorHAnsi" w:cstheme="majorHAnsi"/>
          <w:color w:val="212529"/>
          <w:sz w:val="16"/>
          <w:szCs w:val="16"/>
          <w:highlight w:val="yellow"/>
          <w:lang w:eastAsia="pl-PL"/>
        </w:rPr>
        <w:t xml:space="preserve">Polityka przetwarzania danych </w:t>
      </w:r>
      <w:r>
        <w:rPr>
          <w:rFonts w:asciiTheme="majorHAnsi" w:eastAsia="Times New Roman" w:hAnsiTheme="majorHAnsi" w:cstheme="majorHAnsi"/>
          <w:color w:val="212529"/>
          <w:sz w:val="16"/>
          <w:szCs w:val="16"/>
          <w:highlight w:val="yellow"/>
          <w:lang w:eastAsia="pl-PL"/>
        </w:rPr>
        <w:t>osób fizycznych</w:t>
      </w:r>
      <w:r w:rsidRPr="008D1B00">
        <w:rPr>
          <w:rFonts w:asciiTheme="majorHAnsi" w:eastAsia="Times New Roman" w:hAnsiTheme="majorHAnsi" w:cstheme="majorHAnsi"/>
          <w:color w:val="212529"/>
          <w:sz w:val="16"/>
          <w:szCs w:val="16"/>
          <w:highlight w:val="yellow"/>
          <w:lang w:eastAsia="pl-PL"/>
        </w:rPr>
        <w:t>.</w:t>
      </w:r>
      <w:r w:rsidR="001D618E">
        <w:rPr>
          <w:rFonts w:asciiTheme="majorHAnsi" w:eastAsia="Times New Roman" w:hAnsiTheme="majorHAnsi" w:cstheme="majorHAnsi"/>
          <w:color w:val="212529"/>
          <w:sz w:val="16"/>
          <w:szCs w:val="16"/>
          <w:lang w:eastAsia="pl-PL"/>
        </w:rPr>
        <w:t xml:space="preserve"> </w:t>
      </w:r>
      <w:commentRangeEnd w:id="0"/>
      <w:r>
        <w:rPr>
          <w:rStyle w:val="Odwoaniedokomentarza"/>
        </w:rPr>
        <w:commentReference w:id="0"/>
      </w:r>
    </w:p>
    <w:p w14:paraId="7F6270B3" w14:textId="77777777" w:rsidR="004259BF" w:rsidRDefault="00000000"/>
    <w:sectPr w:rsidR="004259BF" w:rsidSect="004C35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riota Blicharska" w:date="2023-03-28T15:48:00Z" w:initials="KB">
    <w:p w14:paraId="7E130221" w14:textId="77777777" w:rsidR="008D1B00" w:rsidRDefault="008D1B00" w:rsidP="003E5169">
      <w:r>
        <w:rPr>
          <w:rStyle w:val="Odwoaniedokomentarza"/>
        </w:rPr>
        <w:annotationRef/>
      </w:r>
      <w:r>
        <w:rPr>
          <w:color w:val="000000"/>
          <w:sz w:val="20"/>
          <w:szCs w:val="20"/>
        </w:rPr>
        <w:t>Pozostaje do podlinkowania pliku Polityka przetwarzania danych osób fizycznych.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1302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8AB1" w16cex:dateUtc="2023-03-28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130221" w16cid:durableId="27CD8A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C55"/>
    <w:multiLevelType w:val="hybridMultilevel"/>
    <w:tmpl w:val="8A9AAC9C"/>
    <w:lvl w:ilvl="0" w:tplc="5CFE1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26694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ota Blicharska">
    <w15:presenceInfo w15:providerId="AD" w15:userId="S::kariota@inspektorzyrodo.onmicrosoft.com::be3629c8-7bec-4505-93f3-3f9e8df4a7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FA"/>
    <w:rsid w:val="001860C6"/>
    <w:rsid w:val="0019352C"/>
    <w:rsid w:val="001D618E"/>
    <w:rsid w:val="004C3525"/>
    <w:rsid w:val="00544028"/>
    <w:rsid w:val="00580F7E"/>
    <w:rsid w:val="00880295"/>
    <w:rsid w:val="008D1B00"/>
    <w:rsid w:val="00B34AFA"/>
    <w:rsid w:val="00B46D36"/>
    <w:rsid w:val="00B9246A"/>
    <w:rsid w:val="00C66855"/>
    <w:rsid w:val="00DB1602"/>
    <w:rsid w:val="00DE602D"/>
    <w:rsid w:val="00DF333F"/>
    <w:rsid w:val="00E8218C"/>
    <w:rsid w:val="00EE4CD1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B40D60"/>
  <w15:chartTrackingRefBased/>
  <w15:docId w15:val="{426B2B1D-C9E5-F644-A44B-812A6824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A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1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0C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0C6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B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B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irm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@girm.gov.pl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366</Words>
  <Characters>2300</Characters>
  <Application>Microsoft Office Word</Application>
  <DocSecurity>0</DocSecurity>
  <Lines>50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Kariota Blicharska</dc:creator>
  <cp:keywords/>
  <dc:description/>
  <cp:lastModifiedBy>Kariota Blicharska</cp:lastModifiedBy>
  <cp:revision>5</cp:revision>
  <cp:lastPrinted>2021-01-21T13:21:00Z</cp:lastPrinted>
  <dcterms:created xsi:type="dcterms:W3CDTF">2023-03-28T13:10:00Z</dcterms:created>
  <dcterms:modified xsi:type="dcterms:W3CDTF">2023-03-28T13:48:00Z</dcterms:modified>
</cp:coreProperties>
</file>