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260"/>
        <w:gridCol w:w="2860"/>
      </w:tblGrid>
      <w:tr w:rsidR="00993276" w:rsidRPr="00993276" w:rsidTr="00993276">
        <w:trPr>
          <w:trHeight w:val="435"/>
        </w:trPr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r w:rsidRPr="009932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WYDATKI BUDŻETU ŚRODKÓW EUROPEJSKICH NA 2021 R.</w:t>
            </w:r>
            <w:bookmarkEnd w:id="0"/>
          </w:p>
        </w:tc>
      </w:tr>
      <w:tr w:rsidR="00993276" w:rsidRPr="00993276" w:rsidTr="00993276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Programów Operacyjnych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Wydatki budżetu środków europejskich</w:t>
            </w:r>
          </w:p>
        </w:tc>
      </w:tr>
      <w:tr w:rsidR="00993276" w:rsidRPr="00993276" w:rsidTr="00993276">
        <w:trPr>
          <w:trHeight w:val="34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 tys. zł</w:t>
            </w:r>
          </w:p>
        </w:tc>
      </w:tr>
      <w:tr w:rsidR="00993276" w:rsidRPr="00993276" w:rsidTr="00993276">
        <w:trPr>
          <w:trHeight w:val="70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color w:val="000000"/>
                <w:lang w:eastAsia="pl-PL"/>
              </w:rPr>
              <w:t>Program Operacyjny Polska Cyfrowa na lata 2014-2020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color w:val="000000"/>
                <w:lang w:eastAsia="pl-PL"/>
              </w:rPr>
              <w:t>1 834</w:t>
            </w:r>
          </w:p>
        </w:tc>
      </w:tr>
      <w:tr w:rsidR="00993276" w:rsidRPr="00993276" w:rsidTr="00993276">
        <w:trPr>
          <w:trHeight w:val="70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color w:val="000000"/>
                <w:lang w:eastAsia="pl-PL"/>
              </w:rPr>
              <w:t>Program Operacyjny Wiedza Edukacja Rozwój 2014-2020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color w:val="000000"/>
                <w:lang w:eastAsia="pl-PL"/>
              </w:rPr>
              <w:t>225 750</w:t>
            </w:r>
          </w:p>
        </w:tc>
      </w:tr>
      <w:tr w:rsidR="00993276" w:rsidRPr="00993276" w:rsidTr="00993276">
        <w:trPr>
          <w:trHeight w:val="64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CZĘŚĆ 30 - OŚWIATA I WYCHOWANIE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276" w:rsidRPr="00993276" w:rsidRDefault="00993276" w:rsidP="00993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32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227 584</w:t>
            </w:r>
          </w:p>
        </w:tc>
      </w:tr>
    </w:tbl>
    <w:p w:rsidR="007D7591" w:rsidRDefault="007D7591"/>
    <w:sectPr w:rsidR="007D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76"/>
    <w:rsid w:val="00067984"/>
    <w:rsid w:val="007D7591"/>
    <w:rsid w:val="00993276"/>
    <w:rsid w:val="00B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FB464-C4C3-48F0-BC6B-B55F635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Hanna</dc:creator>
  <cp:keywords/>
  <dc:description/>
  <cp:lastModifiedBy>Lipińska Hanna</cp:lastModifiedBy>
  <cp:revision>1</cp:revision>
  <dcterms:created xsi:type="dcterms:W3CDTF">2021-02-23T08:47:00Z</dcterms:created>
  <dcterms:modified xsi:type="dcterms:W3CDTF">2021-02-23T08:48:00Z</dcterms:modified>
</cp:coreProperties>
</file>